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1.xml" ContentType="application/vnd.openxmlformats-officedocument.drawingml.chartshapes+xml"/>
  <Override PartName="/word/charts/chart11.xml" ContentType="application/vnd.openxmlformats-officedocument.drawingml.chart+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6CCF9" w14:textId="77777777" w:rsidR="00E5503F" w:rsidRDefault="00E5503F" w:rsidP="00E725D8">
      <w:pPr>
        <w:spacing w:line="240" w:lineRule="auto"/>
        <w:rPr>
          <w:rFonts w:ascii="Arial" w:hAnsi="Arial" w:cs="Arial"/>
          <w:b/>
          <w:bCs/>
          <w:color w:val="2E74B5" w:themeColor="accent1" w:themeShade="BF"/>
          <w:sz w:val="28"/>
          <w:szCs w:val="28"/>
          <w:lang w:val="mn-MN"/>
        </w:rPr>
      </w:pPr>
      <w:bookmarkStart w:id="0" w:name="_Hlk211780419"/>
      <w:bookmarkEnd w:id="0"/>
      <w:r w:rsidRPr="00B158BE">
        <w:rPr>
          <w:noProof/>
          <w:lang w:val="mn-MN" w:eastAsia="mn-MN"/>
        </w:rPr>
        <w:drawing>
          <wp:inline distT="0" distB="0" distL="0" distR="0" wp14:anchorId="5CB60B1E" wp14:editId="4ED568E5">
            <wp:extent cx="2857500" cy="676275"/>
            <wp:effectExtent l="0" t="0" r="0" b="9525"/>
            <wp:docPr id="7" name="Picture 7" descr="grado_brandbook_logo_ahrj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do_brandbook_logo_ahrj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676275"/>
                    </a:xfrm>
                    <a:prstGeom prst="rect">
                      <a:avLst/>
                    </a:prstGeom>
                    <a:noFill/>
                    <a:ln>
                      <a:noFill/>
                    </a:ln>
                  </pic:spPr>
                </pic:pic>
              </a:graphicData>
            </a:graphic>
          </wp:inline>
        </w:drawing>
      </w:r>
    </w:p>
    <w:p w14:paraId="3882561B" w14:textId="77777777" w:rsidR="00E5503F" w:rsidRDefault="00E5503F" w:rsidP="00E725D8">
      <w:pPr>
        <w:spacing w:line="240" w:lineRule="auto"/>
        <w:rPr>
          <w:rFonts w:ascii="Arial" w:hAnsi="Arial" w:cs="Arial"/>
          <w:b/>
          <w:bCs/>
          <w:color w:val="2E74B5" w:themeColor="accent1" w:themeShade="BF"/>
          <w:sz w:val="28"/>
          <w:szCs w:val="28"/>
          <w:lang w:val="mn-MN"/>
        </w:rPr>
      </w:pPr>
    </w:p>
    <w:p w14:paraId="7B2E27FD" w14:textId="77777777" w:rsidR="00E5503F" w:rsidRDefault="00E5503F" w:rsidP="00E725D8">
      <w:pPr>
        <w:spacing w:line="240" w:lineRule="auto"/>
        <w:rPr>
          <w:rFonts w:ascii="Arial" w:hAnsi="Arial" w:cs="Arial"/>
          <w:b/>
          <w:bCs/>
          <w:color w:val="2E74B5" w:themeColor="accent1" w:themeShade="BF"/>
          <w:sz w:val="28"/>
          <w:szCs w:val="28"/>
          <w:lang w:val="mn-MN"/>
        </w:rPr>
      </w:pPr>
    </w:p>
    <w:p w14:paraId="34C1217A" w14:textId="77777777" w:rsidR="00E5503F" w:rsidRDefault="00E5503F" w:rsidP="00E725D8">
      <w:pPr>
        <w:spacing w:line="240" w:lineRule="auto"/>
        <w:rPr>
          <w:rFonts w:ascii="Arial" w:hAnsi="Arial" w:cs="Arial"/>
          <w:b/>
          <w:bCs/>
          <w:color w:val="2E74B5" w:themeColor="accent1" w:themeShade="BF"/>
          <w:sz w:val="28"/>
          <w:szCs w:val="28"/>
          <w:lang w:val="mn-MN"/>
        </w:rPr>
      </w:pPr>
    </w:p>
    <w:p w14:paraId="702E15DE" w14:textId="77777777" w:rsidR="00E5503F" w:rsidRDefault="00E5503F" w:rsidP="00E725D8">
      <w:pPr>
        <w:spacing w:line="240" w:lineRule="auto"/>
        <w:rPr>
          <w:rFonts w:ascii="Arial" w:hAnsi="Arial" w:cs="Arial"/>
          <w:b/>
          <w:bCs/>
          <w:color w:val="2E74B5" w:themeColor="accent1" w:themeShade="BF"/>
          <w:sz w:val="28"/>
          <w:szCs w:val="28"/>
          <w:lang w:val="mn-MN"/>
        </w:rPr>
      </w:pPr>
    </w:p>
    <w:p w14:paraId="3309C99B" w14:textId="77777777" w:rsidR="00E5503F" w:rsidRDefault="00E5503F" w:rsidP="00E725D8">
      <w:pPr>
        <w:spacing w:line="240" w:lineRule="auto"/>
        <w:rPr>
          <w:rFonts w:ascii="Arial" w:hAnsi="Arial" w:cs="Arial"/>
          <w:b/>
          <w:bCs/>
          <w:color w:val="2E74B5" w:themeColor="accent1" w:themeShade="BF"/>
          <w:sz w:val="28"/>
          <w:szCs w:val="28"/>
          <w:lang w:val="mn-MN"/>
        </w:rPr>
      </w:pPr>
    </w:p>
    <w:p w14:paraId="1987FEC7" w14:textId="77777777" w:rsidR="00E5503F" w:rsidRDefault="00E5503F" w:rsidP="00E725D8">
      <w:pPr>
        <w:spacing w:line="240" w:lineRule="auto"/>
        <w:rPr>
          <w:rFonts w:ascii="Arial" w:hAnsi="Arial" w:cs="Arial"/>
          <w:b/>
          <w:bCs/>
          <w:color w:val="2E74B5" w:themeColor="accent1" w:themeShade="BF"/>
          <w:sz w:val="28"/>
          <w:szCs w:val="28"/>
          <w:lang w:val="mn-MN"/>
        </w:rPr>
      </w:pPr>
    </w:p>
    <w:p w14:paraId="1145C601" w14:textId="77777777" w:rsidR="00E5503F" w:rsidRPr="00E5503F" w:rsidRDefault="00E5503F" w:rsidP="00E725D8">
      <w:pPr>
        <w:spacing w:after="0" w:line="240" w:lineRule="auto"/>
        <w:jc w:val="center"/>
        <w:rPr>
          <w:rFonts w:ascii="Arial" w:hAnsi="Arial" w:cs="Arial"/>
          <w:b/>
          <w:bCs/>
          <w:color w:val="002060"/>
          <w:sz w:val="36"/>
          <w:szCs w:val="36"/>
          <w:lang w:val="mn-MN"/>
        </w:rPr>
      </w:pPr>
      <w:r w:rsidRPr="00E5503F">
        <w:rPr>
          <w:rFonts w:ascii="Arial" w:hAnsi="Arial" w:cs="Arial"/>
          <w:b/>
          <w:bCs/>
          <w:color w:val="002060"/>
          <w:sz w:val="36"/>
          <w:szCs w:val="36"/>
          <w:lang w:val="mn-MN"/>
        </w:rPr>
        <w:t>НИЙГМИЙН ХАЛАМЖИЙН ТУХАЙ ХУУЛИЙН ХЭРЭГЖИЛТИЙН ҮР ДАГАВ</w:t>
      </w:r>
      <w:r w:rsidR="003C5ED5">
        <w:rPr>
          <w:rFonts w:ascii="Arial" w:hAnsi="Arial" w:cs="Arial"/>
          <w:b/>
          <w:bCs/>
          <w:color w:val="002060"/>
          <w:sz w:val="36"/>
          <w:szCs w:val="36"/>
          <w:lang w:val="mn-MN"/>
        </w:rPr>
        <w:t>А</w:t>
      </w:r>
      <w:r w:rsidRPr="00E5503F">
        <w:rPr>
          <w:rFonts w:ascii="Arial" w:hAnsi="Arial" w:cs="Arial"/>
          <w:b/>
          <w:bCs/>
          <w:color w:val="002060"/>
          <w:sz w:val="36"/>
          <w:szCs w:val="36"/>
          <w:lang w:val="mn-MN"/>
        </w:rPr>
        <w:t>Р</w:t>
      </w:r>
      <w:r w:rsidR="003C5ED5">
        <w:rPr>
          <w:rFonts w:ascii="Arial" w:hAnsi="Arial" w:cs="Arial"/>
          <w:b/>
          <w:bCs/>
          <w:color w:val="002060"/>
          <w:sz w:val="36"/>
          <w:szCs w:val="36"/>
          <w:lang w:val="mn-MN"/>
        </w:rPr>
        <w:t xml:space="preserve">Т ХИЙСЭН </w:t>
      </w:r>
      <w:r w:rsidRPr="00E5503F">
        <w:rPr>
          <w:rFonts w:ascii="Arial" w:hAnsi="Arial" w:cs="Arial"/>
          <w:b/>
          <w:bCs/>
          <w:color w:val="002060"/>
          <w:sz w:val="36"/>
          <w:szCs w:val="36"/>
          <w:lang w:val="mn-MN"/>
        </w:rPr>
        <w:t>ҮНЭЛГЭЭ</w:t>
      </w:r>
      <w:r w:rsidR="003C5ED5">
        <w:rPr>
          <w:rFonts w:ascii="Arial" w:hAnsi="Arial" w:cs="Arial"/>
          <w:b/>
          <w:bCs/>
          <w:color w:val="002060"/>
          <w:sz w:val="36"/>
          <w:szCs w:val="36"/>
          <w:lang w:val="mn-MN"/>
        </w:rPr>
        <w:t>НИЙ ТАЙЛАН</w:t>
      </w:r>
    </w:p>
    <w:p w14:paraId="3CC9C032" w14:textId="77777777" w:rsidR="00E5503F" w:rsidRPr="00E5503F" w:rsidRDefault="00E5503F" w:rsidP="00E725D8">
      <w:pPr>
        <w:tabs>
          <w:tab w:val="left" w:pos="3285"/>
        </w:tabs>
        <w:spacing w:after="0" w:line="240" w:lineRule="auto"/>
        <w:rPr>
          <w:b/>
          <w:bCs/>
          <w:color w:val="002060"/>
          <w:sz w:val="36"/>
          <w:szCs w:val="36"/>
          <w:lang w:val="mn-MN"/>
        </w:rPr>
      </w:pPr>
    </w:p>
    <w:p w14:paraId="22DF21F8" w14:textId="77777777" w:rsidR="00E5503F" w:rsidRPr="00E5503F" w:rsidRDefault="00E5503F" w:rsidP="00E725D8">
      <w:pPr>
        <w:spacing w:after="0" w:line="240" w:lineRule="auto"/>
        <w:rPr>
          <w:color w:val="002060"/>
          <w:sz w:val="36"/>
          <w:szCs w:val="36"/>
          <w:lang w:val="mn-MN"/>
        </w:rPr>
      </w:pPr>
    </w:p>
    <w:p w14:paraId="6526FED5" w14:textId="77777777" w:rsidR="00E5503F" w:rsidRDefault="00E5503F" w:rsidP="00E725D8">
      <w:pPr>
        <w:spacing w:after="0" w:line="240" w:lineRule="auto"/>
        <w:rPr>
          <w:lang w:val="mn-MN"/>
        </w:rPr>
      </w:pPr>
    </w:p>
    <w:p w14:paraId="240B261F" w14:textId="77777777" w:rsidR="00E5503F" w:rsidRPr="00D1772F" w:rsidRDefault="00E5503F" w:rsidP="00E725D8">
      <w:pPr>
        <w:spacing w:after="0" w:line="240" w:lineRule="auto"/>
        <w:jc w:val="center"/>
        <w:rPr>
          <w:rFonts w:ascii="Arial" w:hAnsi="Arial" w:cs="Arial"/>
          <w:lang w:val="mn-MN"/>
        </w:rPr>
      </w:pPr>
    </w:p>
    <w:p w14:paraId="5AC22696" w14:textId="77777777" w:rsidR="00E5503F" w:rsidRDefault="00E5503F" w:rsidP="00E725D8">
      <w:pPr>
        <w:spacing w:after="0" w:line="240" w:lineRule="auto"/>
        <w:rPr>
          <w:rFonts w:ascii="Arial" w:hAnsi="Arial" w:cs="Arial"/>
          <w:lang w:val="mn-MN"/>
        </w:rPr>
      </w:pPr>
    </w:p>
    <w:p w14:paraId="654F3297" w14:textId="77777777" w:rsidR="00E5503F" w:rsidRDefault="00E5503F" w:rsidP="00E725D8">
      <w:pPr>
        <w:shd w:val="clear" w:color="auto" w:fill="FFFFFF" w:themeFill="background1"/>
        <w:spacing w:after="0" w:line="240" w:lineRule="auto"/>
        <w:jc w:val="center"/>
        <w:rPr>
          <w:rFonts w:ascii="Arial" w:hAnsi="Arial" w:cs="Arial"/>
          <w:b/>
          <w:bCs/>
          <w:color w:val="657C9C" w:themeColor="text2" w:themeTint="BF"/>
          <w:sz w:val="28"/>
          <w:szCs w:val="28"/>
          <w:lang w:val="mn-MN"/>
        </w:rPr>
      </w:pPr>
    </w:p>
    <w:p w14:paraId="2A54AC7D" w14:textId="77777777" w:rsidR="00E5503F" w:rsidRDefault="00E5503F" w:rsidP="00E725D8">
      <w:pPr>
        <w:shd w:val="clear" w:color="auto" w:fill="FFFFFF" w:themeFill="background1"/>
        <w:spacing w:after="0" w:line="240" w:lineRule="auto"/>
        <w:jc w:val="center"/>
        <w:rPr>
          <w:rFonts w:ascii="Arial" w:hAnsi="Arial" w:cs="Arial"/>
          <w:b/>
          <w:bCs/>
          <w:color w:val="657C9C" w:themeColor="text2" w:themeTint="BF"/>
          <w:sz w:val="28"/>
          <w:szCs w:val="28"/>
          <w:lang w:val="mn-MN"/>
        </w:rPr>
      </w:pPr>
    </w:p>
    <w:p w14:paraId="0D6A04E4" w14:textId="77777777" w:rsidR="00E5503F" w:rsidRDefault="00E5503F" w:rsidP="00E725D8">
      <w:pPr>
        <w:shd w:val="clear" w:color="auto" w:fill="FFFFFF" w:themeFill="background1"/>
        <w:spacing w:after="0" w:line="240" w:lineRule="auto"/>
        <w:jc w:val="center"/>
        <w:rPr>
          <w:rFonts w:ascii="Arial" w:hAnsi="Arial" w:cs="Arial"/>
          <w:b/>
          <w:bCs/>
          <w:color w:val="657C9C" w:themeColor="text2" w:themeTint="BF"/>
          <w:sz w:val="28"/>
          <w:szCs w:val="28"/>
          <w:lang w:val="mn-MN"/>
        </w:rPr>
      </w:pPr>
    </w:p>
    <w:p w14:paraId="374A4B43" w14:textId="77777777" w:rsidR="00E5503F" w:rsidRDefault="00E5503F" w:rsidP="00E725D8">
      <w:pPr>
        <w:shd w:val="clear" w:color="auto" w:fill="FFFFFF" w:themeFill="background1"/>
        <w:spacing w:after="0" w:line="240" w:lineRule="auto"/>
        <w:jc w:val="center"/>
        <w:rPr>
          <w:rFonts w:ascii="Arial" w:hAnsi="Arial" w:cs="Arial"/>
          <w:b/>
          <w:bCs/>
          <w:color w:val="657C9C" w:themeColor="text2" w:themeTint="BF"/>
          <w:sz w:val="28"/>
          <w:szCs w:val="28"/>
          <w:lang w:val="mn-MN"/>
        </w:rPr>
      </w:pPr>
    </w:p>
    <w:p w14:paraId="3836182A" w14:textId="77777777" w:rsidR="00E5503F" w:rsidRDefault="00E5503F" w:rsidP="00E725D8">
      <w:pPr>
        <w:shd w:val="clear" w:color="auto" w:fill="FFFFFF" w:themeFill="background1"/>
        <w:spacing w:after="0" w:line="240" w:lineRule="auto"/>
        <w:jc w:val="center"/>
        <w:rPr>
          <w:rFonts w:ascii="Arial" w:hAnsi="Arial" w:cs="Arial"/>
          <w:b/>
          <w:bCs/>
          <w:color w:val="657C9C" w:themeColor="text2" w:themeTint="BF"/>
          <w:sz w:val="28"/>
          <w:szCs w:val="28"/>
          <w:lang w:val="mn-MN"/>
        </w:rPr>
      </w:pPr>
    </w:p>
    <w:p w14:paraId="0E49E066" w14:textId="77777777" w:rsidR="00E5503F" w:rsidRDefault="00E5503F" w:rsidP="00E725D8">
      <w:pPr>
        <w:shd w:val="clear" w:color="auto" w:fill="FFFFFF" w:themeFill="background1"/>
        <w:spacing w:after="0" w:line="240" w:lineRule="auto"/>
        <w:jc w:val="center"/>
        <w:rPr>
          <w:rFonts w:ascii="Arial" w:hAnsi="Arial" w:cs="Arial"/>
          <w:b/>
          <w:bCs/>
          <w:color w:val="657C9C" w:themeColor="text2" w:themeTint="BF"/>
          <w:sz w:val="28"/>
          <w:szCs w:val="28"/>
          <w:lang w:val="mn-MN"/>
        </w:rPr>
      </w:pPr>
    </w:p>
    <w:p w14:paraId="43325410" w14:textId="77777777" w:rsidR="00E5503F" w:rsidRDefault="00E5503F" w:rsidP="00E725D8">
      <w:pPr>
        <w:shd w:val="clear" w:color="auto" w:fill="FFFFFF" w:themeFill="background1"/>
        <w:spacing w:after="0" w:line="240" w:lineRule="auto"/>
        <w:jc w:val="center"/>
        <w:rPr>
          <w:rFonts w:ascii="Arial" w:hAnsi="Arial" w:cs="Arial"/>
          <w:b/>
          <w:bCs/>
          <w:color w:val="657C9C" w:themeColor="text2" w:themeTint="BF"/>
          <w:sz w:val="28"/>
          <w:szCs w:val="28"/>
          <w:lang w:val="mn-MN"/>
        </w:rPr>
      </w:pPr>
    </w:p>
    <w:p w14:paraId="7CCFCDB0" w14:textId="77777777" w:rsidR="00E5503F" w:rsidRDefault="00E5503F" w:rsidP="00E725D8">
      <w:pPr>
        <w:shd w:val="clear" w:color="auto" w:fill="FFFFFF" w:themeFill="background1"/>
        <w:spacing w:after="0" w:line="240" w:lineRule="auto"/>
        <w:rPr>
          <w:rFonts w:ascii="Arial" w:hAnsi="Arial" w:cs="Arial"/>
          <w:b/>
          <w:bCs/>
          <w:color w:val="657C9C" w:themeColor="text2" w:themeTint="BF"/>
          <w:sz w:val="28"/>
          <w:szCs w:val="28"/>
          <w:lang w:val="mn-MN"/>
        </w:rPr>
      </w:pPr>
    </w:p>
    <w:p w14:paraId="4B12DE03" w14:textId="77777777" w:rsidR="00E5503F" w:rsidRDefault="00E5503F" w:rsidP="00E725D8">
      <w:pPr>
        <w:shd w:val="clear" w:color="auto" w:fill="FFFFFF" w:themeFill="background1"/>
        <w:spacing w:after="0" w:line="240" w:lineRule="auto"/>
        <w:rPr>
          <w:rFonts w:ascii="Arial" w:hAnsi="Arial" w:cs="Arial"/>
          <w:b/>
          <w:bCs/>
          <w:color w:val="657C9C" w:themeColor="text2" w:themeTint="BF"/>
          <w:sz w:val="28"/>
          <w:szCs w:val="28"/>
          <w:lang w:val="mn-MN"/>
        </w:rPr>
      </w:pPr>
    </w:p>
    <w:p w14:paraId="2DDBE358" w14:textId="77777777" w:rsidR="00E5503F" w:rsidRDefault="00E5503F" w:rsidP="00E725D8">
      <w:pPr>
        <w:shd w:val="clear" w:color="auto" w:fill="FFFFFF" w:themeFill="background1"/>
        <w:spacing w:after="0" w:line="240" w:lineRule="auto"/>
        <w:rPr>
          <w:rFonts w:ascii="Arial" w:hAnsi="Arial" w:cs="Arial"/>
          <w:b/>
          <w:bCs/>
          <w:color w:val="657C9C" w:themeColor="text2" w:themeTint="BF"/>
          <w:sz w:val="28"/>
          <w:szCs w:val="28"/>
          <w:lang w:val="mn-MN"/>
        </w:rPr>
      </w:pPr>
    </w:p>
    <w:p w14:paraId="67AD8108" w14:textId="77777777" w:rsidR="00E5503F" w:rsidRDefault="00E5503F" w:rsidP="00E725D8">
      <w:pPr>
        <w:shd w:val="clear" w:color="auto" w:fill="FFFFFF" w:themeFill="background1"/>
        <w:spacing w:after="0" w:line="240" w:lineRule="auto"/>
        <w:rPr>
          <w:rFonts w:ascii="Arial" w:hAnsi="Arial" w:cs="Arial"/>
          <w:b/>
          <w:bCs/>
          <w:color w:val="657C9C" w:themeColor="text2" w:themeTint="BF"/>
          <w:sz w:val="28"/>
          <w:szCs w:val="28"/>
          <w:lang w:val="mn-MN"/>
        </w:rPr>
      </w:pPr>
    </w:p>
    <w:p w14:paraId="063BF67D" w14:textId="77777777" w:rsidR="00E5503F" w:rsidRDefault="00E5503F" w:rsidP="00E725D8">
      <w:pPr>
        <w:shd w:val="clear" w:color="auto" w:fill="FFFFFF" w:themeFill="background1"/>
        <w:spacing w:after="0" w:line="240" w:lineRule="auto"/>
        <w:rPr>
          <w:rFonts w:ascii="Arial" w:hAnsi="Arial" w:cs="Arial"/>
          <w:b/>
          <w:bCs/>
          <w:color w:val="657C9C" w:themeColor="text2" w:themeTint="BF"/>
          <w:sz w:val="28"/>
          <w:szCs w:val="28"/>
          <w:lang w:val="mn-MN"/>
        </w:rPr>
      </w:pPr>
    </w:p>
    <w:p w14:paraId="456BC013" w14:textId="77777777" w:rsidR="00E5503F" w:rsidRDefault="00E5503F" w:rsidP="00E725D8">
      <w:pPr>
        <w:shd w:val="clear" w:color="auto" w:fill="FFFFFF" w:themeFill="background1"/>
        <w:spacing w:after="0" w:line="240" w:lineRule="auto"/>
        <w:rPr>
          <w:rFonts w:ascii="Arial" w:hAnsi="Arial" w:cs="Arial"/>
          <w:b/>
          <w:bCs/>
          <w:color w:val="657C9C" w:themeColor="text2" w:themeTint="BF"/>
          <w:sz w:val="28"/>
          <w:szCs w:val="28"/>
          <w:lang w:val="mn-MN"/>
        </w:rPr>
      </w:pPr>
    </w:p>
    <w:p w14:paraId="51B46840" w14:textId="77777777" w:rsidR="00E5503F" w:rsidRDefault="00E5503F" w:rsidP="00E725D8">
      <w:pPr>
        <w:shd w:val="clear" w:color="auto" w:fill="FFFFFF" w:themeFill="background1"/>
        <w:spacing w:after="0" w:line="240" w:lineRule="auto"/>
        <w:rPr>
          <w:rFonts w:ascii="Arial" w:hAnsi="Arial" w:cs="Arial"/>
          <w:b/>
          <w:bCs/>
          <w:color w:val="657C9C" w:themeColor="text2" w:themeTint="BF"/>
          <w:sz w:val="28"/>
          <w:szCs w:val="28"/>
          <w:lang w:val="mn-MN"/>
        </w:rPr>
      </w:pPr>
    </w:p>
    <w:p w14:paraId="111046CE" w14:textId="77777777" w:rsidR="00E5503F" w:rsidRDefault="00E5503F" w:rsidP="00E725D8">
      <w:pPr>
        <w:shd w:val="clear" w:color="auto" w:fill="FFFFFF" w:themeFill="background1"/>
        <w:spacing w:after="0" w:line="240" w:lineRule="auto"/>
        <w:rPr>
          <w:rFonts w:ascii="Arial" w:hAnsi="Arial" w:cs="Arial"/>
          <w:b/>
          <w:bCs/>
          <w:color w:val="657C9C" w:themeColor="text2" w:themeTint="BF"/>
          <w:sz w:val="28"/>
          <w:szCs w:val="28"/>
          <w:lang w:val="mn-MN"/>
        </w:rPr>
      </w:pPr>
    </w:p>
    <w:p w14:paraId="3879015D" w14:textId="77777777" w:rsidR="00887C26" w:rsidRDefault="00887C26" w:rsidP="00E725D8">
      <w:pPr>
        <w:shd w:val="clear" w:color="auto" w:fill="FFFFFF" w:themeFill="background1"/>
        <w:spacing w:after="0" w:line="240" w:lineRule="auto"/>
        <w:rPr>
          <w:rFonts w:ascii="Arial" w:hAnsi="Arial" w:cs="Arial"/>
          <w:b/>
          <w:bCs/>
          <w:color w:val="657C9C" w:themeColor="text2" w:themeTint="BF"/>
          <w:sz w:val="28"/>
          <w:szCs w:val="28"/>
          <w:lang w:val="mn-MN"/>
        </w:rPr>
      </w:pPr>
    </w:p>
    <w:p w14:paraId="15360CED" w14:textId="77777777" w:rsidR="00B80292" w:rsidRDefault="00B80292" w:rsidP="00E725D8">
      <w:pPr>
        <w:shd w:val="clear" w:color="auto" w:fill="FFFFFF" w:themeFill="background1"/>
        <w:spacing w:after="0" w:line="240" w:lineRule="auto"/>
        <w:rPr>
          <w:rFonts w:ascii="Arial" w:hAnsi="Arial" w:cs="Arial"/>
          <w:b/>
          <w:bCs/>
          <w:color w:val="657C9C" w:themeColor="text2" w:themeTint="BF"/>
          <w:sz w:val="28"/>
          <w:szCs w:val="28"/>
          <w:lang w:val="mn-MN"/>
        </w:rPr>
      </w:pPr>
    </w:p>
    <w:p w14:paraId="559AA628" w14:textId="77777777" w:rsidR="00E5503F" w:rsidRDefault="00E5503F" w:rsidP="00E725D8">
      <w:pPr>
        <w:shd w:val="clear" w:color="auto" w:fill="FFFFFF" w:themeFill="background1"/>
        <w:spacing w:after="0" w:line="240" w:lineRule="auto"/>
        <w:rPr>
          <w:rFonts w:ascii="Arial" w:hAnsi="Arial" w:cs="Arial"/>
          <w:b/>
          <w:bCs/>
          <w:color w:val="657C9C" w:themeColor="text2" w:themeTint="BF"/>
          <w:sz w:val="28"/>
          <w:szCs w:val="28"/>
          <w:lang w:val="mn-MN"/>
        </w:rPr>
      </w:pPr>
    </w:p>
    <w:p w14:paraId="28E52001" w14:textId="77777777" w:rsidR="00E5503F" w:rsidRDefault="00E5503F" w:rsidP="00E725D8">
      <w:pPr>
        <w:shd w:val="clear" w:color="auto" w:fill="FFFFFF" w:themeFill="background1"/>
        <w:spacing w:after="0" w:line="240" w:lineRule="auto"/>
        <w:rPr>
          <w:rFonts w:ascii="Arial" w:hAnsi="Arial" w:cs="Arial"/>
          <w:b/>
          <w:bCs/>
          <w:color w:val="657C9C" w:themeColor="text2" w:themeTint="BF"/>
          <w:sz w:val="28"/>
          <w:szCs w:val="28"/>
          <w:lang w:val="mn-MN"/>
        </w:rPr>
      </w:pPr>
    </w:p>
    <w:p w14:paraId="7909872C" w14:textId="77777777" w:rsidR="00E5503F" w:rsidRDefault="00E5503F" w:rsidP="00E725D8">
      <w:pPr>
        <w:shd w:val="clear" w:color="auto" w:fill="FFFFFF" w:themeFill="background1"/>
        <w:spacing w:after="0" w:line="240" w:lineRule="auto"/>
        <w:jc w:val="center"/>
        <w:rPr>
          <w:rFonts w:ascii="Arial" w:hAnsi="Arial" w:cs="Arial"/>
          <w:b/>
          <w:bCs/>
          <w:color w:val="002060"/>
          <w:lang w:val="mn-MN"/>
        </w:rPr>
      </w:pPr>
      <w:r w:rsidRPr="00E5503F">
        <w:rPr>
          <w:rFonts w:ascii="Arial" w:hAnsi="Arial" w:cs="Arial"/>
          <w:b/>
          <w:bCs/>
          <w:color w:val="002060"/>
          <w:lang w:val="mn-MN"/>
        </w:rPr>
        <w:t>Улаанбаатар хот</w:t>
      </w:r>
    </w:p>
    <w:p w14:paraId="7D93A7C1" w14:textId="2CE9B5C6" w:rsidR="003C5ED5" w:rsidRPr="00E5503F" w:rsidRDefault="003C5ED5" w:rsidP="00E725D8">
      <w:pPr>
        <w:shd w:val="clear" w:color="auto" w:fill="FFFFFF" w:themeFill="background1"/>
        <w:spacing w:after="0" w:line="240" w:lineRule="auto"/>
        <w:jc w:val="center"/>
        <w:rPr>
          <w:rFonts w:ascii="Arial" w:hAnsi="Arial" w:cs="Arial"/>
          <w:b/>
          <w:bCs/>
          <w:color w:val="002060"/>
          <w:lang w:val="mn-MN"/>
        </w:rPr>
      </w:pPr>
      <w:r w:rsidRPr="00E5503F">
        <w:rPr>
          <w:rFonts w:ascii="Arial" w:hAnsi="Arial" w:cs="Arial"/>
          <w:b/>
          <w:bCs/>
          <w:color w:val="002060"/>
          <w:lang w:val="mn-MN"/>
        </w:rPr>
        <w:t>202</w:t>
      </w:r>
      <w:r w:rsidR="00114264">
        <w:rPr>
          <w:rFonts w:ascii="Arial" w:hAnsi="Arial" w:cs="Arial"/>
          <w:b/>
          <w:bCs/>
          <w:color w:val="002060"/>
          <w:lang w:val="mn-MN"/>
        </w:rPr>
        <w:t>6</w:t>
      </w:r>
      <w:r w:rsidRPr="00E5503F">
        <w:rPr>
          <w:rFonts w:ascii="Arial" w:hAnsi="Arial" w:cs="Arial"/>
          <w:b/>
          <w:bCs/>
          <w:color w:val="002060"/>
          <w:lang w:val="mn-MN"/>
        </w:rPr>
        <w:t xml:space="preserve"> он</w:t>
      </w:r>
    </w:p>
    <w:p w14:paraId="24979239" w14:textId="77777777" w:rsidR="00E5503F" w:rsidRPr="00E5503F" w:rsidRDefault="00E5503F" w:rsidP="00E725D8">
      <w:pPr>
        <w:spacing w:after="0" w:line="240" w:lineRule="auto"/>
        <w:rPr>
          <w:rFonts w:ascii="Arial" w:hAnsi="Arial" w:cs="Arial"/>
          <w:b/>
          <w:bCs/>
          <w:color w:val="002060"/>
          <w:lang w:val="mn-MN"/>
        </w:rPr>
      </w:pPr>
    </w:p>
    <w:p w14:paraId="65D158F7" w14:textId="77777777" w:rsidR="00E5503F" w:rsidRDefault="00E5503F" w:rsidP="00E725D8">
      <w:pPr>
        <w:spacing w:after="0" w:line="240" w:lineRule="auto"/>
        <w:jc w:val="center"/>
        <w:rPr>
          <w:rFonts w:ascii="Arial" w:hAnsi="Arial" w:cs="Arial"/>
          <w:b/>
          <w:bCs/>
          <w:color w:val="003087"/>
          <w:sz w:val="40"/>
          <w:szCs w:val="40"/>
          <w:lang w:val="mn-MN"/>
        </w:rPr>
      </w:pPr>
      <w:r w:rsidRPr="00916BA3">
        <w:rPr>
          <w:rFonts w:ascii="Arial" w:hAnsi="Arial" w:cs="Arial"/>
          <w:b/>
          <w:bCs/>
          <w:color w:val="003087"/>
          <w:sz w:val="40"/>
          <w:szCs w:val="40"/>
          <w:lang w:val="mn-MN"/>
        </w:rPr>
        <w:t>АГУУЛГА</w:t>
      </w:r>
    </w:p>
    <w:p w14:paraId="2B4EE7C7" w14:textId="77777777" w:rsidR="00945FA9" w:rsidRPr="00945FA9" w:rsidRDefault="00945FA9" w:rsidP="00E725D8">
      <w:pPr>
        <w:spacing w:after="0" w:line="240" w:lineRule="auto"/>
        <w:jc w:val="both"/>
        <w:rPr>
          <w:rFonts w:ascii="Arial" w:hAnsi="Arial" w:cs="Arial"/>
          <w:b/>
          <w:bCs/>
          <w:color w:val="002060"/>
          <w:lang w:val="mn-MN"/>
        </w:rPr>
      </w:pPr>
    </w:p>
    <w:p w14:paraId="692B89F0" w14:textId="77777777" w:rsidR="00945FA9" w:rsidRDefault="00945FA9" w:rsidP="00945FA9">
      <w:pPr>
        <w:spacing w:after="0" w:line="240" w:lineRule="auto"/>
        <w:jc w:val="both"/>
        <w:rPr>
          <w:rFonts w:ascii="Arial" w:hAnsi="Arial" w:cs="Arial"/>
          <w:b/>
          <w:bCs/>
          <w:color w:val="002060"/>
          <w:lang w:val="mn-MN"/>
        </w:rPr>
      </w:pPr>
      <w:r w:rsidRPr="00945FA9">
        <w:rPr>
          <w:rFonts w:ascii="Arial" w:hAnsi="Arial" w:cs="Arial"/>
          <w:b/>
          <w:bCs/>
          <w:color w:val="002060"/>
          <w:lang w:val="mn-MN"/>
        </w:rPr>
        <w:t>ХҮСНЭГТ, ГРАФИК, ЗУРГИЙН ЖАГСААЛТ</w:t>
      </w:r>
    </w:p>
    <w:p w14:paraId="465798B9" w14:textId="77777777" w:rsidR="00E57D04" w:rsidRDefault="00E57D04" w:rsidP="00945FA9">
      <w:pPr>
        <w:spacing w:after="0" w:line="240" w:lineRule="auto"/>
        <w:jc w:val="both"/>
        <w:rPr>
          <w:rFonts w:ascii="Arial" w:hAnsi="Arial" w:cs="Arial"/>
          <w:b/>
          <w:bCs/>
          <w:color w:val="002060"/>
          <w:lang w:val="mn-MN"/>
        </w:rPr>
      </w:pPr>
    </w:p>
    <w:p w14:paraId="298AD790" w14:textId="77777777" w:rsidR="00E57D04" w:rsidRPr="00945FA9" w:rsidRDefault="00E57D04" w:rsidP="00E57D04">
      <w:pPr>
        <w:spacing w:after="0" w:line="240" w:lineRule="auto"/>
        <w:jc w:val="both"/>
        <w:rPr>
          <w:rFonts w:ascii="Arial" w:hAnsi="Arial" w:cs="Arial"/>
          <w:b/>
          <w:bCs/>
          <w:color w:val="002060"/>
          <w:lang w:val="mn-MN"/>
        </w:rPr>
      </w:pPr>
      <w:r w:rsidRPr="00945FA9">
        <w:rPr>
          <w:rFonts w:ascii="Arial" w:hAnsi="Arial" w:cs="Arial"/>
          <w:b/>
          <w:bCs/>
          <w:color w:val="002060"/>
          <w:lang w:val="mn-MN"/>
        </w:rPr>
        <w:t>УДИРТГАЛ</w:t>
      </w:r>
    </w:p>
    <w:p w14:paraId="4E7C676F" w14:textId="77777777" w:rsidR="00E5503F" w:rsidRPr="00945FA9" w:rsidRDefault="00E5503F" w:rsidP="00E725D8">
      <w:pPr>
        <w:spacing w:after="0" w:line="240" w:lineRule="auto"/>
        <w:jc w:val="both"/>
        <w:rPr>
          <w:rFonts w:ascii="Arial" w:hAnsi="Arial" w:cs="Arial"/>
          <w:b/>
          <w:bCs/>
          <w:color w:val="002060"/>
          <w:lang w:val="mn-MN"/>
        </w:rPr>
      </w:pPr>
    </w:p>
    <w:p w14:paraId="1598E90A" w14:textId="5713988F" w:rsidR="00E5503F" w:rsidRPr="00945FA9" w:rsidRDefault="00E5503F" w:rsidP="00E725D8">
      <w:pPr>
        <w:spacing w:after="0" w:line="240" w:lineRule="auto"/>
        <w:jc w:val="both"/>
        <w:rPr>
          <w:rFonts w:ascii="Arial" w:hAnsi="Arial" w:cs="Arial"/>
          <w:b/>
          <w:bCs/>
          <w:color w:val="002060"/>
          <w:lang w:val="mn-MN"/>
        </w:rPr>
      </w:pPr>
      <w:r w:rsidRPr="00945FA9">
        <w:rPr>
          <w:rFonts w:ascii="Arial" w:hAnsi="Arial" w:cs="Arial"/>
          <w:b/>
          <w:bCs/>
          <w:color w:val="002060"/>
          <w:lang w:val="mn-MN"/>
        </w:rPr>
        <w:t xml:space="preserve">НЭГ.ТӨЛӨВЛӨХ ҮЕ ШАТ </w:t>
      </w:r>
    </w:p>
    <w:p w14:paraId="2630E4B3" w14:textId="77777777" w:rsidR="00E5503F" w:rsidRPr="00945FA9" w:rsidRDefault="00E5503F" w:rsidP="00E725D8">
      <w:pPr>
        <w:spacing w:after="0" w:line="240" w:lineRule="auto"/>
        <w:jc w:val="both"/>
        <w:rPr>
          <w:rFonts w:ascii="Arial" w:hAnsi="Arial" w:cs="Arial"/>
          <w:color w:val="002060"/>
          <w:lang w:val="mn-MN"/>
        </w:rPr>
      </w:pPr>
    </w:p>
    <w:p w14:paraId="3CC2661E" w14:textId="77777777" w:rsidR="00E5503F" w:rsidRPr="00945FA9" w:rsidRDefault="00E5503F" w:rsidP="00E725D8">
      <w:pPr>
        <w:pStyle w:val="NormalWeb"/>
        <w:shd w:val="clear" w:color="auto" w:fill="FFFFFF"/>
        <w:spacing w:before="0" w:beforeAutospacing="0" w:after="0" w:afterAutospacing="0"/>
        <w:ind w:firstLine="720"/>
        <w:jc w:val="both"/>
        <w:rPr>
          <w:rFonts w:ascii="Arial" w:hAnsi="Arial" w:cs="Arial"/>
          <w:color w:val="002060"/>
        </w:rPr>
      </w:pPr>
      <w:r w:rsidRPr="00945FA9">
        <w:rPr>
          <w:rFonts w:ascii="Arial" w:hAnsi="Arial" w:cs="Arial"/>
          <w:color w:val="002060"/>
        </w:rPr>
        <w:t>1.1.Үнэлгээ хийх шалтгаан</w:t>
      </w:r>
    </w:p>
    <w:p w14:paraId="08D4647E" w14:textId="77777777" w:rsidR="00E5503F" w:rsidRPr="00945FA9" w:rsidRDefault="00E5503F" w:rsidP="00E725D8">
      <w:pPr>
        <w:pStyle w:val="NormalWeb"/>
        <w:shd w:val="clear" w:color="auto" w:fill="FFFFFF"/>
        <w:spacing w:before="0" w:beforeAutospacing="0" w:after="0" w:afterAutospacing="0"/>
        <w:ind w:firstLine="720"/>
        <w:jc w:val="both"/>
        <w:rPr>
          <w:rFonts w:ascii="Arial" w:hAnsi="Arial" w:cs="Arial"/>
          <w:color w:val="002060"/>
        </w:rPr>
      </w:pPr>
      <w:r w:rsidRPr="00945FA9">
        <w:rPr>
          <w:rFonts w:ascii="Arial" w:hAnsi="Arial" w:cs="Arial"/>
          <w:color w:val="002060"/>
        </w:rPr>
        <w:t>1.2.Үнэлгээ хийх хүрээ</w:t>
      </w:r>
    </w:p>
    <w:p w14:paraId="571FF636" w14:textId="77777777" w:rsidR="00E5503F" w:rsidRPr="00945FA9" w:rsidRDefault="00E5503F" w:rsidP="00E725D8">
      <w:pPr>
        <w:pStyle w:val="NormalWeb"/>
        <w:shd w:val="clear" w:color="auto" w:fill="FFFFFF"/>
        <w:spacing w:before="0" w:beforeAutospacing="0" w:after="0" w:afterAutospacing="0"/>
        <w:ind w:firstLine="720"/>
        <w:jc w:val="both"/>
        <w:rPr>
          <w:rFonts w:ascii="Arial" w:hAnsi="Arial" w:cs="Arial"/>
          <w:color w:val="002060"/>
        </w:rPr>
      </w:pPr>
      <w:r w:rsidRPr="00945FA9">
        <w:rPr>
          <w:rFonts w:ascii="Arial" w:hAnsi="Arial" w:cs="Arial"/>
          <w:color w:val="002060"/>
        </w:rPr>
        <w:t>1.3.Үнэлгээний шалгуур үзүүлэлт</w:t>
      </w:r>
    </w:p>
    <w:p w14:paraId="0035578D" w14:textId="77777777" w:rsidR="00E5503F" w:rsidRPr="00945FA9" w:rsidRDefault="00E5503F" w:rsidP="00E725D8">
      <w:pPr>
        <w:pStyle w:val="NormalWeb"/>
        <w:shd w:val="clear" w:color="auto" w:fill="FFFFFF"/>
        <w:spacing w:before="0" w:beforeAutospacing="0" w:after="0" w:afterAutospacing="0"/>
        <w:ind w:firstLine="720"/>
        <w:jc w:val="both"/>
        <w:rPr>
          <w:rFonts w:ascii="Arial" w:hAnsi="Arial" w:cs="Arial"/>
          <w:color w:val="002060"/>
        </w:rPr>
      </w:pPr>
      <w:r w:rsidRPr="00945FA9">
        <w:rPr>
          <w:rFonts w:ascii="Arial" w:hAnsi="Arial" w:cs="Arial"/>
          <w:color w:val="002060"/>
        </w:rPr>
        <w:t>1.4.Үнэлгээг харьцуулах хэлбэр</w:t>
      </w:r>
    </w:p>
    <w:p w14:paraId="196C7F36" w14:textId="77777777" w:rsidR="00E5503F" w:rsidRPr="00945FA9" w:rsidRDefault="00E5503F" w:rsidP="00E725D8">
      <w:pPr>
        <w:pStyle w:val="NormalWeb"/>
        <w:shd w:val="clear" w:color="auto" w:fill="FFFFFF"/>
        <w:spacing w:before="0" w:beforeAutospacing="0" w:after="0" w:afterAutospacing="0"/>
        <w:ind w:firstLine="720"/>
        <w:jc w:val="both"/>
        <w:rPr>
          <w:rFonts w:ascii="Arial" w:hAnsi="Arial" w:cs="Arial"/>
          <w:color w:val="002060"/>
        </w:rPr>
      </w:pPr>
      <w:r w:rsidRPr="00945FA9">
        <w:rPr>
          <w:rFonts w:ascii="Arial" w:hAnsi="Arial" w:cs="Arial"/>
          <w:color w:val="002060"/>
        </w:rPr>
        <w:t>1.5.Үнэлгээний шалгуур үзүүлэлтийн томьёолол</w:t>
      </w:r>
    </w:p>
    <w:p w14:paraId="7258FCED" w14:textId="77777777" w:rsidR="00E5503F" w:rsidRPr="00945FA9" w:rsidRDefault="00E5503F" w:rsidP="00E725D8">
      <w:pPr>
        <w:pStyle w:val="NormalWeb"/>
        <w:shd w:val="clear" w:color="auto" w:fill="FFFFFF"/>
        <w:spacing w:before="0" w:beforeAutospacing="0" w:after="0" w:afterAutospacing="0"/>
        <w:ind w:firstLine="720"/>
        <w:jc w:val="both"/>
        <w:rPr>
          <w:rFonts w:ascii="Arial" w:hAnsi="Arial" w:cs="Arial"/>
          <w:color w:val="002060"/>
        </w:rPr>
      </w:pPr>
      <w:r w:rsidRPr="00945FA9">
        <w:rPr>
          <w:rFonts w:ascii="Arial" w:hAnsi="Arial" w:cs="Arial"/>
          <w:color w:val="002060"/>
        </w:rPr>
        <w:t>1.6.Үнэлгээний мэдээлэл цуглуулах арга</w:t>
      </w:r>
    </w:p>
    <w:p w14:paraId="5AEC1526" w14:textId="77777777" w:rsidR="00E5503F" w:rsidRPr="00945FA9" w:rsidRDefault="00E5503F" w:rsidP="00E725D8">
      <w:pPr>
        <w:spacing w:after="0" w:line="240" w:lineRule="auto"/>
        <w:jc w:val="both"/>
        <w:rPr>
          <w:rFonts w:ascii="Arial" w:hAnsi="Arial" w:cs="Arial"/>
          <w:color w:val="002060"/>
          <w:lang w:val="mn-MN"/>
        </w:rPr>
      </w:pPr>
    </w:p>
    <w:p w14:paraId="2DF44B5E" w14:textId="25D08543" w:rsidR="00E5503F" w:rsidRPr="00945FA9" w:rsidRDefault="00E5503F" w:rsidP="00E725D8">
      <w:pPr>
        <w:spacing w:after="0" w:line="240" w:lineRule="auto"/>
        <w:jc w:val="both"/>
        <w:rPr>
          <w:rFonts w:ascii="Arial" w:hAnsi="Arial" w:cs="Arial"/>
          <w:b/>
          <w:bCs/>
          <w:color w:val="002060"/>
          <w:lang w:val="mn-MN"/>
        </w:rPr>
      </w:pPr>
      <w:r w:rsidRPr="00945FA9">
        <w:rPr>
          <w:rFonts w:ascii="Arial" w:hAnsi="Arial" w:cs="Arial"/>
          <w:b/>
          <w:bCs/>
          <w:color w:val="002060"/>
          <w:lang w:val="mn-MN"/>
        </w:rPr>
        <w:t>ХОЁР.ХЭРЭГЖҮҮЛЭХ ҮЕ ШАТ</w:t>
      </w:r>
    </w:p>
    <w:p w14:paraId="0FFC1298" w14:textId="77777777" w:rsidR="00C755D6" w:rsidRPr="00945FA9" w:rsidRDefault="00C755D6" w:rsidP="00E725D8">
      <w:pPr>
        <w:spacing w:after="0" w:line="240" w:lineRule="auto"/>
        <w:jc w:val="both"/>
        <w:rPr>
          <w:rFonts w:ascii="Arial" w:hAnsi="Arial" w:cs="Arial"/>
          <w:b/>
          <w:bCs/>
          <w:color w:val="002060"/>
          <w:lang w:val="mn-MN"/>
        </w:rPr>
      </w:pPr>
    </w:p>
    <w:p w14:paraId="54620298" w14:textId="77777777" w:rsidR="00C755D6" w:rsidRPr="00945FA9" w:rsidRDefault="00C755D6" w:rsidP="00E725D8">
      <w:pPr>
        <w:spacing w:after="0" w:line="240" w:lineRule="auto"/>
        <w:jc w:val="both"/>
        <w:rPr>
          <w:rFonts w:ascii="Arial" w:hAnsi="Arial" w:cs="Arial"/>
          <w:bCs/>
          <w:color w:val="002060"/>
          <w:lang w:val="mn-MN"/>
        </w:rPr>
      </w:pPr>
      <w:r w:rsidRPr="00945FA9">
        <w:rPr>
          <w:rFonts w:ascii="Arial" w:hAnsi="Arial" w:cs="Arial"/>
          <w:b/>
          <w:bCs/>
          <w:color w:val="002060"/>
          <w:lang w:val="mn-MN"/>
        </w:rPr>
        <w:tab/>
      </w:r>
      <w:r w:rsidRPr="00945FA9">
        <w:rPr>
          <w:rFonts w:ascii="Arial" w:hAnsi="Arial" w:cs="Arial"/>
          <w:bCs/>
          <w:color w:val="002060"/>
          <w:lang w:val="mn-MN"/>
        </w:rPr>
        <w:t xml:space="preserve">2.1.Мэдээлэл цуглуулах </w:t>
      </w:r>
    </w:p>
    <w:p w14:paraId="4F0A75F5" w14:textId="77777777" w:rsidR="00E5503F" w:rsidRPr="00945FA9" w:rsidRDefault="00544ABA" w:rsidP="00E725D8">
      <w:pPr>
        <w:spacing w:after="0" w:line="240" w:lineRule="auto"/>
        <w:jc w:val="both"/>
        <w:rPr>
          <w:rFonts w:ascii="Arial" w:hAnsi="Arial" w:cs="Arial"/>
          <w:color w:val="002060"/>
          <w:lang w:val="mn-MN"/>
        </w:rPr>
      </w:pPr>
      <w:r w:rsidRPr="00945FA9">
        <w:rPr>
          <w:rFonts w:ascii="Arial" w:hAnsi="Arial" w:cs="Arial"/>
          <w:bCs/>
          <w:color w:val="002060"/>
          <w:lang w:val="mn-MN"/>
        </w:rPr>
        <w:tab/>
      </w:r>
    </w:p>
    <w:p w14:paraId="5F5C11B1" w14:textId="4B95109D" w:rsidR="00E5503F" w:rsidRPr="00945FA9" w:rsidRDefault="00E5503F" w:rsidP="00E725D8">
      <w:pPr>
        <w:spacing w:after="0" w:line="240" w:lineRule="auto"/>
        <w:jc w:val="both"/>
        <w:rPr>
          <w:rFonts w:ascii="Arial" w:hAnsi="Arial" w:cs="Arial"/>
          <w:color w:val="002060"/>
          <w:lang w:val="mn-MN"/>
        </w:rPr>
      </w:pPr>
      <w:r w:rsidRPr="00945FA9">
        <w:rPr>
          <w:rFonts w:ascii="Arial" w:hAnsi="Arial" w:cs="Arial"/>
          <w:b/>
          <w:bCs/>
          <w:color w:val="002060"/>
          <w:lang w:val="mn-MN"/>
        </w:rPr>
        <w:t>ГУРАВ.</w:t>
      </w:r>
      <w:r w:rsidR="009E4065" w:rsidRPr="00945FA9">
        <w:rPr>
          <w:rFonts w:ascii="Arial" w:hAnsi="Arial" w:cs="Arial"/>
          <w:b/>
          <w:bCs/>
          <w:color w:val="002060"/>
          <w:lang w:val="mn-MN"/>
        </w:rPr>
        <w:t xml:space="preserve">ҮНЭЛЭХ ҮЕ ШАТ </w:t>
      </w:r>
      <w:r w:rsidRPr="00945FA9">
        <w:rPr>
          <w:rFonts w:ascii="Arial" w:hAnsi="Arial" w:cs="Arial"/>
          <w:color w:val="002060"/>
          <w:lang w:val="mn-MN"/>
        </w:rPr>
        <w:t xml:space="preserve"> </w:t>
      </w:r>
    </w:p>
    <w:p w14:paraId="6A1F9D66" w14:textId="77777777" w:rsidR="00E5503F" w:rsidRPr="00945FA9" w:rsidRDefault="00E5503F" w:rsidP="00E725D8">
      <w:pPr>
        <w:spacing w:after="0" w:line="240" w:lineRule="auto"/>
        <w:jc w:val="both"/>
        <w:rPr>
          <w:rFonts w:ascii="Arial" w:hAnsi="Arial" w:cs="Arial"/>
          <w:color w:val="002060"/>
          <w:lang w:val="mn-MN"/>
        </w:rPr>
      </w:pPr>
    </w:p>
    <w:p w14:paraId="59E633AF" w14:textId="77777777" w:rsidR="003D6B7F" w:rsidRPr="00945FA9" w:rsidRDefault="003D6B7F" w:rsidP="00E725D8">
      <w:pPr>
        <w:spacing w:after="0" w:line="240" w:lineRule="auto"/>
        <w:ind w:firstLine="720"/>
        <w:jc w:val="both"/>
        <w:rPr>
          <w:rFonts w:ascii="Arial" w:hAnsi="Arial" w:cs="Arial"/>
          <w:color w:val="002060"/>
          <w:lang w:val="mn-MN"/>
        </w:rPr>
      </w:pPr>
      <w:r w:rsidRPr="00945FA9">
        <w:rPr>
          <w:rFonts w:ascii="Arial" w:hAnsi="Arial" w:cs="Arial"/>
          <w:color w:val="002060"/>
          <w:lang w:val="mn-MN"/>
        </w:rPr>
        <w:t xml:space="preserve">3.1.Мэдээллийг үнэлэх </w:t>
      </w:r>
    </w:p>
    <w:p w14:paraId="6F59B469" w14:textId="77777777" w:rsidR="003D6B7F" w:rsidRPr="00945FA9" w:rsidRDefault="003D6B7F" w:rsidP="00E725D8">
      <w:pPr>
        <w:spacing w:after="0" w:line="240" w:lineRule="auto"/>
        <w:ind w:firstLine="720"/>
        <w:jc w:val="both"/>
        <w:rPr>
          <w:rFonts w:ascii="Arial" w:hAnsi="Arial" w:cs="Arial"/>
          <w:color w:val="002060"/>
          <w:lang w:val="mn-MN"/>
        </w:rPr>
      </w:pPr>
      <w:r w:rsidRPr="00945FA9">
        <w:rPr>
          <w:rFonts w:ascii="Arial" w:hAnsi="Arial" w:cs="Arial"/>
          <w:color w:val="002060"/>
          <w:lang w:val="mn-MN"/>
        </w:rPr>
        <w:t xml:space="preserve">3.2.Шалгуур үзүүлэлт болон харьцуулах хэлбэрийг үнэлэх </w:t>
      </w:r>
    </w:p>
    <w:p w14:paraId="5F6B194D" w14:textId="77777777" w:rsidR="00945FA9" w:rsidRPr="00945FA9" w:rsidRDefault="00945FA9" w:rsidP="00945FA9">
      <w:pPr>
        <w:spacing w:after="0" w:line="240" w:lineRule="auto"/>
        <w:ind w:left="360" w:firstLine="720"/>
        <w:jc w:val="both"/>
        <w:rPr>
          <w:rFonts w:ascii="Arial" w:hAnsi="Arial" w:cs="Arial"/>
          <w:noProof/>
          <w:color w:val="002060"/>
          <w:lang w:val="mn-MN"/>
        </w:rPr>
      </w:pPr>
    </w:p>
    <w:p w14:paraId="2AB6943D" w14:textId="77777777" w:rsidR="00945FA9" w:rsidRPr="00945FA9" w:rsidRDefault="00945FA9" w:rsidP="00945FA9">
      <w:pPr>
        <w:spacing w:after="0" w:line="240" w:lineRule="auto"/>
        <w:ind w:left="360" w:firstLine="720"/>
        <w:jc w:val="both"/>
        <w:rPr>
          <w:rFonts w:ascii="Arial" w:hAnsi="Arial" w:cs="Arial"/>
          <w:noProof/>
          <w:color w:val="002060"/>
          <w:lang w:val="mn-MN"/>
        </w:rPr>
      </w:pPr>
      <w:r w:rsidRPr="00945FA9">
        <w:rPr>
          <w:rFonts w:ascii="Arial" w:hAnsi="Arial" w:cs="Arial"/>
          <w:noProof/>
          <w:color w:val="002060"/>
          <w:lang w:val="mn-MN"/>
        </w:rPr>
        <w:t>3.2.1.Нийгмийн халамжийн салбарын өнөөгийн нөхцөл байдал;</w:t>
      </w:r>
    </w:p>
    <w:p w14:paraId="3961A5E7" w14:textId="77777777" w:rsidR="00945FA9" w:rsidRPr="00945FA9" w:rsidRDefault="00945FA9" w:rsidP="00945FA9">
      <w:pPr>
        <w:spacing w:after="0" w:line="240" w:lineRule="auto"/>
        <w:ind w:firstLine="1080"/>
        <w:jc w:val="both"/>
        <w:rPr>
          <w:rFonts w:ascii="Arial" w:hAnsi="Arial" w:cs="Arial"/>
          <w:noProof/>
          <w:color w:val="002060"/>
          <w:lang w:val="mn-MN"/>
        </w:rPr>
      </w:pPr>
      <w:r w:rsidRPr="00945FA9">
        <w:rPr>
          <w:rFonts w:ascii="Arial" w:hAnsi="Arial" w:cs="Arial"/>
          <w:noProof/>
          <w:color w:val="002060"/>
          <w:lang w:val="mn-MN"/>
        </w:rPr>
        <w:t>3.2.2.Нийгмийн халамжийн салбарт өнгөрсөн хугацаанд баталж, мөрдөж байсан бодлого, хууль тогтоомжийн хэрэгжилт, үнэлгээ;</w:t>
      </w:r>
    </w:p>
    <w:p w14:paraId="72265C2B" w14:textId="77777777" w:rsidR="00945FA9" w:rsidRPr="00945FA9" w:rsidRDefault="00945FA9" w:rsidP="00945FA9">
      <w:pPr>
        <w:spacing w:after="0" w:line="240" w:lineRule="auto"/>
        <w:ind w:left="360" w:firstLine="720"/>
        <w:jc w:val="both"/>
        <w:rPr>
          <w:rFonts w:ascii="Arial" w:hAnsi="Arial" w:cs="Arial"/>
          <w:noProof/>
          <w:color w:val="002060"/>
          <w:lang w:val="mn-MN"/>
        </w:rPr>
      </w:pPr>
      <w:r w:rsidRPr="00945FA9">
        <w:rPr>
          <w:rFonts w:ascii="Arial" w:hAnsi="Arial" w:cs="Arial"/>
          <w:noProof/>
          <w:color w:val="002060"/>
          <w:lang w:val="mn-MN"/>
        </w:rPr>
        <w:t>3.2.3.Нийгэм, эдийн засагт үзүүлсэн үр нөлөө, үнэлгээ;</w:t>
      </w:r>
    </w:p>
    <w:p w14:paraId="44AAC1E0" w14:textId="77777777" w:rsidR="00945FA9" w:rsidRPr="00945FA9" w:rsidRDefault="00945FA9" w:rsidP="00945FA9">
      <w:pPr>
        <w:spacing w:after="0" w:line="240" w:lineRule="auto"/>
        <w:ind w:firstLine="1080"/>
        <w:jc w:val="both"/>
        <w:rPr>
          <w:rFonts w:ascii="Arial" w:hAnsi="Arial" w:cs="Arial"/>
          <w:noProof/>
          <w:color w:val="002060"/>
          <w:lang w:val="mn-MN"/>
        </w:rPr>
      </w:pPr>
      <w:r w:rsidRPr="00945FA9">
        <w:rPr>
          <w:rFonts w:ascii="Arial" w:hAnsi="Arial" w:cs="Arial"/>
          <w:noProof/>
          <w:color w:val="002060"/>
          <w:lang w:val="mn-MN"/>
        </w:rPr>
        <w:t>3.2.4.Олон улсын байгууллага, гадаад, дотоодын зөвлөхүүдийн хийж гүйцэтгэсэн тайлан, зөвлөмжид хийсэн үнэлгээ;</w:t>
      </w:r>
    </w:p>
    <w:p w14:paraId="65DC89B6" w14:textId="77777777" w:rsidR="00945FA9" w:rsidRPr="00945FA9" w:rsidRDefault="00945FA9" w:rsidP="00945FA9">
      <w:pPr>
        <w:spacing w:after="0" w:line="240" w:lineRule="auto"/>
        <w:ind w:firstLine="1080"/>
        <w:jc w:val="both"/>
        <w:rPr>
          <w:rFonts w:ascii="Arial" w:hAnsi="Arial" w:cs="Arial"/>
          <w:noProof/>
          <w:color w:val="002060"/>
          <w:lang w:val="mn-MN"/>
        </w:rPr>
      </w:pPr>
      <w:r w:rsidRPr="00945FA9">
        <w:rPr>
          <w:rFonts w:ascii="Arial" w:hAnsi="Arial" w:cs="Arial"/>
          <w:noProof/>
          <w:color w:val="002060"/>
          <w:lang w:val="mn-MN"/>
        </w:rPr>
        <w:t xml:space="preserve">3.2.5.Нийгмийн халамжийн салбарын хүний нөөц, бүтэц орон тооны үнэлгээ. </w:t>
      </w:r>
    </w:p>
    <w:p w14:paraId="589BF511" w14:textId="77777777" w:rsidR="00900F39" w:rsidRPr="00945FA9" w:rsidRDefault="00900F39" w:rsidP="00E725D8">
      <w:pPr>
        <w:spacing w:after="0" w:line="240" w:lineRule="auto"/>
        <w:jc w:val="both"/>
        <w:rPr>
          <w:rFonts w:ascii="Arial" w:hAnsi="Arial" w:cs="Arial"/>
          <w:color w:val="002060"/>
          <w:lang w:val="mn-MN"/>
        </w:rPr>
      </w:pPr>
    </w:p>
    <w:p w14:paraId="721560DE" w14:textId="77777777" w:rsidR="00E5503F" w:rsidRPr="00945FA9" w:rsidRDefault="00402F9B" w:rsidP="00E725D8">
      <w:pPr>
        <w:spacing w:after="0" w:line="240" w:lineRule="auto"/>
        <w:jc w:val="both"/>
        <w:rPr>
          <w:rFonts w:ascii="Arial" w:hAnsi="Arial" w:cs="Arial"/>
          <w:b/>
          <w:bCs/>
          <w:color w:val="002060"/>
          <w:lang w:val="mn-MN"/>
        </w:rPr>
      </w:pPr>
      <w:r w:rsidRPr="00945FA9">
        <w:rPr>
          <w:rFonts w:ascii="Arial" w:hAnsi="Arial" w:cs="Arial"/>
          <w:b/>
          <w:bCs/>
          <w:color w:val="002060"/>
          <w:lang w:val="mn-MN"/>
        </w:rPr>
        <w:t xml:space="preserve">ДӨРӨВ.ДҮГНЭЛТ, </w:t>
      </w:r>
      <w:r w:rsidR="00E5503F" w:rsidRPr="00945FA9">
        <w:rPr>
          <w:rFonts w:ascii="Arial" w:hAnsi="Arial" w:cs="Arial"/>
          <w:b/>
          <w:bCs/>
          <w:color w:val="002060"/>
          <w:lang w:val="mn-MN"/>
        </w:rPr>
        <w:t>ЗӨВЛӨМЖ</w:t>
      </w:r>
    </w:p>
    <w:p w14:paraId="393220BB" w14:textId="77777777" w:rsidR="00AA25B5" w:rsidRPr="00945FA9" w:rsidRDefault="00AA25B5" w:rsidP="00E725D8">
      <w:pPr>
        <w:spacing w:after="0" w:line="240" w:lineRule="auto"/>
        <w:jc w:val="both"/>
        <w:rPr>
          <w:rFonts w:ascii="Arial" w:hAnsi="Arial" w:cs="Arial"/>
          <w:b/>
          <w:bCs/>
          <w:color w:val="002060"/>
          <w:lang w:val="mn-MN"/>
        </w:rPr>
      </w:pPr>
    </w:p>
    <w:p w14:paraId="531E77FB" w14:textId="77777777" w:rsidR="00AA25B5" w:rsidRDefault="00AA25B5" w:rsidP="00E725D8">
      <w:pPr>
        <w:spacing w:after="0" w:line="240" w:lineRule="auto"/>
        <w:jc w:val="both"/>
        <w:rPr>
          <w:rFonts w:ascii="Arial" w:hAnsi="Arial" w:cs="Arial"/>
          <w:b/>
          <w:bCs/>
          <w:color w:val="002060"/>
          <w:lang w:val="mn-MN"/>
        </w:rPr>
      </w:pPr>
      <w:r w:rsidRPr="00945FA9">
        <w:rPr>
          <w:rFonts w:ascii="Arial" w:hAnsi="Arial" w:cs="Arial"/>
          <w:b/>
          <w:bCs/>
          <w:color w:val="002060"/>
          <w:lang w:val="mn-MN"/>
        </w:rPr>
        <w:t xml:space="preserve">ТАВ.АШИГЛАСАН ЭХ СУРВАЛЖ </w:t>
      </w:r>
    </w:p>
    <w:p w14:paraId="0AC9D562" w14:textId="77777777" w:rsidR="00E845A1" w:rsidRPr="00945FA9" w:rsidRDefault="00E845A1" w:rsidP="00E725D8">
      <w:pPr>
        <w:spacing w:after="0" w:line="240" w:lineRule="auto"/>
        <w:rPr>
          <w:rFonts w:ascii="Arial" w:hAnsi="Arial" w:cs="Arial"/>
          <w:b/>
          <w:bCs/>
          <w:color w:val="002060"/>
          <w:lang w:val="mn-MN"/>
        </w:rPr>
      </w:pPr>
    </w:p>
    <w:p w14:paraId="5E7164E1" w14:textId="36625794" w:rsidR="00C17548" w:rsidRPr="00C17548" w:rsidRDefault="003D4F18" w:rsidP="00C17548">
      <w:pPr>
        <w:spacing w:line="240" w:lineRule="auto"/>
        <w:rPr>
          <w:rFonts w:ascii="Arial" w:hAnsi="Arial" w:cs="Arial"/>
          <w:b/>
          <w:bCs/>
          <w:color w:val="002060"/>
          <w:lang w:val="mn-MN"/>
        </w:rPr>
      </w:pPr>
      <w:r w:rsidRPr="00945FA9">
        <w:rPr>
          <w:rFonts w:ascii="Arial" w:hAnsi="Arial" w:cs="Arial"/>
          <w:b/>
          <w:bCs/>
          <w:color w:val="002060"/>
          <w:lang w:val="mn-MN"/>
        </w:rPr>
        <w:br w:type="page"/>
      </w:r>
      <w:r w:rsidR="00C17548">
        <w:rPr>
          <w:rFonts w:ascii="Arial" w:hAnsi="Arial" w:cs="Arial"/>
          <w:b/>
          <w:bCs/>
          <w:color w:val="003087"/>
          <w:lang w:val="mn-MN"/>
        </w:rPr>
        <w:lastRenderedPageBreak/>
        <w:t xml:space="preserve">ХҮСНЭГТИЙН ЖАГСААЛТ </w:t>
      </w:r>
    </w:p>
    <w:p w14:paraId="3F3802BA" w14:textId="77777777" w:rsidR="00C17548" w:rsidRDefault="00C17548" w:rsidP="00C17548">
      <w:pPr>
        <w:spacing w:after="0" w:line="240" w:lineRule="auto"/>
        <w:ind w:firstLine="720"/>
        <w:jc w:val="both"/>
        <w:rPr>
          <w:rFonts w:ascii="Arial" w:hAnsi="Arial" w:cs="Arial"/>
        </w:rPr>
      </w:pPr>
    </w:p>
    <w:p w14:paraId="62CD5E21" w14:textId="77777777" w:rsidR="00C17548" w:rsidRPr="007B609D" w:rsidRDefault="00C17548" w:rsidP="00C17548">
      <w:pPr>
        <w:spacing w:after="0" w:line="240" w:lineRule="auto"/>
        <w:contextualSpacing/>
        <w:rPr>
          <w:rFonts w:ascii="Arial" w:eastAsiaTheme="minorEastAsia" w:hAnsi="Arial" w:cs="Arial"/>
          <w:lang w:val="mn-MN"/>
        </w:rPr>
      </w:pPr>
      <w:r w:rsidRPr="007B609D">
        <w:rPr>
          <w:rFonts w:ascii="Arial" w:eastAsiaTheme="minorEastAsia" w:hAnsi="Arial" w:cs="Arial"/>
          <w:lang w:val="mn-MN"/>
        </w:rPr>
        <w:t xml:space="preserve">Хүснэгт 1. Нийгмийн халамжийн тухай болон бусад хуулийн үнэлэгдэх зүйл, заалтууд </w:t>
      </w:r>
    </w:p>
    <w:p w14:paraId="7BA0F98B" w14:textId="77777777" w:rsidR="00C17548" w:rsidRPr="007B609D" w:rsidRDefault="00C17548" w:rsidP="00C17548">
      <w:pPr>
        <w:spacing w:after="0" w:line="240" w:lineRule="auto"/>
        <w:rPr>
          <w:rFonts w:ascii="Arial" w:eastAsia="MS Mincho" w:hAnsi="Arial" w:cs="Arial"/>
          <w:color w:val="000000"/>
          <w:kern w:val="0"/>
          <w:lang w:val="mn-MN"/>
          <w14:ligatures w14:val="none"/>
        </w:rPr>
      </w:pPr>
      <w:r w:rsidRPr="007B609D">
        <w:rPr>
          <w:rFonts w:ascii="Arial" w:eastAsia="MS Mincho" w:hAnsi="Arial" w:cs="Arial"/>
          <w:color w:val="000000"/>
          <w:kern w:val="0"/>
          <w:lang w:val="mn-MN"/>
          <w14:ligatures w14:val="none"/>
        </w:rPr>
        <w:t>Хүснэгт 2. Нийгмийн халамжийн тэтгэврийн хэмжээ, харьцуулалт</w:t>
      </w:r>
    </w:p>
    <w:p w14:paraId="6992365D" w14:textId="77777777" w:rsidR="00C17548" w:rsidRPr="007B609D" w:rsidRDefault="00C17548" w:rsidP="00C17548">
      <w:pPr>
        <w:spacing w:after="0" w:line="240" w:lineRule="auto"/>
        <w:rPr>
          <w:rFonts w:ascii="Arial" w:eastAsia="MS Mincho" w:hAnsi="Arial" w:cs="Arial"/>
          <w:color w:val="000000"/>
          <w:kern w:val="0"/>
          <w:lang w:val="mn-MN"/>
          <w14:ligatures w14:val="none"/>
        </w:rPr>
      </w:pPr>
      <w:r w:rsidRPr="007B609D">
        <w:rPr>
          <w:rFonts w:ascii="Arial" w:eastAsia="MS Mincho" w:hAnsi="Arial" w:cs="Arial"/>
          <w:color w:val="000000"/>
          <w:kern w:val="0"/>
          <w:lang w:val="mn-MN"/>
          <w14:ligatures w14:val="none"/>
        </w:rPr>
        <w:t>Хүснэгт 3. Асаргааны тэтгэмж, тусламжид хамрагдаж байгаа хүний тоо</w:t>
      </w:r>
    </w:p>
    <w:p w14:paraId="293C8B24" w14:textId="77777777" w:rsidR="00C17548" w:rsidRPr="007B609D" w:rsidRDefault="00C17548" w:rsidP="00C17548">
      <w:pPr>
        <w:spacing w:after="0" w:line="240" w:lineRule="auto"/>
        <w:rPr>
          <w:rFonts w:ascii="Arial" w:eastAsia="MS Mincho" w:hAnsi="Arial" w:cs="Arial"/>
          <w:color w:val="000000"/>
          <w:kern w:val="0"/>
          <w:lang w:val="mn-MN"/>
          <w14:ligatures w14:val="none"/>
        </w:rPr>
      </w:pPr>
      <w:r w:rsidRPr="007B609D">
        <w:rPr>
          <w:rFonts w:ascii="Arial" w:eastAsia="Times New Roman" w:hAnsi="Arial" w:cs="Arial"/>
          <w:kern w:val="0"/>
          <w:lang w:val="mn-MN"/>
          <w14:ligatures w14:val="none"/>
        </w:rPr>
        <w:t>Хүснэгт 4. Асаргааны тэтгэмж, тусламжид зарцуулсан хөрөнгийн хэмжээ</w:t>
      </w:r>
    </w:p>
    <w:p w14:paraId="12B2B980" w14:textId="77777777" w:rsidR="00C17548" w:rsidRPr="007B609D" w:rsidRDefault="00C17548" w:rsidP="00C17548">
      <w:pPr>
        <w:pStyle w:val="ListParagraph"/>
        <w:spacing w:after="0" w:line="240" w:lineRule="auto"/>
        <w:ind w:left="0"/>
        <w:rPr>
          <w:rFonts w:ascii="Arial" w:hAnsi="Arial" w:cs="Arial"/>
          <w:noProof/>
          <w:color w:val="000000" w:themeColor="text1"/>
          <w:lang w:val="mn-MN"/>
        </w:rPr>
      </w:pPr>
      <w:r w:rsidRPr="007B609D">
        <w:rPr>
          <w:rFonts w:ascii="Arial" w:eastAsia="Times New Roman" w:hAnsi="Arial" w:cs="Arial"/>
          <w:lang w:val="mn-MN" w:eastAsia="en-GB"/>
        </w:rPr>
        <w:t xml:space="preserve">Хүснэгт 5. </w:t>
      </w:r>
      <w:r w:rsidRPr="007B609D">
        <w:rPr>
          <w:rFonts w:ascii="Arial" w:hAnsi="Arial" w:cs="Arial"/>
          <w:noProof/>
          <w:color w:val="000000" w:themeColor="text1"/>
          <w:lang w:val="mn-MN"/>
        </w:rPr>
        <w:t xml:space="preserve">Бодлого, хууль тогтоомжуудын гол онцлог үр дүн </w:t>
      </w:r>
    </w:p>
    <w:p w14:paraId="6D8319AC" w14:textId="77777777" w:rsidR="00C17548" w:rsidRPr="007B609D" w:rsidRDefault="00C17548" w:rsidP="00C17548">
      <w:pPr>
        <w:pStyle w:val="ListParagraph"/>
        <w:spacing w:after="0" w:line="240" w:lineRule="auto"/>
        <w:ind w:left="0"/>
        <w:rPr>
          <w:rFonts w:ascii="Arial" w:hAnsi="Arial" w:cs="Arial"/>
          <w:noProof/>
          <w:color w:val="000000" w:themeColor="text1"/>
          <w:lang w:val="mn-MN"/>
        </w:rPr>
      </w:pPr>
      <w:r w:rsidRPr="007B609D">
        <w:rPr>
          <w:rFonts w:ascii="Arial" w:eastAsia="Times New Roman" w:hAnsi="Arial" w:cs="Arial"/>
          <w:lang w:val="mn-MN" w:eastAsia="en-GB"/>
        </w:rPr>
        <w:t>Хүснэгт 6. Олон улсын ядуурлын түвшин</w:t>
      </w:r>
    </w:p>
    <w:p w14:paraId="597CC1D6" w14:textId="77777777" w:rsidR="00C17548" w:rsidRPr="007B609D" w:rsidRDefault="00C17548" w:rsidP="00C17548">
      <w:pPr>
        <w:spacing w:after="0" w:line="240" w:lineRule="auto"/>
        <w:rPr>
          <w:rFonts w:ascii="Arial" w:hAnsi="Arial" w:cs="Arial"/>
          <w:lang w:val="mn-MN"/>
        </w:rPr>
      </w:pPr>
      <w:r w:rsidRPr="007B609D">
        <w:rPr>
          <w:rFonts w:ascii="Arial" w:hAnsi="Arial" w:cs="Arial"/>
          <w:lang w:val="mn-MN"/>
        </w:rPr>
        <w:t>Хүснэгт 7. Олон улсын ядуурлын хувь хэмжээ</w:t>
      </w:r>
    </w:p>
    <w:p w14:paraId="22250D61" w14:textId="1DB75877" w:rsidR="00C17548" w:rsidRPr="007B609D" w:rsidRDefault="00C17548" w:rsidP="00C17548">
      <w:pPr>
        <w:spacing w:after="0" w:line="240" w:lineRule="auto"/>
        <w:rPr>
          <w:rFonts w:ascii="Arial" w:hAnsi="Arial" w:cs="Arial"/>
          <w:color w:val="003087"/>
          <w:lang w:val="mn-MN"/>
        </w:rPr>
      </w:pPr>
      <w:r w:rsidRPr="007B609D">
        <w:rPr>
          <w:rFonts w:ascii="Arial" w:hAnsi="Arial" w:cs="Arial"/>
          <w:noProof/>
          <w:color w:val="000000" w:themeColor="text1"/>
        </w:rPr>
        <w:t xml:space="preserve">Хүснэгт </w:t>
      </w:r>
      <w:r w:rsidRPr="007B609D">
        <w:rPr>
          <w:rFonts w:ascii="Arial" w:hAnsi="Arial" w:cs="Arial"/>
          <w:noProof/>
          <w:color w:val="000000" w:themeColor="text1"/>
          <w:lang w:val="mn-MN"/>
        </w:rPr>
        <w:t>8</w:t>
      </w:r>
      <w:r w:rsidRPr="007B609D">
        <w:rPr>
          <w:rFonts w:ascii="Arial" w:hAnsi="Arial" w:cs="Arial"/>
          <w:noProof/>
          <w:color w:val="000000" w:themeColor="text1"/>
        </w:rPr>
        <w:t>.</w:t>
      </w:r>
      <w:r w:rsidR="00A21ABC">
        <w:rPr>
          <w:rFonts w:ascii="Arial" w:hAnsi="Arial" w:cs="Arial"/>
          <w:noProof/>
          <w:color w:val="000000" w:themeColor="text1"/>
          <w:lang w:val="mn-MN"/>
        </w:rPr>
        <w:t xml:space="preserve"> </w:t>
      </w:r>
      <w:r w:rsidRPr="007B609D">
        <w:rPr>
          <w:rFonts w:ascii="Arial" w:hAnsi="Arial" w:cs="Arial"/>
          <w:noProof/>
          <w:color w:val="000000" w:themeColor="text1"/>
          <w:lang w:val="mn-MN"/>
        </w:rPr>
        <w:t>Судалгааны тайлан, өгсөн завлөмж</w:t>
      </w:r>
    </w:p>
    <w:p w14:paraId="027F0587" w14:textId="77777777" w:rsidR="00C17548" w:rsidRPr="00826956" w:rsidRDefault="00C17548" w:rsidP="00C17548">
      <w:pPr>
        <w:spacing w:after="0" w:line="240" w:lineRule="auto"/>
        <w:rPr>
          <w:rFonts w:ascii="Arial" w:hAnsi="Arial" w:cs="Arial"/>
          <w:noProof/>
          <w:color w:val="003087"/>
          <w:lang w:val="mn-MN"/>
        </w:rPr>
      </w:pPr>
      <w:r w:rsidRPr="007B609D">
        <w:rPr>
          <w:rFonts w:ascii="Arial" w:hAnsi="Arial" w:cs="Arial"/>
          <w:color w:val="000000" w:themeColor="text1"/>
          <w:lang w:val="mn-MN"/>
        </w:rPr>
        <w:t>Хүснэгт 9.</w:t>
      </w:r>
      <w:r w:rsidRPr="007B609D">
        <w:rPr>
          <w:rFonts w:ascii="Arial" w:hAnsi="Arial" w:cs="Arial"/>
          <w:color w:val="000000" w:themeColor="text1"/>
        </w:rPr>
        <w:t xml:space="preserve"> </w:t>
      </w:r>
      <w:r w:rsidRPr="00826956">
        <w:rPr>
          <w:rFonts w:ascii="Arial" w:hAnsi="Arial" w:cs="Arial"/>
          <w:noProof/>
          <w:color w:val="000000" w:themeColor="text1"/>
          <w:lang w:val="mn-MN"/>
        </w:rPr>
        <w:t>Нийгмийн үйлчилгээ нь мэргэжлийн нийгмийн ажилтны үйл ажиллагаанд тулгуурлах нь зүйтэй гэдэгтэй та санал нийлж байна уу? гэсэн асуултын хариулт</w:t>
      </w:r>
    </w:p>
    <w:p w14:paraId="5E03C3DD" w14:textId="77777777" w:rsidR="00C17548" w:rsidRDefault="00C17548" w:rsidP="00C17548">
      <w:pPr>
        <w:rPr>
          <w:rFonts w:ascii="Arial" w:hAnsi="Arial" w:cs="Arial"/>
          <w:b/>
          <w:bCs/>
          <w:color w:val="003087"/>
          <w:lang w:val="mn-MN"/>
        </w:rPr>
      </w:pPr>
    </w:p>
    <w:p w14:paraId="517DDB7D" w14:textId="77777777" w:rsidR="00C17548" w:rsidRDefault="00C17548" w:rsidP="00C17548">
      <w:pPr>
        <w:spacing w:line="259" w:lineRule="auto"/>
        <w:rPr>
          <w:rFonts w:ascii="Arial" w:hAnsi="Arial" w:cs="Arial"/>
          <w:b/>
          <w:bCs/>
          <w:color w:val="003087"/>
          <w:lang w:val="mn-MN"/>
        </w:rPr>
      </w:pPr>
      <w:r>
        <w:rPr>
          <w:rFonts w:ascii="Arial" w:hAnsi="Arial" w:cs="Arial"/>
          <w:b/>
          <w:bCs/>
          <w:color w:val="003087"/>
          <w:lang w:val="mn-MN"/>
        </w:rPr>
        <w:t xml:space="preserve">ГРАФИК, ЗУРГИЙН ЖАГСААЛТ </w:t>
      </w:r>
    </w:p>
    <w:p w14:paraId="645A31F6" w14:textId="77777777" w:rsidR="00C17548" w:rsidRDefault="00C17548" w:rsidP="00C17548">
      <w:pPr>
        <w:spacing w:after="0" w:line="240" w:lineRule="auto"/>
        <w:ind w:firstLine="720"/>
        <w:jc w:val="center"/>
        <w:rPr>
          <w:rFonts w:ascii="Arial" w:hAnsi="Arial" w:cs="Arial"/>
          <w:b/>
          <w:bCs/>
          <w:color w:val="003087"/>
          <w:lang w:val="mn-MN"/>
        </w:rPr>
      </w:pPr>
    </w:p>
    <w:p w14:paraId="733B8541" w14:textId="77777777" w:rsidR="00C17548" w:rsidRPr="00826956" w:rsidRDefault="00C17548" w:rsidP="00C17548">
      <w:pPr>
        <w:spacing w:after="0" w:line="240" w:lineRule="auto"/>
        <w:jc w:val="both"/>
        <w:rPr>
          <w:rFonts w:ascii="Arial" w:hAnsi="Arial" w:cs="Arial"/>
          <w:bCs/>
          <w:noProof/>
          <w:color w:val="000000" w:themeColor="text1"/>
          <w:lang w:val="mn-MN"/>
        </w:rPr>
      </w:pPr>
      <w:r w:rsidRPr="00826956">
        <w:rPr>
          <w:rFonts w:ascii="Arial" w:hAnsi="Arial" w:cs="Arial"/>
          <w:bCs/>
          <w:noProof/>
          <w:color w:val="000000" w:themeColor="text1"/>
          <w:lang w:val="mn-MN"/>
        </w:rPr>
        <w:t>Зураг 1. Нийгмийн халамжийн чиглэлийн хууль, хөтөлбөрийн төрөл</w:t>
      </w:r>
    </w:p>
    <w:p w14:paraId="4D73F51D" w14:textId="77777777" w:rsidR="00C17548" w:rsidRPr="007B609D" w:rsidRDefault="00C17548" w:rsidP="00C17548">
      <w:pPr>
        <w:spacing w:after="0" w:line="240" w:lineRule="auto"/>
        <w:jc w:val="both"/>
        <w:rPr>
          <w:rFonts w:ascii="Arial" w:hAnsi="Arial" w:cs="Arial"/>
          <w:bCs/>
          <w:lang w:val="mn-MN"/>
        </w:rPr>
      </w:pPr>
      <w:r w:rsidRPr="007B609D">
        <w:rPr>
          <w:rFonts w:ascii="Arial" w:hAnsi="Arial" w:cs="Arial"/>
          <w:bCs/>
          <w:color w:val="000000" w:themeColor="text1"/>
          <w:lang w:val="mn-MN"/>
        </w:rPr>
        <w:t>Зураг 2</w:t>
      </w:r>
      <w:r>
        <w:rPr>
          <w:rFonts w:ascii="Arial" w:hAnsi="Arial" w:cs="Arial"/>
          <w:bCs/>
          <w:color w:val="000000" w:themeColor="text1"/>
          <w:lang w:val="mn-MN"/>
        </w:rPr>
        <w:t xml:space="preserve">. </w:t>
      </w:r>
      <w:r w:rsidRPr="007B609D">
        <w:rPr>
          <w:rFonts w:ascii="Arial" w:hAnsi="Arial" w:cs="Arial"/>
          <w:bCs/>
          <w:color w:val="000000" w:themeColor="text1"/>
          <w:lang w:val="mn-MN"/>
        </w:rPr>
        <w:t>Нийгмийн халамж болон нийтлэг мөнгөн тусламжийн зарцуулалт 2000-2024</w:t>
      </w:r>
      <w:r w:rsidRPr="007B609D">
        <w:rPr>
          <w:rFonts w:ascii="Arial" w:hAnsi="Arial" w:cs="Arial"/>
          <w:bCs/>
          <w:noProof/>
          <w:color w:val="000000" w:themeColor="text1"/>
          <w:lang w:val="mn-MN" w:eastAsia="mn-MN"/>
        </w:rPr>
        <w:t xml:space="preserve"> </w:t>
      </w:r>
      <w:r w:rsidRPr="007B609D">
        <w:rPr>
          <w:rFonts w:ascii="Arial" w:hAnsi="Arial" w:cs="Arial"/>
          <w:bCs/>
          <w:color w:val="000000" w:themeColor="text1"/>
          <w:lang w:val="mn-MN"/>
        </w:rPr>
        <w:t xml:space="preserve"> он </w:t>
      </w:r>
    </w:p>
    <w:p w14:paraId="748F45F4" w14:textId="71B8D27E" w:rsidR="00C17548" w:rsidRPr="007B609D" w:rsidRDefault="00C17548" w:rsidP="00C17548">
      <w:pPr>
        <w:spacing w:after="0" w:line="240" w:lineRule="auto"/>
        <w:jc w:val="both"/>
        <w:rPr>
          <w:rFonts w:ascii="Arial" w:hAnsi="Arial" w:cs="Arial"/>
          <w:bCs/>
          <w:lang w:val="mn-MN"/>
        </w:rPr>
      </w:pPr>
      <w:r w:rsidRPr="007B609D">
        <w:rPr>
          <w:rFonts w:ascii="Arial" w:eastAsia="Calibri" w:hAnsi="Arial" w:cs="Arial"/>
          <w:bCs/>
          <w:kern w:val="0"/>
          <w:lang w:val="mn-MN" w:eastAsia="x-none"/>
          <w14:ligatures w14:val="none"/>
        </w:rPr>
        <w:t>Зураг 3</w:t>
      </w:r>
      <w:r>
        <w:rPr>
          <w:rFonts w:ascii="Arial" w:eastAsia="Calibri" w:hAnsi="Arial" w:cs="Arial"/>
          <w:bCs/>
          <w:kern w:val="0"/>
          <w:lang w:val="mn-MN" w:eastAsia="x-none"/>
          <w14:ligatures w14:val="none"/>
        </w:rPr>
        <w:t>.</w:t>
      </w:r>
      <w:r w:rsidR="00AB5B43">
        <w:rPr>
          <w:rFonts w:ascii="Arial" w:eastAsia="Calibri" w:hAnsi="Arial" w:cs="Arial"/>
          <w:bCs/>
          <w:kern w:val="0"/>
          <w:lang w:val="mn-MN" w:eastAsia="x-none"/>
          <w14:ligatures w14:val="none"/>
        </w:rPr>
        <w:t xml:space="preserve"> </w:t>
      </w:r>
      <w:r w:rsidRPr="007B609D">
        <w:rPr>
          <w:rFonts w:ascii="Arial" w:eastAsia="Calibri" w:hAnsi="Arial" w:cs="Arial"/>
          <w:bCs/>
          <w:kern w:val="0"/>
          <w:lang w:val="mn-MN" w:eastAsia="x-none"/>
          <w14:ligatures w14:val="none"/>
        </w:rPr>
        <w:t>Нийгмийн халамжийн тэтгэвэр авагч ахмад настны тоо, тэтгэврийн хэмжээ</w:t>
      </w:r>
    </w:p>
    <w:p w14:paraId="377B9B7A" w14:textId="77777777" w:rsidR="00C17548" w:rsidRPr="007B609D" w:rsidRDefault="00C17548" w:rsidP="00C17548">
      <w:pPr>
        <w:spacing w:after="0" w:line="240" w:lineRule="auto"/>
        <w:jc w:val="both"/>
        <w:rPr>
          <w:rFonts w:ascii="Arial" w:hAnsi="Arial" w:cs="Arial"/>
          <w:bCs/>
          <w:lang w:val="mn-MN"/>
        </w:rPr>
      </w:pPr>
      <w:r w:rsidRPr="007B609D">
        <w:rPr>
          <w:rFonts w:ascii="Arial" w:eastAsia="Arial" w:hAnsi="Arial" w:cs="Arial"/>
          <w:bCs/>
          <w:color w:val="000000"/>
          <w:kern w:val="0"/>
          <w:lang w:val="mn-MN"/>
          <w14:ligatures w14:val="none"/>
        </w:rPr>
        <w:t>Зураг 4</w:t>
      </w:r>
      <w:r>
        <w:rPr>
          <w:rFonts w:ascii="Arial" w:eastAsia="Arial" w:hAnsi="Arial" w:cs="Arial"/>
          <w:bCs/>
          <w:color w:val="000000"/>
          <w:kern w:val="0"/>
          <w:lang w:val="mn-MN"/>
          <w14:ligatures w14:val="none"/>
        </w:rPr>
        <w:t xml:space="preserve">. </w:t>
      </w:r>
      <w:r w:rsidRPr="007B609D">
        <w:rPr>
          <w:rFonts w:ascii="Arial" w:eastAsia="Arial" w:hAnsi="Arial" w:cs="Arial"/>
          <w:bCs/>
          <w:color w:val="000000"/>
          <w:kern w:val="0"/>
          <w:lang w:val="mn-MN"/>
          <w14:ligatures w14:val="none"/>
        </w:rPr>
        <w:t xml:space="preserve">Хөгжлийн бэрхшээлтэй хүн ам </w:t>
      </w:r>
    </w:p>
    <w:p w14:paraId="1C085849" w14:textId="77777777" w:rsidR="00C17548" w:rsidRPr="007B609D" w:rsidRDefault="00C17548" w:rsidP="00C17548">
      <w:pPr>
        <w:spacing w:after="0" w:line="240" w:lineRule="auto"/>
        <w:jc w:val="both"/>
        <w:rPr>
          <w:rFonts w:ascii="Arial" w:hAnsi="Arial" w:cs="Arial"/>
          <w:bCs/>
          <w:lang w:val="mn-MN"/>
        </w:rPr>
      </w:pPr>
      <w:r w:rsidRPr="007B609D">
        <w:rPr>
          <w:rFonts w:ascii="Arial" w:eastAsia="Arial" w:hAnsi="Arial" w:cs="Arial"/>
          <w:bCs/>
          <w:color w:val="000000"/>
          <w:kern w:val="0"/>
          <w:lang w:val="mn-MN"/>
          <w14:ligatures w14:val="none"/>
        </w:rPr>
        <w:t>Зураг</w:t>
      </w:r>
      <w:r>
        <w:rPr>
          <w:rFonts w:ascii="Arial" w:eastAsia="Arial" w:hAnsi="Arial" w:cs="Arial"/>
          <w:bCs/>
          <w:color w:val="000000"/>
          <w:kern w:val="0"/>
          <w:lang w:val="mn-MN"/>
          <w14:ligatures w14:val="none"/>
        </w:rPr>
        <w:t xml:space="preserve"> 5. </w:t>
      </w:r>
      <w:r w:rsidRPr="007B609D">
        <w:rPr>
          <w:rFonts w:ascii="Arial" w:eastAsia="Arial" w:hAnsi="Arial" w:cs="Arial"/>
          <w:bCs/>
          <w:color w:val="000000"/>
          <w:kern w:val="0"/>
          <w:lang w:val="mn-MN"/>
          <w14:ligatures w14:val="none"/>
        </w:rPr>
        <w:t xml:space="preserve">Нийгмийн халамж хүртэж байгаа хөгжлийн бэрхшээлтэй иргэд амьжиргааны </w:t>
      </w:r>
      <w:proofErr w:type="spellStart"/>
      <w:r w:rsidRPr="007B609D">
        <w:rPr>
          <w:rFonts w:ascii="Arial" w:eastAsia="Arial" w:hAnsi="Arial" w:cs="Arial"/>
          <w:bCs/>
          <w:color w:val="000000"/>
          <w:kern w:val="0"/>
          <w:lang w:val="mn-MN"/>
          <w14:ligatures w14:val="none"/>
        </w:rPr>
        <w:t>түвшингээр</w:t>
      </w:r>
      <w:proofErr w:type="spellEnd"/>
      <w:r w:rsidRPr="007B609D">
        <w:rPr>
          <w:rFonts w:ascii="Arial" w:eastAsia="Arial" w:hAnsi="Arial" w:cs="Arial"/>
          <w:bCs/>
          <w:color w:val="000000"/>
          <w:kern w:val="0"/>
          <w:lang w:val="mn-MN"/>
          <w14:ligatures w14:val="none"/>
        </w:rPr>
        <w:t xml:space="preserve"> тэнцүү 5 бүлгээр хуваагдсан байдал</w:t>
      </w:r>
    </w:p>
    <w:p w14:paraId="072FAE82" w14:textId="77777777" w:rsidR="00C17548" w:rsidRDefault="00C17548" w:rsidP="00C17548">
      <w:pPr>
        <w:spacing w:after="0" w:line="240" w:lineRule="auto"/>
        <w:jc w:val="both"/>
        <w:rPr>
          <w:rFonts w:ascii="Arial" w:eastAsia="Calibri" w:hAnsi="Arial" w:cs="Arial"/>
          <w:bCs/>
          <w:kern w:val="0"/>
          <w:lang w:val="mn-MN" w:eastAsia="x-none"/>
          <w14:ligatures w14:val="none"/>
        </w:rPr>
      </w:pPr>
      <w:r w:rsidRPr="007B609D">
        <w:rPr>
          <w:rFonts w:ascii="Arial" w:eastAsia="Calibri" w:hAnsi="Arial" w:cs="Arial"/>
          <w:bCs/>
          <w:kern w:val="0"/>
          <w:lang w:val="mn-MN" w:eastAsia="x-none"/>
          <w14:ligatures w14:val="none"/>
        </w:rPr>
        <w:t>Зураг 6</w:t>
      </w:r>
      <w:r>
        <w:rPr>
          <w:rFonts w:ascii="Arial" w:eastAsia="Calibri" w:hAnsi="Arial" w:cs="Arial"/>
          <w:bCs/>
          <w:kern w:val="0"/>
          <w:lang w:val="mn-MN" w:eastAsia="x-none"/>
          <w14:ligatures w14:val="none"/>
        </w:rPr>
        <w:t xml:space="preserve">. </w:t>
      </w:r>
      <w:r w:rsidRPr="007B609D">
        <w:rPr>
          <w:rFonts w:ascii="Arial" w:eastAsia="Calibri" w:hAnsi="Arial" w:cs="Arial"/>
          <w:bCs/>
          <w:kern w:val="0"/>
          <w:lang w:val="mn-MN" w:eastAsia="x-none"/>
          <w14:ligatures w14:val="none"/>
        </w:rPr>
        <w:t xml:space="preserve">2024 онд нийгмийн халамжийн сангаас тэтгэвэр авсан иргэдийг хүн амын бүлгээр </w:t>
      </w:r>
    </w:p>
    <w:p w14:paraId="4B46575D" w14:textId="77777777" w:rsidR="00C17548" w:rsidRPr="007B609D" w:rsidRDefault="00C17548" w:rsidP="00C17548">
      <w:pPr>
        <w:spacing w:after="0" w:line="240" w:lineRule="auto"/>
        <w:jc w:val="both"/>
        <w:rPr>
          <w:rFonts w:ascii="Arial" w:hAnsi="Arial" w:cs="Arial"/>
          <w:bCs/>
          <w:lang w:val="mn-MN"/>
        </w:rPr>
      </w:pPr>
      <w:r w:rsidRPr="007B609D">
        <w:rPr>
          <w:rFonts w:ascii="Arial" w:eastAsia="Calibri" w:hAnsi="Arial" w:cs="Arial"/>
          <w:bCs/>
          <w:kern w:val="0"/>
          <w:lang w:val="mn-MN" w:eastAsia="x-none"/>
          <w14:ligatures w14:val="none"/>
        </w:rPr>
        <w:t>Зураг 7. 2024 онд нийгмийн халамжийн сангаас тэтгэвэр авсан иргэдэд зарцуулсан мөнгөн дүн</w:t>
      </w:r>
    </w:p>
    <w:p w14:paraId="64927615" w14:textId="77777777" w:rsidR="00C17548" w:rsidRPr="007B609D" w:rsidRDefault="00C17548" w:rsidP="00C17548">
      <w:pPr>
        <w:spacing w:after="0" w:line="240" w:lineRule="auto"/>
        <w:jc w:val="both"/>
        <w:rPr>
          <w:rFonts w:ascii="Arial" w:eastAsia="Calibri" w:hAnsi="Arial" w:cs="Arial"/>
          <w:bCs/>
          <w:kern w:val="0"/>
          <w:lang w:val="mn-MN" w:eastAsia="x-none"/>
          <w14:ligatures w14:val="none"/>
        </w:rPr>
      </w:pPr>
      <w:r w:rsidRPr="007B609D">
        <w:rPr>
          <w:rFonts w:ascii="Arial" w:eastAsia="Calibri" w:hAnsi="Arial" w:cs="Arial"/>
          <w:bCs/>
          <w:kern w:val="0"/>
          <w:lang w:val="mn-MN" w:eastAsia="x-none"/>
          <w14:ligatures w14:val="none"/>
        </w:rPr>
        <w:t>Зураг 8. 2024 онд нийгмийн халамжийн сангаас тэтгэвэр авсан иргэдэд зарцуулсан мөнгөн дүн</w:t>
      </w:r>
    </w:p>
    <w:p w14:paraId="61C8E1AA" w14:textId="77777777" w:rsidR="00C17548" w:rsidRPr="007B609D" w:rsidRDefault="00C17548" w:rsidP="00C17548">
      <w:pPr>
        <w:spacing w:after="0" w:line="240" w:lineRule="auto"/>
        <w:jc w:val="both"/>
        <w:rPr>
          <w:rFonts w:ascii="Arial" w:hAnsi="Arial" w:cs="Arial"/>
          <w:bCs/>
          <w:lang w:val="mn-MN"/>
        </w:rPr>
      </w:pPr>
      <w:r w:rsidRPr="007B609D">
        <w:rPr>
          <w:rFonts w:ascii="Arial" w:eastAsia="Calibri" w:hAnsi="Arial" w:cs="Arial"/>
          <w:bCs/>
          <w:kern w:val="0"/>
          <w:lang w:val="mn-MN" w:eastAsia="x-none"/>
          <w14:ligatures w14:val="none"/>
        </w:rPr>
        <w:t>Зураг 9. 2024 онд нийгмийн халамжийн сангаас тэтгэвэр авсан иргэдэд зарцуулсан мөнгөн дүн</w:t>
      </w:r>
    </w:p>
    <w:p w14:paraId="72860F05" w14:textId="77777777" w:rsidR="00C17548" w:rsidRPr="007B609D" w:rsidRDefault="00C17548" w:rsidP="00C17548">
      <w:pPr>
        <w:spacing w:after="0" w:line="240" w:lineRule="auto"/>
        <w:jc w:val="both"/>
        <w:rPr>
          <w:rFonts w:ascii="Arial" w:hAnsi="Arial" w:cs="Arial"/>
          <w:bCs/>
          <w:lang w:val="mn-MN"/>
        </w:rPr>
      </w:pPr>
      <w:r w:rsidRPr="007B609D">
        <w:rPr>
          <w:rFonts w:ascii="Arial" w:eastAsia="Calibri" w:hAnsi="Arial" w:cs="Arial"/>
          <w:bCs/>
          <w:kern w:val="0"/>
          <w:lang w:val="mn-MN" w:eastAsia="x-none"/>
          <w14:ligatures w14:val="none"/>
        </w:rPr>
        <w:t>Зураг</w:t>
      </w:r>
      <w:r>
        <w:rPr>
          <w:rFonts w:ascii="Arial" w:eastAsia="Calibri" w:hAnsi="Arial" w:cs="Arial"/>
          <w:bCs/>
          <w:kern w:val="0"/>
          <w:lang w:val="mn-MN" w:eastAsia="x-none"/>
          <w14:ligatures w14:val="none"/>
        </w:rPr>
        <w:t xml:space="preserve"> </w:t>
      </w:r>
      <w:r w:rsidRPr="007B609D">
        <w:rPr>
          <w:rFonts w:ascii="Arial" w:eastAsia="Calibri" w:hAnsi="Arial" w:cs="Arial"/>
          <w:bCs/>
          <w:kern w:val="0"/>
          <w:lang w:val="mn-MN" w:eastAsia="x-none"/>
          <w14:ligatures w14:val="none"/>
        </w:rPr>
        <w:t>10. 2024 онд нийгмийн халамжийн сангаас тэтгэмж авсан иргэд /хүний тоо, зарцуулсан мөнгөн дүн</w:t>
      </w:r>
    </w:p>
    <w:p w14:paraId="1BFB31F9" w14:textId="77777777" w:rsidR="00C17548" w:rsidRPr="007B609D" w:rsidRDefault="00C17548" w:rsidP="00C17548">
      <w:pPr>
        <w:spacing w:after="0" w:line="240" w:lineRule="auto"/>
        <w:jc w:val="both"/>
        <w:rPr>
          <w:rFonts w:ascii="Arial" w:hAnsi="Arial" w:cs="Arial"/>
          <w:bCs/>
          <w:color w:val="000000" w:themeColor="text1"/>
          <w:lang w:val="mn-MN"/>
        </w:rPr>
      </w:pPr>
      <w:r w:rsidRPr="007B609D">
        <w:rPr>
          <w:rFonts w:ascii="Arial" w:hAnsi="Arial" w:cs="Arial"/>
          <w:bCs/>
          <w:color w:val="000000" w:themeColor="text1"/>
          <w:lang w:val="mn-MN"/>
        </w:rPr>
        <w:t>Зураг 11. Нийгмийн халамжид зарцуулж буй мөнгөн болон мөнгөн бус зардлын харьцаа</w:t>
      </w:r>
    </w:p>
    <w:p w14:paraId="0EB8DA61" w14:textId="77777777" w:rsidR="00C17548" w:rsidRPr="007B609D" w:rsidRDefault="00C17548" w:rsidP="00C17548">
      <w:pPr>
        <w:spacing w:after="0" w:line="240" w:lineRule="auto"/>
        <w:jc w:val="both"/>
        <w:rPr>
          <w:rFonts w:ascii="Arial" w:hAnsi="Arial" w:cs="Arial"/>
          <w:bCs/>
          <w:color w:val="000000" w:themeColor="text1"/>
          <w:lang w:val="mn-MN"/>
        </w:rPr>
      </w:pPr>
      <w:r w:rsidRPr="007B609D">
        <w:rPr>
          <w:rFonts w:ascii="Arial" w:hAnsi="Arial" w:cs="Arial"/>
          <w:bCs/>
          <w:color w:val="000000" w:themeColor="text1"/>
          <w:lang w:val="mn-MN"/>
        </w:rPr>
        <w:t>Зураг 12. Нийгмийн халамжид зарцуулж буй мөнгөн болон мөнгөн бус зардлын харьцаа</w:t>
      </w:r>
    </w:p>
    <w:p w14:paraId="649E6233" w14:textId="77777777" w:rsidR="00C17548" w:rsidRPr="007B609D" w:rsidRDefault="00C17548" w:rsidP="00C17548">
      <w:pPr>
        <w:spacing w:after="0" w:line="240" w:lineRule="auto"/>
        <w:jc w:val="both"/>
        <w:rPr>
          <w:rFonts w:ascii="Arial" w:hAnsi="Arial" w:cs="Arial"/>
          <w:bCs/>
          <w:color w:val="000000" w:themeColor="text1"/>
          <w:lang w:val="mn-MN"/>
        </w:rPr>
      </w:pPr>
      <w:r w:rsidRPr="007B609D">
        <w:rPr>
          <w:rFonts w:ascii="Arial" w:hAnsi="Arial" w:cs="Arial"/>
          <w:bCs/>
          <w:color w:val="000000" w:themeColor="text1"/>
          <w:lang w:val="mn-MN"/>
        </w:rPr>
        <w:t>Зураг 13.Нийгмийн халамжид зарцуулж буй мөнгөн болон мөнгөн бус зардлын харьцаа</w:t>
      </w:r>
    </w:p>
    <w:p w14:paraId="2B2A29C0" w14:textId="77777777" w:rsidR="00C17548" w:rsidRPr="007B609D" w:rsidRDefault="00C17548" w:rsidP="00C17548">
      <w:pPr>
        <w:spacing w:after="0" w:line="240" w:lineRule="auto"/>
        <w:jc w:val="both"/>
        <w:rPr>
          <w:rFonts w:ascii="Arial" w:hAnsi="Arial" w:cs="Arial"/>
          <w:bCs/>
          <w:color w:val="000000" w:themeColor="text1"/>
          <w:lang w:val="mn-MN"/>
        </w:rPr>
      </w:pPr>
      <w:r w:rsidRPr="007B609D">
        <w:rPr>
          <w:rFonts w:ascii="Arial" w:hAnsi="Arial" w:cs="Arial"/>
          <w:bCs/>
          <w:color w:val="000000" w:themeColor="text1"/>
          <w:lang w:val="mn-MN"/>
        </w:rPr>
        <w:t>Зураг</w:t>
      </w:r>
      <w:r>
        <w:rPr>
          <w:rFonts w:ascii="Arial" w:hAnsi="Arial" w:cs="Arial"/>
          <w:bCs/>
          <w:color w:val="000000" w:themeColor="text1"/>
          <w:lang w:val="mn-MN"/>
        </w:rPr>
        <w:t xml:space="preserve"> </w:t>
      </w:r>
      <w:r w:rsidRPr="007B609D">
        <w:rPr>
          <w:rFonts w:ascii="Arial" w:hAnsi="Arial" w:cs="Arial"/>
          <w:bCs/>
          <w:color w:val="000000" w:themeColor="text1"/>
          <w:lang w:val="mn-MN"/>
        </w:rPr>
        <w:t>14</w:t>
      </w:r>
      <w:r>
        <w:rPr>
          <w:rFonts w:ascii="Arial" w:hAnsi="Arial" w:cs="Arial"/>
          <w:bCs/>
          <w:color w:val="000000" w:themeColor="text1"/>
          <w:lang w:val="mn-MN"/>
        </w:rPr>
        <w:t>.</w:t>
      </w:r>
      <w:r w:rsidRPr="007B609D">
        <w:rPr>
          <w:rFonts w:ascii="Arial" w:hAnsi="Arial" w:cs="Arial"/>
          <w:bCs/>
          <w:color w:val="000000" w:themeColor="text1"/>
          <w:lang w:val="mn-MN"/>
        </w:rPr>
        <w:t xml:space="preserve"> Нийгмийн халамжийн хөтөлбөрүүдийн зардлын хуваарилалт, халамж хүртэгчдийн амьжиргааны түвшний бүлгээр</w:t>
      </w:r>
    </w:p>
    <w:p w14:paraId="0B9081D2" w14:textId="77777777" w:rsidR="00C17548" w:rsidRDefault="00C17548" w:rsidP="00E318E4">
      <w:pPr>
        <w:spacing w:after="0" w:line="240" w:lineRule="auto"/>
        <w:jc w:val="both"/>
        <w:rPr>
          <w:rFonts w:ascii="Arial" w:hAnsi="Arial" w:cs="Arial"/>
          <w:bCs/>
          <w:color w:val="000000" w:themeColor="text1"/>
          <w:lang w:val="mn-MN"/>
        </w:rPr>
      </w:pPr>
      <w:r w:rsidRPr="007B609D">
        <w:rPr>
          <w:rFonts w:ascii="Arial" w:hAnsi="Arial" w:cs="Arial"/>
          <w:bCs/>
          <w:color w:val="000000" w:themeColor="text1"/>
          <w:lang w:val="mn-MN"/>
        </w:rPr>
        <w:t xml:space="preserve">Зураг 15. Монгол Улсын хүн амын төрөлтийн тоо, төрөлтийн нийлбэр коэффициент Зураг 16 .Өрхийн хүүхдийн тоо </w:t>
      </w:r>
    </w:p>
    <w:p w14:paraId="41D10B50" w14:textId="77777777" w:rsidR="00C17548" w:rsidRDefault="00C17548" w:rsidP="00E318E4">
      <w:pPr>
        <w:spacing w:after="0" w:line="240" w:lineRule="auto"/>
        <w:jc w:val="both"/>
        <w:rPr>
          <w:rFonts w:ascii="Arial" w:hAnsi="Arial" w:cs="Arial"/>
          <w:bCs/>
          <w:kern w:val="24"/>
        </w:rPr>
      </w:pPr>
      <w:proofErr w:type="spellStart"/>
      <w:r w:rsidRPr="007B609D">
        <w:rPr>
          <w:rFonts w:ascii="Arial" w:hAnsi="Arial" w:cs="Arial"/>
          <w:bCs/>
          <w:kern w:val="24"/>
        </w:rPr>
        <w:t>Зураг</w:t>
      </w:r>
      <w:proofErr w:type="spellEnd"/>
      <w:r w:rsidRPr="007B609D">
        <w:rPr>
          <w:rFonts w:ascii="Arial" w:hAnsi="Arial" w:cs="Arial"/>
          <w:bCs/>
          <w:kern w:val="24"/>
        </w:rPr>
        <w:t xml:space="preserve"> 17. 2015-2023 </w:t>
      </w:r>
      <w:proofErr w:type="spellStart"/>
      <w:r w:rsidRPr="007B609D">
        <w:rPr>
          <w:rFonts w:ascii="Arial" w:hAnsi="Arial" w:cs="Arial"/>
          <w:bCs/>
          <w:kern w:val="24"/>
        </w:rPr>
        <w:t>оны</w:t>
      </w:r>
      <w:proofErr w:type="spellEnd"/>
      <w:r w:rsidRPr="007B609D">
        <w:rPr>
          <w:rFonts w:ascii="Arial" w:hAnsi="Arial" w:cs="Arial"/>
          <w:bCs/>
          <w:kern w:val="24"/>
        </w:rPr>
        <w:t xml:space="preserve"> </w:t>
      </w:r>
      <w:proofErr w:type="spellStart"/>
      <w:r w:rsidRPr="007B609D">
        <w:rPr>
          <w:rFonts w:ascii="Arial" w:hAnsi="Arial" w:cs="Arial"/>
          <w:bCs/>
          <w:kern w:val="24"/>
        </w:rPr>
        <w:t>ажил</w:t>
      </w:r>
      <w:proofErr w:type="spellEnd"/>
      <w:r w:rsidRPr="007B609D">
        <w:rPr>
          <w:rFonts w:ascii="Arial" w:hAnsi="Arial" w:cs="Arial"/>
          <w:bCs/>
          <w:kern w:val="24"/>
        </w:rPr>
        <w:t xml:space="preserve"> </w:t>
      </w:r>
      <w:proofErr w:type="spellStart"/>
      <w:r w:rsidRPr="007B609D">
        <w:rPr>
          <w:rFonts w:ascii="Arial" w:hAnsi="Arial" w:cs="Arial"/>
          <w:bCs/>
          <w:kern w:val="24"/>
        </w:rPr>
        <w:t>эрхлэлтийг</w:t>
      </w:r>
      <w:proofErr w:type="spellEnd"/>
      <w:r w:rsidRPr="007B609D">
        <w:rPr>
          <w:rFonts w:ascii="Arial" w:hAnsi="Arial" w:cs="Arial"/>
          <w:bCs/>
          <w:kern w:val="24"/>
        </w:rPr>
        <w:t xml:space="preserve"> </w:t>
      </w:r>
      <w:proofErr w:type="spellStart"/>
      <w:r w:rsidRPr="007B609D">
        <w:rPr>
          <w:rFonts w:ascii="Arial" w:hAnsi="Arial" w:cs="Arial"/>
          <w:bCs/>
          <w:kern w:val="24"/>
        </w:rPr>
        <w:t>хүйсээр</w:t>
      </w:r>
      <w:proofErr w:type="spellEnd"/>
      <w:r w:rsidRPr="007B609D">
        <w:rPr>
          <w:rFonts w:ascii="Arial" w:hAnsi="Arial" w:cs="Arial"/>
          <w:bCs/>
          <w:kern w:val="24"/>
        </w:rPr>
        <w:t xml:space="preserve"> </w:t>
      </w:r>
      <w:proofErr w:type="spellStart"/>
      <w:r w:rsidRPr="007B609D">
        <w:rPr>
          <w:rFonts w:ascii="Arial" w:hAnsi="Arial" w:cs="Arial"/>
          <w:bCs/>
          <w:kern w:val="24"/>
        </w:rPr>
        <w:t>харуулсан</w:t>
      </w:r>
      <w:proofErr w:type="spellEnd"/>
      <w:r w:rsidRPr="007B609D">
        <w:rPr>
          <w:rFonts w:ascii="Arial" w:hAnsi="Arial" w:cs="Arial"/>
          <w:bCs/>
          <w:kern w:val="24"/>
        </w:rPr>
        <w:t xml:space="preserve"> </w:t>
      </w:r>
      <w:proofErr w:type="spellStart"/>
      <w:r w:rsidRPr="007B609D">
        <w:rPr>
          <w:rFonts w:ascii="Arial" w:hAnsi="Arial" w:cs="Arial"/>
          <w:bCs/>
          <w:kern w:val="24"/>
        </w:rPr>
        <w:t>тоон</w:t>
      </w:r>
      <w:proofErr w:type="spellEnd"/>
      <w:r w:rsidRPr="007B609D">
        <w:rPr>
          <w:rFonts w:ascii="Arial" w:hAnsi="Arial" w:cs="Arial"/>
          <w:bCs/>
          <w:kern w:val="24"/>
        </w:rPr>
        <w:t xml:space="preserve"> </w:t>
      </w:r>
      <w:proofErr w:type="spellStart"/>
      <w:r w:rsidRPr="007B609D">
        <w:rPr>
          <w:rFonts w:ascii="Arial" w:hAnsi="Arial" w:cs="Arial"/>
          <w:bCs/>
          <w:kern w:val="24"/>
        </w:rPr>
        <w:t>үзүүлэлт</w:t>
      </w:r>
      <w:proofErr w:type="spellEnd"/>
      <w:r w:rsidRPr="007B609D">
        <w:rPr>
          <w:rFonts w:ascii="Arial" w:hAnsi="Arial" w:cs="Arial"/>
          <w:bCs/>
          <w:kern w:val="24"/>
        </w:rPr>
        <w:t xml:space="preserve"> </w:t>
      </w:r>
    </w:p>
    <w:p w14:paraId="0BABD47B" w14:textId="77777777" w:rsidR="00C17548" w:rsidRDefault="00C17548" w:rsidP="00E318E4">
      <w:pPr>
        <w:spacing w:after="0" w:line="240" w:lineRule="auto"/>
        <w:jc w:val="both"/>
        <w:rPr>
          <w:rFonts w:ascii="Arial" w:hAnsi="Arial" w:cs="Arial"/>
          <w:bCs/>
          <w:color w:val="000000" w:themeColor="text1"/>
          <w:lang w:val="mn-MN"/>
        </w:rPr>
      </w:pPr>
      <w:r w:rsidRPr="007B609D">
        <w:rPr>
          <w:rFonts w:ascii="Arial" w:hAnsi="Arial" w:cs="Arial"/>
          <w:bCs/>
          <w:color w:val="000000" w:themeColor="text1"/>
          <w:lang w:val="mn-MN"/>
        </w:rPr>
        <w:t xml:space="preserve">Зураг 18. Ядуурлын түвшинд Монголд </w:t>
      </w:r>
    </w:p>
    <w:p w14:paraId="5A03330C" w14:textId="77777777" w:rsidR="00C17548" w:rsidRPr="007B609D" w:rsidRDefault="00C17548" w:rsidP="00E318E4">
      <w:pPr>
        <w:spacing w:after="0" w:line="240" w:lineRule="auto"/>
        <w:jc w:val="both"/>
        <w:rPr>
          <w:rFonts w:ascii="Arial" w:hAnsi="Arial" w:cs="Arial"/>
          <w:bCs/>
          <w:color w:val="000000" w:themeColor="text1"/>
          <w:lang w:val="mn-MN"/>
        </w:rPr>
      </w:pPr>
      <w:r w:rsidRPr="007B609D">
        <w:rPr>
          <w:rFonts w:ascii="Arial" w:hAnsi="Arial" w:cs="Arial"/>
          <w:bCs/>
          <w:color w:val="000000" w:themeColor="text1"/>
          <w:lang w:val="mn-MN"/>
        </w:rPr>
        <w:t xml:space="preserve">Зураг 19. Засгийн газрын зардлын бүтэц </w:t>
      </w:r>
    </w:p>
    <w:p w14:paraId="56933994" w14:textId="4A4E3B49" w:rsidR="007D455B" w:rsidRPr="00C17548" w:rsidRDefault="00C17548" w:rsidP="00E318E4">
      <w:pPr>
        <w:spacing w:after="0" w:line="240" w:lineRule="auto"/>
        <w:jc w:val="both"/>
        <w:rPr>
          <w:bCs/>
          <w:lang w:val="mn-MN"/>
        </w:rPr>
      </w:pPr>
      <w:r w:rsidRPr="007B609D">
        <w:rPr>
          <w:rFonts w:ascii="Arial" w:hAnsi="Arial" w:cs="Arial"/>
          <w:bCs/>
          <w:color w:val="000000" w:themeColor="text1"/>
          <w:lang w:val="mn-MN"/>
        </w:rPr>
        <w:t>Зураг 20. Монгол Улсын нийгмийн халамжийн зардал ядуурал, тэгш бус байдалд үзүүлж буй нөлө</w:t>
      </w:r>
      <w:r w:rsidR="00E61E33">
        <w:rPr>
          <w:rFonts w:ascii="Arial" w:hAnsi="Arial" w:cs="Arial"/>
          <w:bCs/>
          <w:color w:val="000000" w:themeColor="text1"/>
          <w:lang w:val="mn-MN"/>
        </w:rPr>
        <w:t>ө</w:t>
      </w:r>
    </w:p>
    <w:p w14:paraId="5CD6497F" w14:textId="77777777" w:rsidR="007D455B" w:rsidRDefault="007D455B" w:rsidP="008D1826">
      <w:pPr>
        <w:spacing w:after="0" w:line="240" w:lineRule="auto"/>
        <w:jc w:val="center"/>
        <w:rPr>
          <w:rFonts w:ascii="Arial" w:hAnsi="Arial" w:cs="Arial"/>
          <w:b/>
          <w:bCs/>
          <w:color w:val="003087"/>
          <w:lang w:val="mn-MN"/>
        </w:rPr>
      </w:pPr>
    </w:p>
    <w:p w14:paraId="3B370448" w14:textId="77777777" w:rsidR="001F347C" w:rsidRDefault="001F347C">
      <w:pPr>
        <w:spacing w:line="259" w:lineRule="auto"/>
        <w:rPr>
          <w:rFonts w:ascii="Arial" w:hAnsi="Arial" w:cs="Arial"/>
          <w:b/>
          <w:bCs/>
          <w:color w:val="003087"/>
          <w:lang w:val="mn-MN"/>
        </w:rPr>
      </w:pPr>
      <w:r>
        <w:rPr>
          <w:rFonts w:ascii="Arial" w:hAnsi="Arial" w:cs="Arial"/>
          <w:b/>
          <w:bCs/>
          <w:color w:val="003087"/>
          <w:lang w:val="mn-MN"/>
        </w:rPr>
        <w:br w:type="page"/>
      </w:r>
    </w:p>
    <w:p w14:paraId="602A7DD6" w14:textId="20F03BE8" w:rsidR="00E5503F" w:rsidRDefault="00E5503F" w:rsidP="008D1826">
      <w:pPr>
        <w:spacing w:after="0" w:line="240" w:lineRule="auto"/>
        <w:jc w:val="center"/>
        <w:rPr>
          <w:rFonts w:ascii="Arial" w:hAnsi="Arial" w:cs="Arial"/>
          <w:b/>
          <w:bCs/>
          <w:color w:val="003087"/>
          <w:lang w:val="mn-MN"/>
        </w:rPr>
      </w:pPr>
      <w:r>
        <w:rPr>
          <w:rFonts w:ascii="Arial" w:hAnsi="Arial" w:cs="Arial"/>
          <w:b/>
          <w:bCs/>
          <w:color w:val="003087"/>
          <w:lang w:val="mn-MN"/>
        </w:rPr>
        <w:lastRenderedPageBreak/>
        <w:t>УДИРТГАЛ</w:t>
      </w:r>
    </w:p>
    <w:p w14:paraId="592A5B40" w14:textId="77777777" w:rsidR="00E5503F" w:rsidRDefault="00E5503F" w:rsidP="00E725D8">
      <w:pPr>
        <w:pStyle w:val="ListParagraph"/>
        <w:spacing w:after="0" w:line="240" w:lineRule="auto"/>
        <w:ind w:left="0"/>
        <w:jc w:val="both"/>
        <w:rPr>
          <w:rFonts w:ascii="Arial" w:hAnsi="Arial" w:cs="Arial"/>
          <w:lang w:val="mn-MN"/>
        </w:rPr>
      </w:pPr>
    </w:p>
    <w:p w14:paraId="38240616" w14:textId="77777777" w:rsidR="00E30EBE" w:rsidRDefault="00E725D8" w:rsidP="00C26575">
      <w:pPr>
        <w:spacing w:before="120" w:after="0" w:line="276" w:lineRule="auto"/>
        <w:ind w:firstLine="720"/>
        <w:jc w:val="both"/>
        <w:rPr>
          <w:rFonts w:ascii="Arial" w:eastAsia="Times New Roman" w:hAnsi="Arial" w:cs="Arial"/>
          <w:color w:val="000000" w:themeColor="text1"/>
          <w:lang w:val="mn-MN"/>
        </w:rPr>
      </w:pPr>
      <w:r w:rsidRPr="00E725D8">
        <w:rPr>
          <w:rFonts w:ascii="Arial" w:hAnsi="Arial" w:cs="Arial"/>
          <w:color w:val="000000" w:themeColor="text1"/>
          <w:lang w:val="mn-MN"/>
        </w:rPr>
        <w:t xml:space="preserve">Монгол Улс 1990 оноос төвлөрсөн төлөвлөгөөт эдийн засгаас зах зээлийн эдийн засгийн харилцаанд шилжиж улмаар төрийн санхүүжилттэй нийгмийн хамгааллын тогтолцоог халж </w:t>
      </w:r>
      <w:r w:rsidRPr="00E725D8">
        <w:rPr>
          <w:rFonts w:ascii="Arial" w:eastAsia="Times New Roman" w:hAnsi="Arial" w:cs="Arial"/>
          <w:color w:val="000000" w:themeColor="text1"/>
          <w:lang w:val="mn-MN"/>
        </w:rPr>
        <w:t xml:space="preserve">нийгмийн даатгал, нийгмийн халамж, хөдөлмөр эрхлэлтийн тогтолцоог хөгжүүлсэн. </w:t>
      </w:r>
    </w:p>
    <w:p w14:paraId="2FB6592F" w14:textId="77777777" w:rsidR="00E30EBE" w:rsidRDefault="00E725D8" w:rsidP="00E30EBE">
      <w:pPr>
        <w:spacing w:before="120" w:after="0" w:line="276" w:lineRule="auto"/>
        <w:ind w:firstLine="720"/>
        <w:jc w:val="both"/>
        <w:rPr>
          <w:rFonts w:ascii="Arial" w:eastAsia="Times New Roman" w:hAnsi="Arial" w:cs="Arial"/>
          <w:color w:val="000000" w:themeColor="text1"/>
          <w:lang w:val="mn-MN"/>
        </w:rPr>
      </w:pPr>
      <w:r w:rsidRPr="00E725D8">
        <w:rPr>
          <w:rFonts w:ascii="Arial" w:hAnsi="Arial" w:cs="Arial"/>
          <w:lang w:val="mn-MN"/>
        </w:rPr>
        <w:t xml:space="preserve">1995 онд Нийгмийн халамжийн анхны бие даасан хуулийг УИХ-аас батлан, 1997 онд “Улсын нийгмийн халамжийн газар” гэсэн Засгийн газрын хэрэгжүүлэгч агентлаг болон 21 аймаг, 9 дүүргийн Нийгмийн халамжийн үйлчилгээний газар, хэлтсүүдийн хамт анх байгуулсан. </w:t>
      </w:r>
    </w:p>
    <w:p w14:paraId="2B97724E" w14:textId="79E05F56" w:rsidR="00E725D8" w:rsidRPr="00E30EBE" w:rsidRDefault="00E725D8" w:rsidP="00E30EBE">
      <w:pPr>
        <w:spacing w:before="120" w:after="0" w:line="276" w:lineRule="auto"/>
        <w:ind w:firstLine="720"/>
        <w:jc w:val="both"/>
        <w:rPr>
          <w:rFonts w:ascii="Arial" w:eastAsia="Times New Roman" w:hAnsi="Arial" w:cs="Arial"/>
          <w:color w:val="000000" w:themeColor="text1"/>
          <w:lang w:val="mn-MN"/>
        </w:rPr>
      </w:pPr>
      <w:r w:rsidRPr="00E725D8">
        <w:rPr>
          <w:rFonts w:ascii="Arial" w:hAnsi="Arial" w:cs="Arial"/>
          <w:color w:val="000000" w:themeColor="text1"/>
          <w:lang w:val="mn-MN"/>
        </w:rPr>
        <w:t xml:space="preserve">Нийгмийн халамжийн анхны хууль батлагдсанаас хойш 2000, 2008 онд нэмэлт, өөрчлөлт оруулж, 1998, 2005, 2012 онд шинэчлэн найруулж байсан. </w:t>
      </w:r>
    </w:p>
    <w:p w14:paraId="2185ABB9" w14:textId="77777777" w:rsidR="00E30EBE" w:rsidRDefault="00E725D8" w:rsidP="00E30EBE">
      <w:pPr>
        <w:spacing w:before="120" w:after="0" w:line="276" w:lineRule="auto"/>
        <w:ind w:firstLine="709"/>
        <w:jc w:val="both"/>
        <w:textAlignment w:val="top"/>
        <w:rPr>
          <w:rFonts w:ascii="Arial" w:hAnsi="Arial" w:cs="Arial"/>
          <w:color w:val="000000" w:themeColor="text1"/>
          <w:lang w:val="mn-MN"/>
        </w:rPr>
      </w:pPr>
      <w:r w:rsidRPr="00E725D8">
        <w:rPr>
          <w:rFonts w:ascii="Arial" w:hAnsi="Arial" w:cs="Arial"/>
          <w:color w:val="000000" w:themeColor="text1"/>
          <w:lang w:val="mn-MN"/>
        </w:rPr>
        <w:t xml:space="preserve">Монгол Улсад өнөөдрийн байдлаар нийгмийн халамжийн чиглэлийн Олон хүүхэд төрүүлж өсгөсөн эхийг урамшуулах тухай (2010 он), Нийгмийн халамжийн тухай (2012 он), Хөгжлийн бэрхшээлтэй хүний эрхийн тухай (2016 он), Ахмад настны тухай (2017 он), Алдар цолтон ахмад настанд нэмэгдэл, хөнгөлөлт олгох тухай (2017 он), Эх, олон хүүхэдтэй өрх толгойлсон эх, эцэгт тэтгэмж олгох тухай (2017 он) 6 хууль хүчин төгөлдөр үйлчилж байна. Эдгээр хууль тогтоомжийн хүрээнд 12 төрлийн халамжийн хөтөлбөрүүд </w:t>
      </w:r>
      <w:r w:rsidRPr="00E725D8">
        <w:rPr>
          <w:rFonts w:ascii="Arial" w:hAnsi="Arial" w:cs="Arial"/>
          <w:lang w:val="mn-MN"/>
        </w:rPr>
        <w:t>хэрэгжиж байна.</w:t>
      </w:r>
    </w:p>
    <w:p w14:paraId="3D1C1F4D" w14:textId="6011AF79" w:rsidR="00E725D8" w:rsidRPr="00E30EBE" w:rsidRDefault="00E725D8" w:rsidP="00E30EBE">
      <w:pPr>
        <w:spacing w:before="120" w:after="0" w:line="276" w:lineRule="auto"/>
        <w:ind w:firstLine="709"/>
        <w:jc w:val="both"/>
        <w:textAlignment w:val="top"/>
        <w:rPr>
          <w:rFonts w:ascii="Arial" w:hAnsi="Arial" w:cs="Arial"/>
          <w:color w:val="000000" w:themeColor="text1"/>
          <w:lang w:val="mn-MN"/>
        </w:rPr>
      </w:pPr>
      <w:r w:rsidRPr="00E725D8">
        <w:rPr>
          <w:rFonts w:ascii="Arial" w:hAnsi="Arial" w:cs="Arial"/>
          <w:lang w:val="mn-MN"/>
        </w:rPr>
        <w:t xml:space="preserve">Нийгмийн халамжийн бие даасан тогтолцоо бүрдсэн өнгөрсөн 30 гаруй жилийн хугацаанд хууль эрх зүйн орчин бүрдэхээс гадна улсын хэмжээнд үйлчилгээг хүргэх байгууллага, хүний нөөцийн тогтолцоо бүрдсэн, хүн амын эмзэг бүлгүүдэд тусламж, дэмжлэг үзүүлж хэвшсэн, төр засгаас боломжийн төсөв, хөрөнгийг төсөвлөдөг зэргээр ахиц, дэвшил гарсан байна.  </w:t>
      </w:r>
    </w:p>
    <w:p w14:paraId="6D922F2F" w14:textId="51D5667E" w:rsidR="006F66BE" w:rsidRPr="00417039" w:rsidRDefault="00E725D8" w:rsidP="00C26575">
      <w:pPr>
        <w:spacing w:before="120" w:after="0" w:line="276" w:lineRule="auto"/>
        <w:ind w:firstLine="720"/>
        <w:jc w:val="both"/>
        <w:rPr>
          <w:rFonts w:ascii="Arial" w:hAnsi="Arial" w:cs="Arial"/>
          <w:lang w:val="mn-MN"/>
        </w:rPr>
      </w:pPr>
      <w:r>
        <w:rPr>
          <w:rFonts w:ascii="Arial" w:hAnsi="Arial" w:cs="Arial"/>
          <w:lang w:val="mn-MN"/>
        </w:rPr>
        <w:t xml:space="preserve">Нийгмийн халамжийн тухай хуулийг 2012 онд </w:t>
      </w:r>
      <w:r w:rsidR="00826956">
        <w:rPr>
          <w:rFonts w:ascii="Arial" w:hAnsi="Arial" w:cs="Arial"/>
          <w:lang w:val="mn-MN"/>
        </w:rPr>
        <w:t>шинэчилснээс</w:t>
      </w:r>
      <w:r>
        <w:rPr>
          <w:rFonts w:ascii="Arial" w:hAnsi="Arial" w:cs="Arial"/>
          <w:lang w:val="mn-MN"/>
        </w:rPr>
        <w:t xml:space="preserve"> хойш </w:t>
      </w:r>
      <w:r w:rsidR="0006658B">
        <w:rPr>
          <w:rFonts w:ascii="Arial" w:hAnsi="Arial" w:cs="Arial"/>
          <w:lang w:val="mn-MN"/>
        </w:rPr>
        <w:t xml:space="preserve">10 гаруй жилийн хугацаа өнгөрсөн бөгөөд </w:t>
      </w:r>
      <w:r w:rsidR="000B4D77">
        <w:rPr>
          <w:rFonts w:ascii="Arial" w:hAnsi="Arial" w:cs="Arial"/>
          <w:lang w:val="mn-MN"/>
        </w:rPr>
        <w:t xml:space="preserve">уг хуулиар зохицуулж буй харилцааг </w:t>
      </w:r>
      <w:r w:rsidRPr="00E725D8">
        <w:rPr>
          <w:rFonts w:ascii="Arial" w:hAnsi="Arial" w:cs="Arial"/>
          <w:lang w:val="mn-MN"/>
        </w:rPr>
        <w:t xml:space="preserve">хурдацтай өөрчлөгдөж буй улс орны эдийн засгийн </w:t>
      </w:r>
      <w:r w:rsidR="006F3BFA">
        <w:rPr>
          <w:rFonts w:ascii="Arial" w:hAnsi="Arial" w:cs="Arial"/>
          <w:lang w:val="mn-MN"/>
        </w:rPr>
        <w:t xml:space="preserve">нөхцөл, </w:t>
      </w:r>
      <w:r w:rsidR="001C3F2D" w:rsidRPr="008B47D8">
        <w:rPr>
          <w:rFonts w:ascii="Arial" w:hAnsi="Arial" w:cs="Arial"/>
          <w:lang w:val="mn-MN"/>
        </w:rPr>
        <w:t>төр,</w:t>
      </w:r>
      <w:r w:rsidR="001C3F2D" w:rsidRPr="008B47D8">
        <w:rPr>
          <w:rFonts w:ascii="Arial" w:hAnsi="Arial" w:cs="Arial"/>
        </w:rPr>
        <w:t xml:space="preserve"> </w:t>
      </w:r>
      <w:r w:rsidR="001C3F2D" w:rsidRPr="008B47D8">
        <w:rPr>
          <w:rFonts w:ascii="Arial" w:hAnsi="Arial" w:cs="Arial"/>
          <w:lang w:val="mn-MN"/>
        </w:rPr>
        <w:t xml:space="preserve">нийгмийн тогтолцоо, хүн </w:t>
      </w:r>
      <w:r w:rsidR="001C3F2D">
        <w:rPr>
          <w:rFonts w:ascii="Arial" w:hAnsi="Arial" w:cs="Arial"/>
          <w:lang w:val="mn-MN"/>
        </w:rPr>
        <w:t xml:space="preserve">ам, ядуурлын түвшин </w:t>
      </w:r>
      <w:r w:rsidR="006F3BFA">
        <w:rPr>
          <w:rFonts w:ascii="Arial" w:hAnsi="Arial" w:cs="Arial"/>
          <w:lang w:val="mn-MN"/>
        </w:rPr>
        <w:t xml:space="preserve">болон </w:t>
      </w:r>
      <w:r w:rsidRPr="00E725D8">
        <w:rPr>
          <w:rFonts w:ascii="Arial" w:hAnsi="Arial" w:cs="Arial"/>
          <w:lang w:val="mn-MN"/>
        </w:rPr>
        <w:t xml:space="preserve">салбарын </w:t>
      </w:r>
      <w:r w:rsidR="0006658B">
        <w:rPr>
          <w:rFonts w:ascii="Arial" w:hAnsi="Arial" w:cs="Arial"/>
          <w:lang w:val="mn-MN"/>
        </w:rPr>
        <w:t xml:space="preserve">бусад </w:t>
      </w:r>
      <w:r w:rsidRPr="00E725D8">
        <w:rPr>
          <w:rFonts w:ascii="Arial" w:hAnsi="Arial" w:cs="Arial"/>
          <w:lang w:val="mn-MN"/>
        </w:rPr>
        <w:t xml:space="preserve">хууль, эрх зүйн хүрээнд дахин </w:t>
      </w:r>
      <w:r w:rsidR="006F3BFA">
        <w:rPr>
          <w:rFonts w:ascii="Arial" w:hAnsi="Arial" w:cs="Arial"/>
          <w:lang w:val="mn-MN"/>
        </w:rPr>
        <w:t xml:space="preserve">нягталж, уялдуулах, өөрчлөх шинэчлэх </w:t>
      </w:r>
      <w:r w:rsidRPr="00E725D8">
        <w:rPr>
          <w:rFonts w:ascii="Arial" w:hAnsi="Arial" w:cs="Arial"/>
          <w:lang w:val="mn-MN"/>
        </w:rPr>
        <w:t xml:space="preserve">шаардлагатай асуудлууд </w:t>
      </w:r>
      <w:r w:rsidR="0006658B">
        <w:rPr>
          <w:rFonts w:ascii="Arial" w:hAnsi="Arial" w:cs="Arial"/>
          <w:lang w:val="mn-MN"/>
        </w:rPr>
        <w:t xml:space="preserve">тулгарч </w:t>
      </w:r>
      <w:r w:rsidRPr="00E725D8">
        <w:rPr>
          <w:rFonts w:ascii="Arial" w:hAnsi="Arial" w:cs="Arial"/>
          <w:lang w:val="mn-MN"/>
        </w:rPr>
        <w:t>байна.</w:t>
      </w:r>
    </w:p>
    <w:p w14:paraId="1C291896" w14:textId="2D0AA433" w:rsidR="00E5503F" w:rsidRPr="00E725D8" w:rsidRDefault="00B02052" w:rsidP="00C26575">
      <w:pPr>
        <w:pStyle w:val="ListParagraph"/>
        <w:spacing w:before="120" w:after="0" w:line="276" w:lineRule="auto"/>
        <w:ind w:left="0" w:firstLine="720"/>
        <w:jc w:val="both"/>
        <w:rPr>
          <w:rFonts w:ascii="Arial" w:hAnsi="Arial" w:cs="Arial"/>
          <w:lang w:val="mn-MN"/>
        </w:rPr>
      </w:pPr>
      <w:r>
        <w:rPr>
          <w:rFonts w:ascii="Arial" w:hAnsi="Arial" w:cs="Arial"/>
          <w:lang w:val="mn-MN"/>
        </w:rPr>
        <w:t xml:space="preserve">Энэхүү шаардлагатай уялдуулан </w:t>
      </w:r>
      <w:r w:rsidR="006F66BE">
        <w:rPr>
          <w:rFonts w:ascii="Arial" w:hAnsi="Arial" w:cs="Arial"/>
          <w:lang w:val="mn-MN"/>
        </w:rPr>
        <w:t xml:space="preserve">Нийгмийн халамжийн тухай хуулийн хэрэгжилтийн бодит байдалд дүн шинжилгээ хийж, </w:t>
      </w:r>
      <w:r w:rsidR="00826956">
        <w:rPr>
          <w:rFonts w:ascii="Arial" w:hAnsi="Arial" w:cs="Arial"/>
          <w:lang w:val="mn-MN"/>
        </w:rPr>
        <w:t>тулгамдаж</w:t>
      </w:r>
      <w:r w:rsidR="006F66BE">
        <w:rPr>
          <w:rFonts w:ascii="Arial" w:hAnsi="Arial" w:cs="Arial"/>
          <w:lang w:val="mn-MN"/>
        </w:rPr>
        <w:t xml:space="preserve"> буй асуудал, бэрхшээлийг тодорхойлох, үнэлэх, цаашид үр дүнтэй хэрэгжүүлэх боломжит хувилбарыг тодорхойлох </w:t>
      </w:r>
      <w:r>
        <w:rPr>
          <w:rFonts w:ascii="Arial" w:hAnsi="Arial" w:cs="Arial"/>
          <w:lang w:val="mn-MN"/>
        </w:rPr>
        <w:t xml:space="preserve">зорилгоор </w:t>
      </w:r>
      <w:r w:rsidR="00E725D8" w:rsidRPr="00E725D8">
        <w:rPr>
          <w:rFonts w:ascii="Arial" w:hAnsi="Arial" w:cs="Arial"/>
          <w:lang w:val="mn-MN"/>
        </w:rPr>
        <w:t>Хууль тогтоомжийн тухай хуулийн 51 дүгээр зүйлийн 51.1 дэх хэсэг</w:t>
      </w:r>
      <w:r w:rsidR="000B4D77">
        <w:rPr>
          <w:rFonts w:ascii="Arial" w:hAnsi="Arial" w:cs="Arial"/>
          <w:lang w:val="mn-MN"/>
        </w:rPr>
        <w:t xml:space="preserve">, “Аргачлал батлах тухай” </w:t>
      </w:r>
      <w:r w:rsidR="000B4D77" w:rsidRPr="00E725D8">
        <w:rPr>
          <w:rFonts w:ascii="Arial" w:hAnsi="Arial" w:cs="Arial"/>
          <w:lang w:val="mn-MN"/>
        </w:rPr>
        <w:t>Засгийн газрын 2016 оны 59-р тогтоолын 6-р хавсралт</w:t>
      </w:r>
      <w:r w:rsidR="000B4D77">
        <w:rPr>
          <w:rFonts w:ascii="Arial" w:hAnsi="Arial" w:cs="Arial"/>
          <w:lang w:val="mn-MN"/>
        </w:rPr>
        <w:t xml:space="preserve">ын дагуу Нийгмийн халамжийн тухай хуулийн </w:t>
      </w:r>
      <w:r w:rsidR="00E725D8" w:rsidRPr="00E725D8">
        <w:rPr>
          <w:rFonts w:ascii="Arial" w:hAnsi="Arial" w:cs="Arial"/>
          <w:lang w:val="mn-MN"/>
        </w:rPr>
        <w:t>х</w:t>
      </w:r>
      <w:r w:rsidR="000B4D77">
        <w:rPr>
          <w:rFonts w:ascii="Arial" w:hAnsi="Arial" w:cs="Arial"/>
          <w:lang w:val="mn-MN"/>
        </w:rPr>
        <w:t xml:space="preserve">эрэгжилтийн үр дагаварт үнэлгээг  </w:t>
      </w:r>
      <w:r w:rsidR="00E725D8" w:rsidRPr="00E725D8">
        <w:rPr>
          <w:rFonts w:ascii="Arial" w:hAnsi="Arial" w:cs="Arial"/>
          <w:lang w:val="mn-MN"/>
        </w:rPr>
        <w:t>төлөвлөх, хэрэгжүүлэх, үнэлэх гэсэн гур</w:t>
      </w:r>
      <w:r w:rsidR="000B4D77">
        <w:rPr>
          <w:rFonts w:ascii="Arial" w:hAnsi="Arial" w:cs="Arial"/>
          <w:lang w:val="mn-MN"/>
        </w:rPr>
        <w:t xml:space="preserve">ван үе шаттайгаар хийж гүйцэтгэлээ. </w:t>
      </w:r>
    </w:p>
    <w:p w14:paraId="6FA0E55E" w14:textId="77777777" w:rsidR="00E5503F" w:rsidRPr="00E725D8" w:rsidRDefault="00E5503F" w:rsidP="00E725D8">
      <w:pPr>
        <w:pStyle w:val="ListParagraph"/>
        <w:spacing w:after="0" w:line="240" w:lineRule="auto"/>
        <w:ind w:left="0"/>
        <w:jc w:val="both"/>
        <w:rPr>
          <w:rFonts w:ascii="Arial" w:hAnsi="Arial" w:cs="Arial"/>
          <w:lang w:val="mn-MN"/>
        </w:rPr>
      </w:pPr>
    </w:p>
    <w:p w14:paraId="0A8C2DCE" w14:textId="77777777" w:rsidR="00E5503F" w:rsidRDefault="00E5503F" w:rsidP="00E725D8">
      <w:pPr>
        <w:pStyle w:val="ListParagraph"/>
        <w:spacing w:after="0" w:line="240" w:lineRule="auto"/>
        <w:ind w:left="0"/>
        <w:jc w:val="both"/>
        <w:rPr>
          <w:rFonts w:ascii="Arial" w:hAnsi="Arial" w:cs="Arial"/>
          <w:lang w:val="mn-MN"/>
        </w:rPr>
      </w:pPr>
    </w:p>
    <w:p w14:paraId="1BD6AAF8" w14:textId="7A6D847B" w:rsidR="00E5503F" w:rsidRDefault="00E5503F" w:rsidP="00E725D8">
      <w:pPr>
        <w:pStyle w:val="ListParagraph"/>
        <w:spacing w:after="0" w:line="240" w:lineRule="auto"/>
        <w:ind w:left="0"/>
        <w:jc w:val="both"/>
        <w:rPr>
          <w:rFonts w:ascii="Arial" w:hAnsi="Arial" w:cs="Arial"/>
          <w:lang w:val="mn-MN"/>
        </w:rPr>
      </w:pPr>
    </w:p>
    <w:p w14:paraId="56805EC4" w14:textId="77777777" w:rsidR="004B1FB1" w:rsidRDefault="004B1FB1" w:rsidP="00E725D8">
      <w:pPr>
        <w:pStyle w:val="ListParagraph"/>
        <w:spacing w:after="0" w:line="240" w:lineRule="auto"/>
        <w:ind w:left="0"/>
        <w:jc w:val="both"/>
        <w:rPr>
          <w:rFonts w:ascii="Arial" w:hAnsi="Arial" w:cs="Arial"/>
          <w:lang w:val="mn-MN"/>
        </w:rPr>
      </w:pPr>
    </w:p>
    <w:p w14:paraId="3A476453" w14:textId="77777777" w:rsidR="00397703" w:rsidRDefault="00397703">
      <w:pPr>
        <w:spacing w:line="259" w:lineRule="auto"/>
        <w:rPr>
          <w:rFonts w:ascii="Arial" w:hAnsi="Arial" w:cs="Arial"/>
          <w:b/>
          <w:bCs/>
          <w:color w:val="002060"/>
          <w:lang w:val="mn-MN"/>
        </w:rPr>
      </w:pPr>
      <w:r>
        <w:rPr>
          <w:rFonts w:ascii="Arial" w:hAnsi="Arial" w:cs="Arial"/>
          <w:b/>
          <w:bCs/>
          <w:color w:val="002060"/>
          <w:lang w:val="mn-MN"/>
        </w:rPr>
        <w:br w:type="page"/>
      </w:r>
    </w:p>
    <w:p w14:paraId="1569B12E" w14:textId="0F9AA20C" w:rsidR="00E5503F" w:rsidRPr="009F334D" w:rsidRDefault="00E5503F" w:rsidP="00BB7C9C">
      <w:pPr>
        <w:spacing w:after="0" w:line="240" w:lineRule="auto"/>
        <w:ind w:left="1440" w:hanging="22"/>
        <w:jc w:val="center"/>
        <w:rPr>
          <w:rFonts w:ascii="Arial" w:hAnsi="Arial" w:cs="Arial"/>
          <w:b/>
          <w:bCs/>
          <w:color w:val="002060"/>
          <w:lang w:val="mn-MN"/>
        </w:rPr>
      </w:pPr>
      <w:r w:rsidRPr="00E5503F">
        <w:rPr>
          <w:rFonts w:ascii="Arial" w:hAnsi="Arial" w:cs="Arial"/>
          <w:b/>
          <w:bCs/>
          <w:color w:val="002060"/>
          <w:lang w:val="mn-MN"/>
        </w:rPr>
        <w:lastRenderedPageBreak/>
        <w:t>НЭГ.ТӨЛӨВЛӨХ ҮЕ ШАТ</w:t>
      </w:r>
    </w:p>
    <w:p w14:paraId="12BEF753" w14:textId="77777777" w:rsidR="00E5503F" w:rsidRDefault="00E5503F" w:rsidP="004B1FB1">
      <w:pPr>
        <w:spacing w:after="0" w:line="240" w:lineRule="auto"/>
        <w:rPr>
          <w:rFonts w:ascii="Arial" w:hAnsi="Arial" w:cs="Arial"/>
          <w:b/>
          <w:bCs/>
          <w:color w:val="2E74B5" w:themeColor="accent1" w:themeShade="BF"/>
          <w:lang w:val="mn-MN"/>
        </w:rPr>
      </w:pPr>
    </w:p>
    <w:p w14:paraId="4322D4D0" w14:textId="77777777" w:rsidR="009F334D" w:rsidRDefault="009F334D" w:rsidP="004B528E">
      <w:pPr>
        <w:pStyle w:val="NormalWeb"/>
        <w:shd w:val="clear" w:color="auto" w:fill="FFFFFF"/>
        <w:spacing w:before="0" w:beforeAutospacing="0" w:after="0" w:afterAutospacing="0"/>
        <w:ind w:firstLine="720"/>
        <w:jc w:val="both"/>
        <w:rPr>
          <w:rFonts w:ascii="Arial" w:hAnsi="Arial" w:cs="Arial"/>
          <w:color w:val="002060"/>
        </w:rPr>
      </w:pPr>
      <w:r w:rsidRPr="003D6B7F">
        <w:rPr>
          <w:rFonts w:ascii="Arial" w:hAnsi="Arial" w:cs="Arial"/>
          <w:color w:val="002060"/>
        </w:rPr>
        <w:t>1.1.Үнэлгээ хийх шалтгаан</w:t>
      </w:r>
    </w:p>
    <w:p w14:paraId="2A4B091A" w14:textId="77777777" w:rsidR="00E340C4" w:rsidRDefault="00E340C4" w:rsidP="004B528E">
      <w:pPr>
        <w:pStyle w:val="NormalWeb"/>
        <w:shd w:val="clear" w:color="auto" w:fill="FFFFFF"/>
        <w:spacing w:before="0" w:beforeAutospacing="0" w:after="0" w:afterAutospacing="0"/>
        <w:jc w:val="both"/>
        <w:rPr>
          <w:rFonts w:ascii="Arial" w:hAnsi="Arial" w:cs="Arial"/>
          <w:color w:val="002060"/>
        </w:rPr>
      </w:pPr>
    </w:p>
    <w:p w14:paraId="3E6F522F" w14:textId="7F3AD6F8" w:rsidR="00D9367F" w:rsidRPr="00D9367F" w:rsidRDefault="00E340C4" w:rsidP="004B528E">
      <w:pPr>
        <w:spacing w:after="0" w:line="276" w:lineRule="auto"/>
        <w:ind w:firstLine="720"/>
        <w:jc w:val="both"/>
        <w:rPr>
          <w:rFonts w:ascii="Arial" w:hAnsi="Arial" w:cs="Arial"/>
          <w:lang w:val="mn-MN"/>
        </w:rPr>
      </w:pPr>
      <w:r w:rsidRPr="00D9367F">
        <w:rPr>
          <w:rFonts w:ascii="Arial" w:hAnsi="Arial" w:cs="Arial"/>
          <w:lang w:val="mn-MN"/>
        </w:rPr>
        <w:t xml:space="preserve">Нийгмийн халамж нь бодлогын хувьд эдийн засгийн уналтын үед иргэдээ ядуу зүдүү хоосон байдал руу унахаас хамгаалан туслахын зэрэгцээ мөн удаан хугацааны турш ядуу байсан хүмүүст амьжиргааны наад захын орлого болон бусад дэмжлэгийг үзүүлэх зорилготой арга хэмжээ юм. </w:t>
      </w:r>
    </w:p>
    <w:p w14:paraId="463C0F50" w14:textId="0F55D2B8" w:rsidR="005445F3" w:rsidRDefault="00D9367F" w:rsidP="004B528E">
      <w:pPr>
        <w:spacing w:before="120" w:after="0" w:line="276" w:lineRule="auto"/>
        <w:ind w:firstLine="709"/>
        <w:jc w:val="both"/>
        <w:rPr>
          <w:rFonts w:ascii="Arial" w:hAnsi="Arial" w:cs="Arial"/>
          <w:shd w:val="clear" w:color="auto" w:fill="FFFFFF"/>
          <w:lang w:val="mn-MN"/>
        </w:rPr>
      </w:pPr>
      <w:r>
        <w:rPr>
          <w:rFonts w:ascii="Arial" w:eastAsia="MS Mincho" w:hAnsi="Arial" w:cs="Arial"/>
          <w:lang w:val="mn-MN"/>
        </w:rPr>
        <w:t>2012 онд батлагдсан</w:t>
      </w:r>
      <w:r w:rsidR="005B2A9F">
        <w:rPr>
          <w:rFonts w:ascii="Arial" w:eastAsia="MS Mincho" w:hAnsi="Arial" w:cs="Arial"/>
          <w:lang w:val="mn-MN"/>
        </w:rPr>
        <w:t xml:space="preserve"> </w:t>
      </w:r>
      <w:r>
        <w:rPr>
          <w:rFonts w:ascii="Arial" w:eastAsia="MS Mincho" w:hAnsi="Arial" w:cs="Arial"/>
          <w:lang w:val="mn-MN"/>
        </w:rPr>
        <w:t>Нийгмийн халамжийн тухай хуулиар</w:t>
      </w:r>
      <w:r w:rsidR="00E340C4" w:rsidRPr="00D9367F">
        <w:rPr>
          <w:rFonts w:ascii="Arial" w:eastAsia="MS Mincho" w:hAnsi="Arial" w:cs="Arial"/>
          <w:lang w:val="mn-MN"/>
        </w:rPr>
        <w:t xml:space="preserve"> </w:t>
      </w:r>
      <w:r w:rsidR="00E340C4" w:rsidRPr="00D9367F">
        <w:rPr>
          <w:rFonts w:ascii="Arial" w:hAnsi="Arial" w:cs="Arial"/>
          <w:shd w:val="clear" w:color="auto" w:fill="FFFFFF"/>
          <w:lang w:val="mn-MN"/>
        </w:rPr>
        <w:t>нийгмийн халамжийн тэтгэвэр, тэтгэмж, үйлчилгээний төрөл, хамрах хүрээг тогтоох, нийгмийн халамжийн сан бүрдүүлэх, уг сангийн хөрөнгийг зарцуулах, нийгмийн халамжийн болон нийгмийн хөгжлийн үйлчилгээ үзүүлэх, нийгмийн халамжийн байгууллагын тогтолцоо, чиг үүргийг тодорхойлохтой холбогдсон харилцааг зохицуулах</w:t>
      </w:r>
      <w:r>
        <w:rPr>
          <w:rFonts w:ascii="Arial" w:hAnsi="Arial" w:cs="Arial"/>
          <w:shd w:val="clear" w:color="auto" w:fill="FFFFFF"/>
          <w:lang w:val="mn-MN"/>
        </w:rPr>
        <w:t xml:space="preserve"> зорилт тавьсан байна. </w:t>
      </w:r>
    </w:p>
    <w:p w14:paraId="092441BD" w14:textId="7947DC6F" w:rsidR="005445F3" w:rsidRPr="00C367D0" w:rsidRDefault="005445F3" w:rsidP="004B528E">
      <w:pPr>
        <w:spacing w:before="120" w:after="0" w:line="276" w:lineRule="auto"/>
        <w:ind w:firstLine="720"/>
        <w:jc w:val="both"/>
        <w:rPr>
          <w:rFonts w:ascii="Arial" w:hAnsi="Arial" w:cs="Arial"/>
          <w:lang w:val="mn-MN"/>
        </w:rPr>
      </w:pPr>
      <w:r w:rsidRPr="00C367D0">
        <w:rPr>
          <w:rFonts w:ascii="Arial" w:hAnsi="Arial" w:cs="Arial"/>
          <w:color w:val="000000"/>
          <w:lang w:val="mn-MN"/>
        </w:rPr>
        <w:t xml:space="preserve">Одоогийн нийгмийн халамжийн хөтөлбөрүүд нь ядуурал, эмзэг байдалд өртсөн иргэдэд мөнгөн тэтгэмж олгох </w:t>
      </w:r>
      <w:r w:rsidR="00C367D0" w:rsidRPr="00C367D0">
        <w:rPr>
          <w:rFonts w:ascii="Arial" w:hAnsi="Arial" w:cs="Arial"/>
          <w:color w:val="000000"/>
          <w:lang w:val="mn-MN"/>
        </w:rPr>
        <w:t>хэлбэр</w:t>
      </w:r>
      <w:r w:rsidRPr="00C367D0">
        <w:rPr>
          <w:rFonts w:ascii="Arial" w:hAnsi="Arial" w:cs="Arial"/>
          <w:color w:val="000000"/>
          <w:lang w:val="mn-MN"/>
        </w:rPr>
        <w:t xml:space="preserve"> </w:t>
      </w:r>
      <w:r w:rsidR="00C367D0">
        <w:rPr>
          <w:rFonts w:ascii="Arial" w:hAnsi="Arial" w:cs="Arial"/>
          <w:color w:val="000000"/>
          <w:lang w:val="mn-MN"/>
        </w:rPr>
        <w:t xml:space="preserve">илүү </w:t>
      </w:r>
      <w:r w:rsidRPr="00C367D0">
        <w:rPr>
          <w:rFonts w:ascii="Arial" w:hAnsi="Arial" w:cs="Arial"/>
          <w:color w:val="000000"/>
          <w:lang w:val="mn-MN"/>
        </w:rPr>
        <w:t>давамгайлсан, халамж хүртэгчээс хөдөлмөр эрхлэгч болох зарчмыг нэвтрүүлээгүй</w:t>
      </w:r>
      <w:r w:rsidR="00F400AE">
        <w:rPr>
          <w:rFonts w:ascii="Arial" w:hAnsi="Arial" w:cs="Arial"/>
          <w:color w:val="000000"/>
          <w:lang w:val="mn-MN"/>
        </w:rPr>
        <w:t xml:space="preserve"> бөгөөд</w:t>
      </w:r>
      <w:r w:rsidRPr="00C367D0">
        <w:rPr>
          <w:rFonts w:ascii="Arial" w:hAnsi="Arial" w:cs="Arial"/>
          <w:color w:val="000000"/>
          <w:lang w:val="mn-MN"/>
        </w:rPr>
        <w:t xml:space="preserve"> халамжийн ба хөдөлмөр эрхлэлтийн бодлого тус тусдаа хэрэгжиж байна. </w:t>
      </w:r>
    </w:p>
    <w:p w14:paraId="75C4A5A6" w14:textId="78854232" w:rsidR="00DF7C50" w:rsidRDefault="00C367D0" w:rsidP="00DF7C50">
      <w:pPr>
        <w:pStyle w:val="BodyText1"/>
        <w:spacing w:before="120" w:line="276" w:lineRule="auto"/>
        <w:ind w:firstLine="720"/>
        <w:rPr>
          <w:sz w:val="24"/>
          <w:szCs w:val="24"/>
        </w:rPr>
      </w:pPr>
      <w:r>
        <w:rPr>
          <w:sz w:val="24"/>
          <w:szCs w:val="24"/>
        </w:rPr>
        <w:t>Зардлын хувьд х</w:t>
      </w:r>
      <w:r w:rsidR="00D9367F" w:rsidRPr="00520D11">
        <w:rPr>
          <w:sz w:val="24"/>
          <w:szCs w:val="24"/>
        </w:rPr>
        <w:t xml:space="preserve">ууль </w:t>
      </w:r>
      <w:r w:rsidR="005B2A9F" w:rsidRPr="00520D11">
        <w:rPr>
          <w:sz w:val="24"/>
          <w:szCs w:val="24"/>
        </w:rPr>
        <w:t xml:space="preserve">хэрэгжиж эхэлсэн эхний жилүүдэд тухайлбал, 2015 онд нийт 506.6 тэрбум төгрөгийг нийгмийн халамжийн арга хэмжээнд зарцуулснаас 246.0 тэрбум төгрөгийг хүүхдийн мөнгө хөтөлбөрт зарцуулж байсан бол </w:t>
      </w:r>
      <w:r w:rsidR="00520D11" w:rsidRPr="00520D11">
        <w:rPr>
          <w:sz w:val="24"/>
          <w:szCs w:val="24"/>
        </w:rPr>
        <w:t xml:space="preserve">2024 онд нийгмийн халамжид 2.3 их наяд төгрөг зарцуулснаас 1.5 их наяд төгрөгийг  хүүхдийн мөнгөн тэтгэмжид зарцуулсан байна. </w:t>
      </w:r>
      <w:bookmarkStart w:id="1" w:name="_Toc96540944"/>
    </w:p>
    <w:p w14:paraId="340FC88C" w14:textId="2DB5FC73" w:rsidR="006D1ADE" w:rsidRDefault="006D1ADE" w:rsidP="006D1ADE">
      <w:pPr>
        <w:spacing w:line="240" w:lineRule="auto"/>
        <w:ind w:firstLine="720"/>
        <w:jc w:val="both"/>
        <w:rPr>
          <w:rFonts w:ascii="Arial" w:hAnsi="Arial" w:cs="Arial"/>
          <w:color w:val="000000"/>
          <w:lang w:val="mn-MN"/>
        </w:rPr>
      </w:pPr>
      <w:r w:rsidRPr="009A0918">
        <w:rPr>
          <w:rFonts w:ascii="Arial" w:hAnsi="Arial" w:cs="Arial"/>
          <w:color w:val="000000"/>
          <w:lang w:val="mn-MN"/>
        </w:rPr>
        <w:t>Нийгмийн халамжийн сангаас 2025 оны байдлаар нийт 2.4 их наяд төгрөг зарцуулснаас 1.5 их наяд төгрөгийг хүүхдийн мөнгөн тэтгэмжид зарцуулсан байна.</w:t>
      </w:r>
      <w:r w:rsidRPr="009A0918">
        <w:rPr>
          <w:rStyle w:val="FootnoteReference"/>
          <w:rFonts w:eastAsia="Calibri" w:cs="Arial"/>
          <w:color w:val="000000"/>
        </w:rPr>
        <w:footnoteReference w:id="1"/>
      </w:r>
      <w:r w:rsidRPr="009A0918">
        <w:rPr>
          <w:rFonts w:ascii="Arial" w:hAnsi="Arial" w:cs="Arial"/>
          <w:color w:val="000000"/>
          <w:lang w:val="mn-MN"/>
        </w:rPr>
        <w:t xml:space="preserve"> Зарцуулсан нийт зардлын 27.8 хувь буюу </w:t>
      </w:r>
      <w:r w:rsidRPr="009A0918">
        <w:rPr>
          <w:rFonts w:ascii="Arial" w:hAnsi="Arial" w:cs="Arial"/>
          <w:color w:val="000000"/>
        </w:rPr>
        <w:t>673</w:t>
      </w:r>
      <w:r w:rsidRPr="009A0918">
        <w:rPr>
          <w:rFonts w:ascii="Arial" w:hAnsi="Arial" w:cs="Arial"/>
          <w:color w:val="000000"/>
          <w:lang w:val="mn-MN"/>
        </w:rPr>
        <w:t xml:space="preserve">.6 тэрбум төгрөгийг ахмад настан, хөгжлийн бэрхшээлтэй иргэн, өрх толгойлсон эх, эцэг болон нийгмийн халамжийн зорилтот өрх, иргэнд олгох тэтгэвэр, тэтгэмж, тусламжид зарцуулжээ. </w:t>
      </w:r>
    </w:p>
    <w:p w14:paraId="7CAA626C" w14:textId="3BD5E69D" w:rsidR="006D1ADE" w:rsidRPr="006D1ADE" w:rsidRDefault="006D1ADE" w:rsidP="006D1ADE">
      <w:pPr>
        <w:spacing w:line="240" w:lineRule="auto"/>
        <w:ind w:firstLine="720"/>
        <w:jc w:val="both"/>
        <w:rPr>
          <w:rFonts w:ascii="Arial" w:hAnsi="Arial" w:cs="Arial"/>
          <w:color w:val="000000"/>
        </w:rPr>
      </w:pPr>
      <w:r w:rsidRPr="009A0918">
        <w:rPr>
          <w:rFonts w:ascii="Arial" w:hAnsi="Arial" w:cs="Arial"/>
          <w:color w:val="000000"/>
          <w:lang w:val="mn-MN"/>
        </w:rPr>
        <w:t xml:space="preserve">Харин </w:t>
      </w:r>
      <w:r w:rsidRPr="009A0918">
        <w:rPr>
          <w:rFonts w:ascii="Arial" w:hAnsi="Arial" w:cs="Arial"/>
          <w:color w:val="000000"/>
        </w:rPr>
        <w:t>1</w:t>
      </w:r>
      <w:r w:rsidRPr="009A0918">
        <w:rPr>
          <w:rFonts w:ascii="Arial" w:hAnsi="Arial" w:cs="Arial"/>
          <w:color w:val="000000"/>
          <w:lang w:val="mn-MN"/>
        </w:rPr>
        <w:t>,7</w:t>
      </w:r>
      <w:r w:rsidRPr="009A0918">
        <w:rPr>
          <w:rFonts w:ascii="Arial" w:hAnsi="Arial" w:cs="Arial"/>
          <w:color w:val="000000"/>
        </w:rPr>
        <w:t xml:space="preserve">45.8 </w:t>
      </w:r>
      <w:r w:rsidRPr="009A0918">
        <w:rPr>
          <w:rFonts w:ascii="Arial" w:hAnsi="Arial" w:cs="Arial"/>
          <w:color w:val="000000"/>
          <w:lang w:val="mn-MN"/>
        </w:rPr>
        <w:t xml:space="preserve">тэрбум төгрөг буюу нийт зардлын </w:t>
      </w:r>
      <w:r w:rsidRPr="009A0918">
        <w:rPr>
          <w:rFonts w:ascii="Arial" w:hAnsi="Arial" w:cs="Arial"/>
          <w:color w:val="000000"/>
        </w:rPr>
        <w:t>72.2</w:t>
      </w:r>
      <w:r w:rsidRPr="009A0918">
        <w:rPr>
          <w:rFonts w:ascii="Arial" w:hAnsi="Arial" w:cs="Arial"/>
          <w:color w:val="000000"/>
          <w:lang w:val="mn-MN"/>
        </w:rPr>
        <w:t xml:space="preserve"> хувийг </w:t>
      </w:r>
      <w:r w:rsidRPr="002216E8">
        <w:rPr>
          <w:rFonts w:ascii="Arial" w:hAnsi="Arial" w:cs="Arial"/>
          <w:color w:val="000000"/>
          <w:lang w:val="mn-MN"/>
        </w:rPr>
        <w:t xml:space="preserve">0-3 хүртэлх насны хүүхэд асарсны тэтгэмж, </w:t>
      </w:r>
      <w:r w:rsidRPr="009A0918">
        <w:rPr>
          <w:rFonts w:ascii="Arial" w:hAnsi="Arial" w:cs="Arial"/>
          <w:color w:val="000000"/>
          <w:lang w:val="mn-MN"/>
        </w:rPr>
        <w:t xml:space="preserve">одонтой эх, хүүхдийн мөнгө, насны хишиг, жирэмсэн эхийн тэтгэмж зэрэг амьжиргааны түвшин харгалзахгүй </w:t>
      </w:r>
      <w:r w:rsidRPr="00782D6E">
        <w:rPr>
          <w:rFonts w:ascii="Arial" w:hAnsi="Arial" w:cs="Arial"/>
          <w:color w:val="000000"/>
          <w:lang w:val="mn-MN"/>
        </w:rPr>
        <w:t>нийтлэг олгож байгаа хөтөлбөрт зарцуулсан.</w:t>
      </w:r>
    </w:p>
    <w:p w14:paraId="08B19573" w14:textId="48C5083A" w:rsidR="007F0B6D" w:rsidRPr="000E2CD3" w:rsidRDefault="007F0B6D" w:rsidP="008C138F">
      <w:pPr>
        <w:pStyle w:val="BodyText1"/>
        <w:spacing w:before="120" w:line="276" w:lineRule="auto"/>
        <w:ind w:firstLine="720"/>
        <w:rPr>
          <w:sz w:val="24"/>
          <w:szCs w:val="24"/>
        </w:rPr>
      </w:pPr>
      <w:r w:rsidRPr="000E2CD3">
        <w:rPr>
          <w:sz w:val="24"/>
          <w:szCs w:val="24"/>
        </w:rPr>
        <w:t>Эдгээрээс дүгнэхэд халамжийн чиглэлийн арга хэмжээнд зарцуулж байгаа зардал (</w:t>
      </w:r>
      <w:r w:rsidR="005445F3" w:rsidRPr="000E2CD3">
        <w:rPr>
          <w:sz w:val="24"/>
          <w:szCs w:val="24"/>
        </w:rPr>
        <w:t>2.</w:t>
      </w:r>
      <w:r w:rsidR="009F6C9F">
        <w:rPr>
          <w:sz w:val="24"/>
          <w:szCs w:val="24"/>
        </w:rPr>
        <w:t>4</w:t>
      </w:r>
      <w:r w:rsidRPr="000E2CD3">
        <w:rPr>
          <w:sz w:val="24"/>
          <w:szCs w:val="24"/>
        </w:rPr>
        <w:t xml:space="preserve"> их наяд төгрөг)  өндөр байгаа хэдий ч </w:t>
      </w:r>
      <w:r w:rsidRPr="000E2CD3">
        <w:rPr>
          <w:b/>
          <w:sz w:val="24"/>
          <w:szCs w:val="24"/>
        </w:rPr>
        <w:t>нийт зардлын дийлэнх хэсэг нь ядуу бус хүн амд хүрдэг байна.</w:t>
      </w:r>
      <w:r w:rsidRPr="000E2CD3">
        <w:rPr>
          <w:sz w:val="24"/>
          <w:szCs w:val="24"/>
        </w:rPr>
        <w:t xml:space="preserve"> </w:t>
      </w:r>
    </w:p>
    <w:p w14:paraId="1FBF0624" w14:textId="77777777" w:rsidR="007F0B6D" w:rsidRPr="000E2CD3" w:rsidRDefault="007F0B6D" w:rsidP="004B528E">
      <w:pPr>
        <w:spacing w:after="0" w:line="276" w:lineRule="auto"/>
        <w:ind w:firstLine="720"/>
        <w:jc w:val="both"/>
        <w:rPr>
          <w:rFonts w:ascii="Arial" w:hAnsi="Arial" w:cs="Arial"/>
          <w:lang w:val="mn-MN"/>
        </w:rPr>
      </w:pPr>
    </w:p>
    <w:p w14:paraId="103575AC" w14:textId="7F665493" w:rsidR="005445F3" w:rsidRPr="004B528E" w:rsidRDefault="00520D11" w:rsidP="004B528E">
      <w:pPr>
        <w:pStyle w:val="BodyText1"/>
        <w:spacing w:before="0" w:line="276" w:lineRule="auto"/>
        <w:ind w:firstLine="720"/>
        <w:rPr>
          <w:spacing w:val="54"/>
          <w:sz w:val="24"/>
          <w:szCs w:val="24"/>
        </w:rPr>
      </w:pPr>
      <w:r w:rsidRPr="007F0B6D">
        <w:rPr>
          <w:sz w:val="24"/>
          <w:szCs w:val="24"/>
        </w:rPr>
        <w:t xml:space="preserve">Зорилтот бүлэгт чиглэсэн буюу амьжиргааны түвшин хамгийн доогуур хэсэгт 100 хувь </w:t>
      </w:r>
      <w:r w:rsidRPr="007F0B6D">
        <w:rPr>
          <w:spacing w:val="2"/>
          <w:sz w:val="24"/>
          <w:szCs w:val="24"/>
        </w:rPr>
        <w:t>х</w:t>
      </w:r>
      <w:r w:rsidRPr="007F0B6D">
        <w:rPr>
          <w:spacing w:val="-2"/>
          <w:sz w:val="24"/>
          <w:szCs w:val="24"/>
        </w:rPr>
        <w:t>у</w:t>
      </w:r>
      <w:r w:rsidRPr="007F0B6D">
        <w:rPr>
          <w:spacing w:val="2"/>
          <w:sz w:val="24"/>
          <w:szCs w:val="24"/>
        </w:rPr>
        <w:t>в</w:t>
      </w:r>
      <w:r w:rsidRPr="007F0B6D">
        <w:rPr>
          <w:sz w:val="24"/>
          <w:szCs w:val="24"/>
        </w:rPr>
        <w:t>аа</w:t>
      </w:r>
      <w:r w:rsidRPr="007F0B6D">
        <w:rPr>
          <w:spacing w:val="-1"/>
          <w:sz w:val="24"/>
          <w:szCs w:val="24"/>
        </w:rPr>
        <w:t>р</w:t>
      </w:r>
      <w:r w:rsidRPr="007F0B6D">
        <w:rPr>
          <w:spacing w:val="1"/>
          <w:sz w:val="24"/>
          <w:szCs w:val="24"/>
        </w:rPr>
        <w:t>ил</w:t>
      </w:r>
      <w:r w:rsidRPr="007F0B6D">
        <w:rPr>
          <w:sz w:val="24"/>
          <w:szCs w:val="24"/>
        </w:rPr>
        <w:t>а</w:t>
      </w:r>
      <w:r w:rsidRPr="007F0B6D">
        <w:rPr>
          <w:spacing w:val="-5"/>
          <w:sz w:val="24"/>
          <w:szCs w:val="24"/>
        </w:rPr>
        <w:t>г</w:t>
      </w:r>
      <w:r w:rsidRPr="007F0B6D">
        <w:rPr>
          <w:spacing w:val="1"/>
          <w:sz w:val="24"/>
          <w:szCs w:val="24"/>
        </w:rPr>
        <w:t>д</w:t>
      </w:r>
      <w:r w:rsidRPr="007F0B6D">
        <w:rPr>
          <w:spacing w:val="-1"/>
          <w:sz w:val="24"/>
          <w:szCs w:val="24"/>
        </w:rPr>
        <w:t>аж</w:t>
      </w:r>
      <w:r w:rsidRPr="007F0B6D" w:rsidDel="003400F3">
        <w:rPr>
          <w:spacing w:val="2"/>
          <w:sz w:val="24"/>
          <w:szCs w:val="24"/>
        </w:rPr>
        <w:t xml:space="preserve"> </w:t>
      </w:r>
      <w:r w:rsidRPr="007F0B6D">
        <w:rPr>
          <w:sz w:val="24"/>
          <w:szCs w:val="24"/>
        </w:rPr>
        <w:t>байгаа хөтөлбөр бол хүнсний эрхийн бичиг</w:t>
      </w:r>
      <w:r w:rsidRPr="007F0B6D">
        <w:rPr>
          <w:w w:val="99"/>
          <w:sz w:val="24"/>
          <w:szCs w:val="24"/>
        </w:rPr>
        <w:t xml:space="preserve"> </w:t>
      </w:r>
      <w:r w:rsidRPr="007F0B6D">
        <w:rPr>
          <w:spacing w:val="2"/>
          <w:sz w:val="24"/>
          <w:szCs w:val="24"/>
        </w:rPr>
        <w:t>х</w:t>
      </w:r>
      <w:r w:rsidRPr="007F0B6D">
        <w:rPr>
          <w:sz w:val="24"/>
          <w:szCs w:val="24"/>
        </w:rPr>
        <w:t>ө</w:t>
      </w:r>
      <w:r w:rsidRPr="007F0B6D">
        <w:rPr>
          <w:spacing w:val="2"/>
          <w:sz w:val="24"/>
          <w:szCs w:val="24"/>
        </w:rPr>
        <w:t>т</w:t>
      </w:r>
      <w:r w:rsidRPr="007F0B6D">
        <w:rPr>
          <w:spacing w:val="-6"/>
          <w:sz w:val="24"/>
          <w:szCs w:val="24"/>
        </w:rPr>
        <w:t>ө</w:t>
      </w:r>
      <w:r w:rsidRPr="007F0B6D">
        <w:rPr>
          <w:spacing w:val="1"/>
          <w:sz w:val="24"/>
          <w:szCs w:val="24"/>
        </w:rPr>
        <w:t>л</w:t>
      </w:r>
      <w:r w:rsidRPr="007F0B6D">
        <w:rPr>
          <w:sz w:val="24"/>
          <w:szCs w:val="24"/>
        </w:rPr>
        <w:t>бөр</w:t>
      </w:r>
      <w:r w:rsidRPr="007F0B6D">
        <w:rPr>
          <w:spacing w:val="50"/>
          <w:sz w:val="24"/>
          <w:szCs w:val="24"/>
        </w:rPr>
        <w:t xml:space="preserve"> юм.</w:t>
      </w:r>
      <w:r w:rsidRPr="007F0B6D">
        <w:rPr>
          <w:spacing w:val="-2"/>
          <w:sz w:val="24"/>
          <w:szCs w:val="24"/>
        </w:rPr>
        <w:t>Х</w:t>
      </w:r>
      <w:r w:rsidRPr="007F0B6D">
        <w:rPr>
          <w:sz w:val="24"/>
          <w:szCs w:val="24"/>
        </w:rPr>
        <w:t>а</w:t>
      </w:r>
      <w:r w:rsidRPr="007F0B6D">
        <w:rPr>
          <w:spacing w:val="-1"/>
          <w:sz w:val="24"/>
          <w:szCs w:val="24"/>
        </w:rPr>
        <w:t>р</w:t>
      </w:r>
      <w:r w:rsidRPr="007F0B6D">
        <w:rPr>
          <w:spacing w:val="1"/>
          <w:sz w:val="24"/>
          <w:szCs w:val="24"/>
        </w:rPr>
        <w:t>и</w:t>
      </w:r>
      <w:r w:rsidRPr="007F0B6D">
        <w:rPr>
          <w:sz w:val="24"/>
          <w:szCs w:val="24"/>
        </w:rPr>
        <w:t>н</w:t>
      </w:r>
      <w:r w:rsidRPr="007F0B6D">
        <w:rPr>
          <w:spacing w:val="32"/>
          <w:sz w:val="24"/>
          <w:szCs w:val="24"/>
        </w:rPr>
        <w:t xml:space="preserve"> </w:t>
      </w:r>
      <w:r w:rsidRPr="007F0B6D">
        <w:rPr>
          <w:spacing w:val="-5"/>
          <w:sz w:val="24"/>
          <w:szCs w:val="24"/>
        </w:rPr>
        <w:t>а</w:t>
      </w:r>
      <w:r w:rsidRPr="007F0B6D">
        <w:rPr>
          <w:spacing w:val="1"/>
          <w:sz w:val="24"/>
          <w:szCs w:val="24"/>
        </w:rPr>
        <w:t>лд</w:t>
      </w:r>
      <w:r w:rsidRPr="007F0B6D">
        <w:rPr>
          <w:sz w:val="24"/>
          <w:szCs w:val="24"/>
        </w:rPr>
        <w:t>ар</w:t>
      </w:r>
      <w:r w:rsidRPr="007F0B6D">
        <w:rPr>
          <w:spacing w:val="29"/>
          <w:sz w:val="24"/>
          <w:szCs w:val="24"/>
        </w:rPr>
        <w:t xml:space="preserve"> </w:t>
      </w:r>
      <w:r w:rsidRPr="007F0B6D">
        <w:rPr>
          <w:spacing w:val="1"/>
          <w:sz w:val="24"/>
          <w:szCs w:val="24"/>
        </w:rPr>
        <w:t>ц</w:t>
      </w:r>
      <w:r w:rsidRPr="007F0B6D">
        <w:rPr>
          <w:sz w:val="24"/>
          <w:szCs w:val="24"/>
        </w:rPr>
        <w:t>о</w:t>
      </w:r>
      <w:r w:rsidRPr="007F0B6D">
        <w:rPr>
          <w:spacing w:val="-5"/>
          <w:sz w:val="24"/>
          <w:szCs w:val="24"/>
        </w:rPr>
        <w:t>л</w:t>
      </w:r>
      <w:r w:rsidRPr="007F0B6D">
        <w:rPr>
          <w:spacing w:val="2"/>
          <w:sz w:val="24"/>
          <w:szCs w:val="24"/>
        </w:rPr>
        <w:t>т</w:t>
      </w:r>
      <w:r w:rsidRPr="007F0B6D">
        <w:rPr>
          <w:sz w:val="24"/>
          <w:szCs w:val="24"/>
        </w:rPr>
        <w:t>он</w:t>
      </w:r>
      <w:r w:rsidRPr="007F0B6D">
        <w:rPr>
          <w:spacing w:val="32"/>
          <w:sz w:val="24"/>
          <w:szCs w:val="24"/>
        </w:rPr>
        <w:t xml:space="preserve"> </w:t>
      </w:r>
      <w:r w:rsidRPr="007F0B6D">
        <w:rPr>
          <w:spacing w:val="-5"/>
          <w:sz w:val="24"/>
          <w:szCs w:val="24"/>
        </w:rPr>
        <w:t>а</w:t>
      </w:r>
      <w:r w:rsidRPr="007F0B6D">
        <w:rPr>
          <w:spacing w:val="2"/>
          <w:sz w:val="24"/>
          <w:szCs w:val="24"/>
        </w:rPr>
        <w:t>х</w:t>
      </w:r>
      <w:r w:rsidRPr="007F0B6D">
        <w:rPr>
          <w:spacing w:val="1"/>
          <w:sz w:val="24"/>
          <w:szCs w:val="24"/>
        </w:rPr>
        <w:t>м</w:t>
      </w:r>
      <w:r w:rsidRPr="007F0B6D">
        <w:rPr>
          <w:sz w:val="24"/>
          <w:szCs w:val="24"/>
        </w:rPr>
        <w:t>ад</w:t>
      </w:r>
      <w:r w:rsidRPr="007F0B6D">
        <w:rPr>
          <w:spacing w:val="30"/>
          <w:sz w:val="24"/>
          <w:szCs w:val="24"/>
        </w:rPr>
        <w:t xml:space="preserve"> </w:t>
      </w:r>
      <w:r w:rsidRPr="007F0B6D">
        <w:rPr>
          <w:spacing w:val="-1"/>
          <w:sz w:val="24"/>
          <w:szCs w:val="24"/>
        </w:rPr>
        <w:t>н</w:t>
      </w:r>
      <w:r w:rsidRPr="007F0B6D">
        <w:rPr>
          <w:sz w:val="24"/>
          <w:szCs w:val="24"/>
        </w:rPr>
        <w:t>а</w:t>
      </w:r>
      <w:r w:rsidRPr="007F0B6D">
        <w:rPr>
          <w:spacing w:val="-1"/>
          <w:sz w:val="24"/>
          <w:szCs w:val="24"/>
        </w:rPr>
        <w:t>с</w:t>
      </w:r>
      <w:r w:rsidRPr="007F0B6D">
        <w:rPr>
          <w:spacing w:val="2"/>
          <w:sz w:val="24"/>
          <w:szCs w:val="24"/>
        </w:rPr>
        <w:t>т</w:t>
      </w:r>
      <w:r w:rsidRPr="007F0B6D">
        <w:rPr>
          <w:sz w:val="24"/>
          <w:szCs w:val="24"/>
        </w:rPr>
        <w:t>а</w:t>
      </w:r>
      <w:r w:rsidRPr="007F0B6D">
        <w:rPr>
          <w:spacing w:val="-1"/>
          <w:sz w:val="24"/>
          <w:szCs w:val="24"/>
        </w:rPr>
        <w:t>н</w:t>
      </w:r>
      <w:r w:rsidRPr="007F0B6D">
        <w:rPr>
          <w:sz w:val="24"/>
          <w:szCs w:val="24"/>
        </w:rPr>
        <w:t>д</w:t>
      </w:r>
      <w:r w:rsidRPr="007F0B6D">
        <w:rPr>
          <w:spacing w:val="31"/>
          <w:sz w:val="24"/>
          <w:szCs w:val="24"/>
        </w:rPr>
        <w:t xml:space="preserve"> </w:t>
      </w:r>
      <w:r w:rsidRPr="007F0B6D">
        <w:rPr>
          <w:sz w:val="24"/>
          <w:szCs w:val="24"/>
        </w:rPr>
        <w:t>о</w:t>
      </w:r>
      <w:r w:rsidRPr="007F0B6D">
        <w:rPr>
          <w:spacing w:val="1"/>
          <w:sz w:val="24"/>
          <w:szCs w:val="24"/>
        </w:rPr>
        <w:t>л</w:t>
      </w:r>
      <w:r w:rsidRPr="007F0B6D">
        <w:rPr>
          <w:sz w:val="24"/>
          <w:szCs w:val="24"/>
        </w:rPr>
        <w:t>г</w:t>
      </w:r>
      <w:r w:rsidRPr="007F0B6D">
        <w:rPr>
          <w:spacing w:val="-6"/>
          <w:sz w:val="24"/>
          <w:szCs w:val="24"/>
        </w:rPr>
        <w:t>о</w:t>
      </w:r>
      <w:r w:rsidRPr="007F0B6D">
        <w:rPr>
          <w:sz w:val="24"/>
          <w:szCs w:val="24"/>
        </w:rPr>
        <w:t>х</w:t>
      </w:r>
      <w:r w:rsidRPr="007F0B6D">
        <w:rPr>
          <w:spacing w:val="31"/>
          <w:sz w:val="24"/>
          <w:szCs w:val="24"/>
        </w:rPr>
        <w:t xml:space="preserve"> </w:t>
      </w:r>
      <w:r w:rsidRPr="007F0B6D">
        <w:rPr>
          <w:spacing w:val="-1"/>
          <w:sz w:val="24"/>
          <w:szCs w:val="24"/>
        </w:rPr>
        <w:t>нэ</w:t>
      </w:r>
      <w:r w:rsidRPr="007F0B6D">
        <w:rPr>
          <w:spacing w:val="1"/>
          <w:sz w:val="24"/>
          <w:szCs w:val="24"/>
        </w:rPr>
        <w:t>м</w:t>
      </w:r>
      <w:r w:rsidRPr="007F0B6D">
        <w:rPr>
          <w:spacing w:val="-1"/>
          <w:sz w:val="24"/>
          <w:szCs w:val="24"/>
        </w:rPr>
        <w:t>э</w:t>
      </w:r>
      <w:r w:rsidRPr="007F0B6D">
        <w:rPr>
          <w:sz w:val="24"/>
          <w:szCs w:val="24"/>
        </w:rPr>
        <w:t>г</w:t>
      </w:r>
      <w:r w:rsidRPr="007F0B6D">
        <w:rPr>
          <w:spacing w:val="1"/>
          <w:sz w:val="24"/>
          <w:szCs w:val="24"/>
        </w:rPr>
        <w:t>д</w:t>
      </w:r>
      <w:r w:rsidRPr="007F0B6D">
        <w:rPr>
          <w:spacing w:val="-1"/>
          <w:sz w:val="24"/>
          <w:szCs w:val="24"/>
        </w:rPr>
        <w:t>э</w:t>
      </w:r>
      <w:r w:rsidRPr="007F0B6D">
        <w:rPr>
          <w:spacing w:val="-5"/>
          <w:sz w:val="24"/>
          <w:szCs w:val="24"/>
        </w:rPr>
        <w:t>л</w:t>
      </w:r>
      <w:r w:rsidRPr="007F0B6D">
        <w:rPr>
          <w:sz w:val="24"/>
          <w:szCs w:val="24"/>
        </w:rPr>
        <w:t xml:space="preserve">, </w:t>
      </w:r>
      <w:r w:rsidRPr="007F0B6D">
        <w:rPr>
          <w:spacing w:val="2"/>
          <w:sz w:val="24"/>
          <w:szCs w:val="24"/>
        </w:rPr>
        <w:t>х</w:t>
      </w:r>
      <w:r w:rsidRPr="007F0B6D">
        <w:rPr>
          <w:sz w:val="24"/>
          <w:szCs w:val="24"/>
        </w:rPr>
        <w:t>ө</w:t>
      </w:r>
      <w:r w:rsidRPr="007F0B6D">
        <w:rPr>
          <w:spacing w:val="-1"/>
          <w:sz w:val="24"/>
          <w:szCs w:val="24"/>
        </w:rPr>
        <w:t>н</w:t>
      </w:r>
      <w:r w:rsidRPr="007F0B6D">
        <w:rPr>
          <w:sz w:val="24"/>
          <w:szCs w:val="24"/>
        </w:rPr>
        <w:t>гө</w:t>
      </w:r>
      <w:r w:rsidRPr="007F0B6D">
        <w:rPr>
          <w:spacing w:val="1"/>
          <w:sz w:val="24"/>
          <w:szCs w:val="24"/>
        </w:rPr>
        <w:t>л</w:t>
      </w:r>
      <w:r w:rsidRPr="007F0B6D">
        <w:rPr>
          <w:sz w:val="24"/>
          <w:szCs w:val="24"/>
        </w:rPr>
        <w:t>ө</w:t>
      </w:r>
      <w:r w:rsidRPr="007F0B6D">
        <w:rPr>
          <w:spacing w:val="1"/>
          <w:sz w:val="24"/>
          <w:szCs w:val="24"/>
        </w:rPr>
        <w:t>л</w:t>
      </w:r>
      <w:r w:rsidRPr="007F0B6D">
        <w:rPr>
          <w:spacing w:val="-3"/>
          <w:sz w:val="24"/>
          <w:szCs w:val="24"/>
        </w:rPr>
        <w:t>т</w:t>
      </w:r>
      <w:r w:rsidRPr="007F0B6D">
        <w:rPr>
          <w:spacing w:val="1"/>
          <w:sz w:val="24"/>
          <w:szCs w:val="24"/>
        </w:rPr>
        <w:t>ий</w:t>
      </w:r>
      <w:r w:rsidRPr="007F0B6D">
        <w:rPr>
          <w:sz w:val="24"/>
          <w:szCs w:val="24"/>
        </w:rPr>
        <w:t>н</w:t>
      </w:r>
      <w:r w:rsidRPr="007F0B6D">
        <w:rPr>
          <w:spacing w:val="1"/>
          <w:sz w:val="24"/>
          <w:szCs w:val="24"/>
        </w:rPr>
        <w:t xml:space="preserve"> </w:t>
      </w:r>
      <w:r w:rsidRPr="007F0B6D">
        <w:rPr>
          <w:spacing w:val="-1"/>
          <w:sz w:val="24"/>
          <w:szCs w:val="24"/>
        </w:rPr>
        <w:t>з</w:t>
      </w:r>
      <w:r w:rsidRPr="007F0B6D">
        <w:rPr>
          <w:sz w:val="24"/>
          <w:szCs w:val="24"/>
        </w:rPr>
        <w:t>а</w:t>
      </w:r>
      <w:r w:rsidRPr="007F0B6D">
        <w:rPr>
          <w:spacing w:val="-1"/>
          <w:sz w:val="24"/>
          <w:szCs w:val="24"/>
        </w:rPr>
        <w:t>р</w:t>
      </w:r>
      <w:r w:rsidRPr="007F0B6D">
        <w:rPr>
          <w:spacing w:val="1"/>
          <w:sz w:val="24"/>
          <w:szCs w:val="24"/>
        </w:rPr>
        <w:t>дл</w:t>
      </w:r>
      <w:r w:rsidRPr="007F0B6D">
        <w:rPr>
          <w:spacing w:val="-2"/>
          <w:sz w:val="24"/>
          <w:szCs w:val="24"/>
        </w:rPr>
        <w:t>ы</w:t>
      </w:r>
      <w:r w:rsidRPr="007F0B6D">
        <w:rPr>
          <w:sz w:val="24"/>
          <w:szCs w:val="24"/>
        </w:rPr>
        <w:t>н</w:t>
      </w:r>
      <w:r w:rsidRPr="007F0B6D">
        <w:rPr>
          <w:spacing w:val="1"/>
          <w:sz w:val="24"/>
          <w:szCs w:val="24"/>
        </w:rPr>
        <w:t xml:space="preserve"> </w:t>
      </w:r>
      <w:r w:rsidRPr="007F0B6D">
        <w:rPr>
          <w:sz w:val="24"/>
          <w:szCs w:val="24"/>
        </w:rPr>
        <w:t>65%</w:t>
      </w:r>
      <w:r w:rsidRPr="007F0B6D">
        <w:rPr>
          <w:spacing w:val="7"/>
          <w:sz w:val="24"/>
          <w:szCs w:val="24"/>
        </w:rPr>
        <w:t xml:space="preserve"> </w:t>
      </w:r>
      <w:r w:rsidRPr="007F0B6D">
        <w:rPr>
          <w:spacing w:val="-1"/>
          <w:sz w:val="24"/>
          <w:szCs w:val="24"/>
        </w:rPr>
        <w:t>н</w:t>
      </w:r>
      <w:r w:rsidRPr="007F0B6D">
        <w:rPr>
          <w:sz w:val="24"/>
          <w:szCs w:val="24"/>
        </w:rPr>
        <w:t>ь</w:t>
      </w:r>
      <w:r w:rsidRPr="007F0B6D">
        <w:rPr>
          <w:spacing w:val="2"/>
          <w:sz w:val="24"/>
          <w:szCs w:val="24"/>
        </w:rPr>
        <w:t xml:space="preserve"> х</w:t>
      </w:r>
      <w:r w:rsidRPr="007F0B6D">
        <w:rPr>
          <w:spacing w:val="-5"/>
          <w:sz w:val="24"/>
          <w:szCs w:val="24"/>
        </w:rPr>
        <w:t>а</w:t>
      </w:r>
      <w:r w:rsidRPr="007F0B6D">
        <w:rPr>
          <w:spacing w:val="1"/>
          <w:sz w:val="24"/>
          <w:szCs w:val="24"/>
        </w:rPr>
        <w:t>м</w:t>
      </w:r>
      <w:r w:rsidRPr="007F0B6D">
        <w:rPr>
          <w:sz w:val="24"/>
          <w:szCs w:val="24"/>
        </w:rPr>
        <w:t>г</w:t>
      </w:r>
      <w:r w:rsidRPr="007F0B6D">
        <w:rPr>
          <w:spacing w:val="-3"/>
          <w:sz w:val="24"/>
          <w:szCs w:val="24"/>
        </w:rPr>
        <w:t>и</w:t>
      </w:r>
      <w:r w:rsidRPr="007F0B6D">
        <w:rPr>
          <w:spacing w:val="1"/>
          <w:sz w:val="24"/>
          <w:szCs w:val="24"/>
        </w:rPr>
        <w:t>й</w:t>
      </w:r>
      <w:r w:rsidRPr="007F0B6D">
        <w:rPr>
          <w:sz w:val="24"/>
          <w:szCs w:val="24"/>
        </w:rPr>
        <w:t>н</w:t>
      </w:r>
      <w:r w:rsidRPr="007F0B6D">
        <w:rPr>
          <w:spacing w:val="6"/>
          <w:sz w:val="24"/>
          <w:szCs w:val="24"/>
        </w:rPr>
        <w:t xml:space="preserve"> </w:t>
      </w:r>
      <w:r w:rsidRPr="007F0B6D">
        <w:rPr>
          <w:spacing w:val="-1"/>
          <w:sz w:val="24"/>
          <w:szCs w:val="24"/>
        </w:rPr>
        <w:t>с</w:t>
      </w:r>
      <w:r w:rsidRPr="007F0B6D">
        <w:rPr>
          <w:spacing w:val="-5"/>
          <w:sz w:val="24"/>
          <w:szCs w:val="24"/>
        </w:rPr>
        <w:t>а</w:t>
      </w:r>
      <w:r w:rsidRPr="007F0B6D">
        <w:rPr>
          <w:spacing w:val="1"/>
          <w:sz w:val="24"/>
          <w:szCs w:val="24"/>
        </w:rPr>
        <w:t>й</w:t>
      </w:r>
      <w:r w:rsidRPr="007F0B6D">
        <w:rPr>
          <w:sz w:val="24"/>
          <w:szCs w:val="24"/>
        </w:rPr>
        <w:t>н</w:t>
      </w:r>
      <w:r w:rsidRPr="007F0B6D">
        <w:rPr>
          <w:spacing w:val="6"/>
          <w:sz w:val="24"/>
          <w:szCs w:val="24"/>
        </w:rPr>
        <w:t xml:space="preserve"> </w:t>
      </w:r>
      <w:r w:rsidRPr="007F0B6D">
        <w:rPr>
          <w:sz w:val="24"/>
          <w:szCs w:val="24"/>
        </w:rPr>
        <w:t>а</w:t>
      </w:r>
      <w:r w:rsidRPr="007F0B6D">
        <w:rPr>
          <w:spacing w:val="1"/>
          <w:sz w:val="24"/>
          <w:szCs w:val="24"/>
        </w:rPr>
        <w:t>м</w:t>
      </w:r>
      <w:r w:rsidRPr="007F0B6D">
        <w:rPr>
          <w:sz w:val="24"/>
          <w:szCs w:val="24"/>
        </w:rPr>
        <w:t>ь</w:t>
      </w:r>
      <w:r w:rsidRPr="007F0B6D">
        <w:rPr>
          <w:spacing w:val="-6"/>
          <w:sz w:val="24"/>
          <w:szCs w:val="24"/>
        </w:rPr>
        <w:t>ж</w:t>
      </w:r>
      <w:r w:rsidRPr="007F0B6D">
        <w:rPr>
          <w:spacing w:val="1"/>
          <w:sz w:val="24"/>
          <w:szCs w:val="24"/>
        </w:rPr>
        <w:t>и</w:t>
      </w:r>
      <w:r w:rsidRPr="007F0B6D">
        <w:rPr>
          <w:spacing w:val="-1"/>
          <w:sz w:val="24"/>
          <w:szCs w:val="24"/>
        </w:rPr>
        <w:t>р</w:t>
      </w:r>
      <w:r w:rsidRPr="007F0B6D">
        <w:rPr>
          <w:sz w:val="24"/>
          <w:szCs w:val="24"/>
        </w:rPr>
        <w:t>гаа</w:t>
      </w:r>
      <w:r w:rsidRPr="007F0B6D">
        <w:rPr>
          <w:spacing w:val="1"/>
          <w:sz w:val="24"/>
          <w:szCs w:val="24"/>
        </w:rPr>
        <w:t>т</w:t>
      </w:r>
      <w:r w:rsidRPr="007F0B6D">
        <w:rPr>
          <w:sz w:val="24"/>
          <w:szCs w:val="24"/>
        </w:rPr>
        <w:t>ай</w:t>
      </w:r>
      <w:r w:rsidRPr="007F0B6D">
        <w:rPr>
          <w:spacing w:val="4"/>
          <w:sz w:val="24"/>
          <w:szCs w:val="24"/>
        </w:rPr>
        <w:t xml:space="preserve"> </w:t>
      </w:r>
      <w:r w:rsidRPr="007F0B6D">
        <w:rPr>
          <w:sz w:val="24"/>
          <w:szCs w:val="24"/>
        </w:rPr>
        <w:t xml:space="preserve">20 </w:t>
      </w:r>
      <w:r w:rsidRPr="007F0B6D">
        <w:rPr>
          <w:spacing w:val="-4"/>
          <w:sz w:val="24"/>
          <w:szCs w:val="24"/>
        </w:rPr>
        <w:t>хувьд</w:t>
      </w:r>
      <w:r w:rsidRPr="007F0B6D">
        <w:rPr>
          <w:spacing w:val="4"/>
          <w:sz w:val="24"/>
          <w:szCs w:val="24"/>
        </w:rPr>
        <w:t xml:space="preserve"> </w:t>
      </w:r>
      <w:r w:rsidRPr="007F0B6D">
        <w:rPr>
          <w:spacing w:val="-1"/>
          <w:sz w:val="24"/>
          <w:szCs w:val="24"/>
        </w:rPr>
        <w:t>н</w:t>
      </w:r>
      <w:r w:rsidRPr="007F0B6D">
        <w:rPr>
          <w:sz w:val="24"/>
          <w:szCs w:val="24"/>
        </w:rPr>
        <w:t>ог</w:t>
      </w:r>
      <w:r w:rsidRPr="007F0B6D">
        <w:rPr>
          <w:spacing w:val="2"/>
          <w:sz w:val="24"/>
          <w:szCs w:val="24"/>
        </w:rPr>
        <w:t>д</w:t>
      </w:r>
      <w:r w:rsidRPr="007F0B6D">
        <w:rPr>
          <w:sz w:val="24"/>
          <w:szCs w:val="24"/>
        </w:rPr>
        <w:t>ож</w:t>
      </w:r>
      <w:r w:rsidRPr="007F0B6D">
        <w:rPr>
          <w:spacing w:val="6"/>
          <w:sz w:val="24"/>
          <w:szCs w:val="24"/>
        </w:rPr>
        <w:t xml:space="preserve"> </w:t>
      </w:r>
      <w:r w:rsidRPr="007F0B6D">
        <w:rPr>
          <w:sz w:val="24"/>
          <w:szCs w:val="24"/>
        </w:rPr>
        <w:t>б</w:t>
      </w:r>
      <w:r w:rsidRPr="007F0B6D">
        <w:rPr>
          <w:spacing w:val="-6"/>
          <w:sz w:val="24"/>
          <w:szCs w:val="24"/>
        </w:rPr>
        <w:t>а</w:t>
      </w:r>
      <w:r w:rsidRPr="007F0B6D">
        <w:rPr>
          <w:spacing w:val="1"/>
          <w:sz w:val="24"/>
          <w:szCs w:val="24"/>
        </w:rPr>
        <w:t>й</w:t>
      </w:r>
      <w:r w:rsidRPr="007F0B6D">
        <w:rPr>
          <w:spacing w:val="-1"/>
          <w:sz w:val="24"/>
          <w:szCs w:val="24"/>
        </w:rPr>
        <w:t>н</w:t>
      </w:r>
      <w:r w:rsidRPr="007F0B6D">
        <w:rPr>
          <w:sz w:val="24"/>
          <w:szCs w:val="24"/>
        </w:rPr>
        <w:t xml:space="preserve">а. </w:t>
      </w:r>
      <w:r w:rsidRPr="007F0B6D">
        <w:rPr>
          <w:spacing w:val="1"/>
          <w:sz w:val="24"/>
          <w:szCs w:val="24"/>
        </w:rPr>
        <w:t>Ний</w:t>
      </w:r>
      <w:r w:rsidRPr="007F0B6D">
        <w:rPr>
          <w:spacing w:val="-5"/>
          <w:sz w:val="24"/>
          <w:szCs w:val="24"/>
        </w:rPr>
        <w:t>г</w:t>
      </w:r>
      <w:r w:rsidRPr="007F0B6D">
        <w:rPr>
          <w:spacing w:val="1"/>
          <w:sz w:val="24"/>
          <w:szCs w:val="24"/>
        </w:rPr>
        <w:t>мий</w:t>
      </w:r>
      <w:r w:rsidRPr="007F0B6D">
        <w:rPr>
          <w:sz w:val="24"/>
          <w:szCs w:val="24"/>
        </w:rPr>
        <w:t>н</w:t>
      </w:r>
      <w:r w:rsidRPr="007F0B6D">
        <w:rPr>
          <w:spacing w:val="18"/>
          <w:sz w:val="24"/>
          <w:szCs w:val="24"/>
        </w:rPr>
        <w:t xml:space="preserve"> </w:t>
      </w:r>
      <w:r w:rsidRPr="007F0B6D">
        <w:rPr>
          <w:spacing w:val="2"/>
          <w:sz w:val="24"/>
          <w:szCs w:val="24"/>
        </w:rPr>
        <w:t>х</w:t>
      </w:r>
      <w:r w:rsidRPr="007F0B6D">
        <w:rPr>
          <w:sz w:val="24"/>
          <w:szCs w:val="24"/>
        </w:rPr>
        <w:t>а</w:t>
      </w:r>
      <w:r w:rsidRPr="007F0B6D">
        <w:rPr>
          <w:spacing w:val="1"/>
          <w:sz w:val="24"/>
          <w:szCs w:val="24"/>
        </w:rPr>
        <w:t>л</w:t>
      </w:r>
      <w:r w:rsidRPr="007F0B6D">
        <w:rPr>
          <w:sz w:val="24"/>
          <w:szCs w:val="24"/>
        </w:rPr>
        <w:t>а</w:t>
      </w:r>
      <w:r w:rsidRPr="007F0B6D">
        <w:rPr>
          <w:spacing w:val="1"/>
          <w:sz w:val="24"/>
          <w:szCs w:val="24"/>
        </w:rPr>
        <w:t>м</w:t>
      </w:r>
      <w:r w:rsidRPr="007F0B6D">
        <w:rPr>
          <w:spacing w:val="-6"/>
          <w:sz w:val="24"/>
          <w:szCs w:val="24"/>
        </w:rPr>
        <w:t>ж</w:t>
      </w:r>
      <w:r w:rsidRPr="007F0B6D">
        <w:rPr>
          <w:spacing w:val="1"/>
          <w:sz w:val="24"/>
          <w:szCs w:val="24"/>
        </w:rPr>
        <w:t>ий</w:t>
      </w:r>
      <w:r w:rsidRPr="007F0B6D">
        <w:rPr>
          <w:sz w:val="24"/>
          <w:szCs w:val="24"/>
        </w:rPr>
        <w:t>н</w:t>
      </w:r>
      <w:r w:rsidRPr="007F0B6D">
        <w:rPr>
          <w:spacing w:val="24"/>
          <w:sz w:val="24"/>
          <w:szCs w:val="24"/>
        </w:rPr>
        <w:t xml:space="preserve"> </w:t>
      </w:r>
      <w:r w:rsidRPr="007F0B6D">
        <w:rPr>
          <w:spacing w:val="2"/>
          <w:sz w:val="24"/>
          <w:szCs w:val="24"/>
        </w:rPr>
        <w:t>т</w:t>
      </w:r>
      <w:r w:rsidRPr="007F0B6D">
        <w:rPr>
          <w:spacing w:val="-6"/>
          <w:sz w:val="24"/>
          <w:szCs w:val="24"/>
        </w:rPr>
        <w:t>э</w:t>
      </w:r>
      <w:r w:rsidRPr="007F0B6D">
        <w:rPr>
          <w:spacing w:val="2"/>
          <w:sz w:val="24"/>
          <w:szCs w:val="24"/>
        </w:rPr>
        <w:t>т</w:t>
      </w:r>
      <w:r w:rsidRPr="007F0B6D">
        <w:rPr>
          <w:sz w:val="24"/>
          <w:szCs w:val="24"/>
        </w:rPr>
        <w:t>г</w:t>
      </w:r>
      <w:r w:rsidRPr="007F0B6D">
        <w:rPr>
          <w:spacing w:val="-1"/>
          <w:sz w:val="24"/>
          <w:szCs w:val="24"/>
        </w:rPr>
        <w:t>э</w:t>
      </w:r>
      <w:r w:rsidRPr="007F0B6D">
        <w:rPr>
          <w:spacing w:val="2"/>
          <w:sz w:val="24"/>
          <w:szCs w:val="24"/>
        </w:rPr>
        <w:t>в</w:t>
      </w:r>
      <w:r w:rsidRPr="007F0B6D">
        <w:rPr>
          <w:spacing w:val="-1"/>
          <w:sz w:val="24"/>
          <w:szCs w:val="24"/>
        </w:rPr>
        <w:t>эр</w:t>
      </w:r>
      <w:r w:rsidRPr="007F0B6D">
        <w:rPr>
          <w:sz w:val="24"/>
          <w:szCs w:val="24"/>
        </w:rPr>
        <w:t>,</w:t>
      </w:r>
      <w:r w:rsidRPr="007F0B6D">
        <w:rPr>
          <w:spacing w:val="22"/>
          <w:sz w:val="24"/>
          <w:szCs w:val="24"/>
        </w:rPr>
        <w:t xml:space="preserve"> </w:t>
      </w:r>
      <w:r w:rsidRPr="007F0B6D">
        <w:rPr>
          <w:spacing w:val="2"/>
          <w:sz w:val="24"/>
          <w:szCs w:val="24"/>
        </w:rPr>
        <w:t>т</w:t>
      </w:r>
      <w:r w:rsidRPr="007F0B6D">
        <w:rPr>
          <w:spacing w:val="-1"/>
          <w:sz w:val="24"/>
          <w:szCs w:val="24"/>
        </w:rPr>
        <w:t>э</w:t>
      </w:r>
      <w:r w:rsidRPr="007F0B6D">
        <w:rPr>
          <w:spacing w:val="2"/>
          <w:sz w:val="24"/>
          <w:szCs w:val="24"/>
        </w:rPr>
        <w:t>т</w:t>
      </w:r>
      <w:r w:rsidRPr="007F0B6D">
        <w:rPr>
          <w:sz w:val="24"/>
          <w:szCs w:val="24"/>
        </w:rPr>
        <w:t>г</w:t>
      </w:r>
      <w:r w:rsidRPr="007F0B6D">
        <w:rPr>
          <w:spacing w:val="-6"/>
          <w:sz w:val="24"/>
          <w:szCs w:val="24"/>
        </w:rPr>
        <w:t>э</w:t>
      </w:r>
      <w:r w:rsidRPr="007F0B6D">
        <w:rPr>
          <w:spacing w:val="1"/>
          <w:sz w:val="24"/>
          <w:szCs w:val="24"/>
        </w:rPr>
        <w:t>м</w:t>
      </w:r>
      <w:r w:rsidRPr="007F0B6D">
        <w:rPr>
          <w:sz w:val="24"/>
          <w:szCs w:val="24"/>
        </w:rPr>
        <w:t>ж</w:t>
      </w:r>
      <w:r w:rsidRPr="007F0B6D">
        <w:rPr>
          <w:spacing w:val="23"/>
          <w:sz w:val="24"/>
          <w:szCs w:val="24"/>
        </w:rPr>
        <w:t xml:space="preserve"> </w:t>
      </w:r>
      <w:r w:rsidRPr="007F0B6D">
        <w:rPr>
          <w:sz w:val="24"/>
          <w:szCs w:val="24"/>
        </w:rPr>
        <w:t>бо</w:t>
      </w:r>
      <w:r w:rsidRPr="007F0B6D">
        <w:rPr>
          <w:spacing w:val="1"/>
          <w:sz w:val="24"/>
          <w:szCs w:val="24"/>
        </w:rPr>
        <w:t>л</w:t>
      </w:r>
      <w:r w:rsidRPr="007F0B6D">
        <w:rPr>
          <w:sz w:val="24"/>
          <w:szCs w:val="24"/>
        </w:rPr>
        <w:t>он</w:t>
      </w:r>
      <w:r w:rsidRPr="007F0B6D">
        <w:rPr>
          <w:spacing w:val="24"/>
          <w:sz w:val="24"/>
          <w:szCs w:val="24"/>
        </w:rPr>
        <w:t xml:space="preserve"> </w:t>
      </w:r>
      <w:r w:rsidRPr="007F0B6D">
        <w:rPr>
          <w:spacing w:val="-2"/>
          <w:sz w:val="24"/>
          <w:szCs w:val="24"/>
        </w:rPr>
        <w:t>х</w:t>
      </w:r>
      <w:r w:rsidRPr="007F0B6D">
        <w:rPr>
          <w:spacing w:val="1"/>
          <w:sz w:val="24"/>
          <w:szCs w:val="24"/>
        </w:rPr>
        <w:t>өгжлийн бэрхшээлтэй иргэнд</w:t>
      </w:r>
      <w:r w:rsidRPr="007F0B6D">
        <w:rPr>
          <w:spacing w:val="26"/>
          <w:sz w:val="24"/>
          <w:szCs w:val="24"/>
        </w:rPr>
        <w:t xml:space="preserve"> </w:t>
      </w:r>
      <w:r w:rsidRPr="007F0B6D">
        <w:rPr>
          <w:spacing w:val="-6"/>
          <w:sz w:val="24"/>
          <w:szCs w:val="24"/>
        </w:rPr>
        <w:t>о</w:t>
      </w:r>
      <w:r w:rsidRPr="007F0B6D">
        <w:rPr>
          <w:spacing w:val="1"/>
          <w:sz w:val="24"/>
          <w:szCs w:val="24"/>
        </w:rPr>
        <w:t>л</w:t>
      </w:r>
      <w:r w:rsidRPr="007F0B6D">
        <w:rPr>
          <w:sz w:val="24"/>
          <w:szCs w:val="24"/>
        </w:rPr>
        <w:t>гох</w:t>
      </w:r>
      <w:r w:rsidRPr="007F0B6D">
        <w:rPr>
          <w:spacing w:val="22"/>
          <w:sz w:val="24"/>
          <w:szCs w:val="24"/>
        </w:rPr>
        <w:t xml:space="preserve"> </w:t>
      </w:r>
      <w:r w:rsidRPr="007F0B6D">
        <w:rPr>
          <w:spacing w:val="2"/>
          <w:sz w:val="24"/>
          <w:szCs w:val="24"/>
        </w:rPr>
        <w:t>т</w:t>
      </w:r>
      <w:r w:rsidRPr="007F0B6D">
        <w:rPr>
          <w:spacing w:val="-2"/>
          <w:sz w:val="24"/>
          <w:szCs w:val="24"/>
        </w:rPr>
        <w:t>у</w:t>
      </w:r>
      <w:r w:rsidRPr="007F0B6D">
        <w:rPr>
          <w:spacing w:val="-1"/>
          <w:sz w:val="24"/>
          <w:szCs w:val="24"/>
        </w:rPr>
        <w:t>с</w:t>
      </w:r>
      <w:r w:rsidRPr="007F0B6D">
        <w:rPr>
          <w:spacing w:val="1"/>
          <w:sz w:val="24"/>
          <w:szCs w:val="24"/>
        </w:rPr>
        <w:t>л</w:t>
      </w:r>
      <w:r w:rsidRPr="007F0B6D">
        <w:rPr>
          <w:sz w:val="24"/>
          <w:szCs w:val="24"/>
        </w:rPr>
        <w:t>а</w:t>
      </w:r>
      <w:r w:rsidRPr="007F0B6D">
        <w:rPr>
          <w:spacing w:val="1"/>
          <w:sz w:val="24"/>
          <w:szCs w:val="24"/>
        </w:rPr>
        <w:t>м</w:t>
      </w:r>
      <w:r w:rsidRPr="007F0B6D">
        <w:rPr>
          <w:spacing w:val="-1"/>
          <w:sz w:val="24"/>
          <w:szCs w:val="24"/>
        </w:rPr>
        <w:t>ж</w:t>
      </w:r>
      <w:r w:rsidRPr="007F0B6D">
        <w:rPr>
          <w:sz w:val="24"/>
          <w:szCs w:val="24"/>
        </w:rPr>
        <w:t xml:space="preserve">, </w:t>
      </w:r>
      <w:r w:rsidRPr="007F0B6D">
        <w:rPr>
          <w:spacing w:val="2"/>
          <w:sz w:val="24"/>
          <w:szCs w:val="24"/>
        </w:rPr>
        <w:t>х</w:t>
      </w:r>
      <w:r w:rsidRPr="007F0B6D">
        <w:rPr>
          <w:sz w:val="24"/>
          <w:szCs w:val="24"/>
        </w:rPr>
        <w:t>ө</w:t>
      </w:r>
      <w:r w:rsidRPr="007F0B6D">
        <w:rPr>
          <w:spacing w:val="-1"/>
          <w:sz w:val="24"/>
          <w:szCs w:val="24"/>
        </w:rPr>
        <w:t>н</w:t>
      </w:r>
      <w:r w:rsidRPr="007F0B6D">
        <w:rPr>
          <w:sz w:val="24"/>
          <w:szCs w:val="24"/>
        </w:rPr>
        <w:t>гө</w:t>
      </w:r>
      <w:r w:rsidRPr="007F0B6D">
        <w:rPr>
          <w:spacing w:val="1"/>
          <w:sz w:val="24"/>
          <w:szCs w:val="24"/>
        </w:rPr>
        <w:t>л</w:t>
      </w:r>
      <w:r w:rsidRPr="007F0B6D">
        <w:rPr>
          <w:sz w:val="24"/>
          <w:szCs w:val="24"/>
        </w:rPr>
        <w:t>ө</w:t>
      </w:r>
      <w:r w:rsidRPr="007F0B6D">
        <w:rPr>
          <w:spacing w:val="1"/>
          <w:sz w:val="24"/>
          <w:szCs w:val="24"/>
        </w:rPr>
        <w:t>л</w:t>
      </w:r>
      <w:r w:rsidRPr="007F0B6D">
        <w:rPr>
          <w:spacing w:val="-3"/>
          <w:sz w:val="24"/>
          <w:szCs w:val="24"/>
        </w:rPr>
        <w:t>т</w:t>
      </w:r>
      <w:r w:rsidRPr="007F0B6D">
        <w:rPr>
          <w:spacing w:val="1"/>
          <w:sz w:val="24"/>
          <w:szCs w:val="24"/>
        </w:rPr>
        <w:t>ий</w:t>
      </w:r>
      <w:r w:rsidRPr="007F0B6D">
        <w:rPr>
          <w:sz w:val="24"/>
          <w:szCs w:val="24"/>
        </w:rPr>
        <w:t>н</w:t>
      </w:r>
      <w:r w:rsidRPr="007F0B6D">
        <w:rPr>
          <w:spacing w:val="10"/>
          <w:sz w:val="24"/>
          <w:szCs w:val="24"/>
        </w:rPr>
        <w:t xml:space="preserve"> </w:t>
      </w:r>
      <w:r w:rsidRPr="007F0B6D">
        <w:rPr>
          <w:spacing w:val="-1"/>
          <w:sz w:val="24"/>
          <w:szCs w:val="24"/>
        </w:rPr>
        <w:t>з</w:t>
      </w:r>
      <w:r w:rsidRPr="007F0B6D">
        <w:rPr>
          <w:sz w:val="24"/>
          <w:szCs w:val="24"/>
        </w:rPr>
        <w:t>а</w:t>
      </w:r>
      <w:r w:rsidRPr="007F0B6D">
        <w:rPr>
          <w:spacing w:val="-1"/>
          <w:sz w:val="24"/>
          <w:szCs w:val="24"/>
        </w:rPr>
        <w:t>р</w:t>
      </w:r>
      <w:r w:rsidRPr="007F0B6D">
        <w:rPr>
          <w:spacing w:val="1"/>
          <w:sz w:val="24"/>
          <w:szCs w:val="24"/>
        </w:rPr>
        <w:t>дл</w:t>
      </w:r>
      <w:r w:rsidRPr="007F0B6D">
        <w:rPr>
          <w:spacing w:val="-2"/>
          <w:sz w:val="24"/>
          <w:szCs w:val="24"/>
        </w:rPr>
        <w:t>ы</w:t>
      </w:r>
      <w:r w:rsidRPr="007F0B6D">
        <w:rPr>
          <w:sz w:val="24"/>
          <w:szCs w:val="24"/>
        </w:rPr>
        <w:t>н</w:t>
      </w:r>
      <w:r w:rsidRPr="007F0B6D">
        <w:rPr>
          <w:spacing w:val="10"/>
          <w:sz w:val="24"/>
          <w:szCs w:val="24"/>
        </w:rPr>
        <w:t xml:space="preserve"> </w:t>
      </w:r>
      <w:r w:rsidRPr="007F0B6D">
        <w:rPr>
          <w:sz w:val="24"/>
          <w:szCs w:val="24"/>
        </w:rPr>
        <w:t>50</w:t>
      </w:r>
      <w:r w:rsidR="00C840E6">
        <w:rPr>
          <w:sz w:val="24"/>
          <w:szCs w:val="24"/>
        </w:rPr>
        <w:t>-</w:t>
      </w:r>
      <w:r w:rsidRPr="007F0B6D">
        <w:rPr>
          <w:spacing w:val="1"/>
          <w:sz w:val="24"/>
          <w:szCs w:val="24"/>
        </w:rPr>
        <w:t>а</w:t>
      </w:r>
      <w:r w:rsidRPr="007F0B6D">
        <w:rPr>
          <w:sz w:val="24"/>
          <w:szCs w:val="24"/>
        </w:rPr>
        <w:t>ас</w:t>
      </w:r>
      <w:r w:rsidRPr="007F0B6D">
        <w:rPr>
          <w:spacing w:val="10"/>
          <w:sz w:val="24"/>
          <w:szCs w:val="24"/>
        </w:rPr>
        <w:t xml:space="preserve"> </w:t>
      </w:r>
      <w:r w:rsidRPr="007F0B6D">
        <w:rPr>
          <w:spacing w:val="1"/>
          <w:sz w:val="24"/>
          <w:szCs w:val="24"/>
        </w:rPr>
        <w:t>д</w:t>
      </w:r>
      <w:r w:rsidRPr="007F0B6D">
        <w:rPr>
          <w:spacing w:val="-1"/>
          <w:sz w:val="24"/>
          <w:szCs w:val="24"/>
        </w:rPr>
        <w:t>ээ</w:t>
      </w:r>
      <w:r w:rsidRPr="007F0B6D">
        <w:rPr>
          <w:sz w:val="24"/>
          <w:szCs w:val="24"/>
        </w:rPr>
        <w:t>ш</w:t>
      </w:r>
      <w:r w:rsidRPr="007F0B6D">
        <w:rPr>
          <w:spacing w:val="11"/>
          <w:sz w:val="24"/>
          <w:szCs w:val="24"/>
        </w:rPr>
        <w:t xml:space="preserve"> </w:t>
      </w:r>
      <w:r w:rsidRPr="007F0B6D">
        <w:rPr>
          <w:spacing w:val="2"/>
          <w:sz w:val="24"/>
          <w:szCs w:val="24"/>
        </w:rPr>
        <w:t>х</w:t>
      </w:r>
      <w:r w:rsidRPr="007F0B6D">
        <w:rPr>
          <w:spacing w:val="-2"/>
          <w:sz w:val="24"/>
          <w:szCs w:val="24"/>
        </w:rPr>
        <w:t>у</w:t>
      </w:r>
      <w:r w:rsidRPr="007F0B6D">
        <w:rPr>
          <w:spacing w:val="2"/>
          <w:sz w:val="24"/>
          <w:szCs w:val="24"/>
        </w:rPr>
        <w:t>в</w:t>
      </w:r>
      <w:r w:rsidRPr="007F0B6D">
        <w:rPr>
          <w:sz w:val="24"/>
          <w:szCs w:val="24"/>
        </w:rPr>
        <w:t>ь</w:t>
      </w:r>
      <w:r w:rsidRPr="007F0B6D">
        <w:rPr>
          <w:spacing w:val="7"/>
          <w:sz w:val="24"/>
          <w:szCs w:val="24"/>
        </w:rPr>
        <w:t xml:space="preserve"> </w:t>
      </w:r>
      <w:r w:rsidRPr="007F0B6D">
        <w:rPr>
          <w:spacing w:val="-1"/>
          <w:sz w:val="24"/>
          <w:szCs w:val="24"/>
        </w:rPr>
        <w:t>н</w:t>
      </w:r>
      <w:r w:rsidRPr="007F0B6D">
        <w:rPr>
          <w:sz w:val="24"/>
          <w:szCs w:val="24"/>
        </w:rPr>
        <w:t>ь</w:t>
      </w:r>
      <w:r w:rsidRPr="007F0B6D">
        <w:rPr>
          <w:spacing w:val="17"/>
          <w:sz w:val="24"/>
          <w:szCs w:val="24"/>
        </w:rPr>
        <w:t xml:space="preserve"> </w:t>
      </w:r>
      <w:r w:rsidRPr="007F0B6D">
        <w:rPr>
          <w:spacing w:val="2"/>
          <w:sz w:val="24"/>
          <w:szCs w:val="24"/>
        </w:rPr>
        <w:t>х</w:t>
      </w:r>
      <w:r w:rsidRPr="007F0B6D">
        <w:rPr>
          <w:spacing w:val="-5"/>
          <w:sz w:val="24"/>
          <w:szCs w:val="24"/>
        </w:rPr>
        <w:t>а</w:t>
      </w:r>
      <w:r w:rsidRPr="007F0B6D">
        <w:rPr>
          <w:spacing w:val="1"/>
          <w:sz w:val="24"/>
          <w:szCs w:val="24"/>
        </w:rPr>
        <w:t>м</w:t>
      </w:r>
      <w:r w:rsidRPr="007F0B6D">
        <w:rPr>
          <w:sz w:val="24"/>
          <w:szCs w:val="24"/>
        </w:rPr>
        <w:t>г</w:t>
      </w:r>
      <w:r w:rsidRPr="007F0B6D">
        <w:rPr>
          <w:spacing w:val="1"/>
          <w:sz w:val="24"/>
          <w:szCs w:val="24"/>
        </w:rPr>
        <w:t>ий</w:t>
      </w:r>
      <w:r w:rsidRPr="007F0B6D">
        <w:rPr>
          <w:sz w:val="24"/>
          <w:szCs w:val="24"/>
        </w:rPr>
        <w:t>н</w:t>
      </w:r>
      <w:r w:rsidRPr="007F0B6D">
        <w:rPr>
          <w:spacing w:val="10"/>
          <w:sz w:val="24"/>
          <w:szCs w:val="24"/>
        </w:rPr>
        <w:t xml:space="preserve"> </w:t>
      </w:r>
      <w:r w:rsidRPr="007F0B6D">
        <w:rPr>
          <w:sz w:val="24"/>
          <w:szCs w:val="24"/>
        </w:rPr>
        <w:t>бага</w:t>
      </w:r>
      <w:r w:rsidRPr="007F0B6D">
        <w:rPr>
          <w:spacing w:val="11"/>
          <w:sz w:val="24"/>
          <w:szCs w:val="24"/>
        </w:rPr>
        <w:t xml:space="preserve"> </w:t>
      </w:r>
      <w:r w:rsidRPr="007F0B6D">
        <w:rPr>
          <w:sz w:val="24"/>
          <w:szCs w:val="24"/>
        </w:rPr>
        <w:t>а</w:t>
      </w:r>
      <w:r w:rsidRPr="007F0B6D">
        <w:rPr>
          <w:spacing w:val="1"/>
          <w:sz w:val="24"/>
          <w:szCs w:val="24"/>
        </w:rPr>
        <w:t>м</w:t>
      </w:r>
      <w:r w:rsidRPr="007F0B6D">
        <w:rPr>
          <w:sz w:val="24"/>
          <w:szCs w:val="24"/>
        </w:rPr>
        <w:t>ь</w:t>
      </w:r>
      <w:r w:rsidRPr="007F0B6D">
        <w:rPr>
          <w:spacing w:val="-6"/>
          <w:sz w:val="24"/>
          <w:szCs w:val="24"/>
        </w:rPr>
        <w:t>ж</w:t>
      </w:r>
      <w:r w:rsidRPr="007F0B6D">
        <w:rPr>
          <w:spacing w:val="1"/>
          <w:sz w:val="24"/>
          <w:szCs w:val="24"/>
        </w:rPr>
        <w:t>и</w:t>
      </w:r>
      <w:r w:rsidRPr="007F0B6D">
        <w:rPr>
          <w:spacing w:val="-1"/>
          <w:sz w:val="24"/>
          <w:szCs w:val="24"/>
        </w:rPr>
        <w:t>р</w:t>
      </w:r>
      <w:r w:rsidRPr="007F0B6D">
        <w:rPr>
          <w:sz w:val="24"/>
          <w:szCs w:val="24"/>
        </w:rPr>
        <w:t>гаа</w:t>
      </w:r>
      <w:r w:rsidRPr="007F0B6D">
        <w:rPr>
          <w:spacing w:val="1"/>
          <w:sz w:val="24"/>
          <w:szCs w:val="24"/>
        </w:rPr>
        <w:t>т</w:t>
      </w:r>
      <w:r w:rsidRPr="007F0B6D">
        <w:rPr>
          <w:sz w:val="24"/>
          <w:szCs w:val="24"/>
        </w:rPr>
        <w:t>ай</w:t>
      </w:r>
      <w:r w:rsidRPr="007F0B6D">
        <w:rPr>
          <w:spacing w:val="13"/>
          <w:sz w:val="24"/>
          <w:szCs w:val="24"/>
        </w:rPr>
        <w:t xml:space="preserve"> </w:t>
      </w:r>
      <w:r w:rsidRPr="007F0B6D">
        <w:rPr>
          <w:sz w:val="24"/>
          <w:szCs w:val="24"/>
        </w:rPr>
        <w:t>40</w:t>
      </w:r>
      <w:r w:rsidRPr="007F0B6D">
        <w:rPr>
          <w:spacing w:val="1"/>
          <w:sz w:val="24"/>
          <w:szCs w:val="24"/>
        </w:rPr>
        <w:t xml:space="preserve"> хувь</w:t>
      </w:r>
      <w:r w:rsidRPr="007F0B6D">
        <w:rPr>
          <w:sz w:val="24"/>
          <w:szCs w:val="24"/>
        </w:rPr>
        <w:t>д</w:t>
      </w:r>
      <w:r w:rsidRPr="007F0B6D">
        <w:rPr>
          <w:w w:val="99"/>
          <w:sz w:val="24"/>
          <w:szCs w:val="24"/>
        </w:rPr>
        <w:t xml:space="preserve"> </w:t>
      </w:r>
      <w:r w:rsidRPr="007F0B6D">
        <w:rPr>
          <w:spacing w:val="2"/>
          <w:sz w:val="24"/>
          <w:szCs w:val="24"/>
        </w:rPr>
        <w:t>х</w:t>
      </w:r>
      <w:r w:rsidRPr="007F0B6D">
        <w:rPr>
          <w:spacing w:val="-2"/>
          <w:sz w:val="24"/>
          <w:szCs w:val="24"/>
        </w:rPr>
        <w:t>у</w:t>
      </w:r>
      <w:r w:rsidRPr="007F0B6D">
        <w:rPr>
          <w:spacing w:val="2"/>
          <w:sz w:val="24"/>
          <w:szCs w:val="24"/>
        </w:rPr>
        <w:t>в</w:t>
      </w:r>
      <w:r w:rsidRPr="007F0B6D">
        <w:rPr>
          <w:sz w:val="24"/>
          <w:szCs w:val="24"/>
        </w:rPr>
        <w:t>аа</w:t>
      </w:r>
      <w:r w:rsidRPr="007F0B6D">
        <w:rPr>
          <w:spacing w:val="-1"/>
          <w:sz w:val="24"/>
          <w:szCs w:val="24"/>
        </w:rPr>
        <w:t>р</w:t>
      </w:r>
      <w:r w:rsidRPr="007F0B6D">
        <w:rPr>
          <w:spacing w:val="1"/>
          <w:sz w:val="24"/>
          <w:szCs w:val="24"/>
        </w:rPr>
        <w:t>ил</w:t>
      </w:r>
      <w:r w:rsidRPr="007F0B6D">
        <w:rPr>
          <w:sz w:val="24"/>
          <w:szCs w:val="24"/>
        </w:rPr>
        <w:t>а</w:t>
      </w:r>
      <w:r w:rsidRPr="007F0B6D">
        <w:rPr>
          <w:spacing w:val="-5"/>
          <w:sz w:val="24"/>
          <w:szCs w:val="24"/>
        </w:rPr>
        <w:t>г</w:t>
      </w:r>
      <w:r w:rsidRPr="007F0B6D">
        <w:rPr>
          <w:spacing w:val="1"/>
          <w:sz w:val="24"/>
          <w:szCs w:val="24"/>
        </w:rPr>
        <w:t>д</w:t>
      </w:r>
      <w:r w:rsidRPr="007F0B6D">
        <w:rPr>
          <w:spacing w:val="-1"/>
          <w:sz w:val="24"/>
          <w:szCs w:val="24"/>
        </w:rPr>
        <w:t>с</w:t>
      </w:r>
      <w:r w:rsidRPr="007F0B6D">
        <w:rPr>
          <w:sz w:val="24"/>
          <w:szCs w:val="24"/>
        </w:rPr>
        <w:t>ан</w:t>
      </w:r>
      <w:r w:rsidRPr="007F0B6D">
        <w:rPr>
          <w:spacing w:val="-11"/>
          <w:sz w:val="24"/>
          <w:szCs w:val="24"/>
        </w:rPr>
        <w:t xml:space="preserve"> </w:t>
      </w:r>
      <w:r w:rsidRPr="007F0B6D">
        <w:rPr>
          <w:sz w:val="24"/>
          <w:szCs w:val="24"/>
        </w:rPr>
        <w:t>ба</w:t>
      </w:r>
      <w:r w:rsidRPr="007F0B6D">
        <w:rPr>
          <w:spacing w:val="2"/>
          <w:sz w:val="24"/>
          <w:szCs w:val="24"/>
        </w:rPr>
        <w:t>й</w:t>
      </w:r>
      <w:r w:rsidRPr="007F0B6D">
        <w:rPr>
          <w:spacing w:val="-1"/>
          <w:sz w:val="24"/>
          <w:szCs w:val="24"/>
        </w:rPr>
        <w:t>н</w:t>
      </w:r>
      <w:r w:rsidRPr="007F0B6D">
        <w:rPr>
          <w:spacing w:val="-5"/>
          <w:sz w:val="24"/>
          <w:szCs w:val="24"/>
        </w:rPr>
        <w:t>а</w:t>
      </w:r>
      <w:r w:rsidRPr="007F0B6D">
        <w:rPr>
          <w:sz w:val="24"/>
          <w:szCs w:val="24"/>
        </w:rPr>
        <w:t>.</w:t>
      </w:r>
      <w:r w:rsidRPr="007F0B6D">
        <w:rPr>
          <w:spacing w:val="-8"/>
          <w:sz w:val="24"/>
          <w:szCs w:val="24"/>
        </w:rPr>
        <w:t xml:space="preserve"> </w:t>
      </w:r>
      <w:r w:rsidRPr="007F0B6D">
        <w:rPr>
          <w:spacing w:val="-4"/>
          <w:sz w:val="24"/>
          <w:szCs w:val="24"/>
        </w:rPr>
        <w:lastRenderedPageBreak/>
        <w:t>Э</w:t>
      </w:r>
      <w:r w:rsidRPr="007F0B6D">
        <w:rPr>
          <w:spacing w:val="2"/>
          <w:sz w:val="24"/>
          <w:szCs w:val="24"/>
        </w:rPr>
        <w:t>х</w:t>
      </w:r>
      <w:r w:rsidRPr="007F0B6D">
        <w:rPr>
          <w:spacing w:val="1"/>
          <w:sz w:val="24"/>
          <w:szCs w:val="24"/>
        </w:rPr>
        <w:t>ч</w:t>
      </w:r>
      <w:r w:rsidRPr="007F0B6D">
        <w:rPr>
          <w:spacing w:val="-3"/>
          <w:sz w:val="24"/>
          <w:szCs w:val="24"/>
        </w:rPr>
        <w:t>ү</w:t>
      </w:r>
      <w:r w:rsidRPr="007F0B6D">
        <w:rPr>
          <w:spacing w:val="2"/>
          <w:sz w:val="24"/>
          <w:szCs w:val="24"/>
        </w:rPr>
        <w:t>ү</w:t>
      </w:r>
      <w:r w:rsidRPr="007F0B6D">
        <w:rPr>
          <w:spacing w:val="1"/>
          <w:sz w:val="24"/>
          <w:szCs w:val="24"/>
        </w:rPr>
        <w:t>д</w:t>
      </w:r>
      <w:r w:rsidRPr="007F0B6D">
        <w:rPr>
          <w:spacing w:val="-6"/>
          <w:sz w:val="24"/>
          <w:szCs w:val="24"/>
        </w:rPr>
        <w:t>э</w:t>
      </w:r>
      <w:r w:rsidRPr="007F0B6D">
        <w:rPr>
          <w:sz w:val="24"/>
          <w:szCs w:val="24"/>
        </w:rPr>
        <w:t>д</w:t>
      </w:r>
      <w:r w:rsidRPr="007F0B6D">
        <w:rPr>
          <w:spacing w:val="-8"/>
          <w:sz w:val="24"/>
          <w:szCs w:val="24"/>
        </w:rPr>
        <w:t xml:space="preserve"> </w:t>
      </w:r>
      <w:r w:rsidRPr="007F0B6D">
        <w:rPr>
          <w:sz w:val="24"/>
          <w:szCs w:val="24"/>
        </w:rPr>
        <w:t>о</w:t>
      </w:r>
      <w:r w:rsidRPr="007F0B6D">
        <w:rPr>
          <w:spacing w:val="1"/>
          <w:sz w:val="24"/>
          <w:szCs w:val="24"/>
        </w:rPr>
        <w:t>л</w:t>
      </w:r>
      <w:r w:rsidRPr="007F0B6D">
        <w:rPr>
          <w:sz w:val="24"/>
          <w:szCs w:val="24"/>
        </w:rPr>
        <w:t>г</w:t>
      </w:r>
      <w:r w:rsidRPr="007F0B6D">
        <w:rPr>
          <w:spacing w:val="-6"/>
          <w:sz w:val="24"/>
          <w:szCs w:val="24"/>
        </w:rPr>
        <w:t>о</w:t>
      </w:r>
      <w:r w:rsidRPr="007F0B6D">
        <w:rPr>
          <w:sz w:val="24"/>
          <w:szCs w:val="24"/>
        </w:rPr>
        <w:t>х</w:t>
      </w:r>
      <w:r w:rsidRPr="007F0B6D">
        <w:rPr>
          <w:spacing w:val="-12"/>
          <w:sz w:val="24"/>
          <w:szCs w:val="24"/>
        </w:rPr>
        <w:t xml:space="preserve"> </w:t>
      </w:r>
      <w:r w:rsidRPr="007F0B6D">
        <w:rPr>
          <w:spacing w:val="2"/>
          <w:sz w:val="24"/>
          <w:szCs w:val="24"/>
        </w:rPr>
        <w:t>т</w:t>
      </w:r>
      <w:r w:rsidRPr="007F0B6D">
        <w:rPr>
          <w:spacing w:val="-1"/>
          <w:sz w:val="24"/>
          <w:szCs w:val="24"/>
        </w:rPr>
        <w:t>э</w:t>
      </w:r>
      <w:r w:rsidRPr="007F0B6D">
        <w:rPr>
          <w:spacing w:val="2"/>
          <w:sz w:val="24"/>
          <w:szCs w:val="24"/>
        </w:rPr>
        <w:t>т</w:t>
      </w:r>
      <w:r w:rsidRPr="007F0B6D">
        <w:rPr>
          <w:spacing w:val="-5"/>
          <w:sz w:val="24"/>
          <w:szCs w:val="24"/>
        </w:rPr>
        <w:t>г</w:t>
      </w:r>
      <w:r w:rsidRPr="007F0B6D">
        <w:rPr>
          <w:spacing w:val="-1"/>
          <w:sz w:val="24"/>
          <w:szCs w:val="24"/>
        </w:rPr>
        <w:t>э</w:t>
      </w:r>
      <w:r w:rsidRPr="007F0B6D">
        <w:rPr>
          <w:spacing w:val="1"/>
          <w:sz w:val="24"/>
          <w:szCs w:val="24"/>
        </w:rPr>
        <w:t>м</w:t>
      </w:r>
      <w:r w:rsidRPr="007F0B6D">
        <w:rPr>
          <w:spacing w:val="-1"/>
          <w:sz w:val="24"/>
          <w:szCs w:val="24"/>
        </w:rPr>
        <w:t>ж</w:t>
      </w:r>
      <w:r w:rsidRPr="007F0B6D">
        <w:rPr>
          <w:spacing w:val="2"/>
          <w:sz w:val="24"/>
          <w:szCs w:val="24"/>
        </w:rPr>
        <w:t>үү</w:t>
      </w:r>
      <w:r w:rsidRPr="007F0B6D">
        <w:rPr>
          <w:spacing w:val="-3"/>
          <w:sz w:val="24"/>
          <w:szCs w:val="24"/>
        </w:rPr>
        <w:t>д</w:t>
      </w:r>
      <w:r w:rsidRPr="007F0B6D">
        <w:rPr>
          <w:sz w:val="24"/>
          <w:szCs w:val="24"/>
        </w:rPr>
        <w:t>,</w:t>
      </w:r>
      <w:r w:rsidRPr="007F0B6D">
        <w:rPr>
          <w:spacing w:val="-11"/>
          <w:sz w:val="24"/>
          <w:szCs w:val="24"/>
        </w:rPr>
        <w:t xml:space="preserve"> </w:t>
      </w:r>
      <w:r w:rsidRPr="007F0B6D">
        <w:rPr>
          <w:spacing w:val="2"/>
          <w:sz w:val="24"/>
          <w:szCs w:val="24"/>
        </w:rPr>
        <w:t>х</w:t>
      </w:r>
      <w:r w:rsidRPr="007F0B6D">
        <w:rPr>
          <w:spacing w:val="-3"/>
          <w:sz w:val="24"/>
          <w:szCs w:val="24"/>
        </w:rPr>
        <w:t>ү</w:t>
      </w:r>
      <w:r w:rsidRPr="007F0B6D">
        <w:rPr>
          <w:spacing w:val="2"/>
          <w:sz w:val="24"/>
          <w:szCs w:val="24"/>
        </w:rPr>
        <w:t>ү</w:t>
      </w:r>
      <w:r w:rsidRPr="007F0B6D">
        <w:rPr>
          <w:spacing w:val="-3"/>
          <w:sz w:val="24"/>
          <w:szCs w:val="24"/>
        </w:rPr>
        <w:t>х</w:t>
      </w:r>
      <w:r w:rsidRPr="007F0B6D">
        <w:rPr>
          <w:spacing w:val="1"/>
          <w:sz w:val="24"/>
          <w:szCs w:val="24"/>
        </w:rPr>
        <w:t>д</w:t>
      </w:r>
      <w:r w:rsidRPr="007F0B6D">
        <w:rPr>
          <w:spacing w:val="-3"/>
          <w:sz w:val="24"/>
          <w:szCs w:val="24"/>
        </w:rPr>
        <w:t>и</w:t>
      </w:r>
      <w:r w:rsidRPr="007F0B6D">
        <w:rPr>
          <w:spacing w:val="1"/>
          <w:sz w:val="24"/>
          <w:szCs w:val="24"/>
        </w:rPr>
        <w:t>й</w:t>
      </w:r>
      <w:r w:rsidRPr="007F0B6D">
        <w:rPr>
          <w:sz w:val="24"/>
          <w:szCs w:val="24"/>
        </w:rPr>
        <w:t>н</w:t>
      </w:r>
      <w:r w:rsidRPr="007F0B6D">
        <w:rPr>
          <w:spacing w:val="-11"/>
          <w:sz w:val="24"/>
          <w:szCs w:val="24"/>
        </w:rPr>
        <w:t xml:space="preserve"> </w:t>
      </w:r>
      <w:r w:rsidRPr="007F0B6D">
        <w:rPr>
          <w:spacing w:val="1"/>
          <w:sz w:val="24"/>
          <w:szCs w:val="24"/>
        </w:rPr>
        <w:t>м</w:t>
      </w:r>
      <w:r w:rsidRPr="007F0B6D">
        <w:rPr>
          <w:sz w:val="24"/>
          <w:szCs w:val="24"/>
        </w:rPr>
        <w:t>ө</w:t>
      </w:r>
      <w:r w:rsidRPr="007F0B6D">
        <w:rPr>
          <w:spacing w:val="-1"/>
          <w:sz w:val="24"/>
          <w:szCs w:val="24"/>
        </w:rPr>
        <w:t>н</w:t>
      </w:r>
      <w:r w:rsidRPr="007F0B6D">
        <w:rPr>
          <w:sz w:val="24"/>
          <w:szCs w:val="24"/>
        </w:rPr>
        <w:t>гө</w:t>
      </w:r>
      <w:r w:rsidRPr="007F0B6D">
        <w:rPr>
          <w:spacing w:val="-14"/>
          <w:sz w:val="24"/>
          <w:szCs w:val="24"/>
        </w:rPr>
        <w:t xml:space="preserve"> </w:t>
      </w:r>
      <w:r w:rsidRPr="007F0B6D">
        <w:rPr>
          <w:spacing w:val="-1"/>
          <w:sz w:val="24"/>
          <w:szCs w:val="24"/>
        </w:rPr>
        <w:t>н</w:t>
      </w:r>
      <w:r w:rsidRPr="007F0B6D">
        <w:rPr>
          <w:sz w:val="24"/>
          <w:szCs w:val="24"/>
        </w:rPr>
        <w:t>ь</w:t>
      </w:r>
      <w:r w:rsidRPr="007F0B6D">
        <w:rPr>
          <w:spacing w:val="-10"/>
          <w:sz w:val="24"/>
          <w:szCs w:val="24"/>
        </w:rPr>
        <w:t xml:space="preserve"> </w:t>
      </w:r>
      <w:r w:rsidRPr="007F0B6D">
        <w:rPr>
          <w:spacing w:val="2"/>
          <w:sz w:val="24"/>
          <w:szCs w:val="24"/>
        </w:rPr>
        <w:t>т</w:t>
      </w:r>
      <w:r w:rsidRPr="007F0B6D">
        <w:rPr>
          <w:spacing w:val="-6"/>
          <w:sz w:val="24"/>
          <w:szCs w:val="24"/>
        </w:rPr>
        <w:t>ө</w:t>
      </w:r>
      <w:r w:rsidRPr="007F0B6D">
        <w:rPr>
          <w:spacing w:val="1"/>
          <w:sz w:val="24"/>
          <w:szCs w:val="24"/>
        </w:rPr>
        <w:t>д</w:t>
      </w:r>
      <w:r w:rsidRPr="007F0B6D">
        <w:rPr>
          <w:spacing w:val="-3"/>
          <w:sz w:val="24"/>
          <w:szCs w:val="24"/>
        </w:rPr>
        <w:t>и</w:t>
      </w:r>
      <w:r w:rsidRPr="007F0B6D">
        <w:rPr>
          <w:spacing w:val="1"/>
          <w:sz w:val="24"/>
          <w:szCs w:val="24"/>
        </w:rPr>
        <w:t>йл</w:t>
      </w:r>
      <w:r w:rsidRPr="007F0B6D">
        <w:rPr>
          <w:sz w:val="24"/>
          <w:szCs w:val="24"/>
        </w:rPr>
        <w:t xml:space="preserve">өн </w:t>
      </w:r>
      <w:r w:rsidRPr="007F0B6D">
        <w:rPr>
          <w:spacing w:val="-1"/>
          <w:sz w:val="24"/>
          <w:szCs w:val="24"/>
        </w:rPr>
        <w:t>з</w:t>
      </w:r>
      <w:r w:rsidRPr="007F0B6D">
        <w:rPr>
          <w:sz w:val="24"/>
          <w:szCs w:val="24"/>
        </w:rPr>
        <w:t>о</w:t>
      </w:r>
      <w:r w:rsidRPr="007F0B6D">
        <w:rPr>
          <w:spacing w:val="-1"/>
          <w:sz w:val="24"/>
          <w:szCs w:val="24"/>
        </w:rPr>
        <w:t>р</w:t>
      </w:r>
      <w:r w:rsidRPr="007F0B6D">
        <w:rPr>
          <w:spacing w:val="1"/>
          <w:sz w:val="24"/>
          <w:szCs w:val="24"/>
        </w:rPr>
        <w:t>ил</w:t>
      </w:r>
      <w:r w:rsidRPr="007F0B6D">
        <w:rPr>
          <w:spacing w:val="2"/>
          <w:sz w:val="24"/>
          <w:szCs w:val="24"/>
        </w:rPr>
        <w:t>т</w:t>
      </w:r>
      <w:r w:rsidRPr="007F0B6D">
        <w:rPr>
          <w:sz w:val="24"/>
          <w:szCs w:val="24"/>
        </w:rPr>
        <w:t>от</w:t>
      </w:r>
      <w:r w:rsidRPr="007F0B6D">
        <w:rPr>
          <w:spacing w:val="4"/>
          <w:sz w:val="24"/>
          <w:szCs w:val="24"/>
        </w:rPr>
        <w:t xml:space="preserve"> </w:t>
      </w:r>
      <w:r w:rsidRPr="007F0B6D">
        <w:rPr>
          <w:spacing w:val="-6"/>
          <w:sz w:val="24"/>
          <w:szCs w:val="24"/>
        </w:rPr>
        <w:t>б</w:t>
      </w:r>
      <w:r w:rsidRPr="007F0B6D">
        <w:rPr>
          <w:spacing w:val="2"/>
          <w:sz w:val="24"/>
          <w:szCs w:val="24"/>
        </w:rPr>
        <w:t>ү</w:t>
      </w:r>
      <w:r w:rsidRPr="007F0B6D">
        <w:rPr>
          <w:spacing w:val="1"/>
          <w:sz w:val="24"/>
          <w:szCs w:val="24"/>
        </w:rPr>
        <w:t>л</w:t>
      </w:r>
      <w:r w:rsidRPr="007F0B6D">
        <w:rPr>
          <w:spacing w:val="-1"/>
          <w:sz w:val="24"/>
          <w:szCs w:val="24"/>
        </w:rPr>
        <w:t>э</w:t>
      </w:r>
      <w:r w:rsidRPr="007F0B6D">
        <w:rPr>
          <w:spacing w:val="-5"/>
          <w:sz w:val="24"/>
          <w:szCs w:val="24"/>
        </w:rPr>
        <w:t>г</w:t>
      </w:r>
      <w:r w:rsidRPr="007F0B6D">
        <w:rPr>
          <w:sz w:val="24"/>
          <w:szCs w:val="24"/>
        </w:rPr>
        <w:t>т</w:t>
      </w:r>
      <w:r w:rsidRPr="007F0B6D">
        <w:rPr>
          <w:spacing w:val="5"/>
          <w:sz w:val="24"/>
          <w:szCs w:val="24"/>
        </w:rPr>
        <w:t xml:space="preserve"> </w:t>
      </w:r>
      <w:r w:rsidRPr="007F0B6D">
        <w:rPr>
          <w:spacing w:val="1"/>
          <w:sz w:val="24"/>
          <w:szCs w:val="24"/>
        </w:rPr>
        <w:t>чи</w:t>
      </w:r>
      <w:r w:rsidRPr="007F0B6D">
        <w:rPr>
          <w:sz w:val="24"/>
          <w:szCs w:val="24"/>
        </w:rPr>
        <w:t>г</w:t>
      </w:r>
      <w:r w:rsidRPr="007F0B6D">
        <w:rPr>
          <w:spacing w:val="1"/>
          <w:sz w:val="24"/>
          <w:szCs w:val="24"/>
        </w:rPr>
        <w:t>л</w:t>
      </w:r>
      <w:r w:rsidRPr="007F0B6D">
        <w:rPr>
          <w:spacing w:val="-1"/>
          <w:sz w:val="24"/>
          <w:szCs w:val="24"/>
        </w:rPr>
        <w:t>э</w:t>
      </w:r>
      <w:r w:rsidRPr="007F0B6D">
        <w:rPr>
          <w:spacing w:val="-5"/>
          <w:sz w:val="24"/>
          <w:szCs w:val="24"/>
        </w:rPr>
        <w:t>г</w:t>
      </w:r>
      <w:r w:rsidRPr="007F0B6D">
        <w:rPr>
          <w:spacing w:val="1"/>
          <w:sz w:val="24"/>
          <w:szCs w:val="24"/>
        </w:rPr>
        <w:t>д</w:t>
      </w:r>
      <w:r w:rsidRPr="007F0B6D">
        <w:rPr>
          <w:spacing w:val="-1"/>
          <w:sz w:val="24"/>
          <w:szCs w:val="24"/>
        </w:rPr>
        <w:t>ээ</w:t>
      </w:r>
      <w:r w:rsidRPr="007F0B6D">
        <w:rPr>
          <w:sz w:val="24"/>
          <w:szCs w:val="24"/>
        </w:rPr>
        <w:t>г</w:t>
      </w:r>
      <w:r w:rsidRPr="007F0B6D">
        <w:rPr>
          <w:spacing w:val="2"/>
          <w:sz w:val="24"/>
          <w:szCs w:val="24"/>
        </w:rPr>
        <w:t>ү</w:t>
      </w:r>
      <w:r w:rsidRPr="007F0B6D">
        <w:rPr>
          <w:sz w:val="24"/>
          <w:szCs w:val="24"/>
        </w:rPr>
        <w:t>й</w:t>
      </w:r>
      <w:r w:rsidRPr="007F0B6D">
        <w:rPr>
          <w:spacing w:val="4"/>
          <w:sz w:val="24"/>
          <w:szCs w:val="24"/>
        </w:rPr>
        <w:t xml:space="preserve"> </w:t>
      </w:r>
      <w:r w:rsidRPr="007F0B6D">
        <w:rPr>
          <w:sz w:val="24"/>
          <w:szCs w:val="24"/>
        </w:rPr>
        <w:t>б</w:t>
      </w:r>
      <w:r w:rsidRPr="007F0B6D">
        <w:rPr>
          <w:spacing w:val="-2"/>
          <w:sz w:val="24"/>
          <w:szCs w:val="24"/>
        </w:rPr>
        <w:t>у</w:t>
      </w:r>
      <w:r w:rsidRPr="007F0B6D">
        <w:rPr>
          <w:spacing w:val="1"/>
          <w:sz w:val="24"/>
          <w:szCs w:val="24"/>
        </w:rPr>
        <w:t>ю</w:t>
      </w:r>
      <w:r w:rsidRPr="007F0B6D">
        <w:rPr>
          <w:sz w:val="24"/>
          <w:szCs w:val="24"/>
        </w:rPr>
        <w:t>у</w:t>
      </w:r>
      <w:r w:rsidRPr="007F0B6D">
        <w:rPr>
          <w:spacing w:val="58"/>
          <w:sz w:val="24"/>
          <w:szCs w:val="24"/>
        </w:rPr>
        <w:t xml:space="preserve"> </w:t>
      </w:r>
      <w:r w:rsidRPr="007F0B6D">
        <w:rPr>
          <w:spacing w:val="2"/>
          <w:sz w:val="24"/>
          <w:szCs w:val="24"/>
        </w:rPr>
        <w:t>х</w:t>
      </w:r>
      <w:r w:rsidRPr="007F0B6D">
        <w:rPr>
          <w:sz w:val="24"/>
          <w:szCs w:val="24"/>
        </w:rPr>
        <w:t>а</w:t>
      </w:r>
      <w:r w:rsidRPr="007F0B6D">
        <w:rPr>
          <w:spacing w:val="1"/>
          <w:sz w:val="24"/>
          <w:szCs w:val="24"/>
        </w:rPr>
        <w:t>м</w:t>
      </w:r>
      <w:r w:rsidRPr="007F0B6D">
        <w:rPr>
          <w:spacing w:val="-5"/>
          <w:sz w:val="24"/>
          <w:szCs w:val="24"/>
        </w:rPr>
        <w:t>г</w:t>
      </w:r>
      <w:r w:rsidRPr="007F0B6D">
        <w:rPr>
          <w:spacing w:val="1"/>
          <w:sz w:val="24"/>
          <w:szCs w:val="24"/>
        </w:rPr>
        <w:t>ий</w:t>
      </w:r>
      <w:r w:rsidRPr="007F0B6D">
        <w:rPr>
          <w:sz w:val="24"/>
          <w:szCs w:val="24"/>
        </w:rPr>
        <w:t>н</w:t>
      </w:r>
      <w:r w:rsidRPr="007F0B6D">
        <w:rPr>
          <w:spacing w:val="1"/>
          <w:sz w:val="24"/>
          <w:szCs w:val="24"/>
        </w:rPr>
        <w:t xml:space="preserve"> </w:t>
      </w:r>
      <w:r w:rsidRPr="007F0B6D">
        <w:rPr>
          <w:sz w:val="24"/>
          <w:szCs w:val="24"/>
        </w:rPr>
        <w:t>а</w:t>
      </w:r>
      <w:r w:rsidRPr="007F0B6D">
        <w:rPr>
          <w:spacing w:val="1"/>
          <w:sz w:val="24"/>
          <w:szCs w:val="24"/>
        </w:rPr>
        <w:t>м</w:t>
      </w:r>
      <w:r w:rsidRPr="007F0B6D">
        <w:rPr>
          <w:sz w:val="24"/>
          <w:szCs w:val="24"/>
        </w:rPr>
        <w:t>ь</w:t>
      </w:r>
      <w:r w:rsidRPr="007F0B6D">
        <w:rPr>
          <w:spacing w:val="-1"/>
          <w:sz w:val="24"/>
          <w:szCs w:val="24"/>
        </w:rPr>
        <w:t>ж</w:t>
      </w:r>
      <w:r w:rsidRPr="007F0B6D">
        <w:rPr>
          <w:spacing w:val="1"/>
          <w:sz w:val="24"/>
          <w:szCs w:val="24"/>
        </w:rPr>
        <w:t>и</w:t>
      </w:r>
      <w:r w:rsidRPr="007F0B6D">
        <w:rPr>
          <w:spacing w:val="-1"/>
          <w:sz w:val="24"/>
          <w:szCs w:val="24"/>
        </w:rPr>
        <w:t>р</w:t>
      </w:r>
      <w:r w:rsidRPr="007F0B6D">
        <w:rPr>
          <w:sz w:val="24"/>
          <w:szCs w:val="24"/>
        </w:rPr>
        <w:t>гаа</w:t>
      </w:r>
      <w:r w:rsidRPr="007F0B6D">
        <w:rPr>
          <w:spacing w:val="3"/>
          <w:sz w:val="24"/>
          <w:szCs w:val="24"/>
        </w:rPr>
        <w:t xml:space="preserve"> </w:t>
      </w:r>
      <w:r w:rsidRPr="007F0B6D">
        <w:rPr>
          <w:sz w:val="24"/>
          <w:szCs w:val="24"/>
        </w:rPr>
        <w:t>баг</w:t>
      </w:r>
      <w:r w:rsidRPr="007F0B6D">
        <w:rPr>
          <w:spacing w:val="-6"/>
          <w:sz w:val="24"/>
          <w:szCs w:val="24"/>
        </w:rPr>
        <w:t>а</w:t>
      </w:r>
      <w:r w:rsidRPr="007F0B6D">
        <w:rPr>
          <w:spacing w:val="2"/>
          <w:sz w:val="24"/>
          <w:szCs w:val="24"/>
        </w:rPr>
        <w:t>т</w:t>
      </w:r>
      <w:r w:rsidRPr="007F0B6D">
        <w:rPr>
          <w:sz w:val="24"/>
          <w:szCs w:val="24"/>
        </w:rPr>
        <w:t>ай</w:t>
      </w:r>
      <w:r w:rsidRPr="007F0B6D">
        <w:rPr>
          <w:spacing w:val="5"/>
          <w:sz w:val="24"/>
          <w:szCs w:val="24"/>
        </w:rPr>
        <w:t xml:space="preserve"> </w:t>
      </w:r>
      <w:r w:rsidRPr="007F0B6D">
        <w:rPr>
          <w:sz w:val="24"/>
          <w:szCs w:val="24"/>
        </w:rPr>
        <w:t>40</w:t>
      </w:r>
      <w:r w:rsidRPr="007F0B6D">
        <w:rPr>
          <w:spacing w:val="1"/>
          <w:sz w:val="24"/>
          <w:szCs w:val="24"/>
        </w:rPr>
        <w:t xml:space="preserve"> хувь</w:t>
      </w:r>
      <w:r w:rsidRPr="007F0B6D">
        <w:rPr>
          <w:sz w:val="24"/>
          <w:szCs w:val="24"/>
        </w:rPr>
        <w:t>д</w:t>
      </w:r>
      <w:r w:rsidRPr="007F0B6D">
        <w:rPr>
          <w:spacing w:val="4"/>
          <w:sz w:val="24"/>
          <w:szCs w:val="24"/>
        </w:rPr>
        <w:t xml:space="preserve"> </w:t>
      </w:r>
      <w:r w:rsidRPr="007F0B6D">
        <w:rPr>
          <w:spacing w:val="-1"/>
          <w:sz w:val="24"/>
          <w:szCs w:val="24"/>
        </w:rPr>
        <w:t>н</w:t>
      </w:r>
      <w:r w:rsidRPr="007F0B6D">
        <w:rPr>
          <w:spacing w:val="-3"/>
          <w:sz w:val="24"/>
          <w:szCs w:val="24"/>
        </w:rPr>
        <w:t>и</w:t>
      </w:r>
      <w:r w:rsidRPr="007F0B6D">
        <w:rPr>
          <w:spacing w:val="2"/>
          <w:sz w:val="24"/>
          <w:szCs w:val="24"/>
        </w:rPr>
        <w:t>й</w:t>
      </w:r>
      <w:r w:rsidRPr="007F0B6D">
        <w:rPr>
          <w:sz w:val="24"/>
          <w:szCs w:val="24"/>
        </w:rPr>
        <w:t>т</w:t>
      </w:r>
      <w:r w:rsidRPr="007F0B6D">
        <w:rPr>
          <w:w w:val="99"/>
          <w:sz w:val="24"/>
          <w:szCs w:val="24"/>
        </w:rPr>
        <w:t xml:space="preserve"> </w:t>
      </w:r>
      <w:r w:rsidRPr="007F0B6D">
        <w:rPr>
          <w:spacing w:val="-1"/>
          <w:sz w:val="24"/>
          <w:szCs w:val="24"/>
        </w:rPr>
        <w:t>з</w:t>
      </w:r>
      <w:r w:rsidRPr="007F0B6D">
        <w:rPr>
          <w:sz w:val="24"/>
          <w:szCs w:val="24"/>
        </w:rPr>
        <w:t>а</w:t>
      </w:r>
      <w:r w:rsidRPr="007F0B6D">
        <w:rPr>
          <w:spacing w:val="-1"/>
          <w:sz w:val="24"/>
          <w:szCs w:val="24"/>
        </w:rPr>
        <w:t>р</w:t>
      </w:r>
      <w:r w:rsidRPr="007F0B6D">
        <w:rPr>
          <w:spacing w:val="1"/>
          <w:sz w:val="24"/>
          <w:szCs w:val="24"/>
        </w:rPr>
        <w:t>дл</w:t>
      </w:r>
      <w:r w:rsidRPr="007F0B6D">
        <w:rPr>
          <w:spacing w:val="-2"/>
          <w:sz w:val="24"/>
          <w:szCs w:val="24"/>
        </w:rPr>
        <w:t>ы</w:t>
      </w:r>
      <w:r w:rsidRPr="007F0B6D">
        <w:rPr>
          <w:sz w:val="24"/>
          <w:szCs w:val="24"/>
        </w:rPr>
        <w:t>н</w:t>
      </w:r>
      <w:r w:rsidRPr="007F0B6D">
        <w:rPr>
          <w:spacing w:val="-13"/>
          <w:sz w:val="24"/>
          <w:szCs w:val="24"/>
        </w:rPr>
        <w:t xml:space="preserve"> </w:t>
      </w:r>
      <w:r w:rsidRPr="007F0B6D">
        <w:rPr>
          <w:sz w:val="24"/>
          <w:szCs w:val="24"/>
        </w:rPr>
        <w:t>50</w:t>
      </w:r>
      <w:r w:rsidRPr="007F0B6D">
        <w:rPr>
          <w:spacing w:val="-13"/>
          <w:sz w:val="24"/>
          <w:szCs w:val="24"/>
        </w:rPr>
        <w:t xml:space="preserve"> </w:t>
      </w:r>
      <w:r w:rsidRPr="007F0B6D">
        <w:rPr>
          <w:sz w:val="24"/>
          <w:szCs w:val="24"/>
        </w:rPr>
        <w:t>о</w:t>
      </w:r>
      <w:r w:rsidRPr="007F0B6D">
        <w:rPr>
          <w:spacing w:val="-1"/>
          <w:sz w:val="24"/>
          <w:szCs w:val="24"/>
        </w:rPr>
        <w:t>р</w:t>
      </w:r>
      <w:r w:rsidRPr="007F0B6D">
        <w:rPr>
          <w:spacing w:val="1"/>
          <w:sz w:val="24"/>
          <w:szCs w:val="24"/>
        </w:rPr>
        <w:t>чи</w:t>
      </w:r>
      <w:r w:rsidRPr="007F0B6D">
        <w:rPr>
          <w:sz w:val="24"/>
          <w:szCs w:val="24"/>
        </w:rPr>
        <w:t>м</w:t>
      </w:r>
      <w:r w:rsidRPr="007F0B6D">
        <w:rPr>
          <w:spacing w:val="-14"/>
          <w:sz w:val="24"/>
          <w:szCs w:val="24"/>
        </w:rPr>
        <w:t xml:space="preserve"> </w:t>
      </w:r>
      <w:r w:rsidRPr="007F0B6D">
        <w:rPr>
          <w:spacing w:val="2"/>
          <w:sz w:val="24"/>
          <w:szCs w:val="24"/>
        </w:rPr>
        <w:t>х</w:t>
      </w:r>
      <w:r w:rsidRPr="007F0B6D">
        <w:rPr>
          <w:spacing w:val="-2"/>
          <w:sz w:val="24"/>
          <w:szCs w:val="24"/>
        </w:rPr>
        <w:t>у</w:t>
      </w:r>
      <w:r w:rsidRPr="007F0B6D">
        <w:rPr>
          <w:spacing w:val="2"/>
          <w:sz w:val="24"/>
          <w:szCs w:val="24"/>
        </w:rPr>
        <w:t>в</w:t>
      </w:r>
      <w:r w:rsidRPr="007F0B6D">
        <w:rPr>
          <w:sz w:val="24"/>
          <w:szCs w:val="24"/>
        </w:rPr>
        <w:t>ь</w:t>
      </w:r>
      <w:r w:rsidRPr="007F0B6D">
        <w:rPr>
          <w:spacing w:val="-12"/>
          <w:sz w:val="24"/>
          <w:szCs w:val="24"/>
        </w:rPr>
        <w:t xml:space="preserve"> </w:t>
      </w:r>
      <w:r w:rsidRPr="007F0B6D">
        <w:rPr>
          <w:spacing w:val="-1"/>
          <w:sz w:val="24"/>
          <w:szCs w:val="24"/>
        </w:rPr>
        <w:t>н</w:t>
      </w:r>
      <w:r w:rsidRPr="007F0B6D">
        <w:rPr>
          <w:sz w:val="24"/>
          <w:szCs w:val="24"/>
        </w:rPr>
        <w:t>ог</w:t>
      </w:r>
      <w:r w:rsidRPr="007F0B6D">
        <w:rPr>
          <w:spacing w:val="2"/>
          <w:sz w:val="24"/>
          <w:szCs w:val="24"/>
        </w:rPr>
        <w:t>д</w:t>
      </w:r>
      <w:r w:rsidRPr="007F0B6D">
        <w:rPr>
          <w:sz w:val="24"/>
          <w:szCs w:val="24"/>
        </w:rPr>
        <w:t>ож</w:t>
      </w:r>
      <w:r w:rsidRPr="007F0B6D">
        <w:rPr>
          <w:spacing w:val="-12"/>
          <w:sz w:val="24"/>
          <w:szCs w:val="24"/>
        </w:rPr>
        <w:t xml:space="preserve"> </w:t>
      </w:r>
      <w:r w:rsidRPr="007F0B6D">
        <w:rPr>
          <w:sz w:val="24"/>
          <w:szCs w:val="24"/>
        </w:rPr>
        <w:t>б</w:t>
      </w:r>
      <w:r w:rsidRPr="007F0B6D">
        <w:rPr>
          <w:spacing w:val="-6"/>
          <w:sz w:val="24"/>
          <w:szCs w:val="24"/>
        </w:rPr>
        <w:t>а</w:t>
      </w:r>
      <w:r w:rsidRPr="007F0B6D">
        <w:rPr>
          <w:spacing w:val="1"/>
          <w:sz w:val="24"/>
          <w:szCs w:val="24"/>
        </w:rPr>
        <w:t>й</w:t>
      </w:r>
      <w:r w:rsidRPr="007F0B6D">
        <w:rPr>
          <w:spacing w:val="-1"/>
          <w:sz w:val="24"/>
          <w:szCs w:val="24"/>
        </w:rPr>
        <w:t>н</w:t>
      </w:r>
      <w:r w:rsidRPr="007F0B6D">
        <w:rPr>
          <w:sz w:val="24"/>
          <w:szCs w:val="24"/>
        </w:rPr>
        <w:t>а.</w:t>
      </w:r>
      <w:r w:rsidRPr="007F0B6D">
        <w:rPr>
          <w:spacing w:val="-9"/>
          <w:sz w:val="24"/>
          <w:szCs w:val="24"/>
        </w:rPr>
        <w:t xml:space="preserve"> </w:t>
      </w:r>
      <w:r w:rsidRPr="007F0B6D">
        <w:rPr>
          <w:spacing w:val="-6"/>
          <w:sz w:val="24"/>
          <w:szCs w:val="24"/>
        </w:rPr>
        <w:t>А</w:t>
      </w:r>
      <w:r w:rsidRPr="007F0B6D">
        <w:rPr>
          <w:spacing w:val="2"/>
          <w:sz w:val="24"/>
          <w:szCs w:val="24"/>
        </w:rPr>
        <w:t>х</w:t>
      </w:r>
      <w:r w:rsidRPr="007F0B6D">
        <w:rPr>
          <w:spacing w:val="1"/>
          <w:sz w:val="24"/>
          <w:szCs w:val="24"/>
        </w:rPr>
        <w:t>м</w:t>
      </w:r>
      <w:r w:rsidRPr="007F0B6D">
        <w:rPr>
          <w:spacing w:val="-5"/>
          <w:sz w:val="24"/>
          <w:szCs w:val="24"/>
        </w:rPr>
        <w:t>а</w:t>
      </w:r>
      <w:r w:rsidRPr="007F0B6D">
        <w:rPr>
          <w:sz w:val="24"/>
          <w:szCs w:val="24"/>
        </w:rPr>
        <w:t>д</w:t>
      </w:r>
      <w:r w:rsidRPr="007F0B6D">
        <w:rPr>
          <w:spacing w:val="-10"/>
          <w:sz w:val="24"/>
          <w:szCs w:val="24"/>
        </w:rPr>
        <w:t xml:space="preserve"> </w:t>
      </w:r>
      <w:r w:rsidRPr="007F0B6D">
        <w:rPr>
          <w:spacing w:val="-1"/>
          <w:sz w:val="24"/>
          <w:szCs w:val="24"/>
        </w:rPr>
        <w:t>н</w:t>
      </w:r>
      <w:r w:rsidRPr="007F0B6D">
        <w:rPr>
          <w:sz w:val="24"/>
          <w:szCs w:val="24"/>
        </w:rPr>
        <w:t>а</w:t>
      </w:r>
      <w:r w:rsidRPr="007F0B6D">
        <w:rPr>
          <w:spacing w:val="-1"/>
          <w:sz w:val="24"/>
          <w:szCs w:val="24"/>
        </w:rPr>
        <w:t>с</w:t>
      </w:r>
      <w:r w:rsidRPr="007F0B6D">
        <w:rPr>
          <w:spacing w:val="2"/>
          <w:sz w:val="24"/>
          <w:szCs w:val="24"/>
        </w:rPr>
        <w:t>т</w:t>
      </w:r>
      <w:r w:rsidRPr="007F0B6D">
        <w:rPr>
          <w:sz w:val="24"/>
          <w:szCs w:val="24"/>
        </w:rPr>
        <w:t>а</w:t>
      </w:r>
      <w:r w:rsidRPr="007F0B6D">
        <w:rPr>
          <w:spacing w:val="-1"/>
          <w:sz w:val="24"/>
          <w:szCs w:val="24"/>
        </w:rPr>
        <w:t>н</w:t>
      </w:r>
      <w:r w:rsidRPr="007F0B6D">
        <w:rPr>
          <w:sz w:val="24"/>
          <w:szCs w:val="24"/>
        </w:rPr>
        <w:t>д</w:t>
      </w:r>
      <w:r w:rsidRPr="007F0B6D">
        <w:rPr>
          <w:spacing w:val="-10"/>
          <w:sz w:val="24"/>
          <w:szCs w:val="24"/>
        </w:rPr>
        <w:t xml:space="preserve"> </w:t>
      </w:r>
      <w:r w:rsidRPr="007F0B6D">
        <w:rPr>
          <w:sz w:val="24"/>
          <w:szCs w:val="24"/>
        </w:rPr>
        <w:t>о</w:t>
      </w:r>
      <w:r w:rsidRPr="007F0B6D">
        <w:rPr>
          <w:spacing w:val="1"/>
          <w:sz w:val="24"/>
          <w:szCs w:val="24"/>
        </w:rPr>
        <w:t>л</w:t>
      </w:r>
      <w:r w:rsidRPr="007F0B6D">
        <w:rPr>
          <w:sz w:val="24"/>
          <w:szCs w:val="24"/>
        </w:rPr>
        <w:t>г</w:t>
      </w:r>
      <w:r w:rsidRPr="007F0B6D">
        <w:rPr>
          <w:spacing w:val="-6"/>
          <w:sz w:val="24"/>
          <w:szCs w:val="24"/>
        </w:rPr>
        <w:t>о</w:t>
      </w:r>
      <w:r w:rsidRPr="007F0B6D">
        <w:rPr>
          <w:sz w:val="24"/>
          <w:szCs w:val="24"/>
        </w:rPr>
        <w:t>х</w:t>
      </w:r>
      <w:r w:rsidRPr="007F0B6D">
        <w:rPr>
          <w:spacing w:val="-10"/>
          <w:sz w:val="24"/>
          <w:szCs w:val="24"/>
        </w:rPr>
        <w:t xml:space="preserve"> </w:t>
      </w:r>
      <w:r w:rsidRPr="007F0B6D">
        <w:rPr>
          <w:spacing w:val="2"/>
          <w:sz w:val="24"/>
          <w:szCs w:val="24"/>
        </w:rPr>
        <w:t>т</w:t>
      </w:r>
      <w:r w:rsidRPr="007F0B6D">
        <w:rPr>
          <w:spacing w:val="-6"/>
          <w:sz w:val="24"/>
          <w:szCs w:val="24"/>
        </w:rPr>
        <w:t>э</w:t>
      </w:r>
      <w:r w:rsidRPr="007F0B6D">
        <w:rPr>
          <w:spacing w:val="2"/>
          <w:sz w:val="24"/>
          <w:szCs w:val="24"/>
        </w:rPr>
        <w:t>т</w:t>
      </w:r>
      <w:r w:rsidRPr="007F0B6D">
        <w:rPr>
          <w:sz w:val="24"/>
          <w:szCs w:val="24"/>
        </w:rPr>
        <w:t>г</w:t>
      </w:r>
      <w:r w:rsidRPr="007F0B6D">
        <w:rPr>
          <w:spacing w:val="-1"/>
          <w:sz w:val="24"/>
          <w:szCs w:val="24"/>
        </w:rPr>
        <w:t>э</w:t>
      </w:r>
      <w:r w:rsidRPr="007F0B6D">
        <w:rPr>
          <w:spacing w:val="1"/>
          <w:sz w:val="24"/>
          <w:szCs w:val="24"/>
        </w:rPr>
        <w:t>м</w:t>
      </w:r>
      <w:r w:rsidRPr="007F0B6D">
        <w:rPr>
          <w:spacing w:val="-1"/>
          <w:sz w:val="24"/>
          <w:szCs w:val="24"/>
        </w:rPr>
        <w:t>ж</w:t>
      </w:r>
      <w:r w:rsidRPr="007F0B6D">
        <w:rPr>
          <w:sz w:val="24"/>
          <w:szCs w:val="24"/>
        </w:rPr>
        <w:t>,</w:t>
      </w:r>
      <w:r w:rsidRPr="007F0B6D">
        <w:rPr>
          <w:spacing w:val="-14"/>
          <w:sz w:val="24"/>
          <w:szCs w:val="24"/>
        </w:rPr>
        <w:t xml:space="preserve"> </w:t>
      </w:r>
      <w:r w:rsidRPr="007F0B6D">
        <w:rPr>
          <w:spacing w:val="2"/>
          <w:sz w:val="24"/>
          <w:szCs w:val="24"/>
        </w:rPr>
        <w:t>х</w:t>
      </w:r>
      <w:r w:rsidRPr="007F0B6D">
        <w:rPr>
          <w:sz w:val="24"/>
          <w:szCs w:val="24"/>
        </w:rPr>
        <w:t>ө</w:t>
      </w:r>
      <w:r w:rsidRPr="007F0B6D">
        <w:rPr>
          <w:spacing w:val="-1"/>
          <w:sz w:val="24"/>
          <w:szCs w:val="24"/>
        </w:rPr>
        <w:t>н</w:t>
      </w:r>
      <w:r w:rsidRPr="007F0B6D">
        <w:rPr>
          <w:sz w:val="24"/>
          <w:szCs w:val="24"/>
        </w:rPr>
        <w:t>гө</w:t>
      </w:r>
      <w:r w:rsidRPr="007F0B6D">
        <w:rPr>
          <w:spacing w:val="1"/>
          <w:sz w:val="24"/>
          <w:szCs w:val="24"/>
        </w:rPr>
        <w:t>л</w:t>
      </w:r>
      <w:r w:rsidRPr="007F0B6D">
        <w:rPr>
          <w:sz w:val="24"/>
          <w:szCs w:val="24"/>
        </w:rPr>
        <w:t>ө</w:t>
      </w:r>
      <w:r w:rsidRPr="007F0B6D">
        <w:rPr>
          <w:spacing w:val="-5"/>
          <w:sz w:val="24"/>
          <w:szCs w:val="24"/>
        </w:rPr>
        <w:t>л</w:t>
      </w:r>
      <w:r w:rsidRPr="007F0B6D">
        <w:rPr>
          <w:sz w:val="24"/>
          <w:szCs w:val="24"/>
        </w:rPr>
        <w:t>т</w:t>
      </w:r>
      <w:r w:rsidRPr="007F0B6D">
        <w:rPr>
          <w:spacing w:val="-10"/>
          <w:sz w:val="24"/>
          <w:szCs w:val="24"/>
        </w:rPr>
        <w:t xml:space="preserve"> </w:t>
      </w:r>
      <w:r w:rsidRPr="007F0B6D">
        <w:rPr>
          <w:spacing w:val="-1"/>
          <w:sz w:val="24"/>
          <w:szCs w:val="24"/>
        </w:rPr>
        <w:t>н</w:t>
      </w:r>
      <w:r w:rsidRPr="007F0B6D">
        <w:rPr>
          <w:sz w:val="24"/>
          <w:szCs w:val="24"/>
        </w:rPr>
        <w:t xml:space="preserve">ь </w:t>
      </w:r>
      <w:r w:rsidRPr="007F0B6D">
        <w:rPr>
          <w:spacing w:val="1"/>
          <w:sz w:val="24"/>
          <w:szCs w:val="24"/>
        </w:rPr>
        <w:t>ил</w:t>
      </w:r>
      <w:r w:rsidRPr="007F0B6D">
        <w:rPr>
          <w:spacing w:val="-3"/>
          <w:sz w:val="24"/>
          <w:szCs w:val="24"/>
        </w:rPr>
        <w:t>ү</w:t>
      </w:r>
      <w:r w:rsidRPr="007F0B6D">
        <w:rPr>
          <w:sz w:val="24"/>
          <w:szCs w:val="24"/>
        </w:rPr>
        <w:t>ү</w:t>
      </w:r>
      <w:r w:rsidRPr="007F0B6D">
        <w:rPr>
          <w:spacing w:val="57"/>
          <w:sz w:val="24"/>
          <w:szCs w:val="24"/>
        </w:rPr>
        <w:t xml:space="preserve"> </w:t>
      </w:r>
      <w:r w:rsidRPr="007F0B6D">
        <w:rPr>
          <w:sz w:val="24"/>
          <w:szCs w:val="24"/>
        </w:rPr>
        <w:t>а</w:t>
      </w:r>
      <w:r w:rsidRPr="007F0B6D">
        <w:rPr>
          <w:spacing w:val="-5"/>
          <w:sz w:val="24"/>
          <w:szCs w:val="24"/>
        </w:rPr>
        <w:t>м</w:t>
      </w:r>
      <w:r w:rsidRPr="007F0B6D">
        <w:rPr>
          <w:sz w:val="24"/>
          <w:szCs w:val="24"/>
        </w:rPr>
        <w:t>ь</w:t>
      </w:r>
      <w:r w:rsidRPr="007F0B6D">
        <w:rPr>
          <w:spacing w:val="-1"/>
          <w:sz w:val="24"/>
          <w:szCs w:val="24"/>
        </w:rPr>
        <w:t>ж</w:t>
      </w:r>
      <w:r w:rsidRPr="007F0B6D">
        <w:rPr>
          <w:spacing w:val="1"/>
          <w:sz w:val="24"/>
          <w:szCs w:val="24"/>
        </w:rPr>
        <w:t>и</w:t>
      </w:r>
      <w:r w:rsidRPr="007F0B6D">
        <w:rPr>
          <w:spacing w:val="-1"/>
          <w:sz w:val="24"/>
          <w:szCs w:val="24"/>
        </w:rPr>
        <w:t>р</w:t>
      </w:r>
      <w:r w:rsidRPr="007F0B6D">
        <w:rPr>
          <w:sz w:val="24"/>
          <w:szCs w:val="24"/>
        </w:rPr>
        <w:t>гаа</w:t>
      </w:r>
      <w:r w:rsidRPr="007F0B6D">
        <w:rPr>
          <w:spacing w:val="56"/>
          <w:sz w:val="24"/>
          <w:szCs w:val="24"/>
        </w:rPr>
        <w:t xml:space="preserve"> </w:t>
      </w:r>
      <w:r w:rsidRPr="007F0B6D">
        <w:rPr>
          <w:spacing w:val="-1"/>
          <w:sz w:val="24"/>
          <w:szCs w:val="24"/>
        </w:rPr>
        <w:t>с</w:t>
      </w:r>
      <w:r w:rsidRPr="007F0B6D">
        <w:rPr>
          <w:sz w:val="24"/>
          <w:szCs w:val="24"/>
        </w:rPr>
        <w:t>а</w:t>
      </w:r>
      <w:r w:rsidRPr="007F0B6D">
        <w:rPr>
          <w:spacing w:val="-3"/>
          <w:sz w:val="24"/>
          <w:szCs w:val="24"/>
        </w:rPr>
        <w:t>й</w:t>
      </w:r>
      <w:r w:rsidRPr="007F0B6D">
        <w:rPr>
          <w:spacing w:val="2"/>
          <w:sz w:val="24"/>
          <w:szCs w:val="24"/>
        </w:rPr>
        <w:t>т</w:t>
      </w:r>
      <w:r w:rsidRPr="007F0B6D">
        <w:rPr>
          <w:sz w:val="24"/>
          <w:szCs w:val="24"/>
        </w:rPr>
        <w:t>ай</w:t>
      </w:r>
      <w:r w:rsidRPr="007F0B6D">
        <w:rPr>
          <w:spacing w:val="53"/>
          <w:sz w:val="24"/>
          <w:szCs w:val="24"/>
        </w:rPr>
        <w:t xml:space="preserve"> </w:t>
      </w:r>
      <w:r w:rsidRPr="007F0B6D">
        <w:rPr>
          <w:spacing w:val="1"/>
          <w:sz w:val="24"/>
          <w:szCs w:val="24"/>
        </w:rPr>
        <w:t>и</w:t>
      </w:r>
      <w:r w:rsidRPr="007F0B6D">
        <w:rPr>
          <w:spacing w:val="-1"/>
          <w:sz w:val="24"/>
          <w:szCs w:val="24"/>
        </w:rPr>
        <w:t>р</w:t>
      </w:r>
      <w:r w:rsidRPr="007F0B6D">
        <w:rPr>
          <w:sz w:val="24"/>
          <w:szCs w:val="24"/>
        </w:rPr>
        <w:t>г</w:t>
      </w:r>
      <w:r w:rsidRPr="007F0B6D">
        <w:rPr>
          <w:spacing w:val="-1"/>
          <w:sz w:val="24"/>
          <w:szCs w:val="24"/>
        </w:rPr>
        <w:t>э</w:t>
      </w:r>
      <w:r w:rsidRPr="007F0B6D">
        <w:rPr>
          <w:spacing w:val="1"/>
          <w:sz w:val="24"/>
          <w:szCs w:val="24"/>
        </w:rPr>
        <w:t>д</w:t>
      </w:r>
      <w:r w:rsidRPr="007F0B6D">
        <w:rPr>
          <w:spacing w:val="-1"/>
          <w:sz w:val="24"/>
          <w:szCs w:val="24"/>
        </w:rPr>
        <w:t>э</w:t>
      </w:r>
      <w:r w:rsidRPr="007F0B6D">
        <w:rPr>
          <w:sz w:val="24"/>
          <w:szCs w:val="24"/>
        </w:rPr>
        <w:t>д</w:t>
      </w:r>
      <w:r w:rsidRPr="007F0B6D">
        <w:rPr>
          <w:spacing w:val="53"/>
          <w:sz w:val="24"/>
          <w:szCs w:val="24"/>
        </w:rPr>
        <w:t xml:space="preserve"> </w:t>
      </w:r>
      <w:r w:rsidRPr="007F0B6D">
        <w:rPr>
          <w:spacing w:val="1"/>
          <w:sz w:val="24"/>
          <w:szCs w:val="24"/>
        </w:rPr>
        <w:t>чи</w:t>
      </w:r>
      <w:r w:rsidRPr="007F0B6D">
        <w:rPr>
          <w:spacing w:val="-5"/>
          <w:sz w:val="24"/>
          <w:szCs w:val="24"/>
        </w:rPr>
        <w:t>г</w:t>
      </w:r>
      <w:r w:rsidRPr="007F0B6D">
        <w:rPr>
          <w:spacing w:val="1"/>
          <w:sz w:val="24"/>
          <w:szCs w:val="24"/>
        </w:rPr>
        <w:t>л</w:t>
      </w:r>
      <w:r w:rsidRPr="007F0B6D">
        <w:rPr>
          <w:spacing w:val="-1"/>
          <w:sz w:val="24"/>
          <w:szCs w:val="24"/>
        </w:rPr>
        <w:t>э</w:t>
      </w:r>
      <w:r w:rsidRPr="007F0B6D">
        <w:rPr>
          <w:sz w:val="24"/>
          <w:szCs w:val="24"/>
        </w:rPr>
        <w:t>ж</w:t>
      </w:r>
      <w:r w:rsidRPr="007F0B6D">
        <w:rPr>
          <w:spacing w:val="55"/>
          <w:sz w:val="24"/>
          <w:szCs w:val="24"/>
        </w:rPr>
        <w:t xml:space="preserve"> </w:t>
      </w:r>
      <w:r w:rsidRPr="007F0B6D">
        <w:rPr>
          <w:sz w:val="24"/>
          <w:szCs w:val="24"/>
        </w:rPr>
        <w:t>ба</w:t>
      </w:r>
      <w:r w:rsidRPr="007F0B6D">
        <w:rPr>
          <w:spacing w:val="2"/>
          <w:sz w:val="24"/>
          <w:szCs w:val="24"/>
        </w:rPr>
        <w:t>й</w:t>
      </w:r>
      <w:r w:rsidRPr="007F0B6D">
        <w:rPr>
          <w:spacing w:val="-1"/>
          <w:sz w:val="24"/>
          <w:szCs w:val="24"/>
        </w:rPr>
        <w:t>н</w:t>
      </w:r>
      <w:r w:rsidRPr="007F0B6D">
        <w:rPr>
          <w:sz w:val="24"/>
          <w:szCs w:val="24"/>
        </w:rPr>
        <w:t>а.</w:t>
      </w:r>
      <w:r w:rsidRPr="007F0B6D">
        <w:rPr>
          <w:rStyle w:val="FootnoteReference"/>
          <w:sz w:val="24"/>
          <w:szCs w:val="24"/>
        </w:rPr>
        <w:footnoteReference w:id="2"/>
      </w:r>
      <w:r w:rsidRPr="007F0B6D">
        <w:rPr>
          <w:spacing w:val="54"/>
          <w:sz w:val="24"/>
          <w:szCs w:val="24"/>
        </w:rPr>
        <w:t xml:space="preserve"> </w:t>
      </w:r>
      <w:bookmarkEnd w:id="1"/>
    </w:p>
    <w:p w14:paraId="6DF009A5" w14:textId="11A2FF12" w:rsidR="00C840E6" w:rsidRDefault="00C840E6" w:rsidP="00644517">
      <w:pPr>
        <w:spacing w:before="120" w:after="0" w:line="276" w:lineRule="auto"/>
        <w:ind w:firstLine="720"/>
        <w:jc w:val="both"/>
        <w:rPr>
          <w:rFonts w:ascii="Arial" w:eastAsiaTheme="minorEastAsia" w:hAnsi="Arial" w:cs="Arial"/>
          <w:lang w:val="mn-MN"/>
        </w:rPr>
      </w:pPr>
      <w:r w:rsidRPr="001A3539">
        <w:rPr>
          <w:rFonts w:ascii="Arial" w:eastAsiaTheme="minorEastAsia" w:hAnsi="Arial" w:cs="Arial"/>
          <w:lang w:val="mn-MN"/>
        </w:rPr>
        <w:t>Энэ нь одоогийн хүчин төгөлдөр мөрдөгдөж байгаа хуульд халамжид хамрагдах зорилтот бүлгийг</w:t>
      </w:r>
      <w:r>
        <w:rPr>
          <w:rFonts w:ascii="Arial" w:eastAsiaTheme="minorEastAsia" w:hAnsi="Arial" w:cs="Arial"/>
          <w:lang w:val="mn-MN"/>
        </w:rPr>
        <w:t xml:space="preserve"> </w:t>
      </w:r>
      <w:r w:rsidRPr="001A3539">
        <w:rPr>
          <w:rFonts w:ascii="Arial" w:eastAsiaTheme="minorEastAsia" w:hAnsi="Arial" w:cs="Arial"/>
          <w:lang w:val="mn-MN"/>
        </w:rPr>
        <w:t xml:space="preserve">сонгохдоо өрхийн амьжиргааны түвшинд суурилаагүй ахмад настан, хөгжлийн бэрхшээлтэй иргэн гэх зэрэг хүн амын бүлэгт чиглэсэнтэй холбоотой. </w:t>
      </w:r>
    </w:p>
    <w:p w14:paraId="4CFB48BE" w14:textId="13C78EAE" w:rsidR="00E340C4" w:rsidRPr="00D9367F" w:rsidRDefault="005445F3" w:rsidP="004B528E">
      <w:pPr>
        <w:spacing w:before="120" w:after="0" w:line="276" w:lineRule="auto"/>
        <w:ind w:firstLine="720"/>
        <w:jc w:val="both"/>
        <w:rPr>
          <w:rFonts w:ascii="Arial" w:hAnsi="Arial" w:cs="Arial"/>
          <w:lang w:val="mn-MN"/>
        </w:rPr>
      </w:pPr>
      <w:r>
        <w:rPr>
          <w:rFonts w:ascii="Arial" w:hAnsi="Arial" w:cs="Arial"/>
          <w:lang w:val="mn-MN"/>
        </w:rPr>
        <w:t>Иймд</w:t>
      </w:r>
      <w:r w:rsidR="00E340C4" w:rsidRPr="00D9367F">
        <w:rPr>
          <w:rFonts w:ascii="Arial" w:hAnsi="Arial" w:cs="Arial"/>
          <w:lang w:val="mn-MN"/>
        </w:rPr>
        <w:t xml:space="preserve"> нийгмийн халамжийн тогтолцоог улам боловсронгуй болгож, үр ашигтай хэлбэрээр хөгжүүлэх хэрэгцээ, шаардлага улам бүр нэмэгдэж байна. </w:t>
      </w:r>
    </w:p>
    <w:p w14:paraId="22B7EA17" w14:textId="69B965AD" w:rsidR="00E142F0" w:rsidRPr="00E142F0" w:rsidRDefault="00E340C4" w:rsidP="004B528E">
      <w:pPr>
        <w:spacing w:before="120" w:after="0" w:line="276" w:lineRule="auto"/>
        <w:ind w:firstLine="720"/>
        <w:jc w:val="both"/>
        <w:rPr>
          <w:rFonts w:ascii="Arial" w:hAnsi="Arial" w:cs="Arial"/>
          <w:lang w:val="mn-MN"/>
        </w:rPr>
      </w:pPr>
      <w:r w:rsidRPr="00D9367F">
        <w:rPr>
          <w:rFonts w:ascii="Arial" w:hAnsi="Arial" w:cs="Arial"/>
          <w:lang w:val="mn-MN"/>
        </w:rPr>
        <w:t xml:space="preserve">Ялангуяа нийгмийн халамжийн олон хөтөлбөр, арга хэмжээг нийгмийн халамжийг дэмжлэг туслалцаа зайлшгүй шаардлагатай зорилтот буюу эмзэг бүлгийн өрх, иргэнд чиглүүлэх, халамжийн болон нийгмийн ажлын үйлчилгээг илүү хөгжүүлж сайжруулж хөдөлмөр эрхлэлттэй уялдуулах замаар халамж хүртэгчийг </w:t>
      </w:r>
      <w:r w:rsidRPr="00D9367F">
        <w:rPr>
          <w:rFonts w:ascii="Arial" w:hAnsi="Arial" w:cs="Arial"/>
          <w:bCs/>
          <w:iCs/>
          <w:lang w:val="mn-MN"/>
        </w:rPr>
        <w:t xml:space="preserve">сургах, чадавхжуулах, хөгжүүлэх, ажлын байранд бэлтгэх, </w:t>
      </w:r>
      <w:r w:rsidRPr="00D9367F">
        <w:rPr>
          <w:rFonts w:ascii="Arial" w:hAnsi="Arial" w:cs="Arial"/>
          <w:lang w:val="mn-MN"/>
        </w:rPr>
        <w:t>ажилтай, орлоготой болгох</w:t>
      </w:r>
      <w:r w:rsidRPr="00D9367F">
        <w:rPr>
          <w:rFonts w:ascii="Arial" w:hAnsi="Arial" w:cs="Arial"/>
        </w:rPr>
        <w:t xml:space="preserve"> </w:t>
      </w:r>
      <w:r w:rsidRPr="00D9367F">
        <w:rPr>
          <w:rFonts w:ascii="Arial" w:hAnsi="Arial" w:cs="Arial"/>
          <w:lang w:val="mn-MN"/>
        </w:rPr>
        <w:t xml:space="preserve">чиг хандлагыг нэвтрүүлэх шаардлагатай болж байна. </w:t>
      </w:r>
    </w:p>
    <w:p w14:paraId="5EEBCCD0" w14:textId="1F5B2695" w:rsidR="00E340C4" w:rsidRPr="005445F3" w:rsidRDefault="00E340C4" w:rsidP="004B528E">
      <w:pPr>
        <w:spacing w:before="120" w:after="0" w:line="276" w:lineRule="auto"/>
        <w:ind w:firstLine="709"/>
        <w:jc w:val="both"/>
        <w:rPr>
          <w:rFonts w:ascii="Arial" w:eastAsia="Times New Roman" w:hAnsi="Arial" w:cs="Arial"/>
          <w:lang w:val="mn-MN"/>
        </w:rPr>
      </w:pPr>
      <w:r w:rsidRPr="005445F3">
        <w:rPr>
          <w:rFonts w:ascii="Arial" w:eastAsia="MS Mincho" w:hAnsi="Arial" w:cs="Arial"/>
          <w:lang w:val="mn-MN"/>
        </w:rPr>
        <w:t>Монгол Улсын Их Хурлын 2020 оны 52 дугаар тогтоолын 1 дүгээр хавсралтаар баталсан “</w:t>
      </w:r>
      <w:r w:rsidRPr="005445F3">
        <w:rPr>
          <w:rFonts w:ascii="Arial" w:hAnsi="Arial" w:cs="Arial"/>
          <w:lang w:val="mn-MN"/>
        </w:rPr>
        <w:t>Алсын хараа-2050” Монгол Улсын урт хугацааны хөгжлийн бодлого”-ын 3.1.4-т “</w:t>
      </w:r>
      <w:r w:rsidRPr="005445F3">
        <w:rPr>
          <w:rFonts w:ascii="Arial" w:eastAsia="Times New Roman" w:hAnsi="Arial" w:cs="Arial"/>
          <w:lang w:val="mn-MN"/>
        </w:rPr>
        <w:t xml:space="preserve">Нийгмийн халамжийн үйлчилгээнд хүн амын эмзэг бүлгүүдийг бүрэн хамруулна.”, 3.1.5-д “Зорилтот, эмзэг бүлгийн өрх, иргэний амьжиргаанд хүрэлцэхүйц хэмжээний нийгмийн халамжийн тусламж, дэмжлэгийг үзүүлдэг болно.” гэж тус тус заасан. </w:t>
      </w:r>
    </w:p>
    <w:p w14:paraId="5C67DED5" w14:textId="483E5731" w:rsidR="00A0108F" w:rsidRDefault="00E340C4" w:rsidP="001F347C">
      <w:pPr>
        <w:pStyle w:val="Default"/>
        <w:spacing w:before="120" w:line="276" w:lineRule="auto"/>
        <w:ind w:firstLine="709"/>
        <w:jc w:val="both"/>
        <w:rPr>
          <w:rFonts w:ascii="Arial" w:eastAsia="Times New Roman" w:hAnsi="Arial" w:cs="Arial"/>
          <w:bCs/>
          <w:color w:val="auto"/>
          <w:lang w:val="mn-MN"/>
        </w:rPr>
      </w:pPr>
      <w:r w:rsidRPr="004817DB">
        <w:rPr>
          <w:rFonts w:ascii="Arial" w:eastAsia="MS Mincho" w:hAnsi="Arial" w:cs="Arial"/>
          <w:color w:val="auto"/>
          <w:lang w:val="mn-MN"/>
        </w:rPr>
        <w:t xml:space="preserve">Монгол Улсын Их Хурлын 2024 оны 21 дүгээр тогтоолоор баталсан </w:t>
      </w:r>
      <w:r w:rsidRPr="004817DB">
        <w:rPr>
          <w:rFonts w:ascii="Arial" w:eastAsia="Times New Roman" w:hAnsi="Arial" w:cs="Arial"/>
          <w:bCs/>
          <w:color w:val="auto"/>
          <w:lang w:val="mn-MN"/>
        </w:rPr>
        <w:t xml:space="preserve">“Монгол Улсын Засгийн газрын 2024-2028 оны үйл ажиллагааны хөтөлбөр”–ийн </w:t>
      </w:r>
      <w:r w:rsidRPr="004817DB">
        <w:rPr>
          <w:rFonts w:ascii="Arial" w:hAnsi="Arial" w:cs="Arial"/>
          <w:color w:val="auto"/>
          <w:lang w:val="mn-MN"/>
        </w:rPr>
        <w:t>2.1.3-т “</w:t>
      </w:r>
      <w:r w:rsidRPr="004817DB">
        <w:rPr>
          <w:rFonts w:eastAsia="Times New Roman"/>
          <w:bCs/>
          <w:color w:val="auto"/>
          <w:lang w:val="mn-MN"/>
        </w:rPr>
        <w:t>Халамж</w:t>
      </w:r>
      <w:r w:rsidRPr="004817DB">
        <w:rPr>
          <w:rFonts w:ascii="Arial" w:eastAsia="Times New Roman" w:hAnsi="Arial" w:cs="Arial"/>
          <w:bCs/>
          <w:color w:val="auto"/>
          <w:lang w:val="mn-MN"/>
        </w:rPr>
        <w:t>аас хөдөлмөрт</w:t>
      </w:r>
      <w:r w:rsidRPr="004817DB">
        <w:rPr>
          <w:rFonts w:ascii="Arial" w:hAnsi="Arial" w:cs="Arial"/>
          <w:color w:val="auto"/>
          <w:shd w:val="clear" w:color="auto" w:fill="FFFFFF"/>
          <w:lang w:val="mn-MN"/>
        </w:rPr>
        <w:t xml:space="preserve"> шилжих бодлоготой уялдуулан хөдөлмөр эрхлэлт, нийгмийн үйлчилгээний эрх зүйн орчныг шинэчилж, ядуурлыг бууруулах бодлого баримтална.</w:t>
      </w:r>
      <w:r w:rsidRPr="004817DB">
        <w:rPr>
          <w:rFonts w:ascii="Arial" w:hAnsi="Arial" w:cs="Arial"/>
          <w:color w:val="auto"/>
          <w:lang w:val="mn-MN"/>
        </w:rPr>
        <w:t>”, “Төрөөс үзүүлж байгаа нийгмийн халамж, тусламж, үйлчилгээг зөвхөн зорилтот бүлэгт чиглүүлнэ.</w:t>
      </w:r>
      <w:r w:rsidRPr="004817DB">
        <w:rPr>
          <w:rFonts w:ascii="Arial" w:eastAsia="Times New Roman" w:hAnsi="Arial" w:cs="Arial"/>
          <w:bCs/>
          <w:color w:val="auto"/>
          <w:lang w:val="mn-MN"/>
        </w:rPr>
        <w:t>”, “</w:t>
      </w:r>
      <w:r w:rsidRPr="004817DB">
        <w:rPr>
          <w:rFonts w:ascii="Arial" w:hAnsi="Arial" w:cs="Arial"/>
          <w:color w:val="auto"/>
          <w:shd w:val="clear" w:color="auto" w:fill="FFFFFF"/>
          <w:lang w:val="mn-MN"/>
        </w:rPr>
        <w:t xml:space="preserve">Улс төрийн амлалтаар өрх, </w:t>
      </w:r>
      <w:r w:rsidRPr="004817DB">
        <w:rPr>
          <w:rFonts w:ascii="Arial" w:hAnsi="Arial" w:cs="Arial"/>
          <w:color w:val="auto"/>
          <w:lang w:val="mn-MN"/>
        </w:rPr>
        <w:t>иргэнд </w:t>
      </w:r>
      <w:r w:rsidRPr="004817DB">
        <w:rPr>
          <w:color w:val="auto"/>
          <w:lang w:val="mn-MN"/>
        </w:rPr>
        <w:t>халамж</w:t>
      </w:r>
      <w:r w:rsidRPr="004817DB">
        <w:rPr>
          <w:rFonts w:ascii="Arial" w:hAnsi="Arial" w:cs="Arial"/>
          <w:color w:val="auto"/>
          <w:lang w:val="mn-MN"/>
        </w:rPr>
        <w:t>ийн нийтлэг</w:t>
      </w:r>
      <w:r w:rsidRPr="004817DB">
        <w:rPr>
          <w:rFonts w:ascii="Arial" w:hAnsi="Arial" w:cs="Arial"/>
          <w:color w:val="auto"/>
          <w:shd w:val="clear" w:color="auto" w:fill="FFFFFF"/>
          <w:lang w:val="mn-MN"/>
        </w:rPr>
        <w:t xml:space="preserve"> мөнгөн шилжүүлэг олгохгүй байхаар нийгмийн хамгааллын эрх зүйн орчныг өөрчилнө.”</w:t>
      </w:r>
      <w:r w:rsidRPr="004817DB">
        <w:rPr>
          <w:rFonts w:ascii="Arial" w:eastAsia="Times New Roman" w:hAnsi="Arial" w:cs="Arial"/>
          <w:bCs/>
          <w:color w:val="auto"/>
          <w:lang w:val="mn-MN"/>
        </w:rPr>
        <w:t xml:space="preserve"> </w:t>
      </w:r>
      <w:r w:rsidR="005445F3">
        <w:rPr>
          <w:rFonts w:ascii="Arial" w:eastAsia="Times New Roman" w:hAnsi="Arial" w:cs="Arial"/>
          <w:bCs/>
          <w:color w:val="auto"/>
          <w:lang w:val="mn-MN"/>
        </w:rPr>
        <w:t xml:space="preserve">гэж тусгасан. </w:t>
      </w:r>
    </w:p>
    <w:p w14:paraId="348699D2" w14:textId="11282C64" w:rsidR="00C840E6" w:rsidRDefault="00F22845" w:rsidP="004B528E">
      <w:pPr>
        <w:pStyle w:val="Default"/>
        <w:spacing w:before="120" w:line="276" w:lineRule="auto"/>
        <w:ind w:firstLine="709"/>
        <w:jc w:val="both"/>
        <w:rPr>
          <w:rFonts w:ascii="Arial" w:eastAsia="Times New Roman" w:hAnsi="Arial" w:cs="Arial"/>
          <w:bCs/>
          <w:color w:val="auto"/>
          <w:lang w:val="mn-MN"/>
        </w:rPr>
      </w:pPr>
      <w:r>
        <w:rPr>
          <w:rFonts w:ascii="Arial" w:eastAsia="Times New Roman" w:hAnsi="Arial" w:cs="Arial"/>
          <w:bCs/>
          <w:color w:val="auto"/>
          <w:lang w:val="mn-MN"/>
        </w:rPr>
        <w:t xml:space="preserve">Эдгээр үндэслэл шаардлагын дагуу нийгмийн халамжийн </w:t>
      </w:r>
      <w:proofErr w:type="spellStart"/>
      <w:r w:rsidR="00CA3D61" w:rsidRPr="000A3258">
        <w:rPr>
          <w:rFonts w:ascii="Arial" w:hAnsi="Arial" w:cs="Arial"/>
          <w:color w:val="000000" w:themeColor="text1"/>
        </w:rPr>
        <w:t>бодлого</w:t>
      </w:r>
      <w:proofErr w:type="spellEnd"/>
      <w:r w:rsidR="00CA3D61" w:rsidRPr="000A3258">
        <w:rPr>
          <w:rFonts w:ascii="Arial" w:hAnsi="Arial" w:cs="Arial"/>
          <w:color w:val="000000" w:themeColor="text1"/>
        </w:rPr>
        <w:t xml:space="preserve">, </w:t>
      </w:r>
      <w:r w:rsidR="00CA3D61">
        <w:rPr>
          <w:rFonts w:ascii="Arial" w:hAnsi="Arial" w:cs="Arial"/>
          <w:color w:val="000000" w:themeColor="text1"/>
          <w:lang w:val="mn-MN"/>
        </w:rPr>
        <w:t xml:space="preserve">хууль тогтоомжийн </w:t>
      </w:r>
      <w:r w:rsidR="00CA3D61" w:rsidRPr="00826956">
        <w:rPr>
          <w:rFonts w:ascii="Arial" w:hAnsi="Arial" w:cs="Arial"/>
          <w:noProof/>
          <w:color w:val="000000" w:themeColor="text1"/>
          <w:lang w:val="mn-MN"/>
        </w:rPr>
        <w:t>хэрэгжилтийн үр дүнд судалгаа, шинжилгээ хийж,</w:t>
      </w:r>
      <w:r w:rsidR="00CA3D61">
        <w:rPr>
          <w:rFonts w:ascii="Arial" w:hAnsi="Arial" w:cs="Arial"/>
          <w:color w:val="000000" w:themeColor="text1"/>
          <w:lang w:val="mn-MN"/>
        </w:rPr>
        <w:t xml:space="preserve"> </w:t>
      </w:r>
      <w:r w:rsidR="00CA3D61">
        <w:rPr>
          <w:rFonts w:ascii="Arial" w:eastAsia="Times New Roman" w:hAnsi="Arial" w:cs="Arial"/>
          <w:bCs/>
          <w:color w:val="auto"/>
          <w:lang w:val="mn-MN"/>
        </w:rPr>
        <w:t xml:space="preserve">тулгамдсан асуудлыг хэрхэн шийдвэрлэх, </w:t>
      </w:r>
      <w:r w:rsidR="00CA3D61">
        <w:rPr>
          <w:rFonts w:ascii="Arial" w:hAnsi="Arial" w:cs="Arial"/>
          <w:color w:val="000000" w:themeColor="text1"/>
          <w:lang w:val="mn-MN"/>
        </w:rPr>
        <w:t xml:space="preserve">цаашид </w:t>
      </w:r>
      <w:r>
        <w:rPr>
          <w:rFonts w:ascii="Arial" w:eastAsia="Times New Roman" w:hAnsi="Arial" w:cs="Arial"/>
          <w:bCs/>
          <w:color w:val="auto"/>
          <w:lang w:val="mn-MN"/>
        </w:rPr>
        <w:t xml:space="preserve">өөрчлөх, шинэчлэх </w:t>
      </w:r>
      <w:r w:rsidR="00CA3D61">
        <w:rPr>
          <w:rFonts w:ascii="Arial" w:eastAsia="Times New Roman" w:hAnsi="Arial" w:cs="Arial"/>
          <w:bCs/>
          <w:color w:val="auto"/>
          <w:lang w:val="mn-MN"/>
        </w:rPr>
        <w:t xml:space="preserve">шаардлагатай эсэхийг тодорхойлох зорилгоор </w:t>
      </w:r>
      <w:r w:rsidR="00227540">
        <w:rPr>
          <w:rFonts w:ascii="Arial" w:eastAsia="Times New Roman" w:hAnsi="Arial" w:cs="Arial"/>
          <w:bCs/>
          <w:color w:val="auto"/>
          <w:lang w:val="mn-MN"/>
        </w:rPr>
        <w:t xml:space="preserve">Нийгмийн халамжийн тухай хуулийн хэрэгжилтийн </w:t>
      </w:r>
      <w:r w:rsidR="00CA3D61">
        <w:rPr>
          <w:rFonts w:ascii="Arial" w:eastAsia="Times New Roman" w:hAnsi="Arial" w:cs="Arial"/>
          <w:bCs/>
          <w:color w:val="auto"/>
          <w:lang w:val="mn-MN"/>
        </w:rPr>
        <w:t xml:space="preserve">үр </w:t>
      </w:r>
      <w:r w:rsidR="00826956">
        <w:rPr>
          <w:rFonts w:ascii="Arial" w:eastAsia="Times New Roman" w:hAnsi="Arial" w:cs="Arial"/>
          <w:bCs/>
          <w:color w:val="auto"/>
          <w:lang w:val="mn-MN"/>
        </w:rPr>
        <w:t>дагаврын</w:t>
      </w:r>
      <w:r w:rsidR="00CA3D61">
        <w:rPr>
          <w:rFonts w:ascii="Arial" w:eastAsia="Times New Roman" w:hAnsi="Arial" w:cs="Arial"/>
          <w:bCs/>
          <w:color w:val="auto"/>
          <w:lang w:val="mn-MN"/>
        </w:rPr>
        <w:t xml:space="preserve"> үнэлгээг хийлээ. </w:t>
      </w:r>
    </w:p>
    <w:p w14:paraId="2AC7D5D2" w14:textId="1AA3D6AF" w:rsidR="00C840E6" w:rsidRDefault="00C840E6" w:rsidP="004B528E">
      <w:pPr>
        <w:pStyle w:val="Default"/>
        <w:spacing w:line="276" w:lineRule="auto"/>
        <w:jc w:val="both"/>
        <w:rPr>
          <w:rFonts w:ascii="Arial" w:eastAsia="Times New Roman" w:hAnsi="Arial" w:cs="Arial"/>
          <w:bCs/>
          <w:color w:val="auto"/>
          <w:lang w:val="mn-MN"/>
        </w:rPr>
      </w:pPr>
    </w:p>
    <w:p w14:paraId="46AB6C03" w14:textId="77777777" w:rsidR="00644517" w:rsidRDefault="00644517">
      <w:pPr>
        <w:spacing w:line="259" w:lineRule="auto"/>
        <w:rPr>
          <w:rFonts w:ascii="Arial" w:eastAsia="Times New Roman" w:hAnsi="Arial" w:cs="Arial"/>
          <w:color w:val="002060"/>
          <w:kern w:val="0"/>
          <w:lang w:val="mn-MN" w:eastAsia="mn-MN"/>
          <w14:ligatures w14:val="none"/>
        </w:rPr>
      </w:pPr>
      <w:r>
        <w:rPr>
          <w:rFonts w:ascii="Arial" w:hAnsi="Arial" w:cs="Arial"/>
          <w:color w:val="002060"/>
        </w:rPr>
        <w:br w:type="page"/>
      </w:r>
    </w:p>
    <w:p w14:paraId="4F62AC89" w14:textId="516C66AA" w:rsidR="009F334D" w:rsidRDefault="009F334D" w:rsidP="00E725D8">
      <w:pPr>
        <w:pStyle w:val="NormalWeb"/>
        <w:shd w:val="clear" w:color="auto" w:fill="FFFFFF"/>
        <w:spacing w:before="0" w:beforeAutospacing="0" w:after="0" w:afterAutospacing="0"/>
        <w:ind w:firstLine="720"/>
        <w:jc w:val="both"/>
        <w:rPr>
          <w:rFonts w:ascii="Arial" w:hAnsi="Arial" w:cs="Arial"/>
          <w:color w:val="002060"/>
        </w:rPr>
      </w:pPr>
      <w:r w:rsidRPr="003D6B7F">
        <w:rPr>
          <w:rFonts w:ascii="Arial" w:hAnsi="Arial" w:cs="Arial"/>
          <w:color w:val="002060"/>
        </w:rPr>
        <w:lastRenderedPageBreak/>
        <w:t>1.2.Үнэлгээ хийх хүрээ</w:t>
      </w:r>
    </w:p>
    <w:p w14:paraId="1781D60B" w14:textId="77777777" w:rsidR="00E87456" w:rsidRDefault="00E87456" w:rsidP="00E87456">
      <w:pPr>
        <w:pStyle w:val="NormalWeb"/>
        <w:shd w:val="clear" w:color="auto" w:fill="FFFFFF"/>
        <w:spacing w:before="0" w:beforeAutospacing="0" w:after="0" w:afterAutospacing="0"/>
        <w:jc w:val="both"/>
        <w:rPr>
          <w:rFonts w:ascii="Arial" w:hAnsi="Arial" w:cs="Arial"/>
          <w:color w:val="002060"/>
        </w:rPr>
      </w:pPr>
    </w:p>
    <w:p w14:paraId="6AFD2867" w14:textId="77777777" w:rsidR="00E87456" w:rsidRPr="00BB28CE" w:rsidRDefault="00E87456" w:rsidP="00D12D36">
      <w:pPr>
        <w:pStyle w:val="NormalWeb"/>
        <w:shd w:val="clear" w:color="auto" w:fill="FFFFFF"/>
        <w:spacing w:before="0" w:beforeAutospacing="0" w:after="0" w:afterAutospacing="0" w:line="276" w:lineRule="auto"/>
        <w:ind w:firstLine="720"/>
        <w:jc w:val="both"/>
        <w:rPr>
          <w:rFonts w:ascii="Arial" w:hAnsi="Arial" w:cs="Arial"/>
          <w:lang w:val="en-US"/>
        </w:rPr>
      </w:pPr>
      <w:r w:rsidRPr="002704EE">
        <w:rPr>
          <w:rFonts w:ascii="Arial" w:hAnsi="Arial" w:cs="Arial"/>
        </w:rPr>
        <w:t>Энэхүү үнэлгээгээр Нийгмийн халамжийн тухай болон халамжийн чиглэлийн бусад хуулиар зох</w:t>
      </w:r>
      <w:r w:rsidR="00520A7A">
        <w:rPr>
          <w:rFonts w:ascii="Arial" w:hAnsi="Arial" w:cs="Arial"/>
        </w:rPr>
        <w:t xml:space="preserve">ицуулсан хөтөлбөрүүдийг дараах агуулгаар нэгтгэн </w:t>
      </w:r>
      <w:r w:rsidRPr="002704EE">
        <w:rPr>
          <w:rFonts w:ascii="Arial" w:hAnsi="Arial" w:cs="Arial"/>
        </w:rPr>
        <w:t>үнэлэх</w:t>
      </w:r>
      <w:r w:rsidR="00520A7A">
        <w:rPr>
          <w:rFonts w:ascii="Arial" w:hAnsi="Arial" w:cs="Arial"/>
        </w:rPr>
        <w:t xml:space="preserve">ээр </w:t>
      </w:r>
      <w:r w:rsidR="007D583E" w:rsidRPr="002704EE">
        <w:rPr>
          <w:rFonts w:ascii="Arial" w:hAnsi="Arial" w:cs="Arial"/>
        </w:rPr>
        <w:t xml:space="preserve">хамрах хүрээг </w:t>
      </w:r>
      <w:r w:rsidRPr="002704EE">
        <w:rPr>
          <w:rFonts w:ascii="Arial" w:hAnsi="Arial" w:cs="Arial"/>
        </w:rPr>
        <w:t>тогтоов. Үүнд:</w:t>
      </w:r>
    </w:p>
    <w:p w14:paraId="0D03F168" w14:textId="77777777" w:rsidR="00C3311F" w:rsidRPr="00945FA9" w:rsidRDefault="00C3311F" w:rsidP="00D12D36">
      <w:pPr>
        <w:spacing w:after="0" w:line="276" w:lineRule="auto"/>
        <w:ind w:left="360" w:firstLine="720"/>
        <w:jc w:val="both"/>
        <w:rPr>
          <w:rFonts w:ascii="Arial" w:hAnsi="Arial" w:cs="Arial"/>
          <w:noProof/>
          <w:lang w:val="mn-MN"/>
        </w:rPr>
      </w:pPr>
      <w:r w:rsidRPr="00945FA9">
        <w:rPr>
          <w:rFonts w:ascii="Arial" w:hAnsi="Arial" w:cs="Arial"/>
          <w:noProof/>
          <w:lang w:val="mn-MN"/>
        </w:rPr>
        <w:t>1.2.1.</w:t>
      </w:r>
      <w:r w:rsidR="00B3219A" w:rsidRPr="00945FA9">
        <w:rPr>
          <w:rFonts w:ascii="Arial" w:hAnsi="Arial" w:cs="Arial"/>
          <w:noProof/>
          <w:lang w:val="mn-MN"/>
        </w:rPr>
        <w:t>Нийгмийн халамжийн салбарын өнөөгийн нөхцөл байд</w:t>
      </w:r>
      <w:r w:rsidRPr="00945FA9">
        <w:rPr>
          <w:rFonts w:ascii="Arial" w:hAnsi="Arial" w:cs="Arial"/>
          <w:noProof/>
          <w:lang w:val="mn-MN"/>
        </w:rPr>
        <w:t>а</w:t>
      </w:r>
      <w:r w:rsidR="00B3219A" w:rsidRPr="00945FA9">
        <w:rPr>
          <w:rFonts w:ascii="Arial" w:hAnsi="Arial" w:cs="Arial"/>
          <w:noProof/>
          <w:lang w:val="mn-MN"/>
        </w:rPr>
        <w:t>л;</w:t>
      </w:r>
    </w:p>
    <w:p w14:paraId="6B50CB2A" w14:textId="77777777" w:rsidR="00C3311F" w:rsidRPr="00945FA9" w:rsidRDefault="00C3311F" w:rsidP="00D12D36">
      <w:pPr>
        <w:spacing w:after="0" w:line="276" w:lineRule="auto"/>
        <w:ind w:firstLine="1080"/>
        <w:jc w:val="both"/>
        <w:rPr>
          <w:rFonts w:ascii="Arial" w:hAnsi="Arial" w:cs="Arial"/>
          <w:noProof/>
          <w:lang w:val="mn-MN"/>
        </w:rPr>
      </w:pPr>
      <w:r w:rsidRPr="00945FA9">
        <w:rPr>
          <w:rFonts w:ascii="Arial" w:hAnsi="Arial" w:cs="Arial"/>
          <w:noProof/>
          <w:lang w:val="mn-MN"/>
        </w:rPr>
        <w:t>1.2.2.</w:t>
      </w:r>
      <w:r w:rsidR="00B3219A" w:rsidRPr="00945FA9">
        <w:rPr>
          <w:rFonts w:ascii="Arial" w:hAnsi="Arial" w:cs="Arial"/>
          <w:noProof/>
          <w:lang w:val="mn-MN"/>
        </w:rPr>
        <w:t>Нийгмийн халамжийн салбарт өнгөрсөн хугацаанд баталж, мөрдөж байсан бодлого, хууль тогтоомжийн хэрэгжилт, үнэлгээ;</w:t>
      </w:r>
    </w:p>
    <w:p w14:paraId="158F06CB" w14:textId="77777777" w:rsidR="00B3219A" w:rsidRPr="00945FA9" w:rsidRDefault="00C3311F" w:rsidP="00D12D36">
      <w:pPr>
        <w:spacing w:after="0" w:line="276" w:lineRule="auto"/>
        <w:ind w:left="360" w:firstLine="720"/>
        <w:jc w:val="both"/>
        <w:rPr>
          <w:rFonts w:ascii="Arial" w:hAnsi="Arial" w:cs="Arial"/>
          <w:noProof/>
          <w:lang w:val="mn-MN"/>
        </w:rPr>
      </w:pPr>
      <w:r w:rsidRPr="00945FA9">
        <w:rPr>
          <w:rFonts w:ascii="Arial" w:hAnsi="Arial" w:cs="Arial"/>
          <w:noProof/>
          <w:lang w:val="mn-MN"/>
        </w:rPr>
        <w:t>1.2.3.</w:t>
      </w:r>
      <w:r w:rsidR="00741486" w:rsidRPr="00945FA9">
        <w:rPr>
          <w:rFonts w:ascii="Arial" w:hAnsi="Arial" w:cs="Arial"/>
          <w:noProof/>
          <w:lang w:val="mn-MN"/>
        </w:rPr>
        <w:t>Н</w:t>
      </w:r>
      <w:r w:rsidR="00B3219A" w:rsidRPr="00945FA9">
        <w:rPr>
          <w:rFonts w:ascii="Arial" w:hAnsi="Arial" w:cs="Arial"/>
          <w:noProof/>
          <w:lang w:val="mn-MN"/>
        </w:rPr>
        <w:t>ийгэм, эдийн засагт үзүүлсэн үр нөлөө, үнэлгээ;</w:t>
      </w:r>
    </w:p>
    <w:p w14:paraId="2B044907" w14:textId="77777777" w:rsidR="00C3311F" w:rsidRPr="00945FA9" w:rsidRDefault="00C3311F" w:rsidP="00D12D36">
      <w:pPr>
        <w:spacing w:after="0" w:line="276" w:lineRule="auto"/>
        <w:ind w:firstLine="1080"/>
        <w:jc w:val="both"/>
        <w:rPr>
          <w:rFonts w:ascii="Arial" w:hAnsi="Arial" w:cs="Arial"/>
          <w:noProof/>
          <w:lang w:val="mn-MN"/>
        </w:rPr>
      </w:pPr>
      <w:r w:rsidRPr="00945FA9">
        <w:rPr>
          <w:rFonts w:ascii="Arial" w:hAnsi="Arial" w:cs="Arial"/>
          <w:noProof/>
          <w:lang w:val="mn-MN"/>
        </w:rPr>
        <w:t>1.2.4.</w:t>
      </w:r>
      <w:r w:rsidR="00B3219A" w:rsidRPr="00945FA9">
        <w:rPr>
          <w:rFonts w:ascii="Arial" w:hAnsi="Arial" w:cs="Arial"/>
          <w:noProof/>
          <w:lang w:val="mn-MN"/>
        </w:rPr>
        <w:t>Олон улсын байгууллага, гадаад, дотоодын зөвлөхүүдийн хийж гүйцэтгэсэн тайлан, зөвлөмж</w:t>
      </w:r>
      <w:r w:rsidR="00741486" w:rsidRPr="00945FA9">
        <w:rPr>
          <w:rFonts w:ascii="Arial" w:hAnsi="Arial" w:cs="Arial"/>
          <w:noProof/>
          <w:lang w:val="mn-MN"/>
        </w:rPr>
        <w:t>ид хийсэн үнэлгээ</w:t>
      </w:r>
      <w:r w:rsidR="00B3219A" w:rsidRPr="00945FA9">
        <w:rPr>
          <w:rFonts w:ascii="Arial" w:hAnsi="Arial" w:cs="Arial"/>
          <w:noProof/>
          <w:lang w:val="mn-MN"/>
        </w:rPr>
        <w:t>;</w:t>
      </w:r>
    </w:p>
    <w:p w14:paraId="5E725C9F" w14:textId="77777777" w:rsidR="00B3219A" w:rsidRPr="00945FA9" w:rsidRDefault="00C3311F" w:rsidP="00D12D36">
      <w:pPr>
        <w:spacing w:after="0" w:line="276" w:lineRule="auto"/>
        <w:ind w:firstLine="1080"/>
        <w:jc w:val="both"/>
        <w:rPr>
          <w:rFonts w:ascii="Arial" w:hAnsi="Arial" w:cs="Arial"/>
          <w:noProof/>
          <w:lang w:val="mn-MN"/>
        </w:rPr>
      </w:pPr>
      <w:r w:rsidRPr="00945FA9">
        <w:rPr>
          <w:rFonts w:ascii="Arial" w:hAnsi="Arial" w:cs="Arial"/>
          <w:noProof/>
          <w:lang w:val="mn-MN"/>
        </w:rPr>
        <w:t>1.2.5.</w:t>
      </w:r>
      <w:r w:rsidR="00B3219A" w:rsidRPr="00945FA9">
        <w:rPr>
          <w:rFonts w:ascii="Arial" w:hAnsi="Arial" w:cs="Arial"/>
          <w:noProof/>
          <w:lang w:val="mn-MN"/>
        </w:rPr>
        <w:t xml:space="preserve">Нийгмийн халамжийн салбарын хүний нөөц, бүтэц орон тооны </w:t>
      </w:r>
      <w:r w:rsidR="00741486" w:rsidRPr="00945FA9">
        <w:rPr>
          <w:rFonts w:ascii="Arial" w:hAnsi="Arial" w:cs="Arial"/>
          <w:noProof/>
          <w:lang w:val="mn-MN"/>
        </w:rPr>
        <w:t>үнэлгээ</w:t>
      </w:r>
      <w:r w:rsidR="00B3219A" w:rsidRPr="00945FA9">
        <w:rPr>
          <w:rFonts w:ascii="Arial" w:hAnsi="Arial" w:cs="Arial"/>
          <w:noProof/>
          <w:lang w:val="mn-MN"/>
        </w:rPr>
        <w:t xml:space="preserve">. </w:t>
      </w:r>
    </w:p>
    <w:p w14:paraId="645819C0" w14:textId="77777777" w:rsidR="00B3219A" w:rsidRDefault="00B3219A" w:rsidP="00E725D8">
      <w:pPr>
        <w:pStyle w:val="NormalWeb"/>
        <w:shd w:val="clear" w:color="auto" w:fill="FFFFFF"/>
        <w:spacing w:before="0" w:beforeAutospacing="0" w:after="0" w:afterAutospacing="0"/>
        <w:ind w:firstLine="720"/>
        <w:jc w:val="both"/>
        <w:rPr>
          <w:rFonts w:ascii="Arial" w:hAnsi="Arial" w:cs="Arial"/>
          <w:color w:val="002060"/>
        </w:rPr>
      </w:pPr>
    </w:p>
    <w:p w14:paraId="22E0BA5C" w14:textId="77777777" w:rsidR="009F334D" w:rsidRDefault="009F334D" w:rsidP="00E725D8">
      <w:pPr>
        <w:pStyle w:val="NormalWeb"/>
        <w:shd w:val="clear" w:color="auto" w:fill="FFFFFF"/>
        <w:spacing w:before="0" w:beforeAutospacing="0" w:after="0" w:afterAutospacing="0"/>
        <w:ind w:firstLine="720"/>
        <w:jc w:val="both"/>
        <w:rPr>
          <w:rFonts w:ascii="Arial" w:hAnsi="Arial" w:cs="Arial"/>
          <w:color w:val="002060"/>
        </w:rPr>
      </w:pPr>
      <w:r w:rsidRPr="003D6B7F">
        <w:rPr>
          <w:rFonts w:ascii="Arial" w:hAnsi="Arial" w:cs="Arial"/>
          <w:color w:val="002060"/>
        </w:rPr>
        <w:t>1.3.Үнэлгээний шалгуур үзүүлэлт</w:t>
      </w:r>
    </w:p>
    <w:p w14:paraId="225A2C92" w14:textId="77777777" w:rsidR="00E340C4" w:rsidRDefault="00E340C4" w:rsidP="00E340C4">
      <w:pPr>
        <w:pStyle w:val="NormalWeb"/>
        <w:shd w:val="clear" w:color="auto" w:fill="FFFFFF"/>
        <w:spacing w:before="0" w:beforeAutospacing="0" w:after="0" w:afterAutospacing="0"/>
        <w:jc w:val="both"/>
        <w:rPr>
          <w:rFonts w:ascii="Arial" w:hAnsi="Arial" w:cs="Arial"/>
          <w:color w:val="002060"/>
        </w:rPr>
      </w:pPr>
    </w:p>
    <w:p w14:paraId="786CAC03" w14:textId="2CB4DD3C" w:rsidR="00E87456" w:rsidRPr="001A3539" w:rsidRDefault="00E87456" w:rsidP="004D1496">
      <w:pPr>
        <w:spacing w:after="120" w:line="276" w:lineRule="auto"/>
        <w:ind w:firstLine="709"/>
        <w:jc w:val="both"/>
        <w:rPr>
          <w:rFonts w:ascii="Arial" w:eastAsiaTheme="minorEastAsia" w:hAnsi="Arial" w:cs="Arial"/>
          <w:lang w:val="mn-MN"/>
        </w:rPr>
      </w:pPr>
      <w:r w:rsidRPr="001A3539">
        <w:rPr>
          <w:rFonts w:ascii="Arial" w:eastAsiaTheme="minorEastAsia" w:hAnsi="Arial" w:cs="Arial"/>
          <w:lang w:val="mn-MN"/>
        </w:rPr>
        <w:t xml:space="preserve">“Хууль тогтоомжийн хэрэгжилтийн үр дагаварт үнэлгээ хийх аргачлал”-ын дагуу </w:t>
      </w:r>
      <w:r w:rsidR="00A4207E">
        <w:rPr>
          <w:rFonts w:ascii="Arial" w:eastAsiaTheme="minorEastAsia" w:hAnsi="Arial" w:cs="Arial"/>
          <w:lang w:val="mn-MN"/>
        </w:rPr>
        <w:t>Нийгмийн халамжийн тухай хуулийн</w:t>
      </w:r>
      <w:r w:rsidRPr="001A3539">
        <w:rPr>
          <w:rFonts w:ascii="Arial" w:eastAsiaTheme="minorEastAsia" w:hAnsi="Arial" w:cs="Arial"/>
          <w:lang w:val="mn-MN"/>
        </w:rPr>
        <w:t xml:space="preserve"> хэрэгжилтийг үнэлэхэд оновчтой, бодитой, хэмжиж болохуйц байдлыг баримталж, мөн үнэлгээний </w:t>
      </w:r>
      <w:r w:rsidR="00994044">
        <w:rPr>
          <w:rFonts w:ascii="Arial" w:eastAsiaTheme="minorEastAsia" w:hAnsi="Arial" w:cs="Arial"/>
          <w:lang w:val="mn-MN"/>
        </w:rPr>
        <w:t xml:space="preserve">хамрах </w:t>
      </w:r>
      <w:r w:rsidRPr="001A3539">
        <w:rPr>
          <w:rFonts w:ascii="Arial" w:eastAsiaTheme="minorEastAsia" w:hAnsi="Arial" w:cs="Arial"/>
          <w:lang w:val="mn-MN"/>
        </w:rPr>
        <w:t xml:space="preserve">хүрээ, онцлогоос хамааран дараах гурван шалгуур үзүүлэлтийг сонгов. </w:t>
      </w:r>
    </w:p>
    <w:p w14:paraId="7C0FDA29" w14:textId="77777777" w:rsidR="00E87456" w:rsidRPr="001A3539" w:rsidRDefault="00E87456" w:rsidP="004D1496">
      <w:pPr>
        <w:spacing w:after="120" w:line="276" w:lineRule="auto"/>
        <w:ind w:firstLine="709"/>
        <w:jc w:val="both"/>
        <w:rPr>
          <w:rFonts w:ascii="Arial" w:eastAsiaTheme="minorEastAsia" w:hAnsi="Arial" w:cs="Arial"/>
          <w:lang w:val="mn-MN"/>
        </w:rPr>
      </w:pPr>
      <w:r w:rsidRPr="001A3539">
        <w:rPr>
          <w:rFonts w:ascii="Arial" w:eastAsiaTheme="minorEastAsia" w:hAnsi="Arial" w:cs="Arial"/>
          <w:lang w:val="mn-MN"/>
        </w:rPr>
        <w:t xml:space="preserve">Үүнд: </w:t>
      </w:r>
    </w:p>
    <w:p w14:paraId="07314677" w14:textId="2A4C3209" w:rsidR="00E87456" w:rsidRPr="00537695" w:rsidRDefault="00E87456" w:rsidP="004D1496">
      <w:pPr>
        <w:numPr>
          <w:ilvl w:val="0"/>
          <w:numId w:val="4"/>
        </w:numPr>
        <w:spacing w:after="120" w:line="276" w:lineRule="auto"/>
        <w:contextualSpacing/>
        <w:jc w:val="both"/>
        <w:rPr>
          <w:rFonts w:ascii="Arial" w:eastAsiaTheme="minorEastAsia" w:hAnsi="Arial" w:cs="Arial"/>
          <w:lang w:val="mn-MN"/>
        </w:rPr>
      </w:pPr>
      <w:r w:rsidRPr="00537695">
        <w:rPr>
          <w:rFonts w:ascii="Arial" w:eastAsiaTheme="minorEastAsia" w:hAnsi="Arial" w:cs="Arial"/>
          <w:i/>
          <w:lang w:val="mn-MN"/>
        </w:rPr>
        <w:t xml:space="preserve">Зорилгод хүрсэн түвшин: </w:t>
      </w:r>
      <w:r w:rsidRPr="00537695">
        <w:rPr>
          <w:rFonts w:ascii="Arial" w:eastAsiaTheme="minorEastAsia" w:hAnsi="Arial" w:cs="Arial"/>
          <w:lang w:val="mn-MN"/>
        </w:rPr>
        <w:t xml:space="preserve">Тус шалгуур үзүүлэлтийг сонгосон үндэслэл Хуулийн хэрэгжилтийн үр дагаварт бүхэлд нь үнэлгээ хийхэд зорилгод хүрсэн түвшин шалгуур үзүүлэлтийг хэрэглэх нь зохимжтой байдаг. Энэхүү онцлог нь тус судалгааны зорилгод нийцэж буй юм. Энэхүү шалгуур үзүүлэлтээр </w:t>
      </w:r>
      <w:r w:rsidR="007C4DB5">
        <w:rPr>
          <w:rFonts w:ascii="Arial" w:eastAsiaTheme="minorEastAsia" w:hAnsi="Arial" w:cs="Arial"/>
          <w:lang w:val="mn-MN"/>
        </w:rPr>
        <w:t>Нийгмийн халамжийн тухай хуул</w:t>
      </w:r>
      <w:r w:rsidRPr="00537695">
        <w:rPr>
          <w:rFonts w:ascii="Arial" w:eastAsiaTheme="minorEastAsia" w:hAnsi="Arial" w:cs="Arial"/>
          <w:lang w:val="mn-MN"/>
        </w:rPr>
        <w:t xml:space="preserve">ийн зорилгодоо хүрсэн эсэхийг тогтооно. </w:t>
      </w:r>
    </w:p>
    <w:p w14:paraId="0869088B" w14:textId="575474F0" w:rsidR="00E87456" w:rsidRPr="00537695" w:rsidRDefault="00E87456" w:rsidP="004D1496">
      <w:pPr>
        <w:numPr>
          <w:ilvl w:val="0"/>
          <w:numId w:val="4"/>
        </w:numPr>
        <w:spacing w:after="120" w:line="276" w:lineRule="auto"/>
        <w:contextualSpacing/>
        <w:jc w:val="both"/>
        <w:rPr>
          <w:rFonts w:ascii="Arial" w:eastAsiaTheme="minorEastAsia" w:hAnsi="Arial" w:cs="Arial"/>
          <w:i/>
          <w:iCs/>
          <w:lang w:val="mn-MN"/>
        </w:rPr>
      </w:pPr>
      <w:r w:rsidRPr="00537695">
        <w:rPr>
          <w:rFonts w:ascii="Arial" w:eastAsiaTheme="minorEastAsia" w:hAnsi="Arial" w:cs="Arial"/>
          <w:i/>
          <w:iCs/>
          <w:lang w:val="mn-MN"/>
        </w:rPr>
        <w:t xml:space="preserve">Зардлын өсөлт, бууралт: </w:t>
      </w:r>
      <w:r w:rsidR="00FC23AB">
        <w:rPr>
          <w:rFonts w:ascii="Arial" w:eastAsiaTheme="minorEastAsia" w:hAnsi="Arial" w:cs="Arial"/>
          <w:lang w:val="mn-MN"/>
        </w:rPr>
        <w:t>Нийгмийн халамжийн тухай хууль</w:t>
      </w:r>
      <w:r w:rsidRPr="00537695">
        <w:rPr>
          <w:rFonts w:ascii="Arial" w:eastAsiaTheme="minorEastAsia" w:hAnsi="Arial" w:cs="Arial"/>
          <w:lang w:val="mn-MN"/>
        </w:rPr>
        <w:t xml:space="preserve"> </w:t>
      </w:r>
      <w:r w:rsidRPr="00537695">
        <w:rPr>
          <w:rFonts w:ascii="Arial" w:eastAsiaTheme="minorEastAsia" w:hAnsi="Arial" w:cs="Arial"/>
          <w:shd w:val="clear" w:color="auto" w:fill="FFFFFF"/>
          <w:lang w:val="mn-MN"/>
        </w:rPr>
        <w:t xml:space="preserve">хэрэгжсэнээр иргэн, хуулийн этгээд, төрийн байгууллага болон улсын төсөвт </w:t>
      </w:r>
      <w:r w:rsidR="00826956" w:rsidRPr="00537695">
        <w:rPr>
          <w:rFonts w:ascii="Arial" w:eastAsiaTheme="minorEastAsia" w:hAnsi="Arial" w:cs="Arial"/>
          <w:shd w:val="clear" w:color="auto" w:fill="FFFFFF"/>
          <w:lang w:val="mn-MN"/>
        </w:rPr>
        <w:t>үүсэж</w:t>
      </w:r>
      <w:r w:rsidRPr="00537695">
        <w:rPr>
          <w:rFonts w:ascii="Arial" w:eastAsiaTheme="minorEastAsia" w:hAnsi="Arial" w:cs="Arial"/>
          <w:shd w:val="clear" w:color="auto" w:fill="FFFFFF"/>
          <w:lang w:val="mn-MN"/>
        </w:rPr>
        <w:t xml:space="preserve"> байгаа зардлын өсөлт, бууралтыг тодорхойлно</w:t>
      </w:r>
      <w:r w:rsidRPr="00537695">
        <w:rPr>
          <w:rFonts w:ascii="Arial" w:eastAsiaTheme="minorEastAsia" w:hAnsi="Arial" w:cs="Arial"/>
          <w:color w:val="333333"/>
          <w:shd w:val="clear" w:color="auto" w:fill="FFFFFF"/>
          <w:lang w:val="mn-MN"/>
        </w:rPr>
        <w:t>.</w:t>
      </w:r>
    </w:p>
    <w:p w14:paraId="407970A6" w14:textId="77777777" w:rsidR="00E87456" w:rsidRPr="00537695" w:rsidRDefault="00E87456" w:rsidP="004D1496">
      <w:pPr>
        <w:numPr>
          <w:ilvl w:val="0"/>
          <w:numId w:val="4"/>
        </w:numPr>
        <w:spacing w:after="120" w:line="276" w:lineRule="auto"/>
        <w:contextualSpacing/>
        <w:jc w:val="both"/>
        <w:rPr>
          <w:rFonts w:ascii="Arial" w:eastAsiaTheme="minorEastAsia" w:hAnsi="Arial" w:cs="Arial"/>
          <w:i/>
          <w:iCs/>
          <w:lang w:val="mn-MN"/>
        </w:rPr>
      </w:pPr>
      <w:r w:rsidRPr="00537695">
        <w:rPr>
          <w:rFonts w:ascii="Arial" w:eastAsiaTheme="minorEastAsia" w:hAnsi="Arial" w:cs="Arial"/>
          <w:i/>
          <w:iCs/>
          <w:lang w:val="mn-MN"/>
        </w:rPr>
        <w:t xml:space="preserve">Зардлын үр өгөөжийн харьцаа: </w:t>
      </w:r>
      <w:proofErr w:type="spellStart"/>
      <w:r w:rsidRPr="00537695">
        <w:rPr>
          <w:rFonts w:ascii="Arial" w:eastAsiaTheme="minorEastAsia" w:hAnsi="Arial" w:cs="Arial"/>
          <w:lang w:val="mn-MN"/>
        </w:rPr>
        <w:t>НХТХ</w:t>
      </w:r>
      <w:proofErr w:type="spellEnd"/>
      <w:r w:rsidRPr="00537695">
        <w:rPr>
          <w:rFonts w:ascii="Arial" w:eastAsiaTheme="minorEastAsia" w:hAnsi="Arial" w:cs="Arial"/>
          <w:shd w:val="clear" w:color="auto" w:fill="FFFFFF"/>
          <w:lang w:val="mn-MN"/>
        </w:rPr>
        <w:t xml:space="preserve"> нийгэмд үр нөлөөтэй үйлчилж, тодорхойлсон зорилтдоо бүрэн, эсхүл зарим хэсэгт нь хүрсэн эсэхийг тухайн хууль тогтоомжийг хэрэгжүүлэхэд гарсан зардлын хэмжээг харьцуулан гаргана.</w:t>
      </w:r>
      <w:r w:rsidRPr="00537695">
        <w:rPr>
          <w:rFonts w:ascii="Arial" w:eastAsiaTheme="minorEastAsia" w:hAnsi="Arial" w:cs="Arial"/>
          <w:i/>
          <w:iCs/>
          <w:lang w:val="mn-MN"/>
        </w:rPr>
        <w:t xml:space="preserve"> </w:t>
      </w:r>
    </w:p>
    <w:p w14:paraId="0DE353F8" w14:textId="24C9F4BE" w:rsidR="009311F8" w:rsidRDefault="00E87456" w:rsidP="004D1496">
      <w:pPr>
        <w:numPr>
          <w:ilvl w:val="0"/>
          <w:numId w:val="4"/>
        </w:numPr>
        <w:spacing w:after="120" w:line="276" w:lineRule="auto"/>
        <w:contextualSpacing/>
        <w:jc w:val="both"/>
        <w:rPr>
          <w:rFonts w:ascii="Arial" w:eastAsiaTheme="minorEastAsia" w:hAnsi="Arial" w:cs="Arial"/>
          <w:lang w:val="mn-MN"/>
        </w:rPr>
      </w:pPr>
      <w:r w:rsidRPr="00537695">
        <w:rPr>
          <w:rFonts w:ascii="Arial" w:eastAsiaTheme="minorEastAsia" w:hAnsi="Arial" w:cs="Arial"/>
          <w:i/>
          <w:lang w:val="mn-MN"/>
        </w:rPr>
        <w:t>Практикт нийцэж байгаа байдал</w:t>
      </w:r>
      <w:r w:rsidRPr="00537695">
        <w:rPr>
          <w:rFonts w:ascii="Arial" w:eastAsiaTheme="minorEastAsia" w:hAnsi="Arial" w:cs="Arial"/>
          <w:lang w:val="mn-MN"/>
        </w:rPr>
        <w:t xml:space="preserve">: Тус шалгуур үзүүлэлтийг сонгосон үндэслэл “Практикт нийцэж байгаа байдал” шалгуур үзүүлэлтийн хүрээнд </w:t>
      </w:r>
      <w:r w:rsidR="0033371C">
        <w:rPr>
          <w:rFonts w:ascii="Arial" w:eastAsiaTheme="minorEastAsia" w:hAnsi="Arial" w:cs="Arial"/>
          <w:lang w:val="mn-MN"/>
        </w:rPr>
        <w:t xml:space="preserve">Нийгмийн халамжийн тухай хуулийн </w:t>
      </w:r>
      <w:r w:rsidRPr="00537695">
        <w:rPr>
          <w:rFonts w:ascii="Arial" w:eastAsiaTheme="minorEastAsia" w:hAnsi="Arial" w:cs="Arial"/>
          <w:lang w:val="mn-MN"/>
        </w:rPr>
        <w:t>холбогдох зохицуулалт практикт хэрхэн хэрэгжиж байгаа, түүний эерэг, сөрөг үр дагавар, хэрэгжүүлэхэд хүндрэл, бэрхшээл гарч байгаа эсэхийг тодорхойлохыг</w:t>
      </w:r>
      <w:r w:rsidRPr="001A3539">
        <w:rPr>
          <w:rFonts w:ascii="Arial" w:eastAsiaTheme="minorEastAsia" w:hAnsi="Arial" w:cs="Arial"/>
          <w:lang w:val="mn-MN"/>
        </w:rPr>
        <w:t xml:space="preserve"> зорьсон болно.</w:t>
      </w:r>
    </w:p>
    <w:p w14:paraId="65190564" w14:textId="77777777" w:rsidR="009311F8" w:rsidRDefault="009311F8" w:rsidP="00D12D36">
      <w:pPr>
        <w:spacing w:after="120" w:line="276" w:lineRule="auto"/>
        <w:contextualSpacing/>
        <w:jc w:val="both"/>
        <w:rPr>
          <w:rFonts w:ascii="Arial" w:eastAsiaTheme="minorEastAsia" w:hAnsi="Arial" w:cs="Arial"/>
          <w:lang w:val="mn-MN"/>
        </w:rPr>
      </w:pPr>
    </w:p>
    <w:p w14:paraId="10002F76" w14:textId="2435FFA6" w:rsidR="002806B7" w:rsidRDefault="00994044" w:rsidP="00742EB9">
      <w:pPr>
        <w:spacing w:after="120" w:line="276" w:lineRule="auto"/>
        <w:ind w:firstLine="720"/>
        <w:contextualSpacing/>
        <w:jc w:val="both"/>
        <w:rPr>
          <w:rFonts w:ascii="Arial" w:eastAsiaTheme="minorEastAsia" w:hAnsi="Arial" w:cs="Arial"/>
          <w:lang w:val="mn-MN"/>
        </w:rPr>
      </w:pPr>
      <w:r>
        <w:rPr>
          <w:rFonts w:ascii="Arial" w:eastAsiaTheme="minorEastAsia" w:hAnsi="Arial" w:cs="Arial"/>
          <w:lang w:val="mn-MN"/>
        </w:rPr>
        <w:t>Нийгмийн халамжийн тухай болон халамжийн чиглэлийн бусад хуульд заасан халамжийн хөтөлбөр, арга хэмжээг дээрх шалгуурын дагуу үнэлэхдээ</w:t>
      </w:r>
      <w:r w:rsidR="00644517">
        <w:rPr>
          <w:rFonts w:ascii="Arial" w:eastAsiaTheme="minorEastAsia" w:hAnsi="Arial" w:cs="Arial"/>
          <w:lang w:val="mn-MN"/>
        </w:rPr>
        <w:t xml:space="preserve"> </w:t>
      </w:r>
      <w:r>
        <w:rPr>
          <w:rFonts w:ascii="Arial" w:eastAsiaTheme="minorEastAsia" w:hAnsi="Arial" w:cs="Arial"/>
          <w:lang w:val="mn-MN"/>
        </w:rPr>
        <w:t xml:space="preserve">энэхүү үнэлгээний тайлангийн 1.2-т дурдсан агуулга, хамрах хүрээнд нийцүүлэн үнэлэх юм. </w:t>
      </w:r>
    </w:p>
    <w:p w14:paraId="07D4A1CF" w14:textId="77777777" w:rsidR="00644517" w:rsidRDefault="00644517">
      <w:pPr>
        <w:spacing w:line="259" w:lineRule="auto"/>
        <w:rPr>
          <w:rFonts w:ascii="Arial" w:eastAsiaTheme="minorEastAsia" w:hAnsi="Arial" w:cs="Arial"/>
          <w:sz w:val="22"/>
          <w:szCs w:val="22"/>
          <w:lang w:val="mn-MN"/>
        </w:rPr>
      </w:pPr>
      <w:bookmarkStart w:id="2" w:name="_Hlk206773608"/>
      <w:r>
        <w:rPr>
          <w:rFonts w:ascii="Arial" w:eastAsiaTheme="minorEastAsia" w:hAnsi="Arial" w:cs="Arial"/>
          <w:sz w:val="22"/>
          <w:szCs w:val="22"/>
          <w:lang w:val="mn-MN"/>
        </w:rPr>
        <w:br w:type="page"/>
      </w:r>
    </w:p>
    <w:p w14:paraId="1BD9D4AF" w14:textId="395B8A47" w:rsidR="009311F8" w:rsidRPr="004D1496" w:rsidRDefault="009311F8" w:rsidP="009311F8">
      <w:pPr>
        <w:spacing w:after="120"/>
        <w:contextualSpacing/>
        <w:jc w:val="both"/>
        <w:rPr>
          <w:rFonts w:ascii="Arial" w:eastAsiaTheme="minorEastAsia" w:hAnsi="Arial" w:cs="Arial"/>
          <w:sz w:val="22"/>
          <w:szCs w:val="22"/>
          <w:lang w:val="mn-MN"/>
        </w:rPr>
      </w:pPr>
      <w:r w:rsidRPr="004D1496">
        <w:rPr>
          <w:rFonts w:ascii="Arial" w:eastAsiaTheme="minorEastAsia" w:hAnsi="Arial" w:cs="Arial"/>
          <w:sz w:val="22"/>
          <w:szCs w:val="22"/>
          <w:lang w:val="mn-MN"/>
        </w:rPr>
        <w:lastRenderedPageBreak/>
        <w:t xml:space="preserve">Хүснэгт 1. </w:t>
      </w:r>
      <w:r w:rsidR="00520A7A" w:rsidRPr="004D1496">
        <w:rPr>
          <w:rFonts w:ascii="Arial" w:eastAsiaTheme="minorEastAsia" w:hAnsi="Arial" w:cs="Arial"/>
          <w:sz w:val="22"/>
          <w:szCs w:val="22"/>
          <w:lang w:val="mn-MN"/>
        </w:rPr>
        <w:t xml:space="preserve">Нийгмийн халамжийн тухай болон бусад хуулийн үнэлэгдэх зүйл, заалтууд </w:t>
      </w:r>
    </w:p>
    <w:bookmarkEnd w:id="2"/>
    <w:p w14:paraId="3DFD0652" w14:textId="77777777" w:rsidR="002806B7" w:rsidRPr="004D1496" w:rsidRDefault="002806B7" w:rsidP="009311F8">
      <w:pPr>
        <w:spacing w:after="120"/>
        <w:contextualSpacing/>
        <w:jc w:val="both"/>
        <w:rPr>
          <w:rFonts w:ascii="Arial" w:eastAsiaTheme="minorEastAsia" w:hAnsi="Arial" w:cs="Arial"/>
          <w:sz w:val="22"/>
          <w:szCs w:val="22"/>
          <w:lang w:val="mn-MN"/>
        </w:rPr>
      </w:pPr>
    </w:p>
    <w:tbl>
      <w:tblPr>
        <w:tblW w:w="96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3592"/>
        <w:gridCol w:w="5506"/>
      </w:tblGrid>
      <w:tr w:rsidR="009311F8" w:rsidRPr="001A3539" w14:paraId="42130989" w14:textId="77777777" w:rsidTr="0054739E">
        <w:trPr>
          <w:trHeight w:val="456"/>
        </w:trPr>
        <w:tc>
          <w:tcPr>
            <w:tcW w:w="592" w:type="dxa"/>
            <w:shd w:val="clear" w:color="auto" w:fill="C45911" w:themeFill="accent2" w:themeFillShade="BF"/>
            <w:vAlign w:val="center"/>
          </w:tcPr>
          <w:p w14:paraId="0EC108F5" w14:textId="77777777" w:rsidR="009311F8" w:rsidRPr="001A3539" w:rsidRDefault="009311F8" w:rsidP="00E46BEB">
            <w:pPr>
              <w:jc w:val="center"/>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д/д</w:t>
            </w:r>
          </w:p>
        </w:tc>
        <w:tc>
          <w:tcPr>
            <w:tcW w:w="3592" w:type="dxa"/>
            <w:shd w:val="clear" w:color="auto" w:fill="C45911" w:themeFill="accent2" w:themeFillShade="BF"/>
            <w:vAlign w:val="center"/>
          </w:tcPr>
          <w:p w14:paraId="1E814824" w14:textId="77777777" w:rsidR="009311F8" w:rsidRPr="001A3539" w:rsidRDefault="009311F8" w:rsidP="00E46BEB">
            <w:pPr>
              <w:jc w:val="center"/>
              <w:rPr>
                <w:rFonts w:ascii="Arial" w:eastAsiaTheme="minorEastAsia" w:hAnsi="Arial" w:cs="Arial"/>
                <w:b/>
                <w:color w:val="000000" w:themeColor="text1"/>
                <w:sz w:val="22"/>
                <w:szCs w:val="22"/>
                <w:lang w:val="mn-MN"/>
              </w:rPr>
            </w:pPr>
            <w:r w:rsidRPr="001A3539">
              <w:rPr>
                <w:rFonts w:ascii="Arial" w:eastAsiaTheme="minorEastAsia" w:hAnsi="Arial" w:cs="Arial"/>
                <w:b/>
                <w:color w:val="000000" w:themeColor="text1"/>
                <w:sz w:val="22"/>
                <w:szCs w:val="22"/>
                <w:lang w:val="mn-MN"/>
              </w:rPr>
              <w:t>Үнэлэгдэх бүлэг</w:t>
            </w:r>
          </w:p>
        </w:tc>
        <w:tc>
          <w:tcPr>
            <w:tcW w:w="5506" w:type="dxa"/>
            <w:shd w:val="clear" w:color="auto" w:fill="C45911" w:themeFill="accent2" w:themeFillShade="BF"/>
            <w:vAlign w:val="center"/>
          </w:tcPr>
          <w:p w14:paraId="60B95C33" w14:textId="77777777" w:rsidR="009311F8" w:rsidRPr="001A3539" w:rsidRDefault="009311F8" w:rsidP="00E46BEB">
            <w:pPr>
              <w:spacing w:after="0"/>
              <w:jc w:val="center"/>
              <w:rPr>
                <w:rFonts w:ascii="Arial" w:eastAsiaTheme="minorEastAsia" w:hAnsi="Arial" w:cs="Arial"/>
                <w:b/>
                <w:color w:val="000000" w:themeColor="text1"/>
                <w:sz w:val="22"/>
                <w:szCs w:val="22"/>
                <w:lang w:val="mn-MN"/>
              </w:rPr>
            </w:pPr>
            <w:r w:rsidRPr="001A3539">
              <w:rPr>
                <w:rFonts w:ascii="Arial" w:eastAsiaTheme="minorEastAsia" w:hAnsi="Arial" w:cs="Arial"/>
                <w:b/>
                <w:color w:val="000000" w:themeColor="text1"/>
                <w:sz w:val="22"/>
                <w:szCs w:val="22"/>
                <w:lang w:val="mn-MN"/>
              </w:rPr>
              <w:t>Үнэлэгдэх хэсэг, заалт</w:t>
            </w:r>
          </w:p>
        </w:tc>
      </w:tr>
      <w:tr w:rsidR="009311F8" w:rsidRPr="001A3539" w14:paraId="2DF2DBE2" w14:textId="77777777" w:rsidTr="002806B7">
        <w:trPr>
          <w:trHeight w:val="872"/>
        </w:trPr>
        <w:tc>
          <w:tcPr>
            <w:tcW w:w="592" w:type="dxa"/>
            <w:shd w:val="clear" w:color="auto" w:fill="F4B083" w:themeFill="accent2" w:themeFillTint="99"/>
            <w:vAlign w:val="center"/>
          </w:tcPr>
          <w:p w14:paraId="6F61B405" w14:textId="77777777" w:rsidR="009311F8" w:rsidRPr="001A3539" w:rsidRDefault="009311F8" w:rsidP="00E46BEB">
            <w:pPr>
              <w:jc w:val="center"/>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1</w:t>
            </w:r>
          </w:p>
        </w:tc>
        <w:tc>
          <w:tcPr>
            <w:tcW w:w="3592" w:type="dxa"/>
            <w:shd w:val="clear" w:color="auto" w:fill="FBE4D5" w:themeFill="accent2" w:themeFillTint="33"/>
            <w:vAlign w:val="center"/>
          </w:tcPr>
          <w:p w14:paraId="12440933" w14:textId="181EE24C" w:rsidR="009311F8" w:rsidRPr="001A3539" w:rsidRDefault="00460372" w:rsidP="002806B7">
            <w:pPr>
              <w:spacing w:after="0"/>
              <w:jc w:val="both"/>
              <w:rPr>
                <w:rFonts w:ascii="Arial" w:eastAsiaTheme="minorEastAsia" w:hAnsi="Arial" w:cs="Arial"/>
                <w:color w:val="000000" w:themeColor="text1"/>
                <w:sz w:val="20"/>
                <w:szCs w:val="20"/>
                <w:lang w:val="mn-MN"/>
              </w:rPr>
            </w:pPr>
            <w:r>
              <w:rPr>
                <w:rFonts w:ascii="Arial" w:eastAsiaTheme="minorEastAsia" w:hAnsi="Arial" w:cs="Arial"/>
                <w:color w:val="000000" w:themeColor="text1"/>
                <w:sz w:val="20"/>
                <w:szCs w:val="20"/>
                <w:lang w:val="mn-MN"/>
              </w:rPr>
              <w:t>Нийгмийн халамжийн тухай хууль</w:t>
            </w:r>
          </w:p>
          <w:p w14:paraId="572193DC" w14:textId="1E7CC299" w:rsidR="009311F8" w:rsidRPr="001A3539" w:rsidRDefault="009311F8" w:rsidP="002806B7">
            <w:pPr>
              <w:spacing w:after="0"/>
              <w:jc w:val="both"/>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Гуравдугаар бүлэг.</w:t>
            </w:r>
          </w:p>
          <w:p w14:paraId="3E3250D0" w14:textId="77777777" w:rsidR="009311F8" w:rsidRPr="001A3539" w:rsidRDefault="009311F8" w:rsidP="002806B7">
            <w:pPr>
              <w:spacing w:after="0"/>
              <w:jc w:val="both"/>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Нийгмийн халамжийн тэтгэвэр, тэтгэмж</w:t>
            </w:r>
          </w:p>
        </w:tc>
        <w:tc>
          <w:tcPr>
            <w:tcW w:w="5506" w:type="dxa"/>
            <w:shd w:val="clear" w:color="auto" w:fill="FBE4D5" w:themeFill="accent2" w:themeFillTint="33"/>
            <w:vAlign w:val="center"/>
          </w:tcPr>
          <w:p w14:paraId="2B531900" w14:textId="77777777" w:rsidR="009311F8" w:rsidRPr="001A3539" w:rsidRDefault="009311F8" w:rsidP="002806B7">
            <w:pPr>
              <w:spacing w:after="0"/>
              <w:jc w:val="both"/>
              <w:rPr>
                <w:rFonts w:ascii="Arial" w:eastAsiaTheme="minorEastAsia" w:hAnsi="Arial" w:cs="Arial"/>
                <w:b/>
                <w:bCs/>
                <w:color w:val="000000" w:themeColor="text1"/>
                <w:sz w:val="20"/>
                <w:szCs w:val="20"/>
                <w:lang w:val="mn-MN"/>
              </w:rPr>
            </w:pPr>
            <w:r w:rsidRPr="001A3539">
              <w:rPr>
                <w:rFonts w:ascii="Arial" w:eastAsiaTheme="minorEastAsia" w:hAnsi="Arial" w:cs="Arial"/>
                <w:color w:val="000000" w:themeColor="text1"/>
                <w:sz w:val="20"/>
                <w:szCs w:val="20"/>
                <w:lang w:val="mn-MN"/>
              </w:rPr>
              <w:t>12 дугаар зүйл. Нийгмийн халамжийн тэтгэвэр</w:t>
            </w:r>
          </w:p>
        </w:tc>
      </w:tr>
      <w:tr w:rsidR="009311F8" w:rsidRPr="001A3539" w14:paraId="50CC242A" w14:textId="77777777" w:rsidTr="002806B7">
        <w:trPr>
          <w:trHeight w:val="962"/>
        </w:trPr>
        <w:tc>
          <w:tcPr>
            <w:tcW w:w="592" w:type="dxa"/>
            <w:shd w:val="clear" w:color="auto" w:fill="F4B083" w:themeFill="accent2" w:themeFillTint="99"/>
            <w:vAlign w:val="center"/>
          </w:tcPr>
          <w:p w14:paraId="58EA407F" w14:textId="77777777" w:rsidR="009311F8" w:rsidRPr="001A3539" w:rsidRDefault="009311F8" w:rsidP="00E46BEB">
            <w:pPr>
              <w:jc w:val="center"/>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2</w:t>
            </w:r>
          </w:p>
        </w:tc>
        <w:tc>
          <w:tcPr>
            <w:tcW w:w="3592" w:type="dxa"/>
            <w:shd w:val="clear" w:color="auto" w:fill="FBE4D5" w:themeFill="accent2" w:themeFillTint="33"/>
            <w:vAlign w:val="center"/>
          </w:tcPr>
          <w:p w14:paraId="1ECE3EEB" w14:textId="77777777" w:rsidR="00770BAE" w:rsidRPr="001A3539" w:rsidRDefault="00770BAE" w:rsidP="00770BAE">
            <w:pPr>
              <w:spacing w:after="0"/>
              <w:jc w:val="both"/>
              <w:rPr>
                <w:rFonts w:ascii="Arial" w:eastAsiaTheme="minorEastAsia" w:hAnsi="Arial" w:cs="Arial"/>
                <w:color w:val="000000" w:themeColor="text1"/>
                <w:sz w:val="20"/>
                <w:szCs w:val="20"/>
                <w:lang w:val="mn-MN"/>
              </w:rPr>
            </w:pPr>
            <w:r>
              <w:rPr>
                <w:rFonts w:ascii="Arial" w:eastAsiaTheme="minorEastAsia" w:hAnsi="Arial" w:cs="Arial"/>
                <w:color w:val="000000" w:themeColor="text1"/>
                <w:sz w:val="20"/>
                <w:szCs w:val="20"/>
                <w:lang w:val="mn-MN"/>
              </w:rPr>
              <w:t>Нийгмийн халамжийн тухай хууль</w:t>
            </w:r>
          </w:p>
          <w:p w14:paraId="334D9A80" w14:textId="33422B3E" w:rsidR="009311F8" w:rsidRPr="001A3539" w:rsidRDefault="009311F8" w:rsidP="002806B7">
            <w:pPr>
              <w:spacing w:after="0"/>
              <w:jc w:val="both"/>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Гуравдугаар бүлэг.</w:t>
            </w:r>
          </w:p>
          <w:p w14:paraId="432CF4DF" w14:textId="77777777" w:rsidR="009311F8" w:rsidRPr="009311F8" w:rsidRDefault="009311F8" w:rsidP="002806B7">
            <w:pPr>
              <w:spacing w:after="0"/>
              <w:jc w:val="both"/>
              <w:rPr>
                <w:rFonts w:ascii="Arial" w:eastAsiaTheme="minorEastAsia" w:hAnsi="Arial" w:cs="Arial"/>
                <w:bCs/>
                <w:color w:val="000000" w:themeColor="text1"/>
                <w:sz w:val="20"/>
                <w:szCs w:val="20"/>
                <w:lang w:val="mn-MN"/>
              </w:rPr>
            </w:pPr>
            <w:r w:rsidRPr="001A3539">
              <w:rPr>
                <w:rFonts w:ascii="Arial" w:eastAsiaTheme="minorEastAsia" w:hAnsi="Arial" w:cs="Arial"/>
                <w:color w:val="000000" w:themeColor="text1"/>
                <w:sz w:val="20"/>
                <w:szCs w:val="20"/>
                <w:lang w:val="mn-MN"/>
              </w:rPr>
              <w:t>Нийгмийн халамжийн тэтгэвэр, тэтгэмж</w:t>
            </w:r>
          </w:p>
        </w:tc>
        <w:tc>
          <w:tcPr>
            <w:tcW w:w="5506" w:type="dxa"/>
            <w:shd w:val="clear" w:color="auto" w:fill="FBE4D5" w:themeFill="accent2" w:themeFillTint="33"/>
            <w:vAlign w:val="center"/>
          </w:tcPr>
          <w:p w14:paraId="2EBAD6B8" w14:textId="77777777" w:rsidR="009311F8" w:rsidRPr="001A3539" w:rsidRDefault="009311F8" w:rsidP="002806B7">
            <w:pPr>
              <w:spacing w:after="0"/>
              <w:jc w:val="both"/>
              <w:rPr>
                <w:rFonts w:ascii="Arial" w:eastAsiaTheme="minorEastAsia" w:hAnsi="Arial" w:cs="Arial"/>
                <w:b/>
                <w:bCs/>
                <w:color w:val="000000" w:themeColor="text1"/>
                <w:sz w:val="20"/>
                <w:szCs w:val="20"/>
                <w:lang w:val="mn-MN"/>
              </w:rPr>
            </w:pPr>
            <w:r w:rsidRPr="001A3539">
              <w:rPr>
                <w:rFonts w:ascii="Arial" w:eastAsiaTheme="minorEastAsia" w:hAnsi="Arial" w:cs="Arial"/>
                <w:color w:val="000000" w:themeColor="text1"/>
                <w:sz w:val="20"/>
                <w:szCs w:val="20"/>
                <w:lang w:val="mn-MN"/>
              </w:rPr>
              <w:t>12 дугаар зүйл. Нийгмийн халамжийн тэтгэмж</w:t>
            </w:r>
          </w:p>
        </w:tc>
      </w:tr>
      <w:tr w:rsidR="009311F8" w:rsidRPr="001A3539" w14:paraId="3F4F15E6" w14:textId="77777777" w:rsidTr="002806B7">
        <w:trPr>
          <w:trHeight w:val="298"/>
        </w:trPr>
        <w:tc>
          <w:tcPr>
            <w:tcW w:w="592" w:type="dxa"/>
            <w:shd w:val="clear" w:color="auto" w:fill="F4B083" w:themeFill="accent2" w:themeFillTint="99"/>
            <w:vAlign w:val="center"/>
          </w:tcPr>
          <w:p w14:paraId="4294387F" w14:textId="77777777" w:rsidR="009311F8" w:rsidRPr="001A3539" w:rsidRDefault="009311F8" w:rsidP="00E46BEB">
            <w:pPr>
              <w:jc w:val="center"/>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3</w:t>
            </w:r>
          </w:p>
        </w:tc>
        <w:tc>
          <w:tcPr>
            <w:tcW w:w="3592" w:type="dxa"/>
            <w:shd w:val="clear" w:color="auto" w:fill="FBE4D5" w:themeFill="accent2" w:themeFillTint="33"/>
            <w:vAlign w:val="center"/>
          </w:tcPr>
          <w:p w14:paraId="6950751E" w14:textId="77777777" w:rsidR="00770BAE" w:rsidRPr="001A3539" w:rsidRDefault="00770BAE" w:rsidP="00770BAE">
            <w:pPr>
              <w:spacing w:after="0"/>
              <w:jc w:val="both"/>
              <w:rPr>
                <w:rFonts w:ascii="Arial" w:eastAsiaTheme="minorEastAsia" w:hAnsi="Arial" w:cs="Arial"/>
                <w:color w:val="000000" w:themeColor="text1"/>
                <w:sz w:val="20"/>
                <w:szCs w:val="20"/>
                <w:lang w:val="mn-MN"/>
              </w:rPr>
            </w:pPr>
            <w:r>
              <w:rPr>
                <w:rFonts w:ascii="Arial" w:eastAsiaTheme="minorEastAsia" w:hAnsi="Arial" w:cs="Arial"/>
                <w:color w:val="000000" w:themeColor="text1"/>
                <w:sz w:val="20"/>
                <w:szCs w:val="20"/>
                <w:lang w:val="mn-MN"/>
              </w:rPr>
              <w:t>Нийгмийн халамжийн тухай хууль</w:t>
            </w:r>
          </w:p>
          <w:p w14:paraId="2ED08761" w14:textId="0C81C431" w:rsidR="009311F8" w:rsidRPr="001A3539" w:rsidRDefault="009311F8" w:rsidP="002806B7">
            <w:pPr>
              <w:spacing w:after="0"/>
              <w:jc w:val="both"/>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Дөрөвдүгээр бүлэг.</w:t>
            </w:r>
          </w:p>
          <w:p w14:paraId="10E65F78" w14:textId="77777777" w:rsidR="009311F8" w:rsidRPr="001A3539" w:rsidRDefault="009311F8" w:rsidP="002806B7">
            <w:pPr>
              <w:spacing w:after="0"/>
              <w:jc w:val="both"/>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 xml:space="preserve">Нийгмийн </w:t>
            </w:r>
            <w:r w:rsidRPr="001A3539">
              <w:rPr>
                <w:rFonts w:ascii="Arial" w:eastAsiaTheme="minorEastAsia" w:hAnsi="Arial" w:cs="Arial"/>
                <w:bCs/>
                <w:color w:val="000000" w:themeColor="text1"/>
                <w:sz w:val="20"/>
                <w:szCs w:val="20"/>
                <w:lang w:val="mn-MN"/>
              </w:rPr>
              <w:t>халамжийн үйлчилгээ</w:t>
            </w:r>
          </w:p>
        </w:tc>
        <w:tc>
          <w:tcPr>
            <w:tcW w:w="5506" w:type="dxa"/>
            <w:shd w:val="clear" w:color="auto" w:fill="FBE4D5" w:themeFill="accent2" w:themeFillTint="33"/>
            <w:vAlign w:val="center"/>
          </w:tcPr>
          <w:p w14:paraId="70E94027" w14:textId="77777777" w:rsidR="009311F8" w:rsidRPr="001A3539" w:rsidRDefault="009311F8" w:rsidP="002806B7">
            <w:pPr>
              <w:spacing w:after="0"/>
              <w:jc w:val="both"/>
              <w:rPr>
                <w:rFonts w:ascii="Arial" w:eastAsiaTheme="minorEastAsia" w:hAnsi="Arial" w:cs="Arial"/>
                <w:b/>
                <w:bCs/>
                <w:color w:val="000000" w:themeColor="text1"/>
                <w:sz w:val="20"/>
                <w:szCs w:val="20"/>
                <w:lang w:val="mn-MN"/>
              </w:rPr>
            </w:pPr>
            <w:r w:rsidRPr="001A3539">
              <w:rPr>
                <w:rFonts w:ascii="Arial" w:eastAsiaTheme="minorEastAsia" w:hAnsi="Arial" w:cs="Arial"/>
                <w:color w:val="000000" w:themeColor="text1"/>
                <w:sz w:val="20"/>
                <w:szCs w:val="20"/>
                <w:lang w:val="mn-MN"/>
              </w:rPr>
              <w:t>17 дугаар зүйл. Нийгмийн халамжийн үйлчилгээний төрөл</w:t>
            </w:r>
          </w:p>
        </w:tc>
      </w:tr>
      <w:tr w:rsidR="009311F8" w:rsidRPr="001A3539" w14:paraId="239993FE" w14:textId="77777777" w:rsidTr="002806B7">
        <w:trPr>
          <w:trHeight w:val="603"/>
        </w:trPr>
        <w:tc>
          <w:tcPr>
            <w:tcW w:w="592" w:type="dxa"/>
            <w:shd w:val="clear" w:color="auto" w:fill="F4B083" w:themeFill="accent2" w:themeFillTint="99"/>
            <w:vAlign w:val="center"/>
          </w:tcPr>
          <w:p w14:paraId="5807EA9A" w14:textId="77777777" w:rsidR="009311F8" w:rsidRPr="001A3539" w:rsidRDefault="009311F8" w:rsidP="00E46BEB">
            <w:pPr>
              <w:jc w:val="center"/>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4</w:t>
            </w:r>
          </w:p>
        </w:tc>
        <w:tc>
          <w:tcPr>
            <w:tcW w:w="3592" w:type="dxa"/>
            <w:shd w:val="clear" w:color="auto" w:fill="FBE4D5" w:themeFill="accent2" w:themeFillTint="33"/>
            <w:vAlign w:val="center"/>
          </w:tcPr>
          <w:p w14:paraId="4EA9DF22" w14:textId="77777777" w:rsidR="00770BAE" w:rsidRPr="001A3539" w:rsidRDefault="00770BAE" w:rsidP="00770BAE">
            <w:pPr>
              <w:spacing w:after="0"/>
              <w:jc w:val="both"/>
              <w:rPr>
                <w:rFonts w:ascii="Arial" w:eastAsiaTheme="minorEastAsia" w:hAnsi="Arial" w:cs="Arial"/>
                <w:color w:val="000000" w:themeColor="text1"/>
                <w:sz w:val="20"/>
                <w:szCs w:val="20"/>
                <w:lang w:val="mn-MN"/>
              </w:rPr>
            </w:pPr>
            <w:r>
              <w:rPr>
                <w:rFonts w:ascii="Arial" w:eastAsiaTheme="minorEastAsia" w:hAnsi="Arial" w:cs="Arial"/>
                <w:color w:val="000000" w:themeColor="text1"/>
                <w:sz w:val="20"/>
                <w:szCs w:val="20"/>
                <w:lang w:val="mn-MN"/>
              </w:rPr>
              <w:t>Нийгмийн халамжийн тухай хууль</w:t>
            </w:r>
          </w:p>
          <w:p w14:paraId="57C66A8B" w14:textId="77777777" w:rsidR="009311F8" w:rsidRPr="001A3539" w:rsidRDefault="009311F8" w:rsidP="002806B7">
            <w:pPr>
              <w:spacing w:after="0"/>
              <w:jc w:val="both"/>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 xml:space="preserve">Тавдугаар бүлэг. Нийгмийн </w:t>
            </w:r>
            <w:r w:rsidRPr="001A3539">
              <w:rPr>
                <w:rFonts w:ascii="Arial" w:eastAsiaTheme="minorEastAsia" w:hAnsi="Arial" w:cs="Arial"/>
                <w:bCs/>
                <w:color w:val="000000" w:themeColor="text1"/>
                <w:sz w:val="20"/>
                <w:szCs w:val="20"/>
                <w:lang w:val="mn-MN"/>
              </w:rPr>
              <w:t>хөгжлийн үйлчилгээ</w:t>
            </w:r>
          </w:p>
        </w:tc>
        <w:tc>
          <w:tcPr>
            <w:tcW w:w="5506" w:type="dxa"/>
            <w:shd w:val="clear" w:color="auto" w:fill="FBE4D5" w:themeFill="accent2" w:themeFillTint="33"/>
            <w:vAlign w:val="center"/>
          </w:tcPr>
          <w:p w14:paraId="71F24A7B" w14:textId="69503708" w:rsidR="009311F8" w:rsidRPr="001A3539" w:rsidRDefault="009311F8" w:rsidP="002806B7">
            <w:pPr>
              <w:spacing w:after="0"/>
              <w:jc w:val="both"/>
              <w:rPr>
                <w:rFonts w:ascii="Arial" w:eastAsiaTheme="minorEastAsia" w:hAnsi="Arial" w:cs="Arial"/>
                <w:color w:val="000000" w:themeColor="text1"/>
                <w:sz w:val="20"/>
                <w:szCs w:val="20"/>
                <w:shd w:val="clear" w:color="auto" w:fill="FFFFFF"/>
                <w:lang w:val="mn-MN"/>
              </w:rPr>
            </w:pPr>
            <w:r w:rsidRPr="001A3539">
              <w:rPr>
                <w:rFonts w:ascii="Arial" w:eastAsiaTheme="minorEastAsia" w:hAnsi="Arial" w:cs="Arial"/>
                <w:color w:val="000000" w:themeColor="text1"/>
                <w:sz w:val="20"/>
                <w:szCs w:val="20"/>
                <w:lang w:val="mn-MN"/>
              </w:rPr>
              <w:t>20 дугаар зүйл. Боловсролыг дэмжих үйлчилгээ</w:t>
            </w:r>
          </w:p>
          <w:p w14:paraId="772057C7" w14:textId="455C26B1" w:rsidR="009311F8" w:rsidRPr="001A3539" w:rsidRDefault="009311F8" w:rsidP="002806B7">
            <w:pPr>
              <w:spacing w:after="0"/>
              <w:jc w:val="both"/>
              <w:rPr>
                <w:rFonts w:ascii="Arial" w:eastAsiaTheme="minorEastAsia" w:hAnsi="Arial" w:cs="Arial"/>
                <w:color w:val="000000" w:themeColor="text1"/>
                <w:sz w:val="20"/>
                <w:szCs w:val="20"/>
                <w:shd w:val="clear" w:color="auto" w:fill="FFFFFF"/>
                <w:lang w:val="mn-MN"/>
              </w:rPr>
            </w:pPr>
            <w:r w:rsidRPr="001A3539">
              <w:rPr>
                <w:rFonts w:ascii="Arial" w:eastAsiaTheme="minorEastAsia" w:hAnsi="Arial" w:cs="Arial"/>
                <w:color w:val="000000" w:themeColor="text1"/>
                <w:sz w:val="20"/>
                <w:szCs w:val="20"/>
                <w:lang w:val="mn-MN"/>
              </w:rPr>
              <w:t>21 дугаар зүйл. Эрүүл мэндийг дэмжих үйлчилгээ</w:t>
            </w:r>
          </w:p>
          <w:p w14:paraId="2ED45A51" w14:textId="7B4526A5" w:rsidR="009311F8" w:rsidRPr="001A3539" w:rsidRDefault="009311F8" w:rsidP="002806B7">
            <w:pPr>
              <w:spacing w:after="0"/>
              <w:jc w:val="both"/>
              <w:rPr>
                <w:rFonts w:ascii="Arial" w:eastAsiaTheme="minorEastAsia" w:hAnsi="Arial" w:cs="Arial"/>
                <w:color w:val="000000" w:themeColor="text1"/>
                <w:sz w:val="20"/>
                <w:szCs w:val="20"/>
                <w:shd w:val="clear" w:color="auto" w:fill="FFFFFF"/>
                <w:lang w:val="mn-MN"/>
              </w:rPr>
            </w:pPr>
            <w:r w:rsidRPr="001A3539">
              <w:rPr>
                <w:rFonts w:ascii="Arial" w:eastAsiaTheme="minorEastAsia" w:hAnsi="Arial" w:cs="Arial"/>
                <w:color w:val="000000" w:themeColor="text1"/>
                <w:sz w:val="20"/>
                <w:szCs w:val="20"/>
                <w:lang w:val="mn-MN"/>
              </w:rPr>
              <w:t>22 дугаар зүйл. Хүнс тэжээлийн дэмжлэг үзүүлэх үйлчилгээ</w:t>
            </w:r>
          </w:p>
        </w:tc>
      </w:tr>
      <w:tr w:rsidR="009311F8" w:rsidRPr="001A3539" w14:paraId="410F2DAA" w14:textId="77777777" w:rsidTr="002806B7">
        <w:trPr>
          <w:trHeight w:val="603"/>
        </w:trPr>
        <w:tc>
          <w:tcPr>
            <w:tcW w:w="592" w:type="dxa"/>
            <w:shd w:val="clear" w:color="auto" w:fill="F4B083" w:themeFill="accent2" w:themeFillTint="99"/>
            <w:vAlign w:val="center"/>
          </w:tcPr>
          <w:p w14:paraId="55CF4473" w14:textId="77777777" w:rsidR="009311F8" w:rsidRPr="001A3539" w:rsidRDefault="009311F8" w:rsidP="00E46BEB">
            <w:pPr>
              <w:jc w:val="center"/>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5</w:t>
            </w:r>
          </w:p>
        </w:tc>
        <w:tc>
          <w:tcPr>
            <w:tcW w:w="3592" w:type="dxa"/>
            <w:shd w:val="clear" w:color="auto" w:fill="FBE4D5" w:themeFill="accent2" w:themeFillTint="33"/>
            <w:vAlign w:val="center"/>
          </w:tcPr>
          <w:p w14:paraId="0B81CD11" w14:textId="77777777" w:rsidR="009311F8" w:rsidRPr="001A3539" w:rsidRDefault="009311F8" w:rsidP="002806B7">
            <w:pPr>
              <w:spacing w:after="0"/>
              <w:jc w:val="both"/>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Ахмад настны тухай хуулийн хүрээнд  нийгмийн халамжийн сангаас үзүүлж байгаа дэмжлэг, хөнгөлөлт, үйлчилгээ</w:t>
            </w:r>
          </w:p>
        </w:tc>
        <w:tc>
          <w:tcPr>
            <w:tcW w:w="5506" w:type="dxa"/>
            <w:shd w:val="clear" w:color="auto" w:fill="FBE4D5" w:themeFill="accent2" w:themeFillTint="33"/>
            <w:vAlign w:val="center"/>
          </w:tcPr>
          <w:p w14:paraId="0DA4BE20" w14:textId="26E879AF" w:rsidR="009311F8" w:rsidRPr="001A3539" w:rsidRDefault="009311F8" w:rsidP="002806B7">
            <w:pPr>
              <w:numPr>
                <w:ilvl w:val="0"/>
                <w:numId w:val="5"/>
              </w:numPr>
              <w:spacing w:after="0"/>
              <w:ind w:left="283"/>
              <w:contextualSpacing/>
              <w:jc w:val="both"/>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7 дугаар зүйл. Ахмад настанд үзүүлэх үйлчилгээ</w:t>
            </w:r>
          </w:p>
          <w:p w14:paraId="041E86E7" w14:textId="3F90FE39" w:rsidR="009311F8" w:rsidRPr="007A6EE9" w:rsidRDefault="009311F8" w:rsidP="002806B7">
            <w:pPr>
              <w:spacing w:after="0"/>
              <w:ind w:left="283"/>
              <w:contextualSpacing/>
              <w:jc w:val="both"/>
              <w:rPr>
                <w:rFonts w:ascii="Arial" w:eastAsiaTheme="minorEastAsia" w:hAnsi="Arial" w:cs="Arial"/>
                <w:bCs/>
                <w:sz w:val="20"/>
                <w:szCs w:val="20"/>
                <w:lang w:val="mn-MN"/>
              </w:rPr>
            </w:pPr>
            <w:r w:rsidRPr="001A3539">
              <w:rPr>
                <w:rFonts w:ascii="Arial" w:eastAsiaTheme="minorEastAsia" w:hAnsi="Arial" w:cs="Arial"/>
                <w:bCs/>
                <w:sz w:val="20"/>
                <w:szCs w:val="20"/>
              </w:rPr>
              <w:t xml:space="preserve">8 </w:t>
            </w:r>
            <w:r w:rsidRPr="007A6EE9">
              <w:rPr>
                <w:rFonts w:ascii="Arial" w:eastAsiaTheme="minorEastAsia" w:hAnsi="Arial" w:cs="Arial"/>
                <w:bCs/>
                <w:sz w:val="20"/>
                <w:szCs w:val="20"/>
                <w:lang w:val="mn-MN"/>
              </w:rPr>
              <w:t>дугаар зүйл. Ахмад настны амьжиргааг дэмжих</w:t>
            </w:r>
          </w:p>
          <w:p w14:paraId="222A0504" w14:textId="72125FD5" w:rsidR="009311F8" w:rsidRPr="001A3539" w:rsidRDefault="009311F8" w:rsidP="002806B7">
            <w:pPr>
              <w:numPr>
                <w:ilvl w:val="0"/>
                <w:numId w:val="5"/>
              </w:numPr>
              <w:spacing w:after="0"/>
              <w:ind w:left="283"/>
              <w:contextualSpacing/>
              <w:jc w:val="both"/>
              <w:rPr>
                <w:rFonts w:ascii="Arial" w:eastAsiaTheme="minorEastAsia" w:hAnsi="Arial" w:cs="Arial"/>
                <w:color w:val="000000" w:themeColor="text1"/>
                <w:sz w:val="20"/>
                <w:szCs w:val="20"/>
                <w:lang w:val="mn-MN"/>
              </w:rPr>
            </w:pPr>
            <w:r w:rsidRPr="007A6EE9">
              <w:rPr>
                <w:rFonts w:ascii="Arial" w:eastAsiaTheme="minorEastAsia" w:hAnsi="Arial" w:cs="Arial"/>
                <w:bCs/>
                <w:sz w:val="20"/>
                <w:szCs w:val="20"/>
                <w:lang w:val="mn-MN"/>
              </w:rPr>
              <w:t>10 дугаар зүйл. Ах</w:t>
            </w:r>
            <w:r w:rsidR="00A5355B" w:rsidRPr="007A6EE9">
              <w:rPr>
                <w:rFonts w:ascii="Arial" w:eastAsiaTheme="minorEastAsia" w:hAnsi="Arial" w:cs="Arial"/>
                <w:bCs/>
                <w:sz w:val="20"/>
                <w:szCs w:val="20"/>
                <w:lang w:val="mn-MN"/>
              </w:rPr>
              <w:t>м</w:t>
            </w:r>
            <w:r w:rsidRPr="007A6EE9">
              <w:rPr>
                <w:rFonts w:ascii="Arial" w:eastAsiaTheme="minorEastAsia" w:hAnsi="Arial" w:cs="Arial"/>
                <w:bCs/>
                <w:sz w:val="20"/>
                <w:szCs w:val="20"/>
                <w:lang w:val="mn-MN"/>
              </w:rPr>
              <w:t>ад настны эрүүл мэндийг дэмжих</w:t>
            </w:r>
            <w:r w:rsidRPr="001A3539">
              <w:rPr>
                <w:rFonts w:ascii="Arial" w:eastAsiaTheme="minorEastAsia" w:hAnsi="Arial" w:cs="Arial"/>
                <w:bCs/>
                <w:sz w:val="20"/>
                <w:szCs w:val="20"/>
              </w:rPr>
              <w:t xml:space="preserve"> 10.1.2, 10.1.3, 10.1.5</w:t>
            </w:r>
            <w:r w:rsidRPr="001A3539">
              <w:rPr>
                <w:rFonts w:ascii="Arial" w:eastAsiaTheme="minorEastAsia" w:hAnsi="Arial" w:cs="Arial"/>
                <w:color w:val="000000" w:themeColor="text1"/>
                <w:sz w:val="20"/>
                <w:szCs w:val="20"/>
                <w:lang w:val="mn-MN"/>
              </w:rPr>
              <w:t>12 дугаар зүйл Насны хишиг</w:t>
            </w:r>
          </w:p>
        </w:tc>
      </w:tr>
      <w:tr w:rsidR="009311F8" w:rsidRPr="001A3539" w14:paraId="3ED11B5F" w14:textId="77777777" w:rsidTr="002806B7">
        <w:trPr>
          <w:trHeight w:val="603"/>
        </w:trPr>
        <w:tc>
          <w:tcPr>
            <w:tcW w:w="592" w:type="dxa"/>
            <w:shd w:val="clear" w:color="auto" w:fill="F4B083" w:themeFill="accent2" w:themeFillTint="99"/>
            <w:vAlign w:val="center"/>
          </w:tcPr>
          <w:p w14:paraId="7E57A9F9" w14:textId="77777777" w:rsidR="009311F8" w:rsidRPr="001A3539" w:rsidRDefault="009311F8" w:rsidP="00E46BEB">
            <w:pPr>
              <w:jc w:val="center"/>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6</w:t>
            </w:r>
          </w:p>
        </w:tc>
        <w:tc>
          <w:tcPr>
            <w:tcW w:w="3592" w:type="dxa"/>
            <w:shd w:val="clear" w:color="auto" w:fill="FBE4D5" w:themeFill="accent2" w:themeFillTint="33"/>
            <w:vAlign w:val="center"/>
          </w:tcPr>
          <w:p w14:paraId="04209FC9" w14:textId="77777777" w:rsidR="009311F8" w:rsidRPr="001A3539" w:rsidRDefault="009311F8" w:rsidP="002806B7">
            <w:pPr>
              <w:spacing w:after="0"/>
              <w:jc w:val="both"/>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Хөгжлийн бэрхшээлтэй хүний эрхийн тухай хуулийн хүрээнд нийгмийн халамжийн сангаас үзүүлж байгаа дэмжлэг, хөнгөлөлт, үйлчилгээ</w:t>
            </w:r>
          </w:p>
        </w:tc>
        <w:tc>
          <w:tcPr>
            <w:tcW w:w="5506" w:type="dxa"/>
            <w:shd w:val="clear" w:color="auto" w:fill="FBE4D5" w:themeFill="accent2" w:themeFillTint="33"/>
            <w:vAlign w:val="center"/>
          </w:tcPr>
          <w:p w14:paraId="729E8BE7" w14:textId="1837C237" w:rsidR="009311F8" w:rsidRPr="007A6EE9" w:rsidRDefault="009311F8" w:rsidP="002806B7">
            <w:pPr>
              <w:spacing w:after="0"/>
              <w:jc w:val="both"/>
              <w:rPr>
                <w:rFonts w:ascii="Arial" w:eastAsiaTheme="minorEastAsia" w:hAnsi="Arial" w:cs="Arial"/>
                <w:noProof/>
                <w:color w:val="000000" w:themeColor="text1"/>
                <w:sz w:val="20"/>
                <w:szCs w:val="20"/>
                <w:lang w:val="mn-MN"/>
              </w:rPr>
            </w:pPr>
            <w:r w:rsidRPr="001A3539">
              <w:rPr>
                <w:rFonts w:ascii="Arial" w:eastAsiaTheme="minorEastAsia" w:hAnsi="Arial" w:cs="Arial"/>
                <w:color w:val="000000" w:themeColor="text1"/>
                <w:sz w:val="20"/>
                <w:szCs w:val="20"/>
                <w:lang w:val="mn-MN"/>
              </w:rPr>
              <w:t>2</w:t>
            </w:r>
            <w:r w:rsidRPr="001A3539">
              <w:rPr>
                <w:rFonts w:ascii="Arial" w:eastAsiaTheme="minorEastAsia" w:hAnsi="Arial" w:cs="Arial"/>
                <w:sz w:val="20"/>
                <w:szCs w:val="20"/>
              </w:rPr>
              <w:t xml:space="preserve">6 </w:t>
            </w:r>
            <w:r w:rsidRPr="007A6EE9">
              <w:rPr>
                <w:rFonts w:ascii="Arial" w:eastAsiaTheme="minorEastAsia" w:hAnsi="Arial" w:cs="Arial"/>
                <w:noProof/>
                <w:sz w:val="20"/>
                <w:szCs w:val="20"/>
                <w:lang w:val="mn-MN"/>
              </w:rPr>
              <w:t>дугаар зүйл Нийгмийн халамжийн сангаас хөгжлийн бэрхшээлтэй хүнд үзүүлэх тусламж</w:t>
            </w:r>
            <w:r w:rsidR="00FA2485" w:rsidRPr="007A6EE9">
              <w:rPr>
                <w:rFonts w:ascii="Arial" w:eastAsiaTheme="minorEastAsia" w:hAnsi="Arial" w:cs="Arial"/>
                <w:noProof/>
                <w:sz w:val="20"/>
                <w:szCs w:val="20"/>
                <w:lang w:val="mn-MN"/>
              </w:rPr>
              <w:t xml:space="preserve">, </w:t>
            </w:r>
            <w:r w:rsidRPr="007A6EE9">
              <w:rPr>
                <w:rFonts w:ascii="Arial" w:eastAsiaTheme="minorEastAsia" w:hAnsi="Arial" w:cs="Arial"/>
                <w:noProof/>
                <w:sz w:val="20"/>
                <w:szCs w:val="20"/>
                <w:lang w:val="mn-MN"/>
              </w:rPr>
              <w:t>хөнгөлөлт</w:t>
            </w:r>
          </w:p>
          <w:p w14:paraId="476A0B5D" w14:textId="56F475A1" w:rsidR="009311F8" w:rsidRPr="007A6EE9" w:rsidRDefault="009311F8" w:rsidP="002806B7">
            <w:pPr>
              <w:numPr>
                <w:ilvl w:val="0"/>
                <w:numId w:val="5"/>
              </w:numPr>
              <w:spacing w:after="0"/>
              <w:ind w:left="283"/>
              <w:contextualSpacing/>
              <w:jc w:val="both"/>
              <w:rPr>
                <w:rFonts w:ascii="Arial" w:eastAsiaTheme="minorEastAsia" w:hAnsi="Arial" w:cs="Arial"/>
                <w:noProof/>
                <w:color w:val="000000" w:themeColor="text1"/>
                <w:sz w:val="20"/>
                <w:szCs w:val="20"/>
                <w:lang w:val="mn-MN"/>
              </w:rPr>
            </w:pPr>
            <w:r w:rsidRPr="007A6EE9">
              <w:rPr>
                <w:rFonts w:ascii="Arial" w:eastAsiaTheme="minorEastAsia" w:hAnsi="Arial" w:cs="Arial"/>
                <w:noProof/>
                <w:color w:val="000000" w:themeColor="text1"/>
                <w:sz w:val="20"/>
                <w:szCs w:val="20"/>
                <w:lang w:val="mn-MN"/>
              </w:rPr>
              <w:t>П</w:t>
            </w:r>
            <w:r w:rsidRPr="007A6EE9">
              <w:rPr>
                <w:rFonts w:ascii="Arial" w:eastAsiaTheme="minorEastAsia" w:hAnsi="Arial" w:cs="Arial"/>
                <w:noProof/>
                <w:sz w:val="20"/>
                <w:szCs w:val="20"/>
                <w:lang w:val="mn-MN"/>
              </w:rPr>
              <w:t xml:space="preserve">ротез, ортопед, тусгай хэрэгслийн </w:t>
            </w:r>
            <w:r w:rsidR="00424873" w:rsidRPr="007A6EE9">
              <w:rPr>
                <w:rFonts w:ascii="Arial" w:eastAsiaTheme="minorEastAsia" w:hAnsi="Arial" w:cs="Arial"/>
                <w:noProof/>
                <w:sz w:val="20"/>
                <w:szCs w:val="20"/>
                <w:lang w:val="mn-MN"/>
              </w:rPr>
              <w:t xml:space="preserve">үнийн </w:t>
            </w:r>
            <w:r w:rsidRPr="007A6EE9">
              <w:rPr>
                <w:rFonts w:ascii="Arial" w:eastAsiaTheme="minorEastAsia" w:hAnsi="Arial" w:cs="Arial"/>
                <w:noProof/>
                <w:sz w:val="20"/>
                <w:szCs w:val="20"/>
                <w:lang w:val="mn-MN"/>
              </w:rPr>
              <w:t>хөнгөлөлт</w:t>
            </w:r>
          </w:p>
          <w:p w14:paraId="4A42BEBC" w14:textId="12A7B92F" w:rsidR="009311F8" w:rsidRPr="001A3539" w:rsidRDefault="00A71405" w:rsidP="002806B7">
            <w:pPr>
              <w:numPr>
                <w:ilvl w:val="0"/>
                <w:numId w:val="5"/>
              </w:numPr>
              <w:spacing w:after="0"/>
              <w:ind w:left="283"/>
              <w:contextualSpacing/>
              <w:jc w:val="both"/>
              <w:rPr>
                <w:rFonts w:ascii="Arial" w:eastAsiaTheme="minorEastAsia" w:hAnsi="Arial" w:cs="Arial"/>
                <w:color w:val="000000" w:themeColor="text1"/>
                <w:sz w:val="20"/>
                <w:szCs w:val="20"/>
                <w:lang w:val="mn-MN"/>
              </w:rPr>
            </w:pPr>
            <w:r>
              <w:rPr>
                <w:rFonts w:ascii="Arial" w:eastAsiaTheme="minorEastAsia" w:hAnsi="Arial" w:cs="Arial"/>
                <w:color w:val="000000" w:themeColor="text1"/>
                <w:sz w:val="20"/>
                <w:szCs w:val="20"/>
                <w:lang w:val="mn-MN"/>
              </w:rPr>
              <w:t>Орон сууцны болон т</w:t>
            </w:r>
            <w:r w:rsidR="00FE3F30">
              <w:rPr>
                <w:rFonts w:ascii="Arial" w:eastAsiaTheme="minorEastAsia" w:hAnsi="Arial" w:cs="Arial"/>
                <w:color w:val="000000" w:themeColor="text1"/>
                <w:sz w:val="20"/>
                <w:szCs w:val="20"/>
                <w:lang w:val="mn-MN"/>
              </w:rPr>
              <w:t>үлшний үнийн</w:t>
            </w:r>
            <w:r w:rsidR="009311F8" w:rsidRPr="001A3539">
              <w:rPr>
                <w:rFonts w:ascii="Arial" w:eastAsiaTheme="minorEastAsia" w:hAnsi="Arial" w:cs="Arial"/>
                <w:color w:val="000000" w:themeColor="text1"/>
                <w:sz w:val="20"/>
                <w:szCs w:val="20"/>
                <w:lang w:val="mn-MN"/>
              </w:rPr>
              <w:t xml:space="preserve"> хөнгөлөлт</w:t>
            </w:r>
          </w:p>
          <w:p w14:paraId="7D9C04DD" w14:textId="77777777" w:rsidR="009311F8" w:rsidRPr="001A3539" w:rsidRDefault="009311F8" w:rsidP="002806B7">
            <w:pPr>
              <w:numPr>
                <w:ilvl w:val="0"/>
                <w:numId w:val="5"/>
              </w:numPr>
              <w:spacing w:after="0"/>
              <w:ind w:left="283"/>
              <w:contextualSpacing/>
              <w:jc w:val="both"/>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Рашаан сувиллын үнийн хөнгөлөлт</w:t>
            </w:r>
          </w:p>
          <w:p w14:paraId="657398EE" w14:textId="77777777" w:rsidR="009311F8" w:rsidRPr="001A3539" w:rsidRDefault="009311F8" w:rsidP="002806B7">
            <w:pPr>
              <w:numPr>
                <w:ilvl w:val="0"/>
                <w:numId w:val="5"/>
              </w:numPr>
              <w:spacing w:after="0"/>
              <w:ind w:left="283"/>
              <w:contextualSpacing/>
              <w:jc w:val="both"/>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Харилцаа холбооны үнийн хөнгөлөлт</w:t>
            </w:r>
          </w:p>
          <w:p w14:paraId="1EBECC0A" w14:textId="77777777" w:rsidR="009311F8" w:rsidRPr="001A3539" w:rsidRDefault="009311F8" w:rsidP="002806B7">
            <w:pPr>
              <w:numPr>
                <w:ilvl w:val="0"/>
                <w:numId w:val="5"/>
              </w:numPr>
              <w:spacing w:after="0"/>
              <w:ind w:left="283"/>
              <w:contextualSpacing/>
              <w:jc w:val="both"/>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Нийтийн тээврийн хэрэгслийн хөнгөлөлт</w:t>
            </w:r>
          </w:p>
          <w:p w14:paraId="18A64C7D" w14:textId="77777777" w:rsidR="009311F8" w:rsidRPr="001A3539" w:rsidRDefault="009311F8" w:rsidP="002806B7">
            <w:pPr>
              <w:numPr>
                <w:ilvl w:val="0"/>
                <w:numId w:val="5"/>
              </w:numPr>
              <w:spacing w:after="0"/>
              <w:ind w:left="283"/>
              <w:contextualSpacing/>
              <w:jc w:val="both"/>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Хүүхдийн сургуульд ирж очих унааны зардлын хөнгөлөлт</w:t>
            </w:r>
          </w:p>
        </w:tc>
      </w:tr>
      <w:tr w:rsidR="009311F8" w:rsidRPr="001A3539" w14:paraId="4ED8E3B0" w14:textId="77777777" w:rsidTr="002806B7">
        <w:trPr>
          <w:trHeight w:val="603"/>
        </w:trPr>
        <w:tc>
          <w:tcPr>
            <w:tcW w:w="592" w:type="dxa"/>
            <w:shd w:val="clear" w:color="auto" w:fill="F4B083" w:themeFill="accent2" w:themeFillTint="99"/>
            <w:vAlign w:val="center"/>
          </w:tcPr>
          <w:p w14:paraId="7713DBAF" w14:textId="77777777" w:rsidR="009311F8" w:rsidRPr="001A3539" w:rsidRDefault="009311F8" w:rsidP="00E46BEB">
            <w:pPr>
              <w:jc w:val="center"/>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7</w:t>
            </w:r>
          </w:p>
        </w:tc>
        <w:tc>
          <w:tcPr>
            <w:tcW w:w="3592" w:type="dxa"/>
            <w:shd w:val="clear" w:color="auto" w:fill="FBE4D5" w:themeFill="accent2" w:themeFillTint="33"/>
            <w:vAlign w:val="center"/>
          </w:tcPr>
          <w:p w14:paraId="4FDFB00D" w14:textId="159828F9" w:rsidR="009311F8" w:rsidRPr="001A3539" w:rsidRDefault="009311F8" w:rsidP="002806B7">
            <w:pPr>
              <w:spacing w:after="0"/>
              <w:jc w:val="both"/>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Алдар цолтой ахмад настанд нэмэгдэл, хөнгөлөлт олгох тухай</w:t>
            </w:r>
          </w:p>
        </w:tc>
        <w:tc>
          <w:tcPr>
            <w:tcW w:w="5506" w:type="dxa"/>
            <w:shd w:val="clear" w:color="auto" w:fill="FBE4D5" w:themeFill="accent2" w:themeFillTint="33"/>
            <w:vAlign w:val="center"/>
          </w:tcPr>
          <w:p w14:paraId="5371B6B7" w14:textId="77777777" w:rsidR="009311F8" w:rsidRPr="001A3539" w:rsidRDefault="009311F8" w:rsidP="002806B7">
            <w:pPr>
              <w:numPr>
                <w:ilvl w:val="0"/>
                <w:numId w:val="5"/>
              </w:numPr>
              <w:spacing w:after="0"/>
              <w:ind w:left="283"/>
              <w:contextualSpacing/>
              <w:jc w:val="both"/>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Сар бүр нэмэгдэл олгох</w:t>
            </w:r>
          </w:p>
          <w:p w14:paraId="4C7B7C12" w14:textId="09689A19" w:rsidR="009311F8" w:rsidRPr="001A3539" w:rsidRDefault="009311F8" w:rsidP="002806B7">
            <w:pPr>
              <w:numPr>
                <w:ilvl w:val="0"/>
                <w:numId w:val="5"/>
              </w:numPr>
              <w:spacing w:after="0"/>
              <w:ind w:left="283"/>
              <w:contextualSpacing/>
              <w:jc w:val="both"/>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Рашаан сувиллын үнийн</w:t>
            </w:r>
          </w:p>
          <w:p w14:paraId="3853A677" w14:textId="0CEC690F" w:rsidR="009311F8" w:rsidRPr="001A3539" w:rsidRDefault="009311F8" w:rsidP="002806B7">
            <w:pPr>
              <w:numPr>
                <w:ilvl w:val="0"/>
                <w:numId w:val="5"/>
              </w:numPr>
              <w:spacing w:after="0"/>
              <w:ind w:left="283"/>
              <w:contextualSpacing/>
              <w:jc w:val="both"/>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Орон нутагт зорчсоны</w:t>
            </w:r>
          </w:p>
          <w:p w14:paraId="580B917A" w14:textId="12EC3B7D" w:rsidR="009311F8" w:rsidRPr="00607797" w:rsidRDefault="00AD5DF8" w:rsidP="002806B7">
            <w:pPr>
              <w:numPr>
                <w:ilvl w:val="0"/>
                <w:numId w:val="5"/>
              </w:numPr>
              <w:spacing w:after="0"/>
              <w:ind w:left="283"/>
              <w:contextualSpacing/>
              <w:jc w:val="both"/>
              <w:rPr>
                <w:rFonts w:ascii="Arial" w:eastAsiaTheme="minorEastAsia" w:hAnsi="Arial" w:cs="Arial"/>
                <w:color w:val="000000" w:themeColor="text1"/>
                <w:sz w:val="20"/>
                <w:szCs w:val="20"/>
                <w:lang w:val="mn-MN"/>
              </w:rPr>
            </w:pPr>
            <w:r>
              <w:rPr>
                <w:rFonts w:ascii="Arial" w:eastAsiaTheme="minorEastAsia" w:hAnsi="Arial" w:cs="Arial"/>
                <w:color w:val="000000" w:themeColor="text1"/>
                <w:sz w:val="20"/>
                <w:szCs w:val="20"/>
                <w:lang w:val="mn-MN"/>
              </w:rPr>
              <w:t>Орон сууцны болон түлшний үнийн</w:t>
            </w:r>
            <w:r w:rsidRPr="001A3539">
              <w:rPr>
                <w:rFonts w:ascii="Arial" w:eastAsiaTheme="minorEastAsia" w:hAnsi="Arial" w:cs="Arial"/>
                <w:color w:val="000000" w:themeColor="text1"/>
                <w:sz w:val="20"/>
                <w:szCs w:val="20"/>
                <w:lang w:val="mn-MN"/>
              </w:rPr>
              <w:t xml:space="preserve"> хөнгөлөлт</w:t>
            </w:r>
          </w:p>
        </w:tc>
      </w:tr>
      <w:tr w:rsidR="009311F8" w:rsidRPr="001A3539" w14:paraId="191B92DA" w14:textId="77777777" w:rsidTr="002806B7">
        <w:trPr>
          <w:trHeight w:val="603"/>
        </w:trPr>
        <w:tc>
          <w:tcPr>
            <w:tcW w:w="592" w:type="dxa"/>
            <w:shd w:val="clear" w:color="auto" w:fill="F4B083" w:themeFill="accent2" w:themeFillTint="99"/>
            <w:vAlign w:val="center"/>
          </w:tcPr>
          <w:p w14:paraId="71A3C621" w14:textId="77777777" w:rsidR="009311F8" w:rsidRPr="001A3539" w:rsidRDefault="009311F8" w:rsidP="00E46BEB">
            <w:pPr>
              <w:jc w:val="center"/>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8</w:t>
            </w:r>
          </w:p>
        </w:tc>
        <w:tc>
          <w:tcPr>
            <w:tcW w:w="3592" w:type="dxa"/>
            <w:shd w:val="clear" w:color="auto" w:fill="FBE4D5" w:themeFill="accent2" w:themeFillTint="33"/>
            <w:vAlign w:val="center"/>
          </w:tcPr>
          <w:p w14:paraId="32F4CF1C" w14:textId="77777777" w:rsidR="009311F8" w:rsidRPr="001A3539" w:rsidRDefault="009311F8" w:rsidP="002806B7">
            <w:pPr>
              <w:spacing w:after="0"/>
              <w:jc w:val="both"/>
              <w:rPr>
                <w:rFonts w:ascii="Arial" w:eastAsiaTheme="minorEastAsia" w:hAnsi="Arial" w:cs="Arial"/>
                <w:color w:val="000000" w:themeColor="text1"/>
                <w:sz w:val="20"/>
                <w:szCs w:val="20"/>
                <w:lang w:val="mn-MN"/>
              </w:rPr>
            </w:pPr>
            <w:r w:rsidRPr="001A3539">
              <w:rPr>
                <w:rFonts w:ascii="Arial" w:eastAsiaTheme="minorEastAsia" w:hAnsi="Arial" w:cs="Arial"/>
                <w:sz w:val="20"/>
                <w:szCs w:val="20"/>
                <w:lang w:val="mn-MN"/>
              </w:rPr>
              <w:t>Эх, олон хүүхэдтэй өрх толгойлсон эх, эцэгт тэтгэмж олгох тухай</w:t>
            </w:r>
          </w:p>
        </w:tc>
        <w:tc>
          <w:tcPr>
            <w:tcW w:w="5506" w:type="dxa"/>
            <w:shd w:val="clear" w:color="auto" w:fill="FBE4D5" w:themeFill="accent2" w:themeFillTint="33"/>
            <w:vAlign w:val="center"/>
          </w:tcPr>
          <w:p w14:paraId="74BA2708" w14:textId="4DBF06BC" w:rsidR="009311F8" w:rsidRPr="001A3539" w:rsidRDefault="009311F8" w:rsidP="002806B7">
            <w:pPr>
              <w:numPr>
                <w:ilvl w:val="0"/>
                <w:numId w:val="5"/>
              </w:numPr>
              <w:spacing w:after="0"/>
              <w:ind w:left="283"/>
              <w:contextualSpacing/>
              <w:jc w:val="both"/>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 xml:space="preserve">0-3 </w:t>
            </w:r>
            <w:r w:rsidR="009C7295">
              <w:rPr>
                <w:rFonts w:ascii="Arial" w:eastAsiaTheme="minorEastAsia" w:hAnsi="Arial" w:cs="Arial"/>
                <w:color w:val="000000" w:themeColor="text1"/>
                <w:sz w:val="20"/>
                <w:szCs w:val="20"/>
                <w:lang w:val="mn-MN"/>
              </w:rPr>
              <w:t xml:space="preserve">хүртэлх </w:t>
            </w:r>
            <w:r w:rsidRPr="001A3539">
              <w:rPr>
                <w:rFonts w:ascii="Arial" w:eastAsiaTheme="minorEastAsia" w:hAnsi="Arial" w:cs="Arial"/>
                <w:color w:val="000000" w:themeColor="text1"/>
                <w:sz w:val="20"/>
                <w:szCs w:val="20"/>
                <w:lang w:val="mn-MN"/>
              </w:rPr>
              <w:t>насны хүүхэд асарсан эх, эцэгт олгох</w:t>
            </w:r>
          </w:p>
          <w:p w14:paraId="24785126" w14:textId="77777777" w:rsidR="009311F8" w:rsidRPr="001A3539" w:rsidRDefault="009311F8" w:rsidP="002806B7">
            <w:pPr>
              <w:numPr>
                <w:ilvl w:val="0"/>
                <w:numId w:val="5"/>
              </w:numPr>
              <w:spacing w:after="0"/>
              <w:ind w:left="283"/>
              <w:contextualSpacing/>
              <w:jc w:val="both"/>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Жирэмсэн эхэд олгох</w:t>
            </w:r>
          </w:p>
          <w:p w14:paraId="42C142EC" w14:textId="1AA9020B" w:rsidR="002806B7" w:rsidRDefault="009311F8" w:rsidP="002806B7">
            <w:pPr>
              <w:numPr>
                <w:ilvl w:val="0"/>
                <w:numId w:val="5"/>
              </w:numPr>
              <w:spacing w:after="0"/>
              <w:ind w:left="283"/>
              <w:contextualSpacing/>
              <w:jc w:val="both"/>
              <w:rPr>
                <w:rFonts w:ascii="Arial" w:eastAsiaTheme="minorEastAsia" w:hAnsi="Arial" w:cs="Arial"/>
                <w:color w:val="000000" w:themeColor="text1"/>
                <w:sz w:val="20"/>
                <w:szCs w:val="20"/>
                <w:lang w:val="mn-MN"/>
              </w:rPr>
            </w:pPr>
            <w:r w:rsidRPr="001A3539">
              <w:rPr>
                <w:rFonts w:ascii="Arial" w:eastAsiaTheme="minorEastAsia" w:hAnsi="Arial" w:cs="Arial"/>
                <w:color w:val="000000" w:themeColor="text1"/>
                <w:sz w:val="20"/>
                <w:szCs w:val="20"/>
                <w:lang w:val="mn-MN"/>
              </w:rPr>
              <w:t>3 ба түүнээс дээш хүүхэдтэй өрх толго</w:t>
            </w:r>
            <w:r w:rsidR="00220098" w:rsidRPr="001A3539">
              <w:rPr>
                <w:rFonts w:ascii="Arial" w:eastAsiaTheme="minorEastAsia" w:hAnsi="Arial" w:cs="Arial"/>
                <w:color w:val="000000" w:themeColor="text1"/>
                <w:sz w:val="20"/>
                <w:szCs w:val="20"/>
                <w:lang w:val="mn-MN"/>
              </w:rPr>
              <w:t>й</w:t>
            </w:r>
            <w:r w:rsidRPr="001A3539">
              <w:rPr>
                <w:rFonts w:ascii="Arial" w:eastAsiaTheme="minorEastAsia" w:hAnsi="Arial" w:cs="Arial"/>
                <w:color w:val="000000" w:themeColor="text1"/>
                <w:sz w:val="20"/>
                <w:szCs w:val="20"/>
                <w:lang w:val="mn-MN"/>
              </w:rPr>
              <w:t>лсон эх, эцэгт</w:t>
            </w:r>
          </w:p>
          <w:p w14:paraId="13254D85" w14:textId="210E7593" w:rsidR="009311F8" w:rsidRPr="002806B7" w:rsidRDefault="009311F8" w:rsidP="002806B7">
            <w:pPr>
              <w:numPr>
                <w:ilvl w:val="0"/>
                <w:numId w:val="5"/>
              </w:numPr>
              <w:spacing w:after="0"/>
              <w:ind w:left="283"/>
              <w:contextualSpacing/>
              <w:jc w:val="both"/>
              <w:rPr>
                <w:rFonts w:ascii="Arial" w:eastAsiaTheme="minorEastAsia" w:hAnsi="Arial" w:cs="Arial"/>
                <w:color w:val="000000" w:themeColor="text1"/>
                <w:sz w:val="20"/>
                <w:szCs w:val="20"/>
                <w:lang w:val="mn-MN"/>
              </w:rPr>
            </w:pPr>
            <w:r w:rsidRPr="002806B7">
              <w:rPr>
                <w:rFonts w:ascii="Arial" w:eastAsiaTheme="minorEastAsia" w:hAnsi="Arial" w:cs="Arial"/>
                <w:color w:val="000000" w:themeColor="text1"/>
                <w:sz w:val="20"/>
                <w:szCs w:val="20"/>
                <w:lang w:val="mn-MN"/>
              </w:rPr>
              <w:t>Ихэр хүүхдэд</w:t>
            </w:r>
          </w:p>
        </w:tc>
      </w:tr>
    </w:tbl>
    <w:p w14:paraId="51DD7D20" w14:textId="77777777" w:rsidR="009311F8" w:rsidRPr="00E87456" w:rsidRDefault="009311F8" w:rsidP="009311F8">
      <w:pPr>
        <w:spacing w:after="120"/>
        <w:contextualSpacing/>
        <w:jc w:val="both"/>
        <w:rPr>
          <w:rFonts w:ascii="Arial" w:eastAsiaTheme="minorEastAsia" w:hAnsi="Arial" w:cs="Arial"/>
          <w:lang w:val="mn-MN"/>
        </w:rPr>
      </w:pPr>
    </w:p>
    <w:p w14:paraId="39161CDA" w14:textId="77777777" w:rsidR="009F334D" w:rsidRDefault="009F334D" w:rsidP="004D1496">
      <w:pPr>
        <w:pStyle w:val="NormalWeb"/>
        <w:shd w:val="clear" w:color="auto" w:fill="FFFFFF"/>
        <w:spacing w:before="0" w:beforeAutospacing="0" w:after="0" w:afterAutospacing="0" w:line="276" w:lineRule="auto"/>
        <w:ind w:firstLine="720"/>
        <w:jc w:val="both"/>
        <w:rPr>
          <w:rFonts w:ascii="Arial" w:hAnsi="Arial" w:cs="Arial"/>
          <w:color w:val="002060"/>
        </w:rPr>
      </w:pPr>
      <w:r w:rsidRPr="003D6B7F">
        <w:rPr>
          <w:rFonts w:ascii="Arial" w:hAnsi="Arial" w:cs="Arial"/>
          <w:color w:val="002060"/>
        </w:rPr>
        <w:t>1.4.Үнэлгээг харьцуулах хэлбэр</w:t>
      </w:r>
    </w:p>
    <w:p w14:paraId="205DA413" w14:textId="77777777" w:rsidR="00C06803" w:rsidRDefault="00C06803" w:rsidP="004D1496">
      <w:pPr>
        <w:pStyle w:val="NormalWeb"/>
        <w:shd w:val="clear" w:color="auto" w:fill="FFFFFF"/>
        <w:spacing w:before="0" w:beforeAutospacing="0" w:after="0" w:afterAutospacing="0" w:line="276" w:lineRule="auto"/>
        <w:jc w:val="both"/>
        <w:rPr>
          <w:rFonts w:ascii="Arial" w:hAnsi="Arial" w:cs="Arial"/>
          <w:color w:val="002060"/>
        </w:rPr>
      </w:pPr>
    </w:p>
    <w:p w14:paraId="436C2E51" w14:textId="77777777" w:rsidR="00C06803" w:rsidRDefault="00537695" w:rsidP="004D1496">
      <w:pPr>
        <w:pStyle w:val="NormalWeb"/>
        <w:shd w:val="clear" w:color="auto" w:fill="FFFFFF"/>
        <w:spacing w:before="0" w:beforeAutospacing="0" w:after="0" w:afterAutospacing="0" w:line="276" w:lineRule="auto"/>
        <w:ind w:firstLine="720"/>
        <w:jc w:val="both"/>
        <w:rPr>
          <w:rFonts w:ascii="Arial" w:hAnsi="Arial" w:cs="Arial"/>
        </w:rPr>
      </w:pPr>
      <w:r w:rsidRPr="00537695">
        <w:rPr>
          <w:rFonts w:ascii="Arial" w:hAnsi="Arial" w:cs="Arial"/>
        </w:rPr>
        <w:t xml:space="preserve">Хууль тогтоомжийн хэрэгжилтийн үр дагаврыг үнэлэхдээ түүний хэрэгжилттэй холбоотой үүссэн асуудал буюу үнэлэх болсон шалтгаан, тогтоосон хүрээ, шалгуур үзүүлэлтээс хамааран, аль болох тохиромжтой харьцуулах хэлбэрийг сонгодог. “Байх ёстой ба одоо байгаа” харьцуулах хэлбэрийг энэхүү судалгаанд тохиромжтой гэж үзэж сонгов. “Байх ёстой ба одоо байгаа” харьцуулах хэлбэрээр Нийгмийн халамжийн тухай хууль хүчин төгөлдөр үйлчилж эхэлснээс хойш гарсан үр дагавар /одоо байгаа нөхцөл </w:t>
      </w:r>
      <w:r w:rsidRPr="00537695">
        <w:rPr>
          <w:rFonts w:ascii="Arial" w:hAnsi="Arial" w:cs="Arial"/>
        </w:rPr>
        <w:lastRenderedPageBreak/>
        <w:t>байдал/-ыг Монгол Улсын Үндсэн хууль, олон улсын гэрээгээр тогтоосон шаардлага зэрэгтэй харьцуулах хэлбэрээр тус хуулийн зорилгын хэрэгжилт ямар түвшинд байгааг тогтоохыг зорив.</w:t>
      </w:r>
    </w:p>
    <w:p w14:paraId="787B8F41" w14:textId="77777777" w:rsidR="002806B7" w:rsidRDefault="002806B7" w:rsidP="00E725D8">
      <w:pPr>
        <w:pStyle w:val="NormalWeb"/>
        <w:shd w:val="clear" w:color="auto" w:fill="FFFFFF"/>
        <w:spacing w:before="0" w:beforeAutospacing="0" w:after="0" w:afterAutospacing="0"/>
        <w:ind w:firstLine="720"/>
        <w:jc w:val="both"/>
        <w:rPr>
          <w:rFonts w:ascii="Arial" w:hAnsi="Arial" w:cs="Arial"/>
          <w:color w:val="002060"/>
        </w:rPr>
      </w:pPr>
    </w:p>
    <w:p w14:paraId="462985B3" w14:textId="0B312C42" w:rsidR="009F334D" w:rsidRDefault="009F334D" w:rsidP="00D35A38">
      <w:pPr>
        <w:pStyle w:val="NormalWeb"/>
        <w:shd w:val="clear" w:color="auto" w:fill="FFFFFF"/>
        <w:spacing w:before="0" w:beforeAutospacing="0" w:after="0" w:afterAutospacing="0" w:line="276" w:lineRule="auto"/>
        <w:ind w:firstLine="720"/>
        <w:jc w:val="both"/>
        <w:rPr>
          <w:rFonts w:ascii="Arial" w:hAnsi="Arial" w:cs="Arial"/>
          <w:color w:val="002060"/>
        </w:rPr>
      </w:pPr>
      <w:r w:rsidRPr="003D6B7F">
        <w:rPr>
          <w:rFonts w:ascii="Arial" w:hAnsi="Arial" w:cs="Arial"/>
          <w:color w:val="002060"/>
        </w:rPr>
        <w:t>1.5.Үнэлгээний шалгуур үзүүлэлтийн томьёолол</w:t>
      </w:r>
    </w:p>
    <w:p w14:paraId="41FAEB36" w14:textId="77777777" w:rsidR="00B3219A" w:rsidRDefault="00B3219A" w:rsidP="00D35A38">
      <w:pPr>
        <w:pStyle w:val="NormalWeb"/>
        <w:shd w:val="clear" w:color="auto" w:fill="FFFFFF"/>
        <w:spacing w:before="0" w:beforeAutospacing="0" w:after="0" w:afterAutospacing="0" w:line="276" w:lineRule="auto"/>
        <w:ind w:firstLine="720"/>
        <w:jc w:val="both"/>
        <w:rPr>
          <w:rFonts w:ascii="Arial" w:hAnsi="Arial" w:cs="Arial"/>
        </w:rPr>
      </w:pPr>
    </w:p>
    <w:p w14:paraId="521E3F86" w14:textId="77777777" w:rsidR="00537695" w:rsidRPr="00B3219A" w:rsidRDefault="00B3219A" w:rsidP="00D35A38">
      <w:pPr>
        <w:pStyle w:val="NormalWeb"/>
        <w:shd w:val="clear" w:color="auto" w:fill="FFFFFF"/>
        <w:spacing w:before="0" w:beforeAutospacing="0" w:after="0" w:afterAutospacing="0" w:line="276" w:lineRule="auto"/>
        <w:ind w:firstLine="720"/>
        <w:jc w:val="both"/>
        <w:rPr>
          <w:rFonts w:ascii="Arial" w:hAnsi="Arial" w:cs="Arial"/>
        </w:rPr>
      </w:pPr>
      <w:r w:rsidRPr="00B3219A">
        <w:rPr>
          <w:rFonts w:ascii="Arial" w:hAnsi="Arial" w:cs="Arial"/>
        </w:rPr>
        <w:t xml:space="preserve">“Шалгуур үзүүлэлтийг томьёолох” гэдэг нь сонгосон шалгуур үзүүлэлт тус бүрээр тодорхой таамаглал дэвшүүлэх буюу асуулт тавьдаг бөгөөд үнэлгээний хүрээнд хамаарах зохицуулалтад “Зорилтод хүрсэн түвшин ямар байна вэ?”, “Практикт хэрхэн нийцэж байна вэ?” </w:t>
      </w:r>
      <w:r w:rsidR="00AD740E">
        <w:rPr>
          <w:rFonts w:ascii="Arial" w:hAnsi="Arial" w:cs="Arial"/>
        </w:rPr>
        <w:t>гэх асуултын хүрээнд гүйцэтгэх юм</w:t>
      </w:r>
      <w:r w:rsidRPr="00B3219A">
        <w:rPr>
          <w:rFonts w:ascii="Arial" w:hAnsi="Arial" w:cs="Arial"/>
        </w:rPr>
        <w:t>.</w:t>
      </w:r>
    </w:p>
    <w:p w14:paraId="6D77C767" w14:textId="77777777" w:rsidR="00B3219A" w:rsidRPr="003D6B7F" w:rsidRDefault="00B3219A" w:rsidP="00D35A38">
      <w:pPr>
        <w:pStyle w:val="NormalWeb"/>
        <w:shd w:val="clear" w:color="auto" w:fill="FFFFFF"/>
        <w:spacing w:before="0" w:beforeAutospacing="0" w:after="0" w:afterAutospacing="0" w:line="276" w:lineRule="auto"/>
        <w:jc w:val="both"/>
        <w:rPr>
          <w:rFonts w:ascii="Arial" w:hAnsi="Arial" w:cs="Arial"/>
          <w:color w:val="002060"/>
        </w:rPr>
      </w:pPr>
    </w:p>
    <w:p w14:paraId="27299E73" w14:textId="77777777" w:rsidR="009F334D" w:rsidRPr="003D6B7F" w:rsidRDefault="009F334D" w:rsidP="00D12D36">
      <w:pPr>
        <w:pStyle w:val="NormalWeb"/>
        <w:shd w:val="clear" w:color="auto" w:fill="FFFFFF"/>
        <w:spacing w:before="0" w:beforeAutospacing="0" w:after="0" w:afterAutospacing="0" w:line="276" w:lineRule="auto"/>
        <w:ind w:firstLine="720"/>
        <w:jc w:val="both"/>
        <w:rPr>
          <w:rFonts w:ascii="Arial" w:hAnsi="Arial" w:cs="Arial"/>
          <w:color w:val="002060"/>
        </w:rPr>
      </w:pPr>
      <w:r w:rsidRPr="003D6B7F">
        <w:rPr>
          <w:rFonts w:ascii="Arial" w:hAnsi="Arial" w:cs="Arial"/>
          <w:color w:val="002060"/>
        </w:rPr>
        <w:t>1.6.Үнэлгээний мэдээлэл цуглуулах арга</w:t>
      </w:r>
    </w:p>
    <w:p w14:paraId="02B06824" w14:textId="77777777" w:rsidR="00B3219A" w:rsidRDefault="00B3219A" w:rsidP="00D12D36">
      <w:pPr>
        <w:spacing w:after="0" w:line="276" w:lineRule="auto"/>
        <w:rPr>
          <w:rFonts w:ascii="Arial" w:hAnsi="Arial" w:cs="Arial"/>
          <w:b/>
          <w:bCs/>
          <w:color w:val="2E74B5" w:themeColor="accent1" w:themeShade="BF"/>
        </w:rPr>
      </w:pPr>
    </w:p>
    <w:p w14:paraId="3392D71C" w14:textId="52377CC2" w:rsidR="002806B7" w:rsidRPr="008D1826" w:rsidRDefault="00B3219A" w:rsidP="00763F99">
      <w:pPr>
        <w:spacing w:after="0" w:line="276" w:lineRule="auto"/>
        <w:ind w:firstLine="720"/>
        <w:jc w:val="both"/>
        <w:rPr>
          <w:rFonts w:ascii="Arial" w:hAnsi="Arial" w:cs="Arial"/>
          <w:lang w:val="mn-MN"/>
        </w:rPr>
      </w:pPr>
      <w:r w:rsidRPr="00B3219A">
        <w:rPr>
          <w:rFonts w:ascii="Arial" w:hAnsi="Arial" w:cs="Arial"/>
          <w:lang w:val="mn-MN"/>
        </w:rPr>
        <w:t xml:space="preserve">Энэхүү судалгааны ажлын хүрээнд үнэлгээ хийх хуулийн зүйл, хэсгийн зорилгод хүрсэн түвшин, хүлээн зөвшөөрөгдөх байдал, практик хэрэгжилтийг илрүүлэх зорилгоор </w:t>
      </w:r>
      <w:r>
        <w:rPr>
          <w:rFonts w:ascii="Arial" w:hAnsi="Arial" w:cs="Arial"/>
          <w:lang w:val="mn-MN"/>
        </w:rPr>
        <w:t xml:space="preserve">Нийгмийн халамжийн тухай хууль батлагдсанаас </w:t>
      </w:r>
      <w:r w:rsidR="007A6EE9">
        <w:rPr>
          <w:rFonts w:ascii="Arial" w:hAnsi="Arial" w:cs="Arial"/>
          <w:lang w:val="mn-MN"/>
        </w:rPr>
        <w:t>хойших</w:t>
      </w:r>
      <w:r>
        <w:rPr>
          <w:rFonts w:ascii="Arial" w:hAnsi="Arial" w:cs="Arial"/>
          <w:lang w:val="mn-MN"/>
        </w:rPr>
        <w:t xml:space="preserve"> хугацааны </w:t>
      </w:r>
      <w:r w:rsidRPr="000A3258">
        <w:rPr>
          <w:rFonts w:ascii="Arial" w:hAnsi="Arial" w:cs="Arial"/>
          <w:noProof/>
          <w:color w:val="000000" w:themeColor="text1"/>
          <w:lang w:val="mn-MN"/>
        </w:rPr>
        <w:t>бодлого, хуул</w:t>
      </w:r>
      <w:r>
        <w:rPr>
          <w:rFonts w:ascii="Arial" w:hAnsi="Arial" w:cs="Arial"/>
          <w:noProof/>
          <w:color w:val="000000" w:themeColor="text1"/>
          <w:lang w:val="mn-MN"/>
        </w:rPr>
        <w:t xml:space="preserve">ь тогтоомжийн хэрэгжилтийг судлах, </w:t>
      </w:r>
      <w:r>
        <w:rPr>
          <w:rFonts w:ascii="Arial" w:hAnsi="Arial" w:cs="Arial"/>
          <w:lang w:val="mn-MN"/>
        </w:rPr>
        <w:t xml:space="preserve"> халамжийн сангийн жил бүрийн тайлан, мэдээ болон</w:t>
      </w:r>
      <w:r w:rsidRPr="00B3219A">
        <w:rPr>
          <w:rFonts w:ascii="Arial" w:hAnsi="Arial" w:cs="Arial"/>
          <w:lang w:val="mn-MN"/>
        </w:rPr>
        <w:t xml:space="preserve"> судалгааг гаргуулах</w:t>
      </w:r>
      <w:r>
        <w:rPr>
          <w:rFonts w:ascii="Arial" w:hAnsi="Arial" w:cs="Arial"/>
          <w:lang w:val="mn-MN"/>
        </w:rPr>
        <w:t xml:space="preserve">, </w:t>
      </w:r>
      <w:r>
        <w:rPr>
          <w:rFonts w:ascii="Arial" w:hAnsi="Arial" w:cs="Arial"/>
          <w:noProof/>
          <w:color w:val="000000" w:themeColor="text1"/>
          <w:lang w:val="mn-MN"/>
        </w:rPr>
        <w:t>о</w:t>
      </w:r>
      <w:r w:rsidRPr="000A3258">
        <w:rPr>
          <w:rFonts w:ascii="Arial" w:hAnsi="Arial" w:cs="Arial"/>
          <w:noProof/>
          <w:color w:val="000000" w:themeColor="text1"/>
          <w:lang w:val="mn-MN"/>
        </w:rPr>
        <w:t>лон улсын байгууллага, гадаад, дотоодын зөвлөхүүдийн хийж гүйцэтгэсэн тайлан, зөвлөмж</w:t>
      </w:r>
      <w:r>
        <w:rPr>
          <w:rFonts w:ascii="Arial" w:hAnsi="Arial" w:cs="Arial"/>
          <w:noProof/>
          <w:color w:val="000000" w:themeColor="text1"/>
          <w:lang w:val="mn-MN"/>
        </w:rPr>
        <w:t>ийг судлах</w:t>
      </w:r>
      <w:r w:rsidRPr="00B3219A">
        <w:rPr>
          <w:rFonts w:ascii="Arial" w:hAnsi="Arial" w:cs="Arial"/>
          <w:lang w:val="mn-MN"/>
        </w:rPr>
        <w:t>, харьцуулалт хийх, зэрэг аргыг ашиглана. Мэдээлэл цуглуулах аргын хувьд “Байгаа мэдээллийг цуглуулж ашиглах” аргыг сонгон хэрэгжүүллээ. Байгаа мэдээллийг цуглуулах хүрээнд холбогдох хууль тогтоомж, эрдэм шинжилгээний өгүүлэл, судалгааны тайланг цуглуулж үнэлгээ хийхэд ашигласан болно.</w:t>
      </w:r>
    </w:p>
    <w:p w14:paraId="0F07B65D" w14:textId="77777777" w:rsidR="00B3219A" w:rsidRDefault="00B3219A" w:rsidP="00E725D8">
      <w:pPr>
        <w:spacing w:after="0" w:line="240" w:lineRule="auto"/>
        <w:jc w:val="center"/>
        <w:rPr>
          <w:rFonts w:ascii="Arial" w:hAnsi="Arial" w:cs="Arial"/>
          <w:b/>
          <w:bCs/>
          <w:color w:val="2E74B5" w:themeColor="accent1" w:themeShade="BF"/>
        </w:rPr>
      </w:pPr>
    </w:p>
    <w:p w14:paraId="35EBB7F9" w14:textId="3733A20E" w:rsidR="00E5503F" w:rsidRDefault="00E5503F" w:rsidP="002806B7">
      <w:pPr>
        <w:spacing w:after="0" w:line="240" w:lineRule="auto"/>
        <w:ind w:left="1440" w:hanging="22"/>
        <w:jc w:val="center"/>
        <w:rPr>
          <w:rFonts w:ascii="Arial" w:hAnsi="Arial" w:cs="Arial"/>
          <w:b/>
          <w:bCs/>
          <w:color w:val="002060"/>
          <w:lang w:val="mn-MN"/>
        </w:rPr>
      </w:pPr>
      <w:r w:rsidRPr="00E5503F">
        <w:rPr>
          <w:rFonts w:ascii="Arial" w:hAnsi="Arial" w:cs="Arial"/>
          <w:b/>
          <w:bCs/>
          <w:color w:val="002060"/>
          <w:lang w:val="mn-MN"/>
        </w:rPr>
        <w:t>ХОЁР.ХЭРЭГЖҮҮЛЭХ ҮЕ ШАТ</w:t>
      </w:r>
    </w:p>
    <w:p w14:paraId="2EFD890D" w14:textId="77777777" w:rsidR="009E4065" w:rsidRDefault="009E4065" w:rsidP="00E725D8">
      <w:pPr>
        <w:spacing w:after="0" w:line="240" w:lineRule="auto"/>
        <w:jc w:val="both"/>
        <w:rPr>
          <w:rFonts w:ascii="Arial" w:hAnsi="Arial" w:cs="Arial"/>
          <w:lang w:val="mn-MN"/>
        </w:rPr>
      </w:pPr>
    </w:p>
    <w:p w14:paraId="4F7F7709" w14:textId="77777777" w:rsidR="003D6B7F" w:rsidRDefault="003D6B7F" w:rsidP="00763F99">
      <w:pPr>
        <w:spacing w:after="0" w:line="276" w:lineRule="auto"/>
        <w:ind w:firstLine="720"/>
        <w:jc w:val="both"/>
        <w:rPr>
          <w:rFonts w:ascii="Arial" w:hAnsi="Arial" w:cs="Arial"/>
          <w:bCs/>
          <w:color w:val="002060"/>
          <w:lang w:val="mn-MN"/>
        </w:rPr>
      </w:pPr>
      <w:r>
        <w:rPr>
          <w:rFonts w:ascii="Arial" w:hAnsi="Arial" w:cs="Arial"/>
          <w:bCs/>
          <w:color w:val="002060"/>
          <w:lang w:val="mn-MN"/>
        </w:rPr>
        <w:t>2.1.М</w:t>
      </w:r>
      <w:r w:rsidRPr="00C755D6">
        <w:rPr>
          <w:rFonts w:ascii="Arial" w:hAnsi="Arial" w:cs="Arial"/>
          <w:bCs/>
          <w:color w:val="002060"/>
          <w:lang w:val="mn-MN"/>
        </w:rPr>
        <w:t xml:space="preserve">эдээлэл цуглуулах </w:t>
      </w:r>
    </w:p>
    <w:p w14:paraId="680680C3" w14:textId="77777777" w:rsidR="00887C26" w:rsidRDefault="00887C26" w:rsidP="00763F99">
      <w:pPr>
        <w:spacing w:after="0" w:line="276" w:lineRule="auto"/>
        <w:jc w:val="both"/>
        <w:rPr>
          <w:rFonts w:ascii="Arial" w:hAnsi="Arial" w:cs="Arial"/>
          <w:bCs/>
          <w:color w:val="002060"/>
          <w:lang w:val="mn-MN"/>
        </w:rPr>
      </w:pPr>
    </w:p>
    <w:p w14:paraId="378CABA2" w14:textId="34DD2063" w:rsidR="00AA25B5" w:rsidRDefault="00AA25B5" w:rsidP="00763F99">
      <w:pPr>
        <w:spacing w:after="0" w:line="276" w:lineRule="auto"/>
        <w:ind w:firstLine="720"/>
        <w:jc w:val="both"/>
        <w:rPr>
          <w:rFonts w:ascii="Arial" w:hAnsi="Arial" w:cs="Arial"/>
          <w:lang w:val="mn-MN"/>
        </w:rPr>
      </w:pPr>
      <w:r>
        <w:rPr>
          <w:rFonts w:ascii="Arial" w:hAnsi="Arial" w:cs="Arial"/>
          <w:lang w:val="mn-MN"/>
        </w:rPr>
        <w:t>Нийгмийн халамжийн тухай хуулийн</w:t>
      </w:r>
      <w:r w:rsidRPr="00AA25B5">
        <w:rPr>
          <w:rFonts w:ascii="Arial" w:hAnsi="Arial" w:cs="Arial"/>
          <w:lang w:val="mn-MN"/>
        </w:rPr>
        <w:t xml:space="preserve"> хэрэгжилтийн үр дагаварт үнэлгээ хийх мэдээллийг цуглуулахдаа баримт бичгийн судалгаа, харьцуулсан судалгааны </w:t>
      </w:r>
      <w:r>
        <w:rPr>
          <w:rFonts w:ascii="Arial" w:hAnsi="Arial" w:cs="Arial"/>
          <w:lang w:val="mn-MN"/>
        </w:rPr>
        <w:t>аргад тулгуурлан гүйцэтгэв.</w:t>
      </w:r>
      <w:r w:rsidR="00C3311F">
        <w:rPr>
          <w:rFonts w:ascii="Arial" w:hAnsi="Arial" w:cs="Arial"/>
          <w:lang w:val="mn-MN"/>
        </w:rPr>
        <w:t xml:space="preserve"> </w:t>
      </w:r>
    </w:p>
    <w:p w14:paraId="07D2F271" w14:textId="285C39F0" w:rsidR="00624474" w:rsidRDefault="00F55725" w:rsidP="00E0074D">
      <w:pPr>
        <w:spacing w:before="120" w:after="0" w:line="276" w:lineRule="auto"/>
        <w:ind w:firstLine="720"/>
        <w:jc w:val="both"/>
        <w:rPr>
          <w:rFonts w:ascii="Arial" w:hAnsi="Arial" w:cs="Arial"/>
          <w:noProof/>
          <w:color w:val="000000" w:themeColor="text1"/>
          <w:lang w:val="mn-MN"/>
        </w:rPr>
      </w:pPr>
      <w:r>
        <w:rPr>
          <w:rFonts w:ascii="Arial" w:hAnsi="Arial" w:cs="Arial"/>
          <w:lang w:val="mn-MN"/>
        </w:rPr>
        <w:t>Баримт бичгийн судалгаа:</w:t>
      </w:r>
      <w:r w:rsidR="00AE2585">
        <w:rPr>
          <w:rFonts w:ascii="Arial" w:hAnsi="Arial" w:cs="Arial"/>
          <w:lang w:val="mn-MN"/>
        </w:rPr>
        <w:t xml:space="preserve"> </w:t>
      </w:r>
      <w:r w:rsidR="00025E34">
        <w:rPr>
          <w:rFonts w:ascii="Arial" w:hAnsi="Arial" w:cs="Arial"/>
          <w:lang w:val="mn-MN"/>
        </w:rPr>
        <w:t xml:space="preserve">Нийгмийн халамжийн чиглэлийн </w:t>
      </w:r>
      <w:r w:rsidR="00AA25B5" w:rsidRPr="00AA25B5">
        <w:rPr>
          <w:rFonts w:ascii="Arial" w:hAnsi="Arial" w:cs="Arial"/>
          <w:lang w:val="mn-MN"/>
        </w:rPr>
        <w:t xml:space="preserve">хууль тогтоомж, гарын авлага, </w:t>
      </w:r>
      <w:r w:rsidR="00AA25B5">
        <w:rPr>
          <w:rFonts w:ascii="Arial" w:hAnsi="Arial" w:cs="Arial"/>
          <w:lang w:val="mn-MN"/>
        </w:rPr>
        <w:t>халамжийн сангийн тайлан, мэдээ</w:t>
      </w:r>
      <w:r w:rsidR="00AA25B5" w:rsidRPr="00AA25B5">
        <w:rPr>
          <w:rFonts w:ascii="Arial" w:hAnsi="Arial" w:cs="Arial"/>
          <w:lang w:val="mn-MN"/>
        </w:rPr>
        <w:t xml:space="preserve">, </w:t>
      </w:r>
      <w:r w:rsidR="00025E34">
        <w:rPr>
          <w:rFonts w:ascii="Arial" w:hAnsi="Arial" w:cs="Arial"/>
          <w:lang w:val="mn-MN"/>
        </w:rPr>
        <w:t xml:space="preserve">2015 оноос хойш хийгдсэн </w:t>
      </w:r>
      <w:r w:rsidR="00AA25B5">
        <w:rPr>
          <w:rFonts w:ascii="Arial" w:hAnsi="Arial" w:cs="Arial"/>
          <w:noProof/>
          <w:color w:val="000000" w:themeColor="text1"/>
          <w:lang w:val="mn-MN"/>
        </w:rPr>
        <w:t>о</w:t>
      </w:r>
      <w:r w:rsidR="00AA25B5" w:rsidRPr="000A3258">
        <w:rPr>
          <w:rFonts w:ascii="Arial" w:hAnsi="Arial" w:cs="Arial"/>
          <w:noProof/>
          <w:color w:val="000000" w:themeColor="text1"/>
          <w:lang w:val="mn-MN"/>
        </w:rPr>
        <w:t>лон улсын байгууллага, гадаад, дотоодын зөвлөхүүдийн хийж гүйцэтгэсэн тайлан</w:t>
      </w:r>
      <w:r w:rsidR="00F15E2C">
        <w:rPr>
          <w:rFonts w:ascii="Arial" w:hAnsi="Arial" w:cs="Arial"/>
          <w:lang w:val="mn-MN"/>
        </w:rPr>
        <w:t>,</w:t>
      </w:r>
      <w:r w:rsidR="00F15E2C" w:rsidRPr="001A3539">
        <w:rPr>
          <w:rFonts w:ascii="Arial" w:eastAsiaTheme="minorEastAsia" w:hAnsi="Arial" w:cs="Arial"/>
          <w:noProof/>
          <w:color w:val="000000" w:themeColor="text1"/>
          <w:lang w:val="mn-MN"/>
        </w:rPr>
        <w:t xml:space="preserve"> хяналт тавих чиг үүрэг бүхий төрийн захиргааны байгууллагаа</w:t>
      </w:r>
      <w:r w:rsidR="00F15E2C">
        <w:rPr>
          <w:rFonts w:ascii="Arial" w:eastAsiaTheme="minorEastAsia" w:hAnsi="Arial" w:cs="Arial"/>
          <w:noProof/>
          <w:color w:val="000000" w:themeColor="text1"/>
          <w:lang w:val="mn-MN"/>
        </w:rPr>
        <w:t>с ирүүлсэн танилцуулга, мэдээллийг</w:t>
      </w:r>
      <w:r w:rsidR="00AA25B5">
        <w:rPr>
          <w:rFonts w:ascii="Arial" w:hAnsi="Arial" w:cs="Arial"/>
          <w:lang w:val="mn-MN"/>
        </w:rPr>
        <w:t xml:space="preserve"> </w:t>
      </w:r>
      <w:r w:rsidR="00B55DC4">
        <w:rPr>
          <w:rFonts w:ascii="Arial" w:hAnsi="Arial" w:cs="Arial"/>
          <w:lang w:val="mn-MN"/>
        </w:rPr>
        <w:t xml:space="preserve">яам, агентлагаар гаргуулж </w:t>
      </w:r>
      <w:r w:rsidR="00AA25B5" w:rsidRPr="00AA25B5">
        <w:rPr>
          <w:rFonts w:ascii="Arial" w:hAnsi="Arial" w:cs="Arial"/>
          <w:lang w:val="mn-MN"/>
        </w:rPr>
        <w:t xml:space="preserve">ашигласан болно. </w:t>
      </w:r>
      <w:r>
        <w:rPr>
          <w:rFonts w:ascii="Arial" w:hAnsi="Arial" w:cs="Arial"/>
          <w:lang w:val="mn-MN"/>
        </w:rPr>
        <w:t xml:space="preserve">Түүнчлэн </w:t>
      </w:r>
      <w:r>
        <w:rPr>
          <w:rFonts w:ascii="Arial" w:hAnsi="Arial" w:cs="Arial"/>
          <w:noProof/>
          <w:color w:val="000000" w:themeColor="text1"/>
          <w:lang w:val="mn-MN"/>
        </w:rPr>
        <w:t>н</w:t>
      </w:r>
      <w:r w:rsidRPr="000A3258">
        <w:rPr>
          <w:rFonts w:ascii="Arial" w:hAnsi="Arial" w:cs="Arial"/>
          <w:noProof/>
          <w:color w:val="000000" w:themeColor="text1"/>
          <w:lang w:val="mn-MN"/>
        </w:rPr>
        <w:t>ийгмийн халамжийн салбарын бодлогыг хэрэгжүүлэхэд улсын төсөв, төсөл</w:t>
      </w:r>
      <w:r>
        <w:rPr>
          <w:rFonts w:ascii="Arial" w:hAnsi="Arial" w:cs="Arial"/>
          <w:noProof/>
          <w:color w:val="000000" w:themeColor="text1"/>
          <w:lang w:val="mn-MN"/>
        </w:rPr>
        <w:t xml:space="preserve"> хөтөлбөрөөс</w:t>
      </w:r>
      <w:r w:rsidR="00624474">
        <w:rPr>
          <w:rFonts w:ascii="Arial" w:hAnsi="Arial" w:cs="Arial"/>
          <w:noProof/>
          <w:color w:val="000000" w:themeColor="text1"/>
          <w:lang w:val="mn-MN"/>
        </w:rPr>
        <w:t xml:space="preserve"> зарцуулсан зардлыг харьцуулан судлах зорилгоор ХХҮЕГ-аас халамжийн сангийн </w:t>
      </w:r>
      <w:r w:rsidR="00F15E2C">
        <w:rPr>
          <w:rFonts w:ascii="Arial" w:hAnsi="Arial" w:cs="Arial"/>
          <w:noProof/>
          <w:color w:val="000000" w:themeColor="text1"/>
          <w:lang w:val="mn-MN"/>
        </w:rPr>
        <w:t xml:space="preserve">статистик </w:t>
      </w:r>
      <w:r w:rsidR="00624474">
        <w:rPr>
          <w:rFonts w:ascii="Arial" w:hAnsi="Arial" w:cs="Arial"/>
          <w:noProof/>
          <w:color w:val="000000" w:themeColor="text1"/>
          <w:lang w:val="mn-MN"/>
        </w:rPr>
        <w:t>тайлан, мэдээг 2015-2020 оноор гаргуулан судалгаа</w:t>
      </w:r>
      <w:r w:rsidR="00C23F75">
        <w:rPr>
          <w:rFonts w:ascii="Arial" w:hAnsi="Arial" w:cs="Arial"/>
          <w:noProof/>
          <w:color w:val="000000" w:themeColor="text1"/>
          <w:lang w:val="mn-MN"/>
        </w:rPr>
        <w:t>г</w:t>
      </w:r>
      <w:r w:rsidR="00624474">
        <w:rPr>
          <w:rFonts w:ascii="Arial" w:hAnsi="Arial" w:cs="Arial"/>
          <w:noProof/>
          <w:color w:val="000000" w:themeColor="text1"/>
          <w:lang w:val="mn-MN"/>
        </w:rPr>
        <w:t xml:space="preserve"> ашиглав. </w:t>
      </w:r>
    </w:p>
    <w:p w14:paraId="6AB10B8E" w14:textId="217356E8" w:rsidR="0080204A" w:rsidRPr="00E0074D" w:rsidRDefault="00F15E2C" w:rsidP="00E0074D">
      <w:pPr>
        <w:spacing w:before="120" w:after="0" w:line="276" w:lineRule="auto"/>
        <w:ind w:firstLine="720"/>
        <w:jc w:val="both"/>
        <w:rPr>
          <w:rFonts w:ascii="Arial" w:hAnsi="Arial" w:cs="Arial"/>
          <w:lang w:val="mn-MN"/>
        </w:rPr>
      </w:pPr>
      <w:r>
        <w:rPr>
          <w:rFonts w:ascii="Arial" w:hAnsi="Arial" w:cs="Arial"/>
          <w:lang w:val="mn-MN"/>
        </w:rPr>
        <w:t>Харьцуулсан судалгаа:</w:t>
      </w:r>
      <w:r w:rsidR="002338C7">
        <w:rPr>
          <w:rFonts w:ascii="Arial" w:hAnsi="Arial" w:cs="Arial"/>
          <w:lang w:val="mn-MN"/>
        </w:rPr>
        <w:t xml:space="preserve"> </w:t>
      </w:r>
      <w:r w:rsidR="00AA25B5" w:rsidRPr="00AA25B5">
        <w:rPr>
          <w:rFonts w:ascii="Arial" w:hAnsi="Arial" w:cs="Arial"/>
          <w:lang w:val="mn-MN"/>
        </w:rPr>
        <w:t xml:space="preserve">Монгол Улсын олон улсын гэрээ, </w:t>
      </w:r>
      <w:r w:rsidR="0070382D">
        <w:rPr>
          <w:rFonts w:ascii="Arial" w:hAnsi="Arial" w:cs="Arial"/>
          <w:lang w:val="mn-MN"/>
        </w:rPr>
        <w:t xml:space="preserve">хөгжлийн түвшин ижил төстэй </w:t>
      </w:r>
      <w:r w:rsidR="00AA25B5" w:rsidRPr="00AA25B5">
        <w:rPr>
          <w:rFonts w:ascii="Arial" w:hAnsi="Arial" w:cs="Arial"/>
          <w:lang w:val="mn-MN"/>
        </w:rPr>
        <w:t>улс</w:t>
      </w:r>
      <w:r w:rsidR="0070382D">
        <w:rPr>
          <w:rFonts w:ascii="Arial" w:hAnsi="Arial" w:cs="Arial"/>
          <w:lang w:val="mn-MN"/>
        </w:rPr>
        <w:t xml:space="preserve">, орнуудын хууль тогтоомж, хөтөлбөрүүдийн </w:t>
      </w:r>
      <w:r w:rsidR="00AA25B5" w:rsidRPr="00AA25B5">
        <w:rPr>
          <w:rFonts w:ascii="Arial" w:hAnsi="Arial" w:cs="Arial"/>
          <w:lang w:val="mn-MN"/>
        </w:rPr>
        <w:t>туршлага, мэдээллийг харьцуулалт хийх зорилгоор цуглуулж ашигласан. Цуглуулж ашигласан мэдээллийг “Тав. Ашигласан эх сурвалж”-ийн мэдээллийн жагсаалтаар харууллаа.</w:t>
      </w:r>
    </w:p>
    <w:p w14:paraId="37A09ABA" w14:textId="66484C1B" w:rsidR="009E4065" w:rsidRPr="00AA25B5" w:rsidRDefault="00E5503F" w:rsidP="00763F99">
      <w:pPr>
        <w:spacing w:line="240" w:lineRule="auto"/>
        <w:ind w:left="1440" w:hanging="22"/>
        <w:jc w:val="center"/>
        <w:rPr>
          <w:rFonts w:ascii="Arial" w:hAnsi="Arial" w:cs="Arial"/>
          <w:b/>
          <w:bCs/>
          <w:color w:val="002060"/>
          <w:lang w:val="mn-MN"/>
        </w:rPr>
      </w:pPr>
      <w:r w:rsidRPr="00AA25B5">
        <w:rPr>
          <w:rFonts w:ascii="Arial" w:hAnsi="Arial" w:cs="Arial"/>
          <w:b/>
          <w:bCs/>
          <w:color w:val="002060"/>
          <w:lang w:val="mn-MN"/>
        </w:rPr>
        <w:lastRenderedPageBreak/>
        <w:t xml:space="preserve">ГУРАВ. </w:t>
      </w:r>
      <w:r w:rsidR="009E4065" w:rsidRPr="00AA25B5">
        <w:rPr>
          <w:rFonts w:ascii="Arial" w:hAnsi="Arial" w:cs="Arial"/>
          <w:b/>
          <w:bCs/>
          <w:color w:val="002060"/>
          <w:lang w:val="mn-MN"/>
        </w:rPr>
        <w:t>ҮНЭЛЭХ ҮЕ ШАТ</w:t>
      </w:r>
    </w:p>
    <w:p w14:paraId="275C9ADA" w14:textId="77777777" w:rsidR="009E4065" w:rsidRDefault="009E4065" w:rsidP="00E725D8">
      <w:pPr>
        <w:spacing w:after="0" w:line="240" w:lineRule="auto"/>
        <w:ind w:firstLine="720"/>
        <w:jc w:val="both"/>
        <w:rPr>
          <w:rFonts w:ascii="Arial" w:hAnsi="Arial" w:cs="Arial"/>
          <w:b/>
          <w:color w:val="002060"/>
          <w:lang w:val="mn-MN"/>
        </w:rPr>
      </w:pPr>
      <w:r w:rsidRPr="00994E8F">
        <w:rPr>
          <w:rFonts w:ascii="Arial" w:hAnsi="Arial" w:cs="Arial"/>
          <w:b/>
          <w:color w:val="002060"/>
          <w:lang w:val="mn-MN"/>
        </w:rPr>
        <w:t xml:space="preserve">3.1.Мэдээллийг үнэлэх </w:t>
      </w:r>
    </w:p>
    <w:p w14:paraId="26AD6966" w14:textId="77777777" w:rsidR="00C3311F" w:rsidRDefault="00C3311F" w:rsidP="00E725D8">
      <w:pPr>
        <w:spacing w:after="0" w:line="240" w:lineRule="auto"/>
        <w:ind w:firstLine="720"/>
        <w:jc w:val="both"/>
        <w:rPr>
          <w:rFonts w:ascii="Arial" w:hAnsi="Arial" w:cs="Arial"/>
          <w:b/>
          <w:color w:val="002060"/>
          <w:lang w:val="mn-MN"/>
        </w:rPr>
      </w:pPr>
    </w:p>
    <w:p w14:paraId="65B13D7A" w14:textId="107377CC" w:rsidR="00C3311F" w:rsidRDefault="00C3311F" w:rsidP="00C3311F">
      <w:pPr>
        <w:spacing w:after="0" w:line="240" w:lineRule="auto"/>
        <w:ind w:firstLine="720"/>
        <w:jc w:val="both"/>
        <w:rPr>
          <w:rFonts w:ascii="Arial" w:hAnsi="Arial" w:cs="Arial"/>
          <w:lang w:val="mn-MN"/>
        </w:rPr>
      </w:pPr>
      <w:r>
        <w:rPr>
          <w:rFonts w:ascii="Arial" w:hAnsi="Arial" w:cs="Arial"/>
          <w:lang w:val="mn-MN"/>
        </w:rPr>
        <w:t>Нийгмийн халамжийн тухай хуулийн</w:t>
      </w:r>
      <w:r w:rsidRPr="00AA25B5">
        <w:rPr>
          <w:rFonts w:ascii="Arial" w:hAnsi="Arial" w:cs="Arial"/>
          <w:lang w:val="mn-MN"/>
        </w:rPr>
        <w:t xml:space="preserve"> хэрэгжилтийн үр дагаварт үнэлгээ хийх</w:t>
      </w:r>
      <w:r>
        <w:rPr>
          <w:rFonts w:ascii="Arial" w:hAnsi="Arial" w:cs="Arial"/>
          <w:lang w:val="mn-MN"/>
        </w:rPr>
        <w:t xml:space="preserve">эд цуглуулсан </w:t>
      </w:r>
      <w:r w:rsidRPr="00AA25B5">
        <w:rPr>
          <w:rFonts w:ascii="Arial" w:hAnsi="Arial" w:cs="Arial"/>
          <w:lang w:val="mn-MN"/>
        </w:rPr>
        <w:t xml:space="preserve">мэдээллийг </w:t>
      </w:r>
      <w:r w:rsidR="00A12A8C">
        <w:rPr>
          <w:rFonts w:ascii="Arial" w:hAnsi="Arial" w:cs="Arial"/>
          <w:lang w:val="mn-MN"/>
        </w:rPr>
        <w:t>үнэлэв.</w:t>
      </w:r>
    </w:p>
    <w:p w14:paraId="5B905FD7" w14:textId="77777777" w:rsidR="00C3311F" w:rsidRDefault="00C3311F" w:rsidP="00C3311F">
      <w:pPr>
        <w:spacing w:after="0" w:line="240" w:lineRule="auto"/>
        <w:ind w:firstLine="720"/>
        <w:jc w:val="both"/>
        <w:rPr>
          <w:rFonts w:ascii="Arial" w:hAnsi="Arial" w:cs="Arial"/>
          <w:lang w:val="mn-MN"/>
        </w:rPr>
      </w:pPr>
    </w:p>
    <w:tbl>
      <w:tblPr>
        <w:tblW w:w="9625"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600" w:firstRow="0" w:lastRow="0" w:firstColumn="0" w:lastColumn="0" w:noHBand="1" w:noVBand="1"/>
      </w:tblPr>
      <w:tblGrid>
        <w:gridCol w:w="3045"/>
        <w:gridCol w:w="2403"/>
        <w:gridCol w:w="4177"/>
      </w:tblGrid>
      <w:tr w:rsidR="00C3311F" w:rsidRPr="00BA2E2F" w14:paraId="66675C03" w14:textId="77777777" w:rsidTr="004931F7">
        <w:trPr>
          <w:trHeight w:val="382"/>
        </w:trPr>
        <w:tc>
          <w:tcPr>
            <w:tcW w:w="3045" w:type="dxa"/>
            <w:shd w:val="clear" w:color="auto" w:fill="4472C4"/>
            <w:hideMark/>
          </w:tcPr>
          <w:p w14:paraId="4CB991DF" w14:textId="77777777" w:rsidR="00C3311F" w:rsidRPr="00BA2E2F" w:rsidRDefault="00C3311F" w:rsidP="00612792">
            <w:pPr>
              <w:spacing w:after="0" w:line="240" w:lineRule="auto"/>
              <w:jc w:val="center"/>
              <w:textAlignment w:val="center"/>
              <w:rPr>
                <w:rFonts w:ascii="Arial" w:eastAsia="Calibri" w:hAnsi="Arial" w:cs="Arial"/>
                <w:b/>
                <w:sz w:val="20"/>
                <w:szCs w:val="20"/>
                <w:lang w:val="mn-MN"/>
              </w:rPr>
            </w:pPr>
            <w:r w:rsidRPr="00BA2E2F">
              <w:rPr>
                <w:rFonts w:ascii="Arial" w:eastAsia="Calibri" w:hAnsi="Arial" w:cs="Arial"/>
                <w:kern w:val="24"/>
                <w:sz w:val="20"/>
                <w:szCs w:val="20"/>
                <w:lang w:val="mn-MN"/>
              </w:rPr>
              <w:t xml:space="preserve">Үнэлгээний шалгуур </w:t>
            </w:r>
          </w:p>
        </w:tc>
        <w:tc>
          <w:tcPr>
            <w:tcW w:w="2403" w:type="dxa"/>
            <w:shd w:val="clear" w:color="auto" w:fill="4472C4"/>
            <w:hideMark/>
          </w:tcPr>
          <w:p w14:paraId="061DFEE4" w14:textId="77777777" w:rsidR="00C3311F" w:rsidRPr="00BA2E2F" w:rsidRDefault="00BA2E2F" w:rsidP="00612792">
            <w:pPr>
              <w:spacing w:after="0" w:line="240" w:lineRule="auto"/>
              <w:jc w:val="center"/>
              <w:textAlignment w:val="center"/>
              <w:rPr>
                <w:rFonts w:ascii="Arial" w:eastAsia="Calibri" w:hAnsi="Arial" w:cs="Arial"/>
                <w:b/>
                <w:sz w:val="20"/>
                <w:szCs w:val="20"/>
                <w:lang w:val="mn-MN"/>
              </w:rPr>
            </w:pPr>
            <w:r w:rsidRPr="00BA2E2F">
              <w:rPr>
                <w:rFonts w:ascii="Arial" w:eastAsia="Calibri" w:hAnsi="Arial" w:cs="Arial"/>
                <w:kern w:val="24"/>
                <w:sz w:val="20"/>
                <w:szCs w:val="20"/>
                <w:lang w:val="mn-MN"/>
              </w:rPr>
              <w:t xml:space="preserve">Үнэлгээ </w:t>
            </w:r>
          </w:p>
        </w:tc>
        <w:tc>
          <w:tcPr>
            <w:tcW w:w="4177" w:type="dxa"/>
            <w:shd w:val="clear" w:color="auto" w:fill="4472C4"/>
            <w:hideMark/>
          </w:tcPr>
          <w:p w14:paraId="47C8335D" w14:textId="77777777" w:rsidR="00C3311F" w:rsidRPr="00BA2E2F" w:rsidRDefault="00BA2E2F" w:rsidP="00612792">
            <w:pPr>
              <w:spacing w:after="0" w:line="240" w:lineRule="auto"/>
              <w:jc w:val="center"/>
              <w:textAlignment w:val="center"/>
              <w:rPr>
                <w:rFonts w:ascii="Arial" w:eastAsia="Calibri" w:hAnsi="Arial" w:cs="Arial"/>
                <w:b/>
                <w:sz w:val="20"/>
                <w:szCs w:val="20"/>
                <w:lang w:val="mn-MN"/>
              </w:rPr>
            </w:pPr>
            <w:r w:rsidRPr="00BA2E2F">
              <w:rPr>
                <w:rFonts w:ascii="Arial" w:eastAsia="Calibri" w:hAnsi="Arial" w:cs="Arial"/>
                <w:kern w:val="24"/>
                <w:sz w:val="20"/>
                <w:szCs w:val="20"/>
                <w:lang w:val="mn-MN"/>
              </w:rPr>
              <w:t xml:space="preserve">Тайлбар </w:t>
            </w:r>
          </w:p>
        </w:tc>
      </w:tr>
      <w:tr w:rsidR="00C3311F" w:rsidRPr="00BA2E2F" w14:paraId="1F9D616A" w14:textId="77777777" w:rsidTr="004931F7">
        <w:trPr>
          <w:trHeight w:val="194"/>
        </w:trPr>
        <w:tc>
          <w:tcPr>
            <w:tcW w:w="3045" w:type="dxa"/>
          </w:tcPr>
          <w:p w14:paraId="2641C824" w14:textId="77777777" w:rsidR="00C3311F" w:rsidRPr="00BA2E2F" w:rsidRDefault="00BA2E2F" w:rsidP="00612792">
            <w:pPr>
              <w:spacing w:after="0" w:line="240" w:lineRule="auto"/>
              <w:textAlignment w:val="center"/>
              <w:rPr>
                <w:rFonts w:ascii="Arial" w:eastAsia="Calibri" w:hAnsi="Arial" w:cs="Arial"/>
                <w:sz w:val="20"/>
                <w:szCs w:val="20"/>
                <w:lang w:val="mn-MN"/>
              </w:rPr>
            </w:pPr>
            <w:r w:rsidRPr="00BA2E2F">
              <w:rPr>
                <w:rFonts w:ascii="Arial" w:eastAsia="Calibri" w:hAnsi="Arial" w:cs="Arial"/>
                <w:sz w:val="20"/>
                <w:szCs w:val="20"/>
                <w:lang w:val="mn-MN"/>
              </w:rPr>
              <w:t>Хангалт</w:t>
            </w:r>
            <w:r w:rsidR="00C3311F" w:rsidRPr="00BA2E2F">
              <w:rPr>
                <w:rFonts w:ascii="Arial" w:eastAsia="Calibri" w:hAnsi="Arial" w:cs="Arial"/>
                <w:sz w:val="20"/>
                <w:szCs w:val="20"/>
                <w:lang w:val="mn-MN"/>
              </w:rPr>
              <w:t xml:space="preserve">тай эсэх </w:t>
            </w:r>
          </w:p>
        </w:tc>
        <w:tc>
          <w:tcPr>
            <w:tcW w:w="2403" w:type="dxa"/>
          </w:tcPr>
          <w:p w14:paraId="44A7D9E1" w14:textId="77777777" w:rsidR="00C3311F" w:rsidRPr="00BA2E2F" w:rsidRDefault="00BA2E2F" w:rsidP="00612792">
            <w:pPr>
              <w:spacing w:after="0" w:line="240" w:lineRule="auto"/>
              <w:jc w:val="center"/>
              <w:textAlignment w:val="center"/>
              <w:rPr>
                <w:rFonts w:ascii="Arial" w:eastAsia="Calibri" w:hAnsi="Arial" w:cs="Arial"/>
                <w:sz w:val="20"/>
                <w:szCs w:val="20"/>
                <w:lang w:val="mn-MN"/>
              </w:rPr>
            </w:pPr>
            <w:r w:rsidRPr="00BA2E2F">
              <w:rPr>
                <w:rFonts w:ascii="Arial" w:eastAsia="Calibri" w:hAnsi="Arial" w:cs="Arial"/>
                <w:sz w:val="20"/>
                <w:szCs w:val="20"/>
                <w:lang w:val="mn-MN"/>
              </w:rPr>
              <w:t xml:space="preserve">Тийм </w:t>
            </w:r>
          </w:p>
        </w:tc>
        <w:tc>
          <w:tcPr>
            <w:tcW w:w="4177" w:type="dxa"/>
          </w:tcPr>
          <w:p w14:paraId="765E6D8B" w14:textId="3A52AEC8" w:rsidR="00C3311F" w:rsidRPr="00BA2E2F" w:rsidRDefault="00BA2E2F" w:rsidP="00BA2E2F">
            <w:pPr>
              <w:spacing w:after="0" w:line="240" w:lineRule="auto"/>
              <w:jc w:val="both"/>
              <w:textAlignment w:val="center"/>
              <w:rPr>
                <w:rFonts w:ascii="Arial" w:eastAsia="Calibri" w:hAnsi="Arial" w:cs="Arial"/>
                <w:sz w:val="20"/>
                <w:szCs w:val="20"/>
                <w:lang w:val="mn-MN"/>
              </w:rPr>
            </w:pPr>
            <w:r w:rsidRPr="00BA2E2F">
              <w:rPr>
                <w:rFonts w:ascii="Arial" w:eastAsia="Calibri" w:hAnsi="Arial" w:cs="Arial"/>
                <w:sz w:val="20"/>
                <w:szCs w:val="20"/>
                <w:lang w:val="mn-MN"/>
              </w:rPr>
              <w:t>Үнэлгээ хийхэд шаардлагатай статистик, тоо мэдээлэл, ном гарын авлага, дотоодын болон олон улсын байгууллага,</w:t>
            </w:r>
            <w:r>
              <w:rPr>
                <w:rFonts w:ascii="Arial" w:eastAsia="Calibri" w:hAnsi="Arial" w:cs="Arial"/>
                <w:sz w:val="20"/>
                <w:szCs w:val="20"/>
                <w:lang w:val="mn-MN"/>
              </w:rPr>
              <w:t xml:space="preserve"> зөвлөхүүдийн тайлан мэдээллүүд </w:t>
            </w:r>
            <w:r>
              <w:rPr>
                <w:rFonts w:ascii="Arial" w:eastAsia="Calibri" w:hAnsi="Arial" w:cs="Arial"/>
                <w:noProof/>
                <w:sz w:val="20"/>
                <w:szCs w:val="20"/>
                <w:lang w:val="mn-MN"/>
              </w:rPr>
              <w:t>ГБХНХЯ, ХХҮЕГ, ҮСХ зэрэг байгуулагуудадаас</w:t>
            </w:r>
            <w:r>
              <w:rPr>
                <w:rFonts w:ascii="Arial" w:eastAsia="Calibri" w:hAnsi="Arial" w:cs="Arial"/>
                <w:sz w:val="20"/>
                <w:szCs w:val="20"/>
                <w:lang w:val="mn-MN"/>
              </w:rPr>
              <w:t xml:space="preserve"> он дарааллаар гаргуулан авсан. Түүнчлэн зарим мэдээллийг холбогдох байгууллагын албан ёсны </w:t>
            </w:r>
            <w:proofErr w:type="spellStart"/>
            <w:r>
              <w:rPr>
                <w:rFonts w:ascii="Arial" w:eastAsia="Calibri" w:hAnsi="Arial" w:cs="Arial"/>
                <w:sz w:val="20"/>
                <w:szCs w:val="20"/>
                <w:lang w:val="mn-MN"/>
              </w:rPr>
              <w:t>вэб</w:t>
            </w:r>
            <w:proofErr w:type="spellEnd"/>
            <w:r>
              <w:rPr>
                <w:rFonts w:ascii="Arial" w:eastAsia="Calibri" w:hAnsi="Arial" w:cs="Arial"/>
                <w:sz w:val="20"/>
                <w:szCs w:val="20"/>
                <w:lang w:val="mn-MN"/>
              </w:rPr>
              <w:t xml:space="preserve"> хуудас, </w:t>
            </w:r>
            <w:r w:rsidR="007A6EE9">
              <w:rPr>
                <w:rFonts w:ascii="Arial" w:eastAsia="Calibri" w:hAnsi="Arial" w:cs="Arial"/>
                <w:sz w:val="20"/>
                <w:szCs w:val="20"/>
                <w:lang w:val="mn-MN"/>
              </w:rPr>
              <w:t>интернэтээс</w:t>
            </w:r>
            <w:r>
              <w:rPr>
                <w:rFonts w:ascii="Arial" w:eastAsia="Calibri" w:hAnsi="Arial" w:cs="Arial"/>
                <w:sz w:val="20"/>
                <w:szCs w:val="20"/>
                <w:lang w:val="mn-MN"/>
              </w:rPr>
              <w:t xml:space="preserve"> ашиглав. </w:t>
            </w:r>
          </w:p>
        </w:tc>
      </w:tr>
      <w:tr w:rsidR="00C3311F" w:rsidRPr="00BA2E2F" w14:paraId="6325FA43" w14:textId="77777777" w:rsidTr="004931F7">
        <w:trPr>
          <w:trHeight w:val="194"/>
        </w:trPr>
        <w:tc>
          <w:tcPr>
            <w:tcW w:w="3045" w:type="dxa"/>
          </w:tcPr>
          <w:p w14:paraId="73AED2FB" w14:textId="77777777" w:rsidR="00C3311F" w:rsidRPr="00BA2E2F" w:rsidRDefault="00C3311F" w:rsidP="00766BDC">
            <w:pPr>
              <w:spacing w:after="0" w:line="240" w:lineRule="auto"/>
              <w:jc w:val="both"/>
              <w:textAlignment w:val="center"/>
              <w:rPr>
                <w:rFonts w:ascii="Arial" w:eastAsia="Calibri" w:hAnsi="Arial" w:cs="Arial"/>
                <w:sz w:val="20"/>
                <w:szCs w:val="20"/>
              </w:rPr>
            </w:pPr>
            <w:r w:rsidRPr="00BA2E2F">
              <w:rPr>
                <w:rFonts w:ascii="Arial" w:hAnsi="Arial" w:cs="Arial"/>
                <w:color w:val="333333"/>
                <w:sz w:val="20"/>
                <w:szCs w:val="20"/>
                <w:shd w:val="clear" w:color="auto" w:fill="FFFFFF"/>
                <w:lang w:val="mn-MN"/>
              </w:rPr>
              <w:t>З</w:t>
            </w:r>
            <w:r w:rsidRPr="007A6EE9">
              <w:rPr>
                <w:rFonts w:ascii="Arial" w:hAnsi="Arial" w:cs="Arial"/>
                <w:noProof/>
                <w:color w:val="333333"/>
                <w:sz w:val="20"/>
                <w:szCs w:val="20"/>
                <w:shd w:val="clear" w:color="auto" w:fill="FFFFFF"/>
                <w:lang w:val="mn-MN"/>
              </w:rPr>
              <w:t>айлшгүй шаардлагатай буюу хамааралтай мэдээлэл эсэх</w:t>
            </w:r>
          </w:p>
        </w:tc>
        <w:tc>
          <w:tcPr>
            <w:tcW w:w="2403" w:type="dxa"/>
          </w:tcPr>
          <w:p w14:paraId="14E0DF39" w14:textId="77777777" w:rsidR="00C3311F" w:rsidRPr="00BA2E2F" w:rsidRDefault="00BA2E2F" w:rsidP="00612792">
            <w:pPr>
              <w:spacing w:after="0" w:line="240" w:lineRule="auto"/>
              <w:jc w:val="center"/>
              <w:textAlignment w:val="center"/>
              <w:rPr>
                <w:rFonts w:ascii="Arial" w:eastAsia="Calibri" w:hAnsi="Arial" w:cs="Arial"/>
                <w:sz w:val="20"/>
                <w:szCs w:val="20"/>
                <w:lang w:val="mn-MN"/>
              </w:rPr>
            </w:pPr>
            <w:r w:rsidRPr="00BA2E2F">
              <w:rPr>
                <w:rFonts w:ascii="Arial" w:eastAsia="Calibri" w:hAnsi="Arial" w:cs="Arial"/>
                <w:sz w:val="20"/>
                <w:szCs w:val="20"/>
                <w:lang w:val="mn-MN"/>
              </w:rPr>
              <w:t xml:space="preserve">Тийм </w:t>
            </w:r>
          </w:p>
        </w:tc>
        <w:tc>
          <w:tcPr>
            <w:tcW w:w="4177" w:type="dxa"/>
          </w:tcPr>
          <w:p w14:paraId="11E040E3" w14:textId="77777777" w:rsidR="00C3311F" w:rsidRPr="00BA2E2F" w:rsidRDefault="00C3311F" w:rsidP="00BA2E2F">
            <w:pPr>
              <w:spacing w:after="0" w:line="240" w:lineRule="auto"/>
              <w:rPr>
                <w:rFonts w:ascii="Arial" w:eastAsia="Calibri" w:hAnsi="Arial" w:cs="Arial"/>
                <w:szCs w:val="22"/>
                <w:lang w:val="mn-MN"/>
              </w:rPr>
            </w:pPr>
          </w:p>
        </w:tc>
      </w:tr>
      <w:tr w:rsidR="00C3311F" w:rsidRPr="00BA2E2F" w14:paraId="352FC5E4" w14:textId="77777777" w:rsidTr="004931F7">
        <w:trPr>
          <w:trHeight w:val="194"/>
        </w:trPr>
        <w:tc>
          <w:tcPr>
            <w:tcW w:w="3045" w:type="dxa"/>
          </w:tcPr>
          <w:p w14:paraId="42FEC637" w14:textId="77777777" w:rsidR="00C3311F" w:rsidRPr="00BA2E2F" w:rsidRDefault="00C3311F" w:rsidP="00766BDC">
            <w:pPr>
              <w:spacing w:after="0" w:line="240" w:lineRule="auto"/>
              <w:jc w:val="both"/>
              <w:textAlignment w:val="center"/>
              <w:rPr>
                <w:rFonts w:ascii="Arial" w:eastAsia="Calibri" w:hAnsi="Arial" w:cs="Arial"/>
                <w:sz w:val="20"/>
                <w:szCs w:val="20"/>
                <w:lang w:val="mn-MN"/>
              </w:rPr>
            </w:pPr>
            <w:r w:rsidRPr="00BA2E2F">
              <w:rPr>
                <w:rFonts w:ascii="Arial" w:eastAsia="Calibri" w:hAnsi="Arial" w:cs="Arial"/>
                <w:sz w:val="20"/>
                <w:szCs w:val="20"/>
                <w:lang w:val="mn-MN"/>
              </w:rPr>
              <w:t xml:space="preserve">Бодитой эсэх </w:t>
            </w:r>
          </w:p>
        </w:tc>
        <w:tc>
          <w:tcPr>
            <w:tcW w:w="2403" w:type="dxa"/>
          </w:tcPr>
          <w:p w14:paraId="4306F8B5" w14:textId="77777777" w:rsidR="00C3311F" w:rsidRPr="00BA2E2F" w:rsidRDefault="00BA2E2F" w:rsidP="00612792">
            <w:pPr>
              <w:spacing w:after="0" w:line="240" w:lineRule="auto"/>
              <w:jc w:val="center"/>
              <w:textAlignment w:val="center"/>
              <w:rPr>
                <w:rFonts w:ascii="Arial" w:eastAsia="Calibri" w:hAnsi="Arial" w:cs="Arial"/>
                <w:sz w:val="20"/>
                <w:szCs w:val="20"/>
                <w:lang w:val="mn-MN"/>
              </w:rPr>
            </w:pPr>
            <w:r w:rsidRPr="00BA2E2F">
              <w:rPr>
                <w:rFonts w:ascii="Arial" w:eastAsia="Calibri" w:hAnsi="Arial" w:cs="Arial"/>
                <w:sz w:val="20"/>
                <w:szCs w:val="20"/>
                <w:lang w:val="mn-MN"/>
              </w:rPr>
              <w:t xml:space="preserve">Тийм </w:t>
            </w:r>
          </w:p>
        </w:tc>
        <w:tc>
          <w:tcPr>
            <w:tcW w:w="4177" w:type="dxa"/>
          </w:tcPr>
          <w:p w14:paraId="7D801197" w14:textId="77777777" w:rsidR="00C3311F" w:rsidRPr="00BA2E2F" w:rsidRDefault="00C3311F" w:rsidP="00BA2E2F">
            <w:pPr>
              <w:spacing w:after="0" w:line="240" w:lineRule="auto"/>
              <w:rPr>
                <w:rFonts w:ascii="Arial" w:eastAsia="Calibri" w:hAnsi="Arial" w:cs="Arial"/>
                <w:szCs w:val="22"/>
                <w:lang w:val="mn-MN"/>
              </w:rPr>
            </w:pPr>
          </w:p>
        </w:tc>
      </w:tr>
    </w:tbl>
    <w:p w14:paraId="04C7955F" w14:textId="77777777" w:rsidR="00C3220D" w:rsidRPr="00826280" w:rsidRDefault="00C3220D" w:rsidP="00826280">
      <w:pPr>
        <w:spacing w:after="0" w:line="240" w:lineRule="auto"/>
        <w:jc w:val="both"/>
        <w:rPr>
          <w:rFonts w:ascii="Arial" w:hAnsi="Arial" w:cs="Arial"/>
          <w:b/>
          <w:noProof/>
          <w:color w:val="002060"/>
          <w:lang w:val="mn-MN"/>
        </w:rPr>
      </w:pPr>
    </w:p>
    <w:p w14:paraId="77BA134F" w14:textId="77777777" w:rsidR="005B6C50" w:rsidRPr="005B6C50" w:rsidRDefault="005B6C50" w:rsidP="00766BDC">
      <w:pPr>
        <w:spacing w:after="0" w:line="276" w:lineRule="auto"/>
        <w:ind w:firstLine="720"/>
        <w:jc w:val="both"/>
        <w:rPr>
          <w:rFonts w:ascii="Arial" w:hAnsi="Arial" w:cs="Arial"/>
          <w:b/>
          <w:color w:val="002060"/>
          <w:lang w:val="mn-MN"/>
        </w:rPr>
      </w:pPr>
      <w:r w:rsidRPr="005B6C50">
        <w:rPr>
          <w:rFonts w:ascii="Arial" w:hAnsi="Arial" w:cs="Arial"/>
          <w:b/>
          <w:color w:val="002060"/>
          <w:lang w:val="mn-MN"/>
        </w:rPr>
        <w:t xml:space="preserve">3.2.Шалгуур үзүүлэлт болон харьцуулах хэлбэрийг үнэлэх </w:t>
      </w:r>
    </w:p>
    <w:p w14:paraId="3883A793" w14:textId="77777777" w:rsidR="00C3220D" w:rsidRDefault="00C3220D" w:rsidP="00766BDC">
      <w:pPr>
        <w:pStyle w:val="NormalWeb"/>
        <w:shd w:val="clear" w:color="auto" w:fill="FFFFFF"/>
        <w:spacing w:before="0" w:beforeAutospacing="0" w:after="0" w:afterAutospacing="0" w:line="276" w:lineRule="auto"/>
        <w:ind w:firstLine="720"/>
        <w:jc w:val="both"/>
        <w:rPr>
          <w:rFonts w:ascii="Arial" w:hAnsi="Arial" w:cs="Arial"/>
        </w:rPr>
      </w:pPr>
    </w:p>
    <w:p w14:paraId="2DC07F35" w14:textId="77777777" w:rsidR="00AD740E" w:rsidRPr="00AD740E" w:rsidRDefault="00A51308" w:rsidP="00766BDC">
      <w:pPr>
        <w:pStyle w:val="NormalWeb"/>
        <w:shd w:val="clear" w:color="auto" w:fill="FFFFFF"/>
        <w:spacing w:before="0" w:beforeAutospacing="0" w:after="0" w:afterAutospacing="0" w:line="276" w:lineRule="auto"/>
        <w:ind w:firstLine="720"/>
        <w:jc w:val="both"/>
        <w:rPr>
          <w:rFonts w:ascii="Arial" w:eastAsiaTheme="minorEastAsia" w:hAnsi="Arial" w:cs="Arial"/>
        </w:rPr>
      </w:pPr>
      <w:r w:rsidRPr="005B6C50">
        <w:rPr>
          <w:rFonts w:ascii="Arial" w:eastAsiaTheme="minorEastAsia" w:hAnsi="Arial" w:cs="Arial"/>
        </w:rPr>
        <w:t xml:space="preserve">Нийгмийн халамжийн тухай болон халамжийн чиглэлийн бусад хуульд заасан </w:t>
      </w:r>
      <w:r w:rsidR="00AD740E">
        <w:rPr>
          <w:rFonts w:ascii="Arial" w:eastAsiaTheme="minorEastAsia" w:hAnsi="Arial" w:cs="Arial"/>
        </w:rPr>
        <w:t xml:space="preserve">халамжийн хөтөлбөр, арга хэмжээ болон </w:t>
      </w:r>
      <w:r w:rsidR="00AD740E" w:rsidRPr="00537695">
        <w:rPr>
          <w:rFonts w:ascii="Arial" w:hAnsi="Arial" w:cs="Arial"/>
        </w:rPr>
        <w:t>түүний хэрэгжилттэй холбоотой үүссэн асуудал буюу үнэлэх болсон шалтгаан, тогтоосон хүрээ, шалгуур үзүүлэлтээс хамааран</w:t>
      </w:r>
      <w:r w:rsidR="00AD740E">
        <w:rPr>
          <w:rFonts w:ascii="Arial" w:eastAsiaTheme="minorEastAsia" w:hAnsi="Arial" w:cs="Arial"/>
        </w:rPr>
        <w:t xml:space="preserve"> </w:t>
      </w:r>
      <w:r w:rsidRPr="005B6C50">
        <w:rPr>
          <w:rFonts w:ascii="Arial" w:hAnsi="Arial" w:cs="Arial"/>
        </w:rPr>
        <w:t xml:space="preserve">“Зорилтод хүрсэн түвшин ямар байна вэ?”, “Практикт хэрхэн нийцэж байна вэ?” гэсэн </w:t>
      </w:r>
      <w:r w:rsidR="00AD740E">
        <w:rPr>
          <w:rFonts w:ascii="Arial" w:eastAsiaTheme="minorEastAsia" w:hAnsi="Arial" w:cs="Arial"/>
        </w:rPr>
        <w:t xml:space="preserve">шалгуурын дагуу үнэлэхдээ </w:t>
      </w:r>
      <w:r w:rsidR="00AD740E" w:rsidRPr="00537695">
        <w:rPr>
          <w:rFonts w:ascii="Arial" w:hAnsi="Arial" w:cs="Arial"/>
        </w:rPr>
        <w:t xml:space="preserve">“Байх ёстой ба одоо байгаа” харьцуулах хэлбэрийг </w:t>
      </w:r>
      <w:r w:rsidR="00AD740E">
        <w:rPr>
          <w:rFonts w:ascii="Arial" w:hAnsi="Arial" w:cs="Arial"/>
        </w:rPr>
        <w:t xml:space="preserve">ашиглан </w:t>
      </w:r>
      <w:r w:rsidRPr="005B6C50">
        <w:rPr>
          <w:rFonts w:ascii="Arial" w:eastAsiaTheme="minorEastAsia" w:hAnsi="Arial" w:cs="Arial"/>
        </w:rPr>
        <w:t>энэхүү үнэлгээний тайлангийн 1.2-т дурдсан агуулга, ха</w:t>
      </w:r>
      <w:r w:rsidR="005B6C50" w:rsidRPr="005B6C50">
        <w:rPr>
          <w:rFonts w:ascii="Arial" w:eastAsiaTheme="minorEastAsia" w:hAnsi="Arial" w:cs="Arial"/>
        </w:rPr>
        <w:t>мрах хүрээнд нийцүүлэн үнэллээ</w:t>
      </w:r>
      <w:r w:rsidRPr="005B6C50">
        <w:rPr>
          <w:rFonts w:ascii="Arial" w:eastAsiaTheme="minorEastAsia" w:hAnsi="Arial" w:cs="Arial"/>
        </w:rPr>
        <w:t xml:space="preserve">. </w:t>
      </w:r>
    </w:p>
    <w:p w14:paraId="4CDCCEB3" w14:textId="77777777" w:rsidR="00C3220D" w:rsidRPr="005B6C50" w:rsidRDefault="00C3220D" w:rsidP="00766BDC">
      <w:pPr>
        <w:spacing w:after="0" w:line="276" w:lineRule="auto"/>
        <w:jc w:val="both"/>
        <w:rPr>
          <w:rFonts w:ascii="Arial" w:hAnsi="Arial" w:cs="Arial"/>
          <w:b/>
          <w:noProof/>
          <w:color w:val="002060"/>
          <w:lang w:val="mn-MN"/>
        </w:rPr>
      </w:pPr>
    </w:p>
    <w:p w14:paraId="4DF27694" w14:textId="77777777" w:rsidR="00994E8F" w:rsidRPr="00C105B1" w:rsidRDefault="00994E8F" w:rsidP="00766BDC">
      <w:pPr>
        <w:pStyle w:val="ListParagraph"/>
        <w:spacing w:after="0" w:line="276" w:lineRule="auto"/>
        <w:ind w:left="0" w:firstLine="720"/>
        <w:jc w:val="both"/>
        <w:rPr>
          <w:rFonts w:ascii="Arial" w:hAnsi="Arial" w:cs="Arial"/>
          <w:color w:val="000000" w:themeColor="text1"/>
        </w:rPr>
      </w:pPr>
      <w:r w:rsidRPr="005B6C50">
        <w:rPr>
          <w:rFonts w:ascii="Arial" w:hAnsi="Arial" w:cs="Arial"/>
          <w:b/>
          <w:noProof/>
          <w:color w:val="002060"/>
          <w:lang w:val="mn-MN"/>
        </w:rPr>
        <w:t>3</w:t>
      </w:r>
      <w:r w:rsidR="005B6C50">
        <w:rPr>
          <w:rFonts w:ascii="Arial" w:hAnsi="Arial" w:cs="Arial"/>
          <w:b/>
          <w:noProof/>
          <w:color w:val="002060"/>
          <w:lang w:val="mn-MN"/>
        </w:rPr>
        <w:t>.2</w:t>
      </w:r>
      <w:r w:rsidRPr="005B6C50">
        <w:rPr>
          <w:rFonts w:ascii="Arial" w:hAnsi="Arial" w:cs="Arial"/>
          <w:b/>
          <w:noProof/>
          <w:color w:val="002060"/>
          <w:lang w:val="mn-MN"/>
        </w:rPr>
        <w:t>.1.Нийгмийн халамжийн өнөөгийн нөхцөл байдал</w:t>
      </w:r>
    </w:p>
    <w:p w14:paraId="69BBE587" w14:textId="77777777" w:rsidR="00994E8F" w:rsidRPr="00B11758" w:rsidRDefault="00994E8F" w:rsidP="00766BDC">
      <w:pPr>
        <w:spacing w:after="0" w:line="276" w:lineRule="auto"/>
        <w:jc w:val="both"/>
        <w:rPr>
          <w:rFonts w:ascii="Arial" w:hAnsi="Arial" w:cs="Arial"/>
        </w:rPr>
      </w:pPr>
    </w:p>
    <w:p w14:paraId="7A3DD8AE" w14:textId="357717E9" w:rsidR="00994E8F" w:rsidRPr="007A6EE9" w:rsidRDefault="00994E8F" w:rsidP="00766BDC">
      <w:pPr>
        <w:spacing w:after="0" w:line="276" w:lineRule="auto"/>
        <w:ind w:firstLine="720"/>
        <w:jc w:val="both"/>
        <w:rPr>
          <w:rFonts w:ascii="Arial" w:eastAsia="Times New Roman" w:hAnsi="Arial" w:cs="Arial"/>
          <w:noProof/>
          <w:color w:val="000000" w:themeColor="text1"/>
          <w:lang w:val="mn-MN"/>
        </w:rPr>
      </w:pPr>
      <w:r w:rsidRPr="007A6EE9">
        <w:rPr>
          <w:rFonts w:ascii="Arial" w:hAnsi="Arial" w:cs="Arial"/>
          <w:noProof/>
          <w:color w:val="000000" w:themeColor="text1"/>
          <w:lang w:val="mn-MN"/>
        </w:rPr>
        <w:t xml:space="preserve">Монгол Улс 1990 оноос төвлөрсөн төлөвлөгөөт эдийн засгаас зах зээлийн эдийн засгийн харилцаанд шилжиж улмаар төрийн санхүүжилттэй нийгмийн хамгааллын тогтолцоог халж </w:t>
      </w:r>
      <w:r w:rsidRPr="007A6EE9">
        <w:rPr>
          <w:rFonts w:ascii="Arial" w:eastAsia="Times New Roman" w:hAnsi="Arial" w:cs="Arial"/>
          <w:noProof/>
          <w:color w:val="000000" w:themeColor="text1"/>
          <w:lang w:val="mn-MN"/>
        </w:rPr>
        <w:t xml:space="preserve">нийгмийн даатгал, нийгмийн халамж, хөдөлмөр эрхлэлтийн тогтолцоог хөгжүүлсэн. </w:t>
      </w:r>
    </w:p>
    <w:p w14:paraId="25699113" w14:textId="77777777" w:rsidR="00E0074D" w:rsidRPr="007A6EE9" w:rsidRDefault="00994E8F" w:rsidP="00E0074D">
      <w:pPr>
        <w:spacing w:before="120" w:after="0" w:line="276" w:lineRule="auto"/>
        <w:ind w:firstLine="720"/>
        <w:jc w:val="both"/>
        <w:rPr>
          <w:rFonts w:ascii="Arial" w:hAnsi="Arial" w:cs="Arial"/>
          <w:noProof/>
          <w:lang w:val="mn-MN"/>
        </w:rPr>
      </w:pPr>
      <w:r w:rsidRPr="007A6EE9">
        <w:rPr>
          <w:rFonts w:ascii="Arial" w:hAnsi="Arial" w:cs="Arial"/>
          <w:noProof/>
          <w:lang w:val="mn-MN"/>
        </w:rPr>
        <w:t xml:space="preserve">1995 онд Нийгмийн халамжийн анхны бие даасан хуулийг УИХ-аас батлан, 1997 онд “Улсын нийгмийн халамжийн газар” гэсэн Засгийн газрын хэрэгжүүлэгч агентлаг болон 21 аймаг, 9 дүүргийн Нийгмийн халамжийн үйлчилгээний газар, хэлтсүүдийн хамт анх байгуулсан. </w:t>
      </w:r>
    </w:p>
    <w:p w14:paraId="6A730E1E" w14:textId="4207197C" w:rsidR="00994E8F" w:rsidRPr="007A6EE9" w:rsidRDefault="00994E8F" w:rsidP="00E0074D">
      <w:pPr>
        <w:spacing w:before="120" w:after="0" w:line="276" w:lineRule="auto"/>
        <w:ind w:firstLine="720"/>
        <w:jc w:val="both"/>
        <w:rPr>
          <w:rFonts w:ascii="Arial" w:hAnsi="Arial" w:cs="Arial"/>
          <w:noProof/>
          <w:lang w:val="mn-MN"/>
        </w:rPr>
      </w:pPr>
      <w:r w:rsidRPr="007A6EE9">
        <w:rPr>
          <w:rFonts w:ascii="Arial" w:hAnsi="Arial" w:cs="Arial"/>
          <w:noProof/>
          <w:color w:val="000000" w:themeColor="text1"/>
          <w:lang w:val="mn-MN"/>
        </w:rPr>
        <w:t xml:space="preserve">Нийгмийн халамжийн анхны хууль батлагдсанаас хойш 2000, 2008 онд нэмэлт, өөрчлөлт оруулж, 1998, 2005, 2012 онд шинэчлэн найруулж байсан. </w:t>
      </w:r>
    </w:p>
    <w:p w14:paraId="5AF17B66" w14:textId="77777777" w:rsidR="00994E8F" w:rsidRDefault="00994E8F" w:rsidP="00766BDC">
      <w:pPr>
        <w:spacing w:after="0" w:line="276" w:lineRule="auto"/>
        <w:ind w:firstLine="709"/>
        <w:jc w:val="both"/>
        <w:textAlignment w:val="top"/>
        <w:rPr>
          <w:rFonts w:ascii="Arial" w:hAnsi="Arial" w:cs="Arial"/>
          <w:color w:val="000000" w:themeColor="text1"/>
        </w:rPr>
      </w:pPr>
      <w:r w:rsidRPr="007A6EE9">
        <w:rPr>
          <w:rFonts w:ascii="Arial" w:hAnsi="Arial" w:cs="Arial"/>
          <w:noProof/>
          <w:color w:val="000000" w:themeColor="text1"/>
          <w:lang w:val="mn-MN"/>
        </w:rPr>
        <w:t>Монгол Улсад өнөөдрийн байдлаар нийгмийн халамжийн чиглэлийн Олон хүүхэд төрүүлж өсгөсөн эхийг урамшуулах тухай (2010 он), Нийгмийн халамжийн тухай (2012 он), Хөгжлийн бэрхшээлтэй хүний эрхийн тухай (2016 он), Ахмад настны тухай</w:t>
      </w:r>
      <w:r w:rsidRPr="00C105B1">
        <w:rPr>
          <w:rFonts w:ascii="Arial" w:hAnsi="Arial" w:cs="Arial"/>
          <w:color w:val="000000" w:themeColor="text1"/>
        </w:rPr>
        <w:t xml:space="preserve"> </w:t>
      </w:r>
      <w:r w:rsidRPr="00C105B1">
        <w:rPr>
          <w:rFonts w:ascii="Arial" w:hAnsi="Arial" w:cs="Arial"/>
          <w:color w:val="000000" w:themeColor="text1"/>
        </w:rPr>
        <w:lastRenderedPageBreak/>
        <w:t xml:space="preserve">(2017 </w:t>
      </w:r>
      <w:r w:rsidRPr="007A6EE9">
        <w:rPr>
          <w:rFonts w:ascii="Arial" w:hAnsi="Arial" w:cs="Arial"/>
          <w:noProof/>
          <w:color w:val="000000" w:themeColor="text1"/>
          <w:lang w:val="mn-MN"/>
        </w:rPr>
        <w:t>он), Алдар цолтон ахмад настанд нэмэгдэл, хөнгөлөлт олгох тухай (2017 он), Эх, олон хүүхэдтэй өрх толгойлсон эх, эцэгт тэтгэмж олгох тухай (2017 он) 6 хууль хүчин төгөлдөр үйлчилж байна.</w:t>
      </w:r>
      <w:r w:rsidRPr="00C105B1">
        <w:rPr>
          <w:rFonts w:ascii="Arial" w:hAnsi="Arial" w:cs="Arial"/>
          <w:color w:val="000000" w:themeColor="text1"/>
        </w:rPr>
        <w:t> </w:t>
      </w:r>
    </w:p>
    <w:p w14:paraId="7D17E479" w14:textId="77777777" w:rsidR="00994E8F" w:rsidRDefault="00994E8F" w:rsidP="00766BDC">
      <w:pPr>
        <w:spacing w:after="0" w:line="276" w:lineRule="auto"/>
        <w:ind w:firstLine="709"/>
        <w:jc w:val="both"/>
        <w:textAlignment w:val="top"/>
        <w:rPr>
          <w:rFonts w:ascii="Arial" w:hAnsi="Arial" w:cs="Arial"/>
          <w:color w:val="000000" w:themeColor="text1"/>
        </w:rPr>
      </w:pPr>
    </w:p>
    <w:p w14:paraId="18A4EFCB" w14:textId="6E7CB223" w:rsidR="00994E8F" w:rsidRDefault="00994E8F" w:rsidP="00994E8F">
      <w:pPr>
        <w:spacing w:after="0" w:line="240" w:lineRule="auto"/>
        <w:ind w:firstLine="709"/>
        <w:textAlignment w:val="top"/>
        <w:rPr>
          <w:rFonts w:ascii="Arial" w:hAnsi="Arial" w:cs="Arial"/>
          <w:b/>
          <w:color w:val="000000" w:themeColor="text1"/>
          <w:sz w:val="20"/>
          <w:szCs w:val="20"/>
        </w:rPr>
      </w:pPr>
      <w:bookmarkStart w:id="3" w:name="_Hlk206767444"/>
      <w:proofErr w:type="spellStart"/>
      <w:r w:rsidRPr="006D6C53">
        <w:rPr>
          <w:rFonts w:ascii="Arial" w:hAnsi="Arial" w:cs="Arial"/>
          <w:bCs/>
          <w:i/>
          <w:iCs/>
          <w:color w:val="000000" w:themeColor="text1"/>
          <w:sz w:val="22"/>
          <w:szCs w:val="22"/>
        </w:rPr>
        <w:t>Зураг</w:t>
      </w:r>
      <w:proofErr w:type="spellEnd"/>
      <w:r w:rsidRPr="006D6C53">
        <w:rPr>
          <w:rFonts w:ascii="Arial" w:hAnsi="Arial" w:cs="Arial"/>
          <w:bCs/>
          <w:i/>
          <w:iCs/>
          <w:color w:val="000000" w:themeColor="text1"/>
          <w:sz w:val="22"/>
          <w:szCs w:val="22"/>
        </w:rPr>
        <w:t xml:space="preserve"> </w:t>
      </w:r>
      <w:proofErr w:type="gramStart"/>
      <w:r w:rsidRPr="006D6C53">
        <w:rPr>
          <w:rFonts w:ascii="Arial" w:hAnsi="Arial" w:cs="Arial"/>
          <w:bCs/>
          <w:i/>
          <w:iCs/>
          <w:color w:val="000000" w:themeColor="text1"/>
          <w:sz w:val="22"/>
          <w:szCs w:val="22"/>
        </w:rPr>
        <w:t>1.Нийгмийн</w:t>
      </w:r>
      <w:proofErr w:type="gramEnd"/>
      <w:r w:rsidRPr="006D6C53">
        <w:rPr>
          <w:rFonts w:ascii="Arial" w:hAnsi="Arial" w:cs="Arial"/>
          <w:bCs/>
          <w:i/>
          <w:iCs/>
          <w:color w:val="000000" w:themeColor="text1"/>
          <w:sz w:val="22"/>
          <w:szCs w:val="22"/>
        </w:rPr>
        <w:t xml:space="preserve"> </w:t>
      </w:r>
      <w:proofErr w:type="spellStart"/>
      <w:r w:rsidRPr="006D6C53">
        <w:rPr>
          <w:rFonts w:ascii="Arial" w:hAnsi="Arial" w:cs="Arial"/>
          <w:bCs/>
          <w:i/>
          <w:iCs/>
          <w:color w:val="000000" w:themeColor="text1"/>
          <w:sz w:val="22"/>
          <w:szCs w:val="22"/>
        </w:rPr>
        <w:t>халамжийн</w:t>
      </w:r>
      <w:proofErr w:type="spellEnd"/>
      <w:r w:rsidRPr="006D6C53">
        <w:rPr>
          <w:rFonts w:ascii="Arial" w:hAnsi="Arial" w:cs="Arial"/>
          <w:bCs/>
          <w:i/>
          <w:iCs/>
          <w:color w:val="000000" w:themeColor="text1"/>
          <w:sz w:val="22"/>
          <w:szCs w:val="22"/>
        </w:rPr>
        <w:t xml:space="preserve"> </w:t>
      </w:r>
      <w:proofErr w:type="spellStart"/>
      <w:r w:rsidRPr="006D6C53">
        <w:rPr>
          <w:rFonts w:ascii="Arial" w:hAnsi="Arial" w:cs="Arial"/>
          <w:bCs/>
          <w:i/>
          <w:iCs/>
          <w:color w:val="000000" w:themeColor="text1"/>
          <w:sz w:val="22"/>
          <w:szCs w:val="22"/>
        </w:rPr>
        <w:t>чиглэлийн</w:t>
      </w:r>
      <w:proofErr w:type="spellEnd"/>
      <w:r w:rsidRPr="006D6C53">
        <w:rPr>
          <w:rFonts w:ascii="Arial" w:hAnsi="Arial" w:cs="Arial"/>
          <w:bCs/>
          <w:i/>
          <w:iCs/>
          <w:color w:val="000000" w:themeColor="text1"/>
          <w:sz w:val="22"/>
          <w:szCs w:val="22"/>
        </w:rPr>
        <w:t xml:space="preserve"> </w:t>
      </w:r>
      <w:proofErr w:type="spellStart"/>
      <w:r w:rsidRPr="006D6C53">
        <w:rPr>
          <w:rFonts w:ascii="Arial" w:hAnsi="Arial" w:cs="Arial"/>
          <w:bCs/>
          <w:i/>
          <w:iCs/>
          <w:color w:val="000000" w:themeColor="text1"/>
          <w:sz w:val="22"/>
          <w:szCs w:val="22"/>
        </w:rPr>
        <w:t>хууль</w:t>
      </w:r>
      <w:proofErr w:type="spellEnd"/>
      <w:r w:rsidRPr="006D6C53">
        <w:rPr>
          <w:rFonts w:ascii="Arial" w:hAnsi="Arial" w:cs="Arial"/>
          <w:bCs/>
          <w:i/>
          <w:iCs/>
          <w:color w:val="000000" w:themeColor="text1"/>
          <w:sz w:val="22"/>
          <w:szCs w:val="22"/>
        </w:rPr>
        <w:t xml:space="preserve">, </w:t>
      </w:r>
      <w:proofErr w:type="spellStart"/>
      <w:r w:rsidRPr="006D6C53">
        <w:rPr>
          <w:rFonts w:ascii="Arial" w:hAnsi="Arial" w:cs="Arial"/>
          <w:bCs/>
          <w:i/>
          <w:iCs/>
          <w:color w:val="000000" w:themeColor="text1"/>
          <w:sz w:val="22"/>
          <w:szCs w:val="22"/>
        </w:rPr>
        <w:t>хөтөлбөрийн</w:t>
      </w:r>
      <w:proofErr w:type="spellEnd"/>
      <w:r w:rsidRPr="006D6C53">
        <w:rPr>
          <w:rFonts w:ascii="Arial" w:hAnsi="Arial" w:cs="Arial"/>
          <w:bCs/>
          <w:i/>
          <w:iCs/>
          <w:color w:val="000000" w:themeColor="text1"/>
          <w:sz w:val="22"/>
          <w:szCs w:val="22"/>
        </w:rPr>
        <w:t xml:space="preserve"> </w:t>
      </w:r>
      <w:proofErr w:type="spellStart"/>
      <w:r w:rsidRPr="006D6C53">
        <w:rPr>
          <w:rFonts w:ascii="Arial" w:hAnsi="Arial" w:cs="Arial"/>
          <w:bCs/>
          <w:i/>
          <w:iCs/>
          <w:color w:val="000000" w:themeColor="text1"/>
          <w:sz w:val="22"/>
          <w:szCs w:val="22"/>
        </w:rPr>
        <w:t>төрөл</w:t>
      </w:r>
      <w:bookmarkEnd w:id="3"/>
      <w:proofErr w:type="spellEnd"/>
      <w:r w:rsidRPr="00FF5AF6">
        <w:rPr>
          <w:rFonts w:ascii="Arial" w:hAnsi="Arial" w:cs="Arial"/>
          <w:noProof/>
          <w:color w:val="000000" w:themeColor="text1"/>
          <w:lang w:eastAsia="mn-MN"/>
        </w:rPr>
        <w:drawing>
          <wp:inline distT="0" distB="0" distL="0" distR="0" wp14:anchorId="6C2601B7" wp14:editId="37A79365">
            <wp:extent cx="6191250" cy="3482129"/>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98272" cy="3486078"/>
                    </a:xfrm>
                    <a:prstGeom prst="rect">
                      <a:avLst/>
                    </a:prstGeom>
                  </pic:spPr>
                </pic:pic>
              </a:graphicData>
            </a:graphic>
          </wp:inline>
        </w:drawing>
      </w:r>
    </w:p>
    <w:p w14:paraId="5FB5AE81" w14:textId="77777777" w:rsidR="005732F9" w:rsidRPr="007A6EE9" w:rsidRDefault="00994E8F" w:rsidP="005732F9">
      <w:pPr>
        <w:spacing w:before="120" w:after="0" w:line="276" w:lineRule="auto"/>
        <w:ind w:firstLine="709"/>
        <w:jc w:val="both"/>
        <w:textAlignment w:val="top"/>
        <w:rPr>
          <w:rFonts w:ascii="Arial" w:hAnsi="Arial" w:cs="Arial"/>
          <w:noProof/>
          <w:color w:val="000000" w:themeColor="text1"/>
          <w:lang w:val="mn-MN"/>
        </w:rPr>
      </w:pPr>
      <w:r w:rsidRPr="007A6EE9">
        <w:rPr>
          <w:rFonts w:ascii="Arial" w:hAnsi="Arial" w:cs="Arial"/>
          <w:noProof/>
          <w:color w:val="000000" w:themeColor="text1"/>
          <w:lang w:val="mn-MN"/>
        </w:rPr>
        <w:t xml:space="preserve">Эдгээр хууль тогтоомжийн хүрээнд 12 төрлийн халамжийн хөтөлбөрүүд </w:t>
      </w:r>
      <w:r w:rsidRPr="007A6EE9">
        <w:rPr>
          <w:rFonts w:ascii="Arial" w:hAnsi="Arial" w:cs="Arial"/>
          <w:noProof/>
          <w:lang w:val="mn-MN"/>
        </w:rPr>
        <w:t>хэрэгжиж байна.</w:t>
      </w:r>
    </w:p>
    <w:p w14:paraId="59D63B37" w14:textId="77777777" w:rsidR="005732F9" w:rsidRPr="007A6EE9" w:rsidRDefault="00994E8F" w:rsidP="005732F9">
      <w:pPr>
        <w:spacing w:before="120" w:after="0" w:line="276" w:lineRule="auto"/>
        <w:ind w:firstLine="709"/>
        <w:jc w:val="both"/>
        <w:textAlignment w:val="top"/>
        <w:rPr>
          <w:rFonts w:ascii="Arial" w:hAnsi="Arial" w:cs="Arial"/>
          <w:noProof/>
          <w:color w:val="000000" w:themeColor="text1"/>
          <w:lang w:val="mn-MN"/>
        </w:rPr>
      </w:pPr>
      <w:r w:rsidRPr="007A6EE9">
        <w:rPr>
          <w:rFonts w:ascii="Arial" w:hAnsi="Arial" w:cs="Arial"/>
          <w:noProof/>
          <w:lang w:val="mn-MN"/>
        </w:rPr>
        <w:t xml:space="preserve">Нийгмийн халамжийн бие даасан тогтолцоо бүрдсэн өнгөрсөн 30 гаруй жилийн хугацаанд хууль эрх зүйн орчин бүрдэхээс гадна улсын хэмжээнд үйлчилгээг хүргэх байгууллага, хүний нөөцийн тогтолцоо бүрдсэн, хүн амын эмзэг бүлгүүдэд тусламж, дэмжлэг үзүүлж хэвшсэн, төр засгаас боломжийн төсөв, хөрөнгийг төсөвлөдөг зэргээр ахиц, дэвшил гарсан байна.  </w:t>
      </w:r>
    </w:p>
    <w:p w14:paraId="48F83815" w14:textId="216CB411" w:rsidR="00994E8F" w:rsidRPr="007A6EE9" w:rsidRDefault="00994E8F" w:rsidP="00064741">
      <w:pPr>
        <w:spacing w:before="120" w:after="0" w:line="276" w:lineRule="auto"/>
        <w:ind w:firstLine="709"/>
        <w:jc w:val="both"/>
        <w:textAlignment w:val="top"/>
        <w:rPr>
          <w:rFonts w:ascii="Arial" w:hAnsi="Arial" w:cs="Arial"/>
          <w:noProof/>
          <w:lang w:val="mn-MN"/>
        </w:rPr>
      </w:pPr>
      <w:r w:rsidRPr="007A6EE9">
        <w:rPr>
          <w:rFonts w:ascii="Arial" w:hAnsi="Arial" w:cs="Arial"/>
          <w:noProof/>
          <w:lang w:val="mn-MN"/>
        </w:rPr>
        <w:t>Нийгмийн харилцааны хөгжил, хурдацтай өөрчлөгдөж буй улс орны нийгэм, эдийн засгийн байдалтай уялдуулан нийгмийн хамгааллын салбарын хууль, эрх зүйн хүрээнд дахин нягталж зохицуулах шаардлагатай тодорхой асуудлууд байна.</w:t>
      </w:r>
    </w:p>
    <w:p w14:paraId="758C5451" w14:textId="30EFD46F" w:rsidR="00994E8F" w:rsidRPr="00F77D9D" w:rsidRDefault="008D1826" w:rsidP="008D1826">
      <w:pPr>
        <w:pStyle w:val="Caption"/>
        <w:spacing w:before="0" w:after="0"/>
        <w:ind w:left="709"/>
        <w:rPr>
          <w:rFonts w:ascii="Arial" w:hAnsi="Arial" w:cs="Arial"/>
          <w:b w:val="0"/>
          <w:bCs/>
          <w:i/>
          <w:iCs w:val="0"/>
          <w:color w:val="000000" w:themeColor="text1"/>
          <w:sz w:val="22"/>
          <w:szCs w:val="22"/>
          <w:lang w:val="mn-MN"/>
        </w:rPr>
      </w:pPr>
      <w:r w:rsidRPr="00F77D9D">
        <w:rPr>
          <w:rFonts w:ascii="Arial" w:hAnsi="Arial" w:cs="Arial"/>
          <w:b w:val="0"/>
          <w:bCs/>
          <w:i/>
          <w:iCs w:val="0"/>
          <w:color w:val="000000" w:themeColor="text1"/>
          <w:sz w:val="22"/>
          <w:szCs w:val="22"/>
          <w:lang w:val="mn-MN"/>
        </w:rPr>
        <w:tab/>
      </w:r>
      <w:bookmarkStart w:id="4" w:name="_Hlk206773635"/>
      <w:r w:rsidR="00994E8F" w:rsidRPr="00F77D9D">
        <w:rPr>
          <w:rFonts w:ascii="Arial" w:hAnsi="Arial" w:cs="Arial"/>
          <w:b w:val="0"/>
          <w:bCs/>
          <w:i/>
          <w:iCs w:val="0"/>
          <w:color w:val="000000" w:themeColor="text1"/>
          <w:sz w:val="22"/>
          <w:szCs w:val="22"/>
          <w:lang w:val="mn-MN"/>
        </w:rPr>
        <w:t>Зураг 2.Нийгмийн халамж болон нийтлэг мөнгөн тусламжийн зарцуулалт 2000-2024</w:t>
      </w:r>
      <w:r w:rsidR="00994E8F" w:rsidRPr="00F77D9D">
        <w:rPr>
          <w:rFonts w:ascii="Arial" w:hAnsi="Arial" w:cs="Arial"/>
          <w:b w:val="0"/>
          <w:bCs/>
          <w:i/>
          <w:iCs w:val="0"/>
          <w:noProof/>
          <w:color w:val="000000" w:themeColor="text1"/>
          <w:sz w:val="22"/>
          <w:szCs w:val="22"/>
          <w:lang w:val="mn-MN" w:eastAsia="mn-MN"/>
        </w:rPr>
        <w:t xml:space="preserve"> </w:t>
      </w:r>
      <w:r w:rsidR="00994E8F" w:rsidRPr="00F77D9D">
        <w:rPr>
          <w:rFonts w:ascii="Arial" w:hAnsi="Arial" w:cs="Arial"/>
          <w:b w:val="0"/>
          <w:bCs/>
          <w:i/>
          <w:iCs w:val="0"/>
          <w:color w:val="000000" w:themeColor="text1"/>
          <w:sz w:val="22"/>
          <w:szCs w:val="22"/>
          <w:lang w:val="mn-MN"/>
        </w:rPr>
        <w:t xml:space="preserve"> он (тэрбум.төгрөг) </w:t>
      </w:r>
    </w:p>
    <w:bookmarkEnd w:id="4"/>
    <w:p w14:paraId="238BADB3" w14:textId="3728B5BA" w:rsidR="00994E8F" w:rsidRPr="00C105B1" w:rsidRDefault="005D694B" w:rsidP="00994E8F">
      <w:pPr>
        <w:pStyle w:val="Caption"/>
        <w:spacing w:before="0" w:after="0"/>
        <w:jc w:val="right"/>
        <w:rPr>
          <w:rFonts w:ascii="Arial" w:hAnsi="Arial" w:cs="Arial"/>
          <w:noProof/>
          <w:color w:val="000000" w:themeColor="text1"/>
          <w:sz w:val="24"/>
          <w:szCs w:val="24"/>
          <w:lang w:val="mn-MN" w:eastAsia="mn-MN"/>
        </w:rPr>
      </w:pPr>
      <w:r w:rsidRPr="00C105B1">
        <w:rPr>
          <w:rFonts w:ascii="Arial" w:hAnsi="Arial" w:cs="Arial"/>
          <w:noProof/>
          <w:color w:val="000000" w:themeColor="text1"/>
          <w:sz w:val="24"/>
          <w:szCs w:val="24"/>
          <w:lang w:val="mn-MN" w:eastAsia="mn-MN"/>
        </w:rPr>
        <w:lastRenderedPageBreak/>
        <mc:AlternateContent>
          <mc:Choice Requires="wps">
            <w:drawing>
              <wp:anchor distT="0" distB="0" distL="114300" distR="114300" simplePos="0" relativeHeight="251661312" behindDoc="0" locked="0" layoutInCell="1" allowOverlap="1" wp14:anchorId="44C9A855" wp14:editId="2FD07790">
                <wp:simplePos x="0" y="0"/>
                <wp:positionH relativeFrom="margin">
                  <wp:align>left</wp:align>
                </wp:positionH>
                <wp:positionV relativeFrom="paragraph">
                  <wp:posOffset>711200</wp:posOffset>
                </wp:positionV>
                <wp:extent cx="4086225" cy="352425"/>
                <wp:effectExtent l="0" t="0" r="9525" b="9525"/>
                <wp:wrapNone/>
                <wp:docPr id="32" name="Rectangle 31"/>
                <wp:cNvGraphicFramePr/>
                <a:graphic xmlns:a="http://schemas.openxmlformats.org/drawingml/2006/main">
                  <a:graphicData uri="http://schemas.microsoft.com/office/word/2010/wordprocessingShape">
                    <wps:wsp>
                      <wps:cNvSpPr/>
                      <wps:spPr>
                        <a:xfrm>
                          <a:off x="0" y="0"/>
                          <a:ext cx="4086225" cy="352425"/>
                        </a:xfrm>
                        <a:prstGeom prst="rect">
                          <a:avLst/>
                        </a:prstGeom>
                        <a:solidFill>
                          <a:srgbClr val="FFD300"/>
                        </a:solidFill>
                      </wps:spPr>
                      <wps:txbx>
                        <w:txbxContent>
                          <w:p w14:paraId="5F4FF936" w14:textId="77777777" w:rsidR="00E46BEB" w:rsidRPr="009872B2" w:rsidRDefault="00E46BEB" w:rsidP="00994E8F">
                            <w:pPr>
                              <w:pStyle w:val="NormalWeb"/>
                              <w:spacing w:before="0" w:beforeAutospacing="0" w:after="0" w:afterAutospacing="0"/>
                              <w:jc w:val="center"/>
                              <w:rPr>
                                <w:sz w:val="22"/>
                              </w:rPr>
                            </w:pPr>
                            <w:r w:rsidRPr="009872B2">
                              <w:rPr>
                                <w:rFonts w:ascii="Arial" w:hAnsi="Arial" w:cs="Arial"/>
                                <w:b/>
                                <w:bCs/>
                                <w:color w:val="3B3838" w:themeColor="background2" w:themeShade="40"/>
                                <w:kern w:val="24"/>
                                <w:sz w:val="14"/>
                                <w:lang w:val="en-US"/>
                              </w:rPr>
                              <w:t>2.</w:t>
                            </w:r>
                            <w:r w:rsidRPr="009872B2">
                              <w:rPr>
                                <w:rFonts w:ascii="Arial" w:hAnsi="Arial" w:cs="Arial"/>
                                <w:b/>
                                <w:bCs/>
                                <w:color w:val="3B3838" w:themeColor="background2" w:themeShade="40"/>
                                <w:kern w:val="24"/>
                                <w:sz w:val="14"/>
                              </w:rPr>
                              <w:t>Нийгмийн халамжийн зардал</w:t>
                            </w:r>
                            <w:r w:rsidRPr="009872B2">
                              <w:rPr>
                                <w:rFonts w:ascii="Arial" w:hAnsi="Arial" w:cs="Arial"/>
                                <w:b/>
                                <w:bCs/>
                                <w:color w:val="3B3838" w:themeColor="background2" w:themeShade="40"/>
                                <w:kern w:val="24"/>
                                <w:sz w:val="14"/>
                                <w:lang w:val="en-US"/>
                              </w:rPr>
                              <w:t xml:space="preserve"> </w:t>
                            </w:r>
                            <w:r w:rsidRPr="009872B2">
                              <w:rPr>
                                <w:rFonts w:ascii="Arial" w:hAnsi="Arial" w:cs="Arial"/>
                                <w:b/>
                                <w:bCs/>
                                <w:noProof/>
                                <w:color w:val="3B3838" w:themeColor="background2" w:themeShade="40"/>
                                <w:kern w:val="24"/>
                                <w:sz w:val="14"/>
                                <w:lang w:val="en-US"/>
                              </w:rPr>
                              <w:t xml:space="preserve">нэгдсэн төсвийн 2000 oнд </w:t>
                            </w:r>
                            <w:r w:rsidRPr="009872B2">
                              <w:rPr>
                                <w:rFonts w:ascii="Arial" w:hAnsi="Arial" w:cs="Arial"/>
                                <w:b/>
                                <w:bCs/>
                                <w:noProof/>
                                <w:color w:val="0070C0"/>
                                <w:kern w:val="24"/>
                                <w:sz w:val="14"/>
                                <w:lang w:val="en-US"/>
                              </w:rPr>
                              <w:t>2.1 хувь,</w:t>
                            </w:r>
                            <w:r w:rsidRPr="009872B2">
                              <w:rPr>
                                <w:rFonts w:ascii="Arial" w:hAnsi="Arial" w:cs="Arial"/>
                                <w:b/>
                                <w:bCs/>
                                <w:noProof/>
                                <w:color w:val="3B3838" w:themeColor="background2" w:themeShade="40"/>
                                <w:kern w:val="24"/>
                                <w:sz w:val="14"/>
                                <w:lang w:val="en-US"/>
                              </w:rPr>
                              <w:t xml:space="preserve"> 2018 oнд </w:t>
                            </w:r>
                            <w:r w:rsidRPr="009872B2">
                              <w:rPr>
                                <w:rFonts w:ascii="Arial" w:hAnsi="Arial" w:cs="Arial"/>
                                <w:b/>
                                <w:bCs/>
                                <w:noProof/>
                                <w:color w:val="0070C0"/>
                                <w:kern w:val="24"/>
                                <w:sz w:val="14"/>
                                <w:lang w:val="en-US"/>
                              </w:rPr>
                              <w:t>6.6 хувь</w:t>
                            </w:r>
                            <w:r w:rsidRPr="009872B2">
                              <w:rPr>
                                <w:rFonts w:ascii="Arial" w:hAnsi="Arial" w:cs="Arial"/>
                                <w:b/>
                                <w:bCs/>
                                <w:noProof/>
                                <w:color w:val="3B3838" w:themeColor="background2" w:themeShade="40"/>
                                <w:kern w:val="24"/>
                                <w:sz w:val="14"/>
                                <w:lang w:val="en-US"/>
                              </w:rPr>
                              <w:t xml:space="preserve"> 2019 oнд </w:t>
                            </w:r>
                            <w:r w:rsidRPr="009872B2">
                              <w:rPr>
                                <w:rFonts w:ascii="Arial" w:hAnsi="Arial" w:cs="Arial"/>
                                <w:b/>
                                <w:bCs/>
                                <w:noProof/>
                                <w:color w:val="0070C0"/>
                                <w:kern w:val="24"/>
                                <w:sz w:val="14"/>
                                <w:lang w:val="en-US"/>
                              </w:rPr>
                              <w:t>5.9 хувь</w:t>
                            </w:r>
                            <w:r w:rsidRPr="009872B2">
                              <w:rPr>
                                <w:rFonts w:ascii="Arial" w:hAnsi="Arial" w:cs="Arial"/>
                                <w:b/>
                                <w:bCs/>
                                <w:noProof/>
                                <w:color w:val="3B3838" w:themeColor="background2" w:themeShade="40"/>
                                <w:kern w:val="24"/>
                                <w:sz w:val="14"/>
                                <w:lang w:val="en-US"/>
                              </w:rPr>
                              <w:t xml:space="preserve"> 2020 oнд </w:t>
                            </w:r>
                            <w:r w:rsidRPr="009872B2">
                              <w:rPr>
                                <w:rFonts w:ascii="Arial" w:hAnsi="Arial" w:cs="Arial"/>
                                <w:b/>
                                <w:bCs/>
                                <w:noProof/>
                                <w:color w:val="0070C0"/>
                                <w:kern w:val="24"/>
                                <w:sz w:val="14"/>
                                <w:lang w:val="en-US"/>
                              </w:rPr>
                              <w:t xml:space="preserve">11.3 хувь, </w:t>
                            </w:r>
                            <w:r w:rsidRPr="009872B2">
                              <w:rPr>
                                <w:rFonts w:ascii="Arial" w:hAnsi="Arial" w:cs="Arial"/>
                                <w:b/>
                                <w:bCs/>
                                <w:noProof/>
                                <w:color w:val="0070C0"/>
                                <w:kern w:val="24"/>
                                <w:sz w:val="14"/>
                                <w:szCs w:val="16"/>
                                <w:lang w:val="en-US"/>
                              </w:rPr>
                              <w:t>2023 онд 9.9 хувь</w:t>
                            </w:r>
                            <w:r w:rsidRPr="009872B2">
                              <w:rPr>
                                <w:rFonts w:ascii="Arial" w:hAnsi="Arial" w:cs="Arial"/>
                                <w:b/>
                                <w:bCs/>
                                <w:noProof/>
                                <w:color w:val="0070C0"/>
                                <w:kern w:val="24"/>
                                <w:sz w:val="22"/>
                                <w:lang w:val="en-US"/>
                              </w:rPr>
                              <w:t xml:space="preserve"> </w:t>
                            </w:r>
                            <w:r w:rsidRPr="009872B2">
                              <w:rPr>
                                <w:rFonts w:ascii="Arial" w:hAnsi="Arial" w:cs="Arial"/>
                                <w:b/>
                                <w:bCs/>
                                <w:noProof/>
                                <w:color w:val="3B3838" w:themeColor="background2" w:themeShade="40"/>
                                <w:kern w:val="24"/>
                                <w:sz w:val="22"/>
                                <w:lang w:val="en-US"/>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4C9A855" id="Rectangle 31" o:spid="_x0000_s1026" style="position:absolute;left:0;text-align:left;margin-left:0;margin-top:56pt;width:321.75pt;height:27.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" fillcolor="#ffd300" stroked="f">
                <v:textbox>
                  <w:txbxContent>
                    <w:p w14:paraId="5F4FF936" w14:textId="77777777" w:rsidR="00E46BEB" w:rsidRPr="009872B2" w:rsidRDefault="00E46BEB" w:rsidP="00994E8F">
                      <w:pPr>
                        <w:pStyle w:val="NormalWeb"/>
                        <w:spacing w:before="0" w:beforeAutospacing="0" w:after="0" w:afterAutospacing="0"/>
                        <w:jc w:val="center"/>
                        <w:rPr>
                          <w:sz w:val="22"/>
                        </w:rPr>
                      </w:pPr>
                      <w:r w:rsidRPr="009872B2">
                        <w:rPr>
                          <w:rFonts w:ascii="Arial" w:hAnsi="Arial" w:cs="Arial"/>
                          <w:b/>
                          <w:bCs/>
                          <w:color w:val="3B3838" w:themeColor="background2" w:themeShade="40"/>
                          <w:kern w:val="24"/>
                          <w:sz w:val="14"/>
                          <w:lang w:val="en-US"/>
                        </w:rPr>
                        <w:t>2.</w:t>
                      </w:r>
                      <w:r w:rsidRPr="009872B2">
                        <w:rPr>
                          <w:rFonts w:ascii="Arial" w:hAnsi="Arial" w:cs="Arial"/>
                          <w:b/>
                          <w:bCs/>
                          <w:color w:val="3B3838" w:themeColor="background2" w:themeShade="40"/>
                          <w:kern w:val="24"/>
                          <w:sz w:val="14"/>
                        </w:rPr>
                        <w:t>Нийгмийн халамжийн зардал</w:t>
                      </w:r>
                      <w:r w:rsidRPr="009872B2">
                        <w:rPr>
                          <w:rFonts w:ascii="Arial" w:hAnsi="Arial" w:cs="Arial"/>
                          <w:b/>
                          <w:bCs/>
                          <w:color w:val="3B3838" w:themeColor="background2" w:themeShade="40"/>
                          <w:kern w:val="24"/>
                          <w:sz w:val="14"/>
                          <w:lang w:val="en-US"/>
                        </w:rPr>
                        <w:t xml:space="preserve"> </w:t>
                      </w:r>
                      <w:r w:rsidRPr="009872B2">
                        <w:rPr>
                          <w:rFonts w:ascii="Arial" w:hAnsi="Arial" w:cs="Arial"/>
                          <w:b/>
                          <w:bCs/>
                          <w:noProof/>
                          <w:color w:val="3B3838" w:themeColor="background2" w:themeShade="40"/>
                          <w:kern w:val="24"/>
                          <w:sz w:val="14"/>
                          <w:lang w:val="en-US"/>
                        </w:rPr>
                        <w:t xml:space="preserve">нэгдсэн төсвийн 2000 oнд </w:t>
                      </w:r>
                      <w:r w:rsidRPr="009872B2">
                        <w:rPr>
                          <w:rFonts w:ascii="Arial" w:hAnsi="Arial" w:cs="Arial"/>
                          <w:b/>
                          <w:bCs/>
                          <w:noProof/>
                          <w:color w:val="0070C0"/>
                          <w:kern w:val="24"/>
                          <w:sz w:val="14"/>
                          <w:lang w:val="en-US"/>
                        </w:rPr>
                        <w:t>2.1 хувь,</w:t>
                      </w:r>
                      <w:r w:rsidRPr="009872B2">
                        <w:rPr>
                          <w:rFonts w:ascii="Arial" w:hAnsi="Arial" w:cs="Arial"/>
                          <w:b/>
                          <w:bCs/>
                          <w:noProof/>
                          <w:color w:val="3B3838" w:themeColor="background2" w:themeShade="40"/>
                          <w:kern w:val="24"/>
                          <w:sz w:val="14"/>
                          <w:lang w:val="en-US"/>
                        </w:rPr>
                        <w:t xml:space="preserve"> 2018 oнд </w:t>
                      </w:r>
                      <w:r w:rsidRPr="009872B2">
                        <w:rPr>
                          <w:rFonts w:ascii="Arial" w:hAnsi="Arial" w:cs="Arial"/>
                          <w:b/>
                          <w:bCs/>
                          <w:noProof/>
                          <w:color w:val="0070C0"/>
                          <w:kern w:val="24"/>
                          <w:sz w:val="14"/>
                          <w:lang w:val="en-US"/>
                        </w:rPr>
                        <w:t>6.6 хувь</w:t>
                      </w:r>
                      <w:r w:rsidRPr="009872B2">
                        <w:rPr>
                          <w:rFonts w:ascii="Arial" w:hAnsi="Arial" w:cs="Arial"/>
                          <w:b/>
                          <w:bCs/>
                          <w:noProof/>
                          <w:color w:val="3B3838" w:themeColor="background2" w:themeShade="40"/>
                          <w:kern w:val="24"/>
                          <w:sz w:val="14"/>
                          <w:lang w:val="en-US"/>
                        </w:rPr>
                        <w:t xml:space="preserve"> 2019 oнд </w:t>
                      </w:r>
                      <w:r w:rsidRPr="009872B2">
                        <w:rPr>
                          <w:rFonts w:ascii="Arial" w:hAnsi="Arial" w:cs="Arial"/>
                          <w:b/>
                          <w:bCs/>
                          <w:noProof/>
                          <w:color w:val="0070C0"/>
                          <w:kern w:val="24"/>
                          <w:sz w:val="14"/>
                          <w:lang w:val="en-US"/>
                        </w:rPr>
                        <w:t>5.9 хувь</w:t>
                      </w:r>
                      <w:r w:rsidRPr="009872B2">
                        <w:rPr>
                          <w:rFonts w:ascii="Arial" w:hAnsi="Arial" w:cs="Arial"/>
                          <w:b/>
                          <w:bCs/>
                          <w:noProof/>
                          <w:color w:val="3B3838" w:themeColor="background2" w:themeShade="40"/>
                          <w:kern w:val="24"/>
                          <w:sz w:val="14"/>
                          <w:lang w:val="en-US"/>
                        </w:rPr>
                        <w:t xml:space="preserve"> 2020 oнд </w:t>
                      </w:r>
                      <w:r w:rsidRPr="009872B2">
                        <w:rPr>
                          <w:rFonts w:ascii="Arial" w:hAnsi="Arial" w:cs="Arial"/>
                          <w:b/>
                          <w:bCs/>
                          <w:noProof/>
                          <w:color w:val="0070C0"/>
                          <w:kern w:val="24"/>
                          <w:sz w:val="14"/>
                          <w:lang w:val="en-US"/>
                        </w:rPr>
                        <w:t xml:space="preserve">11.3 хувь, </w:t>
                      </w:r>
                      <w:r w:rsidRPr="009872B2">
                        <w:rPr>
                          <w:rFonts w:ascii="Arial" w:hAnsi="Arial" w:cs="Arial"/>
                          <w:b/>
                          <w:bCs/>
                          <w:noProof/>
                          <w:color w:val="0070C0"/>
                          <w:kern w:val="24"/>
                          <w:sz w:val="14"/>
                          <w:szCs w:val="16"/>
                          <w:lang w:val="en-US"/>
                        </w:rPr>
                        <w:t>2023 онд 9.9 хувь</w:t>
                      </w:r>
                      <w:r w:rsidRPr="009872B2">
                        <w:rPr>
                          <w:rFonts w:ascii="Arial" w:hAnsi="Arial" w:cs="Arial"/>
                          <w:b/>
                          <w:bCs/>
                          <w:noProof/>
                          <w:color w:val="0070C0"/>
                          <w:kern w:val="24"/>
                          <w:sz w:val="22"/>
                          <w:lang w:val="en-US"/>
                        </w:rPr>
                        <w:t xml:space="preserve"> </w:t>
                      </w:r>
                      <w:r w:rsidRPr="009872B2">
                        <w:rPr>
                          <w:rFonts w:ascii="Arial" w:hAnsi="Arial" w:cs="Arial"/>
                          <w:b/>
                          <w:bCs/>
                          <w:noProof/>
                          <w:color w:val="3B3838" w:themeColor="background2" w:themeShade="40"/>
                          <w:kern w:val="24"/>
                          <w:sz w:val="22"/>
                          <w:lang w:val="en-US"/>
                        </w:rPr>
                        <w:t xml:space="preserve"> </w:t>
                      </w:r>
                    </w:p>
                  </w:txbxContent>
                </v:textbox>
                <w10:wrap anchorx="margin"/>
              </v:rect>
            </w:pict>
          </mc:Fallback>
        </mc:AlternateContent>
      </w:r>
      <w:r w:rsidRPr="00C105B1">
        <w:rPr>
          <w:rFonts w:ascii="Arial" w:hAnsi="Arial" w:cs="Arial"/>
          <w:noProof/>
          <w:color w:val="000000" w:themeColor="text1"/>
          <w:sz w:val="24"/>
          <w:szCs w:val="24"/>
          <w:lang w:val="mn-MN" w:eastAsia="mn-MN"/>
        </w:rPr>
        <mc:AlternateContent>
          <mc:Choice Requires="wps">
            <w:drawing>
              <wp:anchor distT="0" distB="0" distL="114300" distR="114300" simplePos="0" relativeHeight="251660288" behindDoc="0" locked="0" layoutInCell="1" allowOverlap="1" wp14:anchorId="2CEE58E0" wp14:editId="056B5CA0">
                <wp:simplePos x="0" y="0"/>
                <wp:positionH relativeFrom="margin">
                  <wp:align>left</wp:align>
                </wp:positionH>
                <wp:positionV relativeFrom="paragraph">
                  <wp:posOffset>255905</wp:posOffset>
                </wp:positionV>
                <wp:extent cx="4067175" cy="395288"/>
                <wp:effectExtent l="0" t="0" r="9525" b="5080"/>
                <wp:wrapNone/>
                <wp:docPr id="31" name="Rectangle 30"/>
                <wp:cNvGraphicFramePr/>
                <a:graphic xmlns:a="http://schemas.openxmlformats.org/drawingml/2006/main">
                  <a:graphicData uri="http://schemas.microsoft.com/office/word/2010/wordprocessingShape">
                    <wps:wsp>
                      <wps:cNvSpPr/>
                      <wps:spPr>
                        <a:xfrm>
                          <a:off x="0" y="0"/>
                          <a:ext cx="4067175" cy="395288"/>
                        </a:xfrm>
                        <a:prstGeom prst="rect">
                          <a:avLst/>
                        </a:prstGeom>
                        <a:solidFill>
                          <a:srgbClr val="002C85"/>
                        </a:solidFill>
                      </wps:spPr>
                      <wps:txbx>
                        <w:txbxContent>
                          <w:p w14:paraId="5CFEEC0A" w14:textId="77777777" w:rsidR="00E46BEB" w:rsidRDefault="00E46BEB" w:rsidP="00994E8F">
                            <w:pPr>
                              <w:pStyle w:val="NormalWeb"/>
                              <w:spacing w:before="0" w:beforeAutospacing="0" w:after="0" w:afterAutospacing="0"/>
                              <w:jc w:val="center"/>
                            </w:pPr>
                            <w:r w:rsidRPr="009872B2">
                              <w:rPr>
                                <w:rFonts w:ascii="Arial" w:hAnsi="Arial" w:cs="Arial"/>
                                <w:b/>
                                <w:bCs/>
                                <w:color w:val="FFFFFF" w:themeColor="background1"/>
                                <w:kern w:val="24"/>
                                <w:sz w:val="16"/>
                                <w:szCs w:val="16"/>
                                <w:lang w:val="en-US"/>
                              </w:rPr>
                              <w:t>1.</w:t>
                            </w:r>
                            <w:r w:rsidRPr="009872B2">
                              <w:rPr>
                                <w:rFonts w:ascii="Arial" w:hAnsi="Arial" w:cs="Arial"/>
                                <w:b/>
                                <w:bCs/>
                                <w:color w:val="FFFFFF" w:themeColor="background1"/>
                                <w:kern w:val="24"/>
                                <w:sz w:val="16"/>
                                <w:szCs w:val="16"/>
                              </w:rPr>
                              <w:t>Нийгмийн халамжийн зардал</w:t>
                            </w:r>
                            <w:r w:rsidRPr="009872B2">
                              <w:rPr>
                                <w:rFonts w:ascii="Arial" w:hAnsi="Arial" w:cs="Arial"/>
                                <w:b/>
                                <w:bCs/>
                                <w:color w:val="FFFFFF" w:themeColor="background1"/>
                                <w:kern w:val="24"/>
                                <w:sz w:val="16"/>
                                <w:szCs w:val="16"/>
                                <w:lang w:val="en-US"/>
                              </w:rPr>
                              <w:t xml:space="preserve"> ДНБ-</w:t>
                            </w:r>
                            <w:r w:rsidRPr="009872B2">
                              <w:rPr>
                                <w:rFonts w:ascii="Arial" w:hAnsi="Arial" w:cs="Arial"/>
                                <w:b/>
                                <w:bCs/>
                                <w:color w:val="FFFFFF" w:themeColor="background1"/>
                                <w:kern w:val="24"/>
                                <w:sz w:val="16"/>
                                <w:szCs w:val="16"/>
                              </w:rPr>
                              <w:t>ний</w:t>
                            </w:r>
                            <w:r w:rsidRPr="009872B2">
                              <w:rPr>
                                <w:rFonts w:ascii="Arial" w:hAnsi="Arial" w:cs="Arial"/>
                                <w:b/>
                                <w:bCs/>
                                <w:color w:val="FFFFFF" w:themeColor="background1"/>
                                <w:kern w:val="24"/>
                                <w:sz w:val="16"/>
                                <w:szCs w:val="16"/>
                                <w:lang w:val="en-US"/>
                              </w:rPr>
                              <w:t xml:space="preserve"> </w:t>
                            </w:r>
                            <w:r w:rsidRPr="009872B2">
                              <w:rPr>
                                <w:rFonts w:ascii="Arial" w:hAnsi="Arial" w:cs="Arial"/>
                                <w:b/>
                                <w:bCs/>
                                <w:noProof/>
                                <w:color w:val="FFFFFF" w:themeColor="background1"/>
                                <w:kern w:val="24"/>
                                <w:sz w:val="16"/>
                                <w:szCs w:val="16"/>
                                <w:lang w:val="en-US"/>
                              </w:rPr>
                              <w:t xml:space="preserve">2000 oнд </w:t>
                            </w:r>
                            <w:r w:rsidRPr="009872B2">
                              <w:rPr>
                                <w:rFonts w:ascii="Arial" w:hAnsi="Arial" w:cs="Arial"/>
                                <w:b/>
                                <w:bCs/>
                                <w:noProof/>
                                <w:color w:val="FFFF00"/>
                                <w:kern w:val="24"/>
                                <w:sz w:val="16"/>
                                <w:szCs w:val="16"/>
                                <w:lang w:val="en-US"/>
                              </w:rPr>
                              <w:t xml:space="preserve">2.1 хувь  </w:t>
                            </w:r>
                            <w:r w:rsidRPr="009872B2">
                              <w:rPr>
                                <w:rFonts w:ascii="Arial" w:hAnsi="Arial" w:cs="Arial"/>
                                <w:b/>
                                <w:bCs/>
                                <w:noProof/>
                                <w:color w:val="FFFFFF" w:themeColor="background1"/>
                                <w:kern w:val="24"/>
                                <w:sz w:val="16"/>
                                <w:szCs w:val="16"/>
                                <w:lang w:val="en-US"/>
                              </w:rPr>
                              <w:t xml:space="preserve">2018 oнд </w:t>
                            </w:r>
                            <w:r w:rsidRPr="009872B2">
                              <w:rPr>
                                <w:rFonts w:ascii="Arial" w:hAnsi="Arial" w:cs="Arial"/>
                                <w:b/>
                                <w:bCs/>
                                <w:noProof/>
                                <w:color w:val="FFFF00"/>
                                <w:kern w:val="24"/>
                                <w:sz w:val="16"/>
                                <w:szCs w:val="16"/>
                                <w:lang w:val="en-US"/>
                              </w:rPr>
                              <w:t xml:space="preserve">2.1 хувь </w:t>
                            </w:r>
                            <w:r w:rsidRPr="009872B2">
                              <w:rPr>
                                <w:rFonts w:ascii="Arial" w:hAnsi="Arial" w:cs="Arial"/>
                                <w:b/>
                                <w:bCs/>
                                <w:noProof/>
                                <w:color w:val="FFFFFF" w:themeColor="background1"/>
                                <w:kern w:val="24"/>
                                <w:sz w:val="16"/>
                                <w:szCs w:val="16"/>
                                <w:lang w:val="en-US"/>
                              </w:rPr>
                              <w:t xml:space="preserve">2019 oнд </w:t>
                            </w:r>
                            <w:r w:rsidRPr="009872B2">
                              <w:rPr>
                                <w:rFonts w:ascii="Arial" w:hAnsi="Arial" w:cs="Arial"/>
                                <w:b/>
                                <w:bCs/>
                                <w:noProof/>
                                <w:color w:val="FFFF00"/>
                                <w:kern w:val="24"/>
                                <w:sz w:val="16"/>
                                <w:szCs w:val="16"/>
                                <w:lang w:val="en-US"/>
                              </w:rPr>
                              <w:t xml:space="preserve">2.0 хувь </w:t>
                            </w:r>
                            <w:r w:rsidRPr="009872B2">
                              <w:rPr>
                                <w:rFonts w:ascii="Arial" w:hAnsi="Arial" w:cs="Arial"/>
                                <w:b/>
                                <w:bCs/>
                                <w:noProof/>
                                <w:color w:val="FFFFFF" w:themeColor="background1"/>
                                <w:kern w:val="24"/>
                                <w:sz w:val="16"/>
                                <w:szCs w:val="16"/>
                                <w:lang w:val="en-US"/>
                              </w:rPr>
                              <w:t xml:space="preserve">2020 oнд </w:t>
                            </w:r>
                            <w:r w:rsidRPr="009872B2">
                              <w:rPr>
                                <w:rFonts w:ascii="Arial" w:hAnsi="Arial" w:cs="Arial"/>
                                <w:b/>
                                <w:bCs/>
                                <w:noProof/>
                                <w:color w:val="FFFF00"/>
                                <w:kern w:val="24"/>
                                <w:sz w:val="16"/>
                                <w:szCs w:val="16"/>
                                <w:lang w:val="en-US"/>
                              </w:rPr>
                              <w:t>4.3 хувь</w:t>
                            </w:r>
                            <w:r w:rsidRPr="009872B2">
                              <w:rPr>
                                <w:rFonts w:ascii="Arial" w:hAnsi="Arial" w:cs="Arial"/>
                                <w:b/>
                                <w:bCs/>
                                <w:noProof/>
                                <w:color w:val="FFFFFF" w:themeColor="background1"/>
                                <w:kern w:val="24"/>
                                <w:sz w:val="16"/>
                                <w:szCs w:val="16"/>
                                <w:lang w:val="en-US"/>
                              </w:rPr>
                              <w:t xml:space="preserve">, </w:t>
                            </w:r>
                            <w:r w:rsidRPr="009872B2">
                              <w:rPr>
                                <w:rFonts w:ascii="Arial" w:hAnsi="Arial" w:cs="Arial"/>
                                <w:b/>
                                <w:bCs/>
                                <w:color w:val="FFFFFF" w:themeColor="background1"/>
                                <w:kern w:val="24"/>
                                <w:sz w:val="16"/>
                                <w:szCs w:val="16"/>
                              </w:rPr>
                              <w:t>2023</w:t>
                            </w:r>
                            <w:r w:rsidRPr="009872B2">
                              <w:rPr>
                                <w:rFonts w:ascii="Arial" w:hAnsi="Arial" w:cs="Arial"/>
                                <w:b/>
                                <w:bCs/>
                                <w:color w:val="0070C0"/>
                                <w:kern w:val="24"/>
                                <w:sz w:val="16"/>
                                <w:szCs w:val="16"/>
                              </w:rPr>
                              <w:t xml:space="preserve"> </w:t>
                            </w:r>
                            <w:r w:rsidRPr="009872B2">
                              <w:rPr>
                                <w:rFonts w:ascii="Arial" w:hAnsi="Arial" w:cs="Arial"/>
                                <w:b/>
                                <w:bCs/>
                                <w:color w:val="FFFF00"/>
                                <w:kern w:val="24"/>
                                <w:sz w:val="16"/>
                                <w:szCs w:val="16"/>
                              </w:rPr>
                              <w:t>3.7 хувь</w:t>
                            </w:r>
                            <w:r>
                              <w:rPr>
                                <w:rFonts w:ascii="Arial" w:hAnsi="Arial" w:cs="Arial"/>
                                <w:b/>
                                <w:bCs/>
                                <w:color w:val="FFFF00"/>
                                <w:kern w:val="24"/>
                                <w:sz w:val="26"/>
                                <w:szCs w:val="26"/>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CEE58E0" id="Rectangle 30" o:spid="_x0000_s1027" style="position:absolute;left:0;text-align:left;margin-left:0;margin-top:20.15pt;width:320.25pt;height:31.1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" fillcolor="#002c85" stroked="f">
                <v:textbox>
                  <w:txbxContent>
                    <w:p w14:paraId="5CFEEC0A" w14:textId="77777777" w:rsidR="00E46BEB" w:rsidRDefault="00E46BEB" w:rsidP="00994E8F">
                      <w:pPr>
                        <w:pStyle w:val="NormalWeb"/>
                        <w:spacing w:before="0" w:beforeAutospacing="0" w:after="0" w:afterAutospacing="0"/>
                        <w:jc w:val="center"/>
                      </w:pPr>
                      <w:r w:rsidRPr="009872B2">
                        <w:rPr>
                          <w:rFonts w:ascii="Arial" w:hAnsi="Arial" w:cs="Arial"/>
                          <w:b/>
                          <w:bCs/>
                          <w:color w:val="FFFFFF" w:themeColor="background1"/>
                          <w:kern w:val="24"/>
                          <w:sz w:val="16"/>
                          <w:szCs w:val="16"/>
                          <w:lang w:val="en-US"/>
                        </w:rPr>
                        <w:t>1.</w:t>
                      </w:r>
                      <w:r w:rsidRPr="009872B2">
                        <w:rPr>
                          <w:rFonts w:ascii="Arial" w:hAnsi="Arial" w:cs="Arial"/>
                          <w:b/>
                          <w:bCs/>
                          <w:color w:val="FFFFFF" w:themeColor="background1"/>
                          <w:kern w:val="24"/>
                          <w:sz w:val="16"/>
                          <w:szCs w:val="16"/>
                        </w:rPr>
                        <w:t>Нийгмийн халамжийн зардал</w:t>
                      </w:r>
                      <w:r w:rsidRPr="009872B2">
                        <w:rPr>
                          <w:rFonts w:ascii="Arial" w:hAnsi="Arial" w:cs="Arial"/>
                          <w:b/>
                          <w:bCs/>
                          <w:color w:val="FFFFFF" w:themeColor="background1"/>
                          <w:kern w:val="24"/>
                          <w:sz w:val="16"/>
                          <w:szCs w:val="16"/>
                          <w:lang w:val="en-US"/>
                        </w:rPr>
                        <w:t xml:space="preserve"> ДНБ-</w:t>
                      </w:r>
                      <w:r w:rsidRPr="009872B2">
                        <w:rPr>
                          <w:rFonts w:ascii="Arial" w:hAnsi="Arial" w:cs="Arial"/>
                          <w:b/>
                          <w:bCs/>
                          <w:color w:val="FFFFFF" w:themeColor="background1"/>
                          <w:kern w:val="24"/>
                          <w:sz w:val="16"/>
                          <w:szCs w:val="16"/>
                        </w:rPr>
                        <w:t>ний</w:t>
                      </w:r>
                      <w:r w:rsidRPr="009872B2">
                        <w:rPr>
                          <w:rFonts w:ascii="Arial" w:hAnsi="Arial" w:cs="Arial"/>
                          <w:b/>
                          <w:bCs/>
                          <w:color w:val="FFFFFF" w:themeColor="background1"/>
                          <w:kern w:val="24"/>
                          <w:sz w:val="16"/>
                          <w:szCs w:val="16"/>
                          <w:lang w:val="en-US"/>
                        </w:rPr>
                        <w:t xml:space="preserve"> </w:t>
                      </w:r>
                      <w:r w:rsidRPr="009872B2">
                        <w:rPr>
                          <w:rFonts w:ascii="Arial" w:hAnsi="Arial" w:cs="Arial"/>
                          <w:b/>
                          <w:bCs/>
                          <w:noProof/>
                          <w:color w:val="FFFFFF" w:themeColor="background1"/>
                          <w:kern w:val="24"/>
                          <w:sz w:val="16"/>
                          <w:szCs w:val="16"/>
                          <w:lang w:val="en-US"/>
                        </w:rPr>
                        <w:t xml:space="preserve">2000 oнд </w:t>
                      </w:r>
                      <w:r w:rsidRPr="009872B2">
                        <w:rPr>
                          <w:rFonts w:ascii="Arial" w:hAnsi="Arial" w:cs="Arial"/>
                          <w:b/>
                          <w:bCs/>
                          <w:noProof/>
                          <w:color w:val="FFFF00"/>
                          <w:kern w:val="24"/>
                          <w:sz w:val="16"/>
                          <w:szCs w:val="16"/>
                          <w:lang w:val="en-US"/>
                        </w:rPr>
                        <w:t xml:space="preserve">2.1 хувь  </w:t>
                      </w:r>
                      <w:r w:rsidRPr="009872B2">
                        <w:rPr>
                          <w:rFonts w:ascii="Arial" w:hAnsi="Arial" w:cs="Arial"/>
                          <w:b/>
                          <w:bCs/>
                          <w:noProof/>
                          <w:color w:val="FFFFFF" w:themeColor="background1"/>
                          <w:kern w:val="24"/>
                          <w:sz w:val="16"/>
                          <w:szCs w:val="16"/>
                          <w:lang w:val="en-US"/>
                        </w:rPr>
                        <w:t xml:space="preserve">2018 oнд </w:t>
                      </w:r>
                      <w:r w:rsidRPr="009872B2">
                        <w:rPr>
                          <w:rFonts w:ascii="Arial" w:hAnsi="Arial" w:cs="Arial"/>
                          <w:b/>
                          <w:bCs/>
                          <w:noProof/>
                          <w:color w:val="FFFF00"/>
                          <w:kern w:val="24"/>
                          <w:sz w:val="16"/>
                          <w:szCs w:val="16"/>
                          <w:lang w:val="en-US"/>
                        </w:rPr>
                        <w:t xml:space="preserve">2.1 хувь </w:t>
                      </w:r>
                      <w:r w:rsidRPr="009872B2">
                        <w:rPr>
                          <w:rFonts w:ascii="Arial" w:hAnsi="Arial" w:cs="Arial"/>
                          <w:b/>
                          <w:bCs/>
                          <w:noProof/>
                          <w:color w:val="FFFFFF" w:themeColor="background1"/>
                          <w:kern w:val="24"/>
                          <w:sz w:val="16"/>
                          <w:szCs w:val="16"/>
                          <w:lang w:val="en-US"/>
                        </w:rPr>
                        <w:t xml:space="preserve">2019 oнд </w:t>
                      </w:r>
                      <w:r w:rsidRPr="009872B2">
                        <w:rPr>
                          <w:rFonts w:ascii="Arial" w:hAnsi="Arial" w:cs="Arial"/>
                          <w:b/>
                          <w:bCs/>
                          <w:noProof/>
                          <w:color w:val="FFFF00"/>
                          <w:kern w:val="24"/>
                          <w:sz w:val="16"/>
                          <w:szCs w:val="16"/>
                          <w:lang w:val="en-US"/>
                        </w:rPr>
                        <w:t xml:space="preserve">2.0 хувь </w:t>
                      </w:r>
                      <w:r w:rsidRPr="009872B2">
                        <w:rPr>
                          <w:rFonts w:ascii="Arial" w:hAnsi="Arial" w:cs="Arial"/>
                          <w:b/>
                          <w:bCs/>
                          <w:noProof/>
                          <w:color w:val="FFFFFF" w:themeColor="background1"/>
                          <w:kern w:val="24"/>
                          <w:sz w:val="16"/>
                          <w:szCs w:val="16"/>
                          <w:lang w:val="en-US"/>
                        </w:rPr>
                        <w:t xml:space="preserve">2020 oнд </w:t>
                      </w:r>
                      <w:r w:rsidRPr="009872B2">
                        <w:rPr>
                          <w:rFonts w:ascii="Arial" w:hAnsi="Arial" w:cs="Arial"/>
                          <w:b/>
                          <w:bCs/>
                          <w:noProof/>
                          <w:color w:val="FFFF00"/>
                          <w:kern w:val="24"/>
                          <w:sz w:val="16"/>
                          <w:szCs w:val="16"/>
                          <w:lang w:val="en-US"/>
                        </w:rPr>
                        <w:t>4.3 хувь</w:t>
                      </w:r>
                      <w:r w:rsidRPr="009872B2">
                        <w:rPr>
                          <w:rFonts w:ascii="Arial" w:hAnsi="Arial" w:cs="Arial"/>
                          <w:b/>
                          <w:bCs/>
                          <w:noProof/>
                          <w:color w:val="FFFFFF" w:themeColor="background1"/>
                          <w:kern w:val="24"/>
                          <w:sz w:val="16"/>
                          <w:szCs w:val="16"/>
                          <w:lang w:val="en-US"/>
                        </w:rPr>
                        <w:t xml:space="preserve">, </w:t>
                      </w:r>
                      <w:r w:rsidRPr="009872B2">
                        <w:rPr>
                          <w:rFonts w:ascii="Arial" w:hAnsi="Arial" w:cs="Arial"/>
                          <w:b/>
                          <w:bCs/>
                          <w:color w:val="FFFFFF" w:themeColor="background1"/>
                          <w:kern w:val="24"/>
                          <w:sz w:val="16"/>
                          <w:szCs w:val="16"/>
                        </w:rPr>
                        <w:t>2023</w:t>
                      </w:r>
                      <w:r w:rsidRPr="009872B2">
                        <w:rPr>
                          <w:rFonts w:ascii="Arial" w:hAnsi="Arial" w:cs="Arial"/>
                          <w:b/>
                          <w:bCs/>
                          <w:color w:val="0070C0"/>
                          <w:kern w:val="24"/>
                          <w:sz w:val="16"/>
                          <w:szCs w:val="16"/>
                        </w:rPr>
                        <w:t xml:space="preserve"> </w:t>
                      </w:r>
                      <w:r w:rsidRPr="009872B2">
                        <w:rPr>
                          <w:rFonts w:ascii="Arial" w:hAnsi="Arial" w:cs="Arial"/>
                          <w:b/>
                          <w:bCs/>
                          <w:color w:val="FFFF00"/>
                          <w:kern w:val="24"/>
                          <w:sz w:val="16"/>
                          <w:szCs w:val="16"/>
                        </w:rPr>
                        <w:t>3.7 хувь</w:t>
                      </w:r>
                      <w:r>
                        <w:rPr>
                          <w:rFonts w:ascii="Arial" w:hAnsi="Arial" w:cs="Arial"/>
                          <w:b/>
                          <w:bCs/>
                          <w:color w:val="FFFF00"/>
                          <w:kern w:val="24"/>
                          <w:sz w:val="26"/>
                          <w:szCs w:val="26"/>
                        </w:rPr>
                        <w:t xml:space="preserve">   </w:t>
                      </w:r>
                    </w:p>
                  </w:txbxContent>
                </v:textbox>
                <w10:wrap anchorx="margin"/>
              </v:rect>
            </w:pict>
          </mc:Fallback>
        </mc:AlternateContent>
      </w:r>
      <w:r w:rsidR="005732F9" w:rsidRPr="00C105B1">
        <w:rPr>
          <w:rFonts w:ascii="Arial" w:hAnsi="Arial" w:cs="Arial"/>
          <w:noProof/>
          <w:color w:val="000000" w:themeColor="text1"/>
          <w:sz w:val="24"/>
          <w:szCs w:val="24"/>
          <w:lang w:val="mn-MN" w:eastAsia="mn-MN"/>
        </w:rPr>
        <w:drawing>
          <wp:inline distT="0" distB="0" distL="0" distR="0" wp14:anchorId="6E969F0C" wp14:editId="3A551427">
            <wp:extent cx="5797550" cy="2197100"/>
            <wp:effectExtent l="0" t="0" r="12700" b="12700"/>
            <wp:docPr id="9" name="Chart 9">
              <a:extLst xmlns:a="http://schemas.openxmlformats.org/drawingml/2006/main">
                <a:ext uri="{FF2B5EF4-FFF2-40B4-BE49-F238E27FC236}">
                  <a16:creationId xmlns:a16="http://schemas.microsoft.com/office/drawing/2014/main" id="{DE43F2F5-9A12-4F96-BC21-62C720EFE7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09372AF" w14:textId="77777777" w:rsidR="00994E8F" w:rsidRPr="002F2E89" w:rsidRDefault="00994E8F" w:rsidP="00994E8F">
      <w:pPr>
        <w:pStyle w:val="Caption"/>
        <w:spacing w:before="0" w:after="0"/>
        <w:jc w:val="right"/>
        <w:rPr>
          <w:rFonts w:ascii="Arial" w:hAnsi="Arial" w:cs="Arial"/>
          <w:b w:val="0"/>
          <w:color w:val="000000" w:themeColor="text1"/>
          <w:szCs w:val="20"/>
          <w:lang w:val="mn-MN"/>
        </w:rPr>
      </w:pPr>
      <w:r w:rsidRPr="00C105B1">
        <w:rPr>
          <w:rFonts w:ascii="Arial" w:hAnsi="Arial" w:cs="Arial"/>
          <w:color w:val="000000" w:themeColor="text1"/>
          <w:sz w:val="24"/>
          <w:szCs w:val="24"/>
          <w:lang w:val="mn-MN"/>
        </w:rPr>
        <w:t xml:space="preserve">   </w:t>
      </w:r>
      <w:r w:rsidRPr="002F2E89">
        <w:rPr>
          <w:rFonts w:ascii="Arial" w:hAnsi="Arial" w:cs="Arial"/>
          <w:b w:val="0"/>
          <w:i/>
          <w:color w:val="000000" w:themeColor="text1"/>
          <w:szCs w:val="20"/>
          <w:lang w:val="mn-MN"/>
        </w:rPr>
        <w:t xml:space="preserve">Эх сурвалж: </w:t>
      </w:r>
      <w:proofErr w:type="spellStart"/>
      <w:r w:rsidRPr="002F2E89">
        <w:rPr>
          <w:rFonts w:ascii="Arial" w:hAnsi="Arial" w:cs="Arial"/>
          <w:b w:val="0"/>
          <w:color w:val="000000" w:themeColor="text1"/>
          <w:szCs w:val="20"/>
          <w:lang w:val="mn-MN"/>
        </w:rPr>
        <w:t>ХНХЯ</w:t>
      </w:r>
      <w:proofErr w:type="spellEnd"/>
      <w:r w:rsidRPr="002F2E89">
        <w:rPr>
          <w:rFonts w:ascii="Arial" w:hAnsi="Arial" w:cs="Arial"/>
          <w:b w:val="0"/>
          <w:color w:val="000000" w:themeColor="text1"/>
          <w:szCs w:val="20"/>
          <w:lang w:val="mn-MN"/>
        </w:rPr>
        <w:t xml:space="preserve">, </w:t>
      </w:r>
      <w:proofErr w:type="spellStart"/>
      <w:r w:rsidRPr="002F2E89">
        <w:rPr>
          <w:rFonts w:ascii="Arial" w:hAnsi="Arial" w:cs="Arial"/>
          <w:b w:val="0"/>
          <w:color w:val="000000" w:themeColor="text1"/>
          <w:szCs w:val="20"/>
          <w:lang w:val="mn-MN"/>
        </w:rPr>
        <w:t>ҮСХ</w:t>
      </w:r>
      <w:proofErr w:type="spellEnd"/>
    </w:p>
    <w:p w14:paraId="53662C1A" w14:textId="6C4B737E" w:rsidR="00652093" w:rsidRDefault="00652093" w:rsidP="00652093">
      <w:pPr>
        <w:spacing w:line="240" w:lineRule="auto"/>
        <w:ind w:firstLine="720"/>
        <w:jc w:val="both"/>
        <w:rPr>
          <w:rFonts w:ascii="Arial" w:hAnsi="Arial" w:cs="Arial"/>
          <w:color w:val="000000"/>
          <w:lang w:val="mn-MN"/>
        </w:rPr>
      </w:pPr>
      <w:r w:rsidRPr="009A0918">
        <w:rPr>
          <w:rFonts w:ascii="Arial" w:hAnsi="Arial" w:cs="Arial"/>
          <w:color w:val="000000"/>
          <w:lang w:val="mn-MN"/>
        </w:rPr>
        <w:t>Нийгмийн халамжийн сангаас 2025 оны байдлаар нийт 2.4 их наяд төгрөг зарцуулснаас 1.5 их наяд төгрөгийг хүүхдийн мөнгөн тэтгэмжид зарцуулсан байна.</w:t>
      </w:r>
      <w:r w:rsidRPr="009A0918">
        <w:rPr>
          <w:rStyle w:val="FootnoteReference"/>
          <w:rFonts w:eastAsia="Calibri" w:cs="Arial"/>
          <w:color w:val="000000"/>
        </w:rPr>
        <w:footnoteReference w:id="3"/>
      </w:r>
      <w:r w:rsidRPr="009A0918">
        <w:rPr>
          <w:rFonts w:ascii="Arial" w:hAnsi="Arial" w:cs="Arial"/>
          <w:color w:val="000000"/>
          <w:lang w:val="mn-MN"/>
        </w:rPr>
        <w:t xml:space="preserve"> Зарцуулсан нийт зардлын 27.8 хувь буюу </w:t>
      </w:r>
      <w:r w:rsidRPr="009A0918">
        <w:rPr>
          <w:rFonts w:ascii="Arial" w:hAnsi="Arial" w:cs="Arial"/>
          <w:color w:val="000000"/>
        </w:rPr>
        <w:t>673</w:t>
      </w:r>
      <w:r w:rsidRPr="009A0918">
        <w:rPr>
          <w:rFonts w:ascii="Arial" w:hAnsi="Arial" w:cs="Arial"/>
          <w:color w:val="000000"/>
          <w:lang w:val="mn-MN"/>
        </w:rPr>
        <w:t xml:space="preserve">.6 тэрбум төгрөгийг ахмад настан, хөгжлийн бэрхшээлтэй иргэн, өрх толгойлсон эх, эцэг болон нийгмийн халамжийн зорилтот өрх, иргэнд олгох тэтгэвэр, тэтгэмж, тусламжид зарцуулжээ. </w:t>
      </w:r>
    </w:p>
    <w:p w14:paraId="40BD5223" w14:textId="701AE8E9" w:rsidR="00652093" w:rsidRDefault="00652093" w:rsidP="00652093">
      <w:pPr>
        <w:spacing w:line="240" w:lineRule="auto"/>
        <w:ind w:firstLine="720"/>
        <w:jc w:val="both"/>
        <w:rPr>
          <w:rFonts w:ascii="Arial" w:hAnsi="Arial" w:cs="Arial"/>
          <w:color w:val="000000"/>
        </w:rPr>
      </w:pPr>
      <w:r w:rsidRPr="009A0918">
        <w:rPr>
          <w:rFonts w:ascii="Arial" w:hAnsi="Arial" w:cs="Arial"/>
          <w:color w:val="000000"/>
          <w:lang w:val="mn-MN"/>
        </w:rPr>
        <w:t xml:space="preserve">Харин </w:t>
      </w:r>
      <w:r w:rsidRPr="009A0918">
        <w:rPr>
          <w:rFonts w:ascii="Arial" w:hAnsi="Arial" w:cs="Arial"/>
          <w:color w:val="000000"/>
        </w:rPr>
        <w:t>1</w:t>
      </w:r>
      <w:r w:rsidRPr="009A0918">
        <w:rPr>
          <w:rFonts w:ascii="Arial" w:hAnsi="Arial" w:cs="Arial"/>
          <w:color w:val="000000"/>
          <w:lang w:val="mn-MN"/>
        </w:rPr>
        <w:t>,7</w:t>
      </w:r>
      <w:r w:rsidRPr="009A0918">
        <w:rPr>
          <w:rFonts w:ascii="Arial" w:hAnsi="Arial" w:cs="Arial"/>
          <w:color w:val="000000"/>
        </w:rPr>
        <w:t xml:space="preserve">45.8 </w:t>
      </w:r>
      <w:r w:rsidRPr="009A0918">
        <w:rPr>
          <w:rFonts w:ascii="Arial" w:hAnsi="Arial" w:cs="Arial"/>
          <w:color w:val="000000"/>
          <w:lang w:val="mn-MN"/>
        </w:rPr>
        <w:t xml:space="preserve">тэрбум төгрөг буюу нийт зардлын </w:t>
      </w:r>
      <w:r w:rsidRPr="009A0918">
        <w:rPr>
          <w:rFonts w:ascii="Arial" w:hAnsi="Arial" w:cs="Arial"/>
          <w:color w:val="000000"/>
        </w:rPr>
        <w:t>72.2</w:t>
      </w:r>
      <w:r w:rsidRPr="009A0918">
        <w:rPr>
          <w:rFonts w:ascii="Arial" w:hAnsi="Arial" w:cs="Arial"/>
          <w:color w:val="000000"/>
          <w:lang w:val="mn-MN"/>
        </w:rPr>
        <w:t xml:space="preserve"> хувийг цалинтай ээж, одонтой эх, хүүхдийн мөнгө, насны хишиг, жирэмсэн эхийн тэтгэмж зэрэг амьжиргааны түвшин харгалзахгүй </w:t>
      </w:r>
      <w:r w:rsidRPr="00782D6E">
        <w:rPr>
          <w:rFonts w:ascii="Arial" w:hAnsi="Arial" w:cs="Arial"/>
          <w:color w:val="000000"/>
          <w:lang w:val="mn-MN"/>
        </w:rPr>
        <w:t>нийтлэг олгож байгаа хөтөлбөрт зарцуулсан.</w:t>
      </w:r>
    </w:p>
    <w:p w14:paraId="4EED4E84" w14:textId="6244A346" w:rsidR="001E2012" w:rsidRDefault="00994E8F" w:rsidP="001E2012">
      <w:pPr>
        <w:pStyle w:val="BodyText1"/>
        <w:spacing w:before="0"/>
        <w:ind w:firstLine="720"/>
        <w:rPr>
          <w:sz w:val="24"/>
          <w:szCs w:val="24"/>
        </w:rPr>
      </w:pPr>
      <w:r w:rsidRPr="00817A95">
        <w:rPr>
          <w:sz w:val="24"/>
          <w:szCs w:val="24"/>
        </w:rPr>
        <w:t xml:space="preserve">Иймд халамжийг хэрэгцээ, шаардлагатай хэсэгт чиглүүлэх, амьжиргааны түвшин, өрхийн эмзэг байдалтай уялдуулахгүй олгодог хүн амын өсөлтийг дэмжихэд чиглэсэн  хөтөлбөрийг халамжаас ялгаж, зааглах шаардлагатай юм. </w:t>
      </w:r>
    </w:p>
    <w:p w14:paraId="2D749A28" w14:textId="77777777" w:rsidR="001E2012" w:rsidRPr="00F77D9D" w:rsidRDefault="001E2012" w:rsidP="001E2012">
      <w:pPr>
        <w:pStyle w:val="BodyText1"/>
        <w:spacing w:before="0"/>
        <w:ind w:firstLine="720"/>
        <w:rPr>
          <w:color w:val="222A35" w:themeColor="text2" w:themeShade="80"/>
          <w:sz w:val="24"/>
          <w:szCs w:val="24"/>
        </w:rPr>
      </w:pPr>
    </w:p>
    <w:p w14:paraId="05F60FA1" w14:textId="41B7E2EB" w:rsidR="001E2012" w:rsidRPr="001E2012" w:rsidRDefault="001E2012" w:rsidP="001E2012">
      <w:pPr>
        <w:pStyle w:val="BodyText1"/>
        <w:spacing w:before="0"/>
        <w:ind w:firstLine="720"/>
        <w:rPr>
          <w:b/>
          <w:bCs/>
          <w:color w:val="2E74B5" w:themeColor="accent1" w:themeShade="BF"/>
          <w:sz w:val="24"/>
          <w:szCs w:val="24"/>
        </w:rPr>
      </w:pPr>
      <w:r w:rsidRPr="001E2012">
        <w:rPr>
          <w:b/>
          <w:bCs/>
          <w:color w:val="2E74B5" w:themeColor="accent1" w:themeShade="BF"/>
          <w:sz w:val="24"/>
          <w:szCs w:val="24"/>
        </w:rPr>
        <w:t>Нийгмийн халамжийн тэтгэвэр</w:t>
      </w:r>
    </w:p>
    <w:p w14:paraId="60BC0D24" w14:textId="77777777" w:rsidR="001E2012" w:rsidRPr="001E2012" w:rsidRDefault="001E2012" w:rsidP="001E2012">
      <w:pPr>
        <w:pStyle w:val="BodyText1"/>
        <w:spacing w:before="0"/>
        <w:ind w:firstLine="720"/>
        <w:rPr>
          <w:b/>
          <w:sz w:val="24"/>
          <w:szCs w:val="24"/>
        </w:rPr>
      </w:pPr>
    </w:p>
    <w:p w14:paraId="4BC245FD" w14:textId="77777777" w:rsidR="001E2012" w:rsidRPr="007A6EE9" w:rsidRDefault="001E2012" w:rsidP="001E2012">
      <w:pPr>
        <w:widowControl w:val="0"/>
        <w:spacing w:after="0" w:line="276" w:lineRule="auto"/>
        <w:ind w:firstLine="462"/>
        <w:jc w:val="both"/>
        <w:rPr>
          <w:rFonts w:ascii="Arial" w:hAnsi="Arial" w:cs="Arial"/>
          <w:noProof/>
          <w:shd w:val="clear" w:color="auto" w:fill="FFFFFF"/>
          <w:lang w:val="mn-MN"/>
        </w:rPr>
      </w:pPr>
      <w:r w:rsidRPr="003937C7">
        <w:rPr>
          <w:rFonts w:ascii="Arial" w:hAnsi="Arial" w:cs="Arial"/>
          <w:shd w:val="clear" w:color="auto" w:fill="FFFFFF"/>
          <w:lang w:val="mn-MN"/>
        </w:rPr>
        <w:t xml:space="preserve">Нийгмийн халамжийн тухай хуулийн 12 дугаар зүйлийн </w:t>
      </w:r>
      <w:r w:rsidRPr="003937C7">
        <w:rPr>
          <w:rFonts w:ascii="Arial" w:hAnsi="Arial" w:cs="Arial"/>
          <w:shd w:val="clear" w:color="auto" w:fill="FFFFFF"/>
        </w:rPr>
        <w:t>12.</w:t>
      </w:r>
      <w:r w:rsidRPr="003937C7">
        <w:rPr>
          <w:rFonts w:ascii="Arial" w:hAnsi="Arial" w:cs="Arial"/>
          <w:shd w:val="clear" w:color="auto" w:fill="FFFFFF"/>
          <w:lang w:val="mn-MN"/>
        </w:rPr>
        <w:t xml:space="preserve">1 дэх </w:t>
      </w:r>
      <w:r w:rsidRPr="007A6EE9">
        <w:rPr>
          <w:rFonts w:ascii="Arial" w:hAnsi="Arial" w:cs="Arial"/>
          <w:noProof/>
          <w:shd w:val="clear" w:color="auto" w:fill="FFFFFF"/>
          <w:lang w:val="mn-MN"/>
        </w:rPr>
        <w:t>хэсэгт “Нийгмийн халамжийн тэтгэврийг нийгмийн даатгалын хууль тогтоомжид заасны дагуу бүрэн болон хувь тэнцүүлэн тогтоосон тэтгэвэр авах эрх үүсээгүй дараах иргэнд сар бүр олгоно” гэж заасан. Үүнд:</w:t>
      </w:r>
    </w:p>
    <w:p w14:paraId="7703E515" w14:textId="77777777" w:rsidR="001E2012" w:rsidRPr="007A6EE9" w:rsidRDefault="001E2012" w:rsidP="001E2012">
      <w:pPr>
        <w:widowControl w:val="0"/>
        <w:spacing w:after="0" w:line="276" w:lineRule="auto"/>
        <w:ind w:firstLine="462"/>
        <w:jc w:val="both"/>
        <w:rPr>
          <w:rFonts w:ascii="Arial" w:hAnsi="Arial" w:cs="Arial"/>
          <w:noProof/>
          <w:shd w:val="clear" w:color="auto" w:fill="FFFFFF"/>
          <w:lang w:val="mn-MN"/>
        </w:rPr>
      </w:pPr>
    </w:p>
    <w:p w14:paraId="6B783F3A" w14:textId="77777777" w:rsidR="001E2012" w:rsidRPr="007A6EE9" w:rsidRDefault="001E2012" w:rsidP="001E2012">
      <w:pPr>
        <w:pStyle w:val="ListParagraph"/>
        <w:widowControl w:val="0"/>
        <w:numPr>
          <w:ilvl w:val="0"/>
          <w:numId w:val="22"/>
        </w:numPr>
        <w:spacing w:after="0" w:line="276" w:lineRule="auto"/>
        <w:jc w:val="both"/>
        <w:rPr>
          <w:rFonts w:ascii="Arial" w:hAnsi="Arial" w:cs="Arial"/>
          <w:noProof/>
          <w:shd w:val="clear" w:color="auto" w:fill="FFFFFF"/>
          <w:lang w:val="mn-MN"/>
        </w:rPr>
      </w:pPr>
      <w:r w:rsidRPr="007A6EE9">
        <w:rPr>
          <w:rFonts w:ascii="Arial" w:hAnsi="Arial" w:cs="Arial"/>
          <w:noProof/>
          <w:shd w:val="clear" w:color="auto" w:fill="FFFFFF"/>
          <w:lang w:val="mn-MN"/>
        </w:rPr>
        <w:t>12.1.1.65 насанд хүрсэн иргэн;</w:t>
      </w:r>
    </w:p>
    <w:p w14:paraId="7F1E83C9" w14:textId="77777777" w:rsidR="001E2012" w:rsidRPr="003937C7" w:rsidRDefault="001E2012" w:rsidP="001E2012">
      <w:pPr>
        <w:pStyle w:val="NormalWeb"/>
        <w:numPr>
          <w:ilvl w:val="0"/>
          <w:numId w:val="22"/>
        </w:numPr>
        <w:shd w:val="clear" w:color="auto" w:fill="FFFFFF"/>
        <w:spacing w:before="0" w:beforeAutospacing="0" w:after="0" w:afterAutospacing="0" w:line="276" w:lineRule="auto"/>
        <w:jc w:val="both"/>
        <w:rPr>
          <w:rFonts w:ascii="Arial" w:hAnsi="Arial" w:cs="Arial"/>
        </w:rPr>
      </w:pPr>
      <w:r w:rsidRPr="003937C7">
        <w:rPr>
          <w:rFonts w:ascii="Arial" w:hAnsi="Arial" w:cs="Arial"/>
        </w:rPr>
        <w:t>12.1.2.16 насанд хүрсэн одой иргэн;</w:t>
      </w:r>
    </w:p>
    <w:p w14:paraId="50B2AFA1" w14:textId="77777777" w:rsidR="001E2012" w:rsidRPr="003937C7" w:rsidRDefault="001E2012" w:rsidP="001E2012">
      <w:pPr>
        <w:pStyle w:val="NormalWeb"/>
        <w:numPr>
          <w:ilvl w:val="0"/>
          <w:numId w:val="22"/>
        </w:numPr>
        <w:shd w:val="clear" w:color="auto" w:fill="FFFFFF"/>
        <w:spacing w:before="0" w:beforeAutospacing="0" w:after="0" w:afterAutospacing="0" w:line="276" w:lineRule="auto"/>
        <w:jc w:val="both"/>
        <w:rPr>
          <w:rFonts w:ascii="Arial" w:hAnsi="Arial" w:cs="Arial"/>
        </w:rPr>
      </w:pPr>
      <w:r w:rsidRPr="003937C7">
        <w:rPr>
          <w:rFonts w:ascii="Arial" w:hAnsi="Arial" w:cs="Arial"/>
        </w:rPr>
        <w:t>12.1.3.хөдөлмөрийн чадвараа 50 ба түүнээс дээш хувиар алдсан 16 насанд хүрсэн хөгжлийн бэрхшээлтэй иргэн;</w:t>
      </w:r>
    </w:p>
    <w:p w14:paraId="720885D5" w14:textId="77777777" w:rsidR="001E2012" w:rsidRPr="003937C7" w:rsidRDefault="001E2012" w:rsidP="001E2012">
      <w:pPr>
        <w:pStyle w:val="NormalWeb"/>
        <w:numPr>
          <w:ilvl w:val="0"/>
          <w:numId w:val="22"/>
        </w:numPr>
        <w:shd w:val="clear" w:color="auto" w:fill="FFFFFF"/>
        <w:spacing w:before="0" w:beforeAutospacing="0" w:after="0" w:afterAutospacing="0" w:line="276" w:lineRule="auto"/>
        <w:jc w:val="both"/>
        <w:rPr>
          <w:rFonts w:ascii="Arial" w:hAnsi="Arial" w:cs="Arial"/>
        </w:rPr>
      </w:pPr>
      <w:r w:rsidRPr="003937C7">
        <w:rPr>
          <w:rFonts w:ascii="Arial" w:hAnsi="Arial" w:cs="Arial"/>
        </w:rPr>
        <w:t>12.1.4.тэжээгч нь нас барсан 18 хүртэлх насны хүүхэд;</w:t>
      </w:r>
    </w:p>
    <w:p w14:paraId="4C032E1F" w14:textId="77777777" w:rsidR="001E2012" w:rsidRPr="003937C7" w:rsidRDefault="001E2012" w:rsidP="001E2012">
      <w:pPr>
        <w:pStyle w:val="NormalWeb"/>
        <w:numPr>
          <w:ilvl w:val="0"/>
          <w:numId w:val="22"/>
        </w:numPr>
        <w:shd w:val="clear" w:color="auto" w:fill="FFFFFF"/>
        <w:spacing w:before="0" w:beforeAutospacing="0" w:after="0" w:afterAutospacing="0" w:line="276" w:lineRule="auto"/>
        <w:jc w:val="both"/>
        <w:rPr>
          <w:rFonts w:ascii="Arial" w:hAnsi="Arial" w:cs="Arial"/>
        </w:rPr>
      </w:pPr>
      <w:r w:rsidRPr="003937C7">
        <w:rPr>
          <w:rFonts w:ascii="Arial" w:hAnsi="Arial" w:cs="Arial"/>
        </w:rPr>
        <w:t>12.1.5.18 хүртэлх насны дөрөв ба түүнээс дээш хүүхэдтэй, өрх толгойлсон 45 насанд хүрсэн эх, 50 насанд хүрсэн эцэг.</w:t>
      </w:r>
    </w:p>
    <w:p w14:paraId="310D2AE9" w14:textId="77777777" w:rsidR="001E2012" w:rsidRPr="006E57B7" w:rsidRDefault="001E2012" w:rsidP="001E2012">
      <w:pPr>
        <w:pStyle w:val="NormalWeb"/>
        <w:shd w:val="clear" w:color="auto" w:fill="FFFFFF"/>
        <w:spacing w:before="0" w:beforeAutospacing="0" w:after="0" w:afterAutospacing="0" w:line="276" w:lineRule="auto"/>
        <w:ind w:left="720"/>
        <w:jc w:val="both"/>
        <w:rPr>
          <w:rFonts w:ascii="Arial" w:hAnsi="Arial" w:cs="Arial"/>
          <w:color w:val="FF0000"/>
          <w:lang w:val="en-US"/>
        </w:rPr>
      </w:pPr>
    </w:p>
    <w:p w14:paraId="613409B4" w14:textId="326A1E51" w:rsidR="001E2012" w:rsidRDefault="001E2012" w:rsidP="001E2012">
      <w:pPr>
        <w:spacing w:after="0" w:line="276" w:lineRule="auto"/>
        <w:ind w:firstLine="720"/>
        <w:jc w:val="both"/>
        <w:rPr>
          <w:rFonts w:ascii="Arial" w:eastAsia="Calibri" w:hAnsi="Arial" w:cs="Arial"/>
          <w:kern w:val="0"/>
          <w:lang w:val="mn-MN" w:eastAsia="x-none"/>
          <w14:ligatures w14:val="none"/>
        </w:rPr>
      </w:pPr>
      <w:r w:rsidRPr="00B14FFB">
        <w:rPr>
          <w:rFonts w:ascii="Arial" w:eastAsia="Calibri" w:hAnsi="Arial" w:cs="Arial"/>
          <w:kern w:val="0"/>
          <w:lang w:val="mn-MN" w:eastAsia="x-none"/>
          <w14:ligatures w14:val="none"/>
        </w:rPr>
        <w:t>Нийгмийн халамжийн тэтгэврийн хэмжээг тухайн үеийн амьжиргааны доод түвшинтэй уялдуулан Засгийн газар тогтоохоор хуульчилсан байдаг.</w:t>
      </w:r>
    </w:p>
    <w:p w14:paraId="2C19CB5D" w14:textId="77777777" w:rsidR="00F12179" w:rsidRPr="00BD76DD" w:rsidRDefault="00F12179" w:rsidP="001E2012">
      <w:pPr>
        <w:spacing w:after="0" w:line="276" w:lineRule="auto"/>
        <w:ind w:firstLine="720"/>
        <w:jc w:val="both"/>
        <w:rPr>
          <w:rFonts w:ascii="Arial" w:eastAsia="Calibri" w:hAnsi="Arial" w:cs="Arial"/>
          <w:kern w:val="0"/>
          <w:lang w:eastAsia="x-none"/>
          <w14:ligatures w14:val="none"/>
        </w:rPr>
      </w:pPr>
    </w:p>
    <w:p w14:paraId="58CEF988" w14:textId="5693BDE0" w:rsidR="001E2012" w:rsidRPr="00D12DE1" w:rsidRDefault="001E2012" w:rsidP="001E2012">
      <w:pPr>
        <w:pStyle w:val="ListParagraph"/>
        <w:numPr>
          <w:ilvl w:val="0"/>
          <w:numId w:val="23"/>
        </w:numPr>
        <w:spacing w:after="0" w:line="240" w:lineRule="auto"/>
        <w:jc w:val="both"/>
        <w:rPr>
          <w:rFonts w:ascii="Arial" w:eastAsia="Calibri" w:hAnsi="Arial" w:cs="Arial"/>
          <w:b/>
          <w:bCs/>
          <w:kern w:val="0"/>
          <w:lang w:val="mn-MN" w:eastAsia="x-none"/>
          <w14:ligatures w14:val="none"/>
        </w:rPr>
      </w:pPr>
      <w:r w:rsidRPr="00D12DE1">
        <w:rPr>
          <w:rFonts w:ascii="Arial" w:eastAsia="Calibri" w:hAnsi="Arial" w:cs="Arial"/>
          <w:b/>
          <w:bCs/>
          <w:kern w:val="0"/>
          <w:lang w:val="mn-MN" w:eastAsia="x-none"/>
          <w14:ligatures w14:val="none"/>
        </w:rPr>
        <w:t>Ахмад настны тэтгэвэр</w:t>
      </w:r>
    </w:p>
    <w:p w14:paraId="1747B4BE" w14:textId="0B0F92F9" w:rsidR="001E2012" w:rsidRPr="009B6D7F" w:rsidRDefault="001E2012" w:rsidP="001E2012">
      <w:pPr>
        <w:pStyle w:val="ListParagraph"/>
        <w:spacing w:after="0" w:line="240" w:lineRule="auto"/>
        <w:ind w:left="1080"/>
        <w:jc w:val="both"/>
        <w:rPr>
          <w:rFonts w:ascii="Arial" w:eastAsia="Calibri" w:hAnsi="Arial" w:cs="Arial"/>
          <w:kern w:val="0"/>
          <w:lang w:val="mn-MN" w:eastAsia="x-none"/>
          <w14:ligatures w14:val="none"/>
        </w:rPr>
      </w:pPr>
    </w:p>
    <w:p w14:paraId="34EDAACD" w14:textId="63C64325" w:rsidR="001E2012" w:rsidRPr="00457B25" w:rsidRDefault="001E2012" w:rsidP="001E2012">
      <w:pPr>
        <w:spacing w:after="0" w:line="276" w:lineRule="auto"/>
        <w:ind w:firstLine="720"/>
        <w:jc w:val="both"/>
        <w:rPr>
          <w:rFonts w:ascii="Arial" w:eastAsia="Calibri" w:hAnsi="Arial" w:cs="Arial"/>
          <w:kern w:val="0"/>
          <w:lang w:val="mn-MN" w:eastAsia="x-none"/>
          <w14:ligatures w14:val="none"/>
        </w:rPr>
      </w:pPr>
      <w:r w:rsidRPr="00B14FFB">
        <w:rPr>
          <w:rFonts w:ascii="Arial" w:eastAsia="Calibri" w:hAnsi="Arial" w:cs="Arial"/>
          <w:kern w:val="0"/>
          <w:lang w:val="mn-MN" w:eastAsia="x-none"/>
          <w14:ligatures w14:val="none"/>
        </w:rPr>
        <w:t xml:space="preserve">Нийгмийн халамжийн ахмад настны тэтгэврийг 1995-2008 онд Нийгмийн халамжийн тухай хуулиар нийгмийн даатгалын сангаас тэтгэвэр авах эрх үүсээгүй, бие даан амьдрах чадваргүй, тэжээн тэтгэх үр хүүхэд, төрөл садангүй, эсхүл хууль ёсны тэжээн тэтгэгч нь ахмад настан, тахир дутуу бөгөөд дэмжлэг туслалцаа үзүүлэх бололцоогүй нь тогтоогдсон, нэн ядуу амьдралтай 60 ба түүнээс дээш настай эрэгтэй, 55 ба түүнээс дээш настай эмэгтэй хамрагдана гэж </w:t>
      </w:r>
      <w:r>
        <w:rPr>
          <w:rFonts w:ascii="Arial" w:eastAsia="Calibri" w:hAnsi="Arial" w:cs="Arial"/>
          <w:kern w:val="0"/>
          <w:lang w:val="mn-MN" w:eastAsia="x-none"/>
          <w14:ligatures w14:val="none"/>
        </w:rPr>
        <w:t>заасан байна.</w:t>
      </w:r>
    </w:p>
    <w:p w14:paraId="1CBE42C8" w14:textId="096F4B12" w:rsidR="001E2012" w:rsidRDefault="001E2012" w:rsidP="001E2012">
      <w:pPr>
        <w:spacing w:before="120" w:after="0" w:line="276" w:lineRule="auto"/>
        <w:ind w:firstLine="720"/>
        <w:jc w:val="both"/>
        <w:rPr>
          <w:rFonts w:ascii="Arial" w:eastAsia="Calibri" w:hAnsi="Arial" w:cs="Arial"/>
          <w:kern w:val="0"/>
          <w:lang w:val="mn-MN" w:eastAsia="x-none"/>
          <w14:ligatures w14:val="none"/>
        </w:rPr>
      </w:pPr>
      <w:r w:rsidRPr="00B14FFB">
        <w:rPr>
          <w:rFonts w:ascii="Arial" w:eastAsia="Calibri" w:hAnsi="Arial" w:cs="Arial"/>
          <w:kern w:val="0"/>
          <w:lang w:val="mn-MN" w:eastAsia="x-none"/>
          <w14:ligatures w14:val="none"/>
        </w:rPr>
        <w:t xml:space="preserve">Нийгмийн халамжийн тухай хуульд 2008 онд нэмэлт, өөрчлөлт орж дээрх тэтгэврийн шалгуураас нэн ядуу гэсэн шалгуурыг хассан юм. Учир нь тухайн үед нэн ядууг тодорхойлох аргачлал, мэдээллийн сан байгаагүй тул хэрэгжүүлэхэд хүндрэлтэй байсан юм. </w:t>
      </w:r>
    </w:p>
    <w:p w14:paraId="4A14B0FF" w14:textId="69F6B82F" w:rsidR="001E2012" w:rsidRDefault="001E2012" w:rsidP="001E2012">
      <w:pPr>
        <w:spacing w:before="120" w:after="0" w:line="276" w:lineRule="auto"/>
        <w:ind w:firstLine="720"/>
        <w:jc w:val="both"/>
        <w:rPr>
          <w:rFonts w:ascii="Arial" w:eastAsia="Calibri" w:hAnsi="Arial" w:cs="Arial"/>
          <w:kern w:val="0"/>
          <w:lang w:val="mn-MN" w:eastAsia="x-none"/>
          <w14:ligatures w14:val="none"/>
        </w:rPr>
      </w:pPr>
      <w:r w:rsidRPr="00B14FFB">
        <w:rPr>
          <w:rFonts w:ascii="Arial" w:eastAsia="Calibri" w:hAnsi="Arial" w:cs="Arial"/>
          <w:kern w:val="0"/>
          <w:lang w:val="mn-MN" w:eastAsia="x-none"/>
          <w14:ligatures w14:val="none"/>
        </w:rPr>
        <w:t xml:space="preserve">Түүнчлэн 2012 онд Нийгмийн халамжийн тухай хуульд нэмэлт, өөрчлөлт оруулахдаа нийгмийн даатгалын сангаас тэтгэвэр авах эрх үүсээгүй ахмад настан бүр нийгмийн халамжийн сангаас тэтгэвэр авахаар зааж, ганц бие, харж хандах хүнгүй гэсэн нөхцөлийг хассан. </w:t>
      </w:r>
    </w:p>
    <w:p w14:paraId="16D70546" w14:textId="028ADF76" w:rsidR="001E2012" w:rsidRDefault="001E2012" w:rsidP="001E2012">
      <w:pPr>
        <w:spacing w:before="120" w:after="0" w:line="276" w:lineRule="auto"/>
        <w:ind w:firstLine="720"/>
        <w:jc w:val="both"/>
        <w:rPr>
          <w:rFonts w:ascii="Arial" w:eastAsia="Calibri" w:hAnsi="Arial" w:cs="Arial"/>
          <w:kern w:val="0"/>
          <w:lang w:val="mn-MN" w:eastAsia="x-none"/>
          <w14:ligatures w14:val="none"/>
        </w:rPr>
      </w:pPr>
      <w:r w:rsidRPr="00B14FFB">
        <w:rPr>
          <w:rFonts w:ascii="Arial" w:eastAsia="Calibri" w:hAnsi="Arial" w:cs="Arial"/>
          <w:kern w:val="0"/>
          <w:lang w:val="mn-MN" w:eastAsia="x-none"/>
          <w14:ligatures w14:val="none"/>
        </w:rPr>
        <w:t>Ингэснээр 2008 онд 2016 ахмад настан нийгмийн халамжийн тэтгэвэр авч байсан бол 2013 онд ахмад настны тэтгэвэр авагчдын тоо 39 хувиар нэмэгд</w:t>
      </w:r>
      <w:r>
        <w:rPr>
          <w:rFonts w:ascii="Arial" w:eastAsia="Calibri" w:hAnsi="Arial" w:cs="Arial"/>
          <w:kern w:val="0"/>
          <w:lang w:val="mn-MN" w:eastAsia="x-none"/>
          <w14:ligatures w14:val="none"/>
        </w:rPr>
        <w:t>сэн</w:t>
      </w:r>
      <w:r w:rsidRPr="00B14FFB">
        <w:rPr>
          <w:rFonts w:ascii="Arial" w:eastAsia="Calibri" w:hAnsi="Arial" w:cs="Arial"/>
          <w:kern w:val="0"/>
          <w:lang w:val="mn-MN" w:eastAsia="x-none"/>
          <w14:ligatures w14:val="none"/>
        </w:rPr>
        <w:t xml:space="preserve"> байна. </w:t>
      </w:r>
    </w:p>
    <w:p w14:paraId="30619AF6" w14:textId="3D57A29D" w:rsidR="001E2012" w:rsidRDefault="001E2012" w:rsidP="001E2012">
      <w:pPr>
        <w:spacing w:before="120" w:after="0" w:line="276" w:lineRule="auto"/>
        <w:ind w:firstLine="720"/>
        <w:jc w:val="both"/>
        <w:rPr>
          <w:rFonts w:ascii="Arial" w:eastAsia="Calibri" w:hAnsi="Arial" w:cs="Arial"/>
          <w:kern w:val="0"/>
          <w:lang w:val="mn-MN" w:eastAsia="x-none"/>
          <w14:ligatures w14:val="none"/>
        </w:rPr>
      </w:pPr>
      <w:r w:rsidRPr="00B14FFB">
        <w:rPr>
          <w:rFonts w:ascii="Arial" w:eastAsia="Calibri" w:hAnsi="Arial" w:cs="Arial"/>
          <w:kern w:val="0"/>
          <w:lang w:val="mn-MN" w:eastAsia="x-none"/>
          <w14:ligatures w14:val="none"/>
        </w:rPr>
        <w:t xml:space="preserve">Харин “Ажилласан жил, тэтгэврийн даатгалын шимтгэлийг нөхөн тооцох тухай” хууль батлагдан, хэрэгжиж эхэлсэнтэй холбоотойгоор иргэд 1990-2000 оны төлөгдөөгүй буюу төлөгдөх боломжгүй байсан нийгмийн даатгалын шимтгэлээ нөхөн төлж, нийгмийн даатгалын сангаас хувь тэнцүүлсэн болон бүрэн тэтгэвэр тогтоолгох боломжтой болсон. </w:t>
      </w:r>
    </w:p>
    <w:p w14:paraId="2B829FEB" w14:textId="4CBAD1F5" w:rsidR="001E2012" w:rsidRDefault="001E2012" w:rsidP="001E2012">
      <w:pPr>
        <w:spacing w:before="120" w:after="0" w:line="276" w:lineRule="auto"/>
        <w:ind w:firstLine="720"/>
        <w:jc w:val="both"/>
        <w:rPr>
          <w:rFonts w:ascii="Arial" w:eastAsia="Calibri" w:hAnsi="Arial" w:cs="Arial"/>
          <w:kern w:val="0"/>
          <w:lang w:val="mn-MN" w:eastAsia="x-none"/>
          <w14:ligatures w14:val="none"/>
        </w:rPr>
      </w:pPr>
      <w:r>
        <w:rPr>
          <w:rFonts w:ascii="Arial" w:eastAsia="Calibri" w:hAnsi="Arial" w:cs="Arial"/>
          <w:kern w:val="0"/>
          <w:lang w:val="mn-MN" w:eastAsia="x-none"/>
          <w14:ligatures w14:val="none"/>
        </w:rPr>
        <w:t>Н</w:t>
      </w:r>
      <w:r w:rsidRPr="00B14FFB">
        <w:rPr>
          <w:rFonts w:ascii="Arial" w:eastAsia="Calibri" w:hAnsi="Arial" w:cs="Arial"/>
          <w:kern w:val="0"/>
          <w:lang w:val="mn-MN" w:eastAsia="x-none"/>
          <w14:ligatures w14:val="none"/>
        </w:rPr>
        <w:t>ийгмийн халамжийн сангаас тэтгэвэр авагч ахмад настны тоо нэмэгдээгүй, харьцангуй тогтвортой байсан боловч сүүлийн жилд нэмэгдсэн байгаа нь нийгмийн даатгалын хуулиудад өөрчлөлт орж тэтгэврийн насыг жилд 3 сараар үе шаттай нэмэгдүүлснээс даатгалаас эрх үүсэх хүртэл халамжийн тэтгэвэр тогтоолгож байгаатай холбоотой байна.</w:t>
      </w:r>
    </w:p>
    <w:p w14:paraId="1B7EC5F2" w14:textId="712E5862" w:rsidR="00F77D9D" w:rsidRDefault="00757280" w:rsidP="00F77D9D">
      <w:pPr>
        <w:spacing w:after="0" w:line="240" w:lineRule="auto"/>
        <w:ind w:left="284" w:hanging="284"/>
        <w:jc w:val="both"/>
        <w:rPr>
          <w:rFonts w:ascii="Arial" w:eastAsia="Calibri" w:hAnsi="Arial" w:cs="Arial"/>
          <w:i/>
          <w:iCs/>
          <w:kern w:val="0"/>
          <w:sz w:val="22"/>
          <w:szCs w:val="22"/>
          <w:lang w:val="mn-MN" w:eastAsia="x-none"/>
          <w14:ligatures w14:val="none"/>
        </w:rPr>
      </w:pPr>
      <w:r>
        <w:rPr>
          <w:noProof/>
          <w14:ligatures w14:val="none"/>
        </w:rPr>
        <w:drawing>
          <wp:anchor distT="0" distB="0" distL="114300" distR="114300" simplePos="0" relativeHeight="251674624" behindDoc="1" locked="0" layoutInCell="1" allowOverlap="1" wp14:anchorId="3461838C" wp14:editId="1878C852">
            <wp:simplePos x="0" y="0"/>
            <wp:positionH relativeFrom="margin">
              <wp:align>center</wp:align>
            </wp:positionH>
            <wp:positionV relativeFrom="paragraph">
              <wp:posOffset>408940</wp:posOffset>
            </wp:positionV>
            <wp:extent cx="5610225" cy="2181225"/>
            <wp:effectExtent l="0" t="0" r="9525" b="9525"/>
            <wp:wrapTight wrapText="bothSides">
              <wp:wrapPolygon edited="0">
                <wp:start x="0" y="0"/>
                <wp:lineTo x="0" y="21506"/>
                <wp:lineTo x="21563" y="21506"/>
                <wp:lineTo x="21563" y="0"/>
                <wp:lineTo x="0" y="0"/>
              </wp:wrapPolygon>
            </wp:wrapTight>
            <wp:docPr id="3" name="Chart 3">
              <a:extLst xmlns:a="http://schemas.openxmlformats.org/drawingml/2006/main">
                <a:ext uri="{FF2B5EF4-FFF2-40B4-BE49-F238E27FC236}">
                  <a16:creationId xmlns:a16="http://schemas.microsoft.com/office/drawing/2014/main" id="{B9F94D20-AE83-D870-3AB2-2974848100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bookmarkStart w:id="5" w:name="_Hlk206773641"/>
      <w:r w:rsidR="00F77D9D">
        <w:rPr>
          <w:rFonts w:ascii="Arial" w:eastAsia="Calibri" w:hAnsi="Arial" w:cs="Arial"/>
          <w:i/>
          <w:iCs/>
          <w:kern w:val="0"/>
          <w:sz w:val="22"/>
          <w:szCs w:val="22"/>
          <w:lang w:val="mn-MN" w:eastAsia="x-none"/>
          <w14:ligatures w14:val="none"/>
        </w:rPr>
        <w:tab/>
      </w:r>
      <w:r>
        <w:rPr>
          <w:rFonts w:ascii="Arial" w:eastAsia="Calibri" w:hAnsi="Arial" w:cs="Arial"/>
          <w:i/>
          <w:iCs/>
          <w:kern w:val="0"/>
          <w:sz w:val="22"/>
          <w:szCs w:val="22"/>
          <w:lang w:val="mn-MN" w:eastAsia="x-none"/>
          <w14:ligatures w14:val="none"/>
        </w:rPr>
        <w:t>Зураг</w:t>
      </w:r>
      <w:r w:rsidRPr="00E27568">
        <w:rPr>
          <w:rFonts w:ascii="Arial" w:eastAsia="Calibri" w:hAnsi="Arial" w:cs="Arial"/>
          <w:i/>
          <w:iCs/>
          <w:kern w:val="0"/>
          <w:sz w:val="22"/>
          <w:szCs w:val="22"/>
          <w:lang w:val="mn-MN" w:eastAsia="x-none"/>
          <w14:ligatures w14:val="none"/>
        </w:rPr>
        <w:t xml:space="preserve"> </w:t>
      </w:r>
      <w:r>
        <w:rPr>
          <w:rFonts w:ascii="Arial" w:eastAsia="Calibri" w:hAnsi="Arial" w:cs="Arial"/>
          <w:i/>
          <w:iCs/>
          <w:kern w:val="0"/>
          <w:sz w:val="22"/>
          <w:szCs w:val="22"/>
          <w:lang w:val="mn-MN" w:eastAsia="x-none"/>
          <w14:ligatures w14:val="none"/>
        </w:rPr>
        <w:t>3</w:t>
      </w:r>
      <w:r w:rsidRPr="00E27568">
        <w:rPr>
          <w:rFonts w:ascii="Arial" w:eastAsia="Calibri" w:hAnsi="Arial" w:cs="Arial"/>
          <w:i/>
          <w:iCs/>
          <w:kern w:val="0"/>
          <w:sz w:val="22"/>
          <w:szCs w:val="22"/>
          <w:lang w:val="mn-MN" w:eastAsia="x-none"/>
          <w14:ligatures w14:val="none"/>
        </w:rPr>
        <w:t>. Нийгмийн халамжийн тэтгэвэр авагч ахмад настны тоо, тэтгэврийн хэмжээ, /20</w:t>
      </w:r>
      <w:r>
        <w:rPr>
          <w:rFonts w:ascii="Arial" w:eastAsia="Calibri" w:hAnsi="Arial" w:cs="Arial"/>
          <w:i/>
          <w:iCs/>
          <w:kern w:val="0"/>
          <w:sz w:val="22"/>
          <w:szCs w:val="22"/>
          <w:lang w:val="mn-MN" w:eastAsia="x-none"/>
          <w14:ligatures w14:val="none"/>
        </w:rPr>
        <w:t>10</w:t>
      </w:r>
      <w:r w:rsidRPr="00E27568">
        <w:rPr>
          <w:rFonts w:ascii="Arial" w:eastAsia="Calibri" w:hAnsi="Arial" w:cs="Arial"/>
          <w:i/>
          <w:iCs/>
          <w:kern w:val="0"/>
          <w:sz w:val="22"/>
          <w:szCs w:val="22"/>
          <w:lang w:val="mn-MN" w:eastAsia="x-none"/>
          <w14:ligatures w14:val="none"/>
        </w:rPr>
        <w:t>-202</w:t>
      </w:r>
      <w:r>
        <w:rPr>
          <w:rFonts w:ascii="Arial" w:eastAsia="Calibri" w:hAnsi="Arial" w:cs="Arial"/>
          <w:i/>
          <w:iCs/>
          <w:kern w:val="0"/>
          <w:sz w:val="22"/>
          <w:szCs w:val="22"/>
          <w:lang w:val="mn-MN" w:eastAsia="x-none"/>
          <w14:ligatures w14:val="none"/>
        </w:rPr>
        <w:t>4</w:t>
      </w:r>
      <w:r w:rsidRPr="00E27568">
        <w:rPr>
          <w:rFonts w:ascii="Arial" w:eastAsia="Calibri" w:hAnsi="Arial" w:cs="Arial"/>
          <w:i/>
          <w:iCs/>
          <w:kern w:val="0"/>
          <w:sz w:val="22"/>
          <w:szCs w:val="22"/>
          <w:lang w:val="mn-MN" w:eastAsia="x-none"/>
          <w14:ligatures w14:val="none"/>
        </w:rPr>
        <w:t xml:space="preserve"> он/</w:t>
      </w:r>
    </w:p>
    <w:bookmarkEnd w:id="5"/>
    <w:p w14:paraId="65D1B1FF" w14:textId="77777777" w:rsidR="00BC7DF9" w:rsidRDefault="00BC7DF9" w:rsidP="00BC7DF9">
      <w:pPr>
        <w:widowControl w:val="0"/>
        <w:spacing w:before="120" w:after="0" w:line="276" w:lineRule="auto"/>
        <w:ind w:firstLine="720"/>
        <w:jc w:val="both"/>
        <w:rPr>
          <w:rFonts w:ascii="Arial" w:eastAsia="Calibri" w:hAnsi="Arial" w:cs="Arial"/>
          <w:color w:val="000000"/>
          <w:kern w:val="0"/>
          <w:lang w:val="mn-MN"/>
          <w14:ligatures w14:val="none"/>
        </w:rPr>
      </w:pPr>
      <w:r w:rsidRPr="00B14FFB">
        <w:rPr>
          <w:rFonts w:ascii="Arial" w:eastAsia="Arial" w:hAnsi="Arial" w:cs="Arial"/>
          <w:color w:val="000000"/>
          <w:kern w:val="0"/>
          <w:lang w:val="mn-MN"/>
          <w14:ligatures w14:val="none"/>
        </w:rPr>
        <w:lastRenderedPageBreak/>
        <w:t>Нийгмийн халамжийн тэтгэврийн хэмжээ</w:t>
      </w:r>
      <w:r>
        <w:rPr>
          <w:rFonts w:ascii="Arial" w:eastAsia="Arial" w:hAnsi="Arial" w:cs="Arial"/>
          <w:color w:val="000000"/>
          <w:kern w:val="0"/>
          <w:lang w:val="mn-MN"/>
          <w14:ligatures w14:val="none"/>
        </w:rPr>
        <w:t xml:space="preserve"> сард</w:t>
      </w:r>
      <w:r w:rsidRPr="00B14FFB">
        <w:rPr>
          <w:rFonts w:ascii="Arial" w:eastAsia="Arial" w:hAnsi="Arial" w:cs="Arial"/>
          <w:color w:val="000000"/>
          <w:kern w:val="0"/>
          <w:lang w:val="mn-MN"/>
          <w14:ligatures w14:val="none"/>
        </w:rPr>
        <w:t xml:space="preserve"> 1995 онд 4800 төгрөг байсан</w:t>
      </w:r>
      <w:r>
        <w:rPr>
          <w:rFonts w:ascii="Arial" w:eastAsia="Arial" w:hAnsi="Arial" w:cs="Arial"/>
          <w:color w:val="000000"/>
          <w:kern w:val="0"/>
          <w:lang w:val="mn-MN"/>
          <w14:ligatures w14:val="none"/>
        </w:rPr>
        <w:t xml:space="preserve"> </w:t>
      </w:r>
      <w:r w:rsidRPr="00B14FFB">
        <w:rPr>
          <w:rFonts w:ascii="Arial" w:eastAsia="Arial" w:hAnsi="Arial" w:cs="Arial"/>
          <w:color w:val="000000"/>
          <w:kern w:val="0"/>
          <w:lang w:val="mn-MN"/>
          <w14:ligatures w14:val="none"/>
        </w:rPr>
        <w:t>бол 202</w:t>
      </w:r>
      <w:r>
        <w:rPr>
          <w:rFonts w:ascii="Arial" w:eastAsia="Arial" w:hAnsi="Arial" w:cs="Arial"/>
          <w:color w:val="000000"/>
          <w:kern w:val="0"/>
          <w:lang w:val="mn-MN"/>
          <w14:ligatures w14:val="none"/>
        </w:rPr>
        <w:t>5</w:t>
      </w:r>
      <w:r w:rsidRPr="00B14FFB">
        <w:rPr>
          <w:rFonts w:ascii="Arial" w:eastAsia="Arial" w:hAnsi="Arial" w:cs="Arial"/>
          <w:color w:val="000000"/>
          <w:kern w:val="0"/>
          <w:lang w:val="mn-MN"/>
          <w14:ligatures w14:val="none"/>
        </w:rPr>
        <w:t xml:space="preserve"> онд 3</w:t>
      </w:r>
      <w:r>
        <w:rPr>
          <w:rFonts w:ascii="Arial" w:eastAsia="Arial" w:hAnsi="Arial" w:cs="Arial"/>
          <w:color w:val="000000"/>
          <w:kern w:val="0"/>
          <w:lang w:val="mn-MN"/>
          <w14:ligatures w14:val="none"/>
        </w:rPr>
        <w:t>97500</w:t>
      </w:r>
      <w:r w:rsidRPr="00B14FFB">
        <w:rPr>
          <w:rFonts w:ascii="Arial" w:eastAsia="Arial" w:hAnsi="Arial" w:cs="Arial"/>
          <w:color w:val="000000"/>
          <w:kern w:val="0"/>
          <w:lang w:val="mn-MN"/>
          <w14:ligatures w14:val="none"/>
        </w:rPr>
        <w:t xml:space="preserve"> төгрөг болж </w:t>
      </w:r>
      <w:r>
        <w:rPr>
          <w:rFonts w:ascii="Arial" w:eastAsia="Arial" w:hAnsi="Arial" w:cs="Arial"/>
          <w:color w:val="000000"/>
          <w:kern w:val="0"/>
          <w:lang w:val="mn-MN"/>
          <w14:ligatures w14:val="none"/>
        </w:rPr>
        <w:t>82</w:t>
      </w:r>
      <w:r w:rsidRPr="00B14FFB">
        <w:rPr>
          <w:rFonts w:ascii="Arial" w:eastAsia="Arial" w:hAnsi="Arial" w:cs="Arial"/>
          <w:color w:val="000000"/>
          <w:kern w:val="0"/>
          <w:lang w:val="mn-MN"/>
          <w14:ligatures w14:val="none"/>
        </w:rPr>
        <w:t xml:space="preserve"> дахин нэмэгдсэн байна.</w:t>
      </w:r>
      <w:r>
        <w:rPr>
          <w:rFonts w:ascii="Arial" w:eastAsia="Arial" w:hAnsi="Arial" w:cs="Arial"/>
          <w:color w:val="000000"/>
          <w:kern w:val="0"/>
          <w:lang w:val="mn-MN"/>
          <w14:ligatures w14:val="none"/>
        </w:rPr>
        <w:t xml:space="preserve"> </w:t>
      </w:r>
      <w:r w:rsidRPr="00B14FFB">
        <w:rPr>
          <w:rFonts w:ascii="Arial" w:eastAsia="Calibri" w:hAnsi="Arial" w:cs="Arial"/>
          <w:color w:val="000000"/>
          <w:kern w:val="0"/>
          <w:lang w:val="mn-MN"/>
          <w14:ligatures w14:val="none"/>
        </w:rPr>
        <w:t>Тэтгэврийг дээр дурдсан зорилтот хэсгийн иргэдэд сар бүр олгодог бөгөөд тэтгэврийн хэмжээ нь амьжиргааны наад захын хэрэглээг хангахуйц байх шаардлагатай гэж үздэг ч хэт өндөр хэмжээтэй бол ажил эрхлэх сонирхлыг бууруулдаг гэж үздэг.</w:t>
      </w:r>
    </w:p>
    <w:p w14:paraId="0395A3E3" w14:textId="4485B008" w:rsidR="00F77D9D" w:rsidRPr="00BC7DF9" w:rsidRDefault="00BC7DF9" w:rsidP="00BC7DF9">
      <w:pPr>
        <w:widowControl w:val="0"/>
        <w:spacing w:before="120" w:after="0" w:line="276" w:lineRule="auto"/>
        <w:ind w:firstLine="720"/>
        <w:jc w:val="both"/>
        <w:rPr>
          <w:rFonts w:ascii="Arial" w:eastAsia="Calibri" w:hAnsi="Arial" w:cs="Arial"/>
          <w:color w:val="000000"/>
          <w:kern w:val="0"/>
          <w:lang w:val="mn-MN"/>
          <w14:ligatures w14:val="none"/>
        </w:rPr>
      </w:pPr>
      <w:r w:rsidRPr="00B14FFB">
        <w:rPr>
          <w:rFonts w:ascii="Arial" w:eastAsia="Calibri" w:hAnsi="Arial" w:cs="Arial"/>
          <w:color w:val="000000"/>
          <w:kern w:val="0"/>
          <w:lang w:val="mn-MN"/>
          <w14:ligatures w14:val="none"/>
        </w:rPr>
        <w:t>202</w:t>
      </w:r>
      <w:r w:rsidR="00470BD8">
        <w:rPr>
          <w:rFonts w:ascii="Arial" w:eastAsia="Calibri" w:hAnsi="Arial" w:cs="Arial"/>
          <w:color w:val="000000"/>
          <w:kern w:val="0"/>
          <w14:ligatures w14:val="none"/>
        </w:rPr>
        <w:t>5</w:t>
      </w:r>
      <w:r w:rsidRPr="00B14FFB">
        <w:rPr>
          <w:rFonts w:ascii="Arial" w:eastAsia="Calibri" w:hAnsi="Arial" w:cs="Arial"/>
          <w:color w:val="000000"/>
          <w:kern w:val="0"/>
          <w:lang w:val="mn-MN"/>
          <w14:ligatures w14:val="none"/>
        </w:rPr>
        <w:t xml:space="preserve"> оны эхний 9 </w:t>
      </w:r>
      <w:r>
        <w:rPr>
          <w:rFonts w:ascii="Arial" w:eastAsia="Calibri" w:hAnsi="Arial" w:cs="Arial"/>
          <w:color w:val="000000"/>
          <w:kern w:val="0"/>
          <w:lang w:val="mn-MN"/>
          <w14:ligatures w14:val="none"/>
        </w:rPr>
        <w:t xml:space="preserve">дүгээр </w:t>
      </w:r>
      <w:r w:rsidRPr="00B14FFB">
        <w:rPr>
          <w:rFonts w:ascii="Arial" w:eastAsia="Calibri" w:hAnsi="Arial" w:cs="Arial"/>
          <w:color w:val="000000"/>
          <w:kern w:val="0"/>
          <w:lang w:val="mn-MN"/>
          <w14:ligatures w14:val="none"/>
        </w:rPr>
        <w:t xml:space="preserve">сарын байдлаар Нийгмийн халамжийн сангаас олгох ахмад настны тэтгэвэрт 6587 иргэн хамрагдаж байгаагаас 3871 нь өрхийн амьжиргааны </w:t>
      </w:r>
      <w:r w:rsidR="007A6EE9" w:rsidRPr="00B14FFB">
        <w:rPr>
          <w:rFonts w:ascii="Arial" w:eastAsia="Calibri" w:hAnsi="Arial" w:cs="Arial"/>
          <w:color w:val="000000"/>
          <w:kern w:val="0"/>
          <w:lang w:val="mn-MN"/>
          <w14:ligatures w14:val="none"/>
        </w:rPr>
        <w:t>түвшнийг</w:t>
      </w:r>
      <w:r w:rsidRPr="00B14FFB">
        <w:rPr>
          <w:rFonts w:ascii="Arial" w:eastAsia="Calibri" w:hAnsi="Arial" w:cs="Arial"/>
          <w:color w:val="000000"/>
          <w:kern w:val="0"/>
          <w:lang w:val="mn-MN"/>
          <w14:ligatures w14:val="none"/>
        </w:rPr>
        <w:t xml:space="preserve"> тодорхойлох судалгаанд хамрагдсан байна.Эдгээр судалгаанд хамрагдсан ахмадуудыг амьжиргааны түвшнээр нь ангилан харвал 3595 ахмад настан буюу 61.7 хувь нь амьжиргааны түвшний дунджаас доогуур, 31.1 хувь нь дундаж, 7.1 хувь нь дунджаас дээгүүр амьжиргаатай өрхөд амьдарч байна</w:t>
      </w:r>
      <w:r>
        <w:rPr>
          <w:rFonts w:ascii="Arial" w:eastAsia="Calibri" w:hAnsi="Arial" w:cs="Arial"/>
          <w:color w:val="000000"/>
          <w:kern w:val="0"/>
          <w:lang w:val="mn-MN"/>
          <w14:ligatures w14:val="none"/>
        </w:rPr>
        <w:t>.</w:t>
      </w:r>
    </w:p>
    <w:p w14:paraId="048F7002" w14:textId="77777777" w:rsidR="00BC7DF9" w:rsidRDefault="00BC7DF9" w:rsidP="00BC7DF9">
      <w:pPr>
        <w:spacing w:after="0" w:line="240" w:lineRule="auto"/>
        <w:jc w:val="center"/>
        <w:rPr>
          <w:rFonts w:ascii="Arial" w:hAnsi="Arial" w:cs="Arial"/>
        </w:rPr>
      </w:pPr>
    </w:p>
    <w:p w14:paraId="7AF0C264" w14:textId="16CF6B71" w:rsidR="006F1D58" w:rsidRPr="005373CD" w:rsidRDefault="00BC7DF9" w:rsidP="005373CD">
      <w:pPr>
        <w:spacing w:after="0" w:line="240" w:lineRule="auto"/>
        <w:jc w:val="center"/>
        <w:rPr>
          <w:rFonts w:ascii="Arial" w:eastAsia="MS Mincho" w:hAnsi="Arial" w:cs="Arial"/>
          <w:i/>
          <w:color w:val="000000"/>
          <w:kern w:val="0"/>
          <w:sz w:val="22"/>
          <w:szCs w:val="22"/>
          <w:lang w:val="mn-MN"/>
          <w14:ligatures w14:val="none"/>
        </w:rPr>
      </w:pPr>
      <w:bookmarkStart w:id="6" w:name="_Hlk206773652"/>
      <w:r w:rsidRPr="00D539A3">
        <w:rPr>
          <w:rFonts w:ascii="Arial" w:eastAsia="MS Mincho" w:hAnsi="Arial" w:cs="Arial"/>
          <w:i/>
          <w:color w:val="000000"/>
          <w:kern w:val="0"/>
          <w:sz w:val="22"/>
          <w:szCs w:val="22"/>
          <w:lang w:val="mn-MN"/>
          <w14:ligatures w14:val="none"/>
        </w:rPr>
        <w:t xml:space="preserve">Хүснэгт </w:t>
      </w:r>
      <w:r w:rsidR="003C4B95">
        <w:rPr>
          <w:rFonts w:ascii="Arial" w:eastAsia="MS Mincho" w:hAnsi="Arial" w:cs="Arial"/>
          <w:i/>
          <w:color w:val="000000"/>
          <w:kern w:val="0"/>
          <w:sz w:val="22"/>
          <w:szCs w:val="22"/>
          <w:lang w:val="mn-MN"/>
          <w14:ligatures w14:val="none"/>
        </w:rPr>
        <w:t>2</w:t>
      </w:r>
      <w:r w:rsidRPr="00D539A3">
        <w:rPr>
          <w:rFonts w:ascii="Arial" w:eastAsia="MS Mincho" w:hAnsi="Arial" w:cs="Arial"/>
          <w:i/>
          <w:color w:val="000000"/>
          <w:kern w:val="0"/>
          <w:sz w:val="22"/>
          <w:szCs w:val="22"/>
          <w:lang w:val="mn-MN"/>
          <w14:ligatures w14:val="none"/>
        </w:rPr>
        <w:t>. Нийгмийн халамжийн тэтгэврийн хэмжээ, харьцуулалт</w:t>
      </w:r>
    </w:p>
    <w:tbl>
      <w:tblPr>
        <w:tblW w:w="9935" w:type="dxa"/>
        <w:jc w:val="center"/>
        <w:tblLook w:val="04A0" w:firstRow="1" w:lastRow="0" w:firstColumn="1" w:lastColumn="0" w:noHBand="0" w:noVBand="1"/>
      </w:tblPr>
      <w:tblGrid>
        <w:gridCol w:w="564"/>
        <w:gridCol w:w="874"/>
        <w:gridCol w:w="1714"/>
        <w:gridCol w:w="1185"/>
        <w:gridCol w:w="931"/>
        <w:gridCol w:w="1295"/>
        <w:gridCol w:w="922"/>
        <w:gridCol w:w="1336"/>
        <w:gridCol w:w="1114"/>
      </w:tblGrid>
      <w:tr w:rsidR="00BC7DF9" w:rsidRPr="00B14FFB" w14:paraId="292FEA76" w14:textId="77777777" w:rsidTr="003A10CE">
        <w:trPr>
          <w:trHeight w:val="60"/>
          <w:jc w:val="center"/>
        </w:trPr>
        <w:tc>
          <w:tcPr>
            <w:tcW w:w="564" w:type="dxa"/>
            <w:tcBorders>
              <w:top w:val="single" w:sz="8" w:space="0" w:color="auto"/>
              <w:left w:val="single" w:sz="8" w:space="0" w:color="auto"/>
              <w:bottom w:val="single" w:sz="8" w:space="0" w:color="auto"/>
              <w:right w:val="single" w:sz="8" w:space="0" w:color="auto"/>
            </w:tcBorders>
            <w:shd w:val="clear" w:color="auto" w:fill="8EAADB" w:themeFill="accent5" w:themeFillTint="99"/>
            <w:vAlign w:val="center"/>
            <w:hideMark/>
          </w:tcPr>
          <w:bookmarkEnd w:id="6"/>
          <w:p w14:paraId="681C060C" w14:textId="77777777" w:rsidR="00BC7DF9" w:rsidRPr="0087580A" w:rsidRDefault="00BC7DF9" w:rsidP="00191BC1">
            <w:pPr>
              <w:widowControl w:val="0"/>
              <w:spacing w:after="0" w:line="240" w:lineRule="auto"/>
              <w:jc w:val="center"/>
              <w:rPr>
                <w:rFonts w:ascii="Arial" w:eastAsia="Arial" w:hAnsi="Arial" w:cs="Arial"/>
                <w:b/>
                <w:bCs/>
                <w:color w:val="000000"/>
                <w:kern w:val="0"/>
                <w:sz w:val="20"/>
                <w:szCs w:val="20"/>
                <w:lang w:val="mn-MN"/>
                <w14:ligatures w14:val="none"/>
              </w:rPr>
            </w:pPr>
            <w:r w:rsidRPr="0087580A">
              <w:rPr>
                <w:rFonts w:ascii="Arial" w:eastAsia="Arial" w:hAnsi="Arial" w:cs="Arial"/>
                <w:b/>
                <w:bCs/>
                <w:color w:val="000000"/>
                <w:kern w:val="0"/>
                <w:sz w:val="20"/>
                <w:szCs w:val="20"/>
                <w:lang w:val="mn-MN"/>
                <w14:ligatures w14:val="none"/>
              </w:rPr>
              <w:t>№</w:t>
            </w:r>
          </w:p>
        </w:tc>
        <w:tc>
          <w:tcPr>
            <w:tcW w:w="874" w:type="dxa"/>
            <w:tcBorders>
              <w:top w:val="single" w:sz="8" w:space="0" w:color="auto"/>
              <w:left w:val="nil"/>
              <w:bottom w:val="single" w:sz="8" w:space="0" w:color="auto"/>
              <w:right w:val="single" w:sz="8" w:space="0" w:color="auto"/>
            </w:tcBorders>
            <w:shd w:val="clear" w:color="auto" w:fill="8EAADB" w:themeFill="accent5" w:themeFillTint="99"/>
            <w:vAlign w:val="center"/>
            <w:hideMark/>
          </w:tcPr>
          <w:p w14:paraId="1620DCD1" w14:textId="77777777" w:rsidR="00BC7DF9" w:rsidRPr="0087580A" w:rsidRDefault="00BC7DF9" w:rsidP="00191BC1">
            <w:pPr>
              <w:widowControl w:val="0"/>
              <w:spacing w:after="0" w:line="240" w:lineRule="auto"/>
              <w:jc w:val="center"/>
              <w:rPr>
                <w:rFonts w:ascii="Arial" w:eastAsia="Arial" w:hAnsi="Arial" w:cs="Arial"/>
                <w:b/>
                <w:bCs/>
                <w:color w:val="000000"/>
                <w:kern w:val="0"/>
                <w:sz w:val="20"/>
                <w:szCs w:val="20"/>
                <w:lang w:val="mn-MN"/>
                <w14:ligatures w14:val="none"/>
              </w:rPr>
            </w:pPr>
            <w:r w:rsidRPr="0087580A">
              <w:rPr>
                <w:rFonts w:ascii="Arial" w:eastAsia="Arial" w:hAnsi="Arial" w:cs="Arial"/>
                <w:b/>
                <w:bCs/>
                <w:color w:val="000000"/>
                <w:kern w:val="0"/>
                <w:sz w:val="20"/>
                <w:szCs w:val="20"/>
                <w:lang w:val="mn-MN"/>
                <w14:ligatures w14:val="none"/>
              </w:rPr>
              <w:t>Он</w:t>
            </w:r>
          </w:p>
        </w:tc>
        <w:tc>
          <w:tcPr>
            <w:tcW w:w="1714" w:type="dxa"/>
            <w:tcBorders>
              <w:top w:val="single" w:sz="8" w:space="0" w:color="auto"/>
              <w:left w:val="nil"/>
              <w:bottom w:val="single" w:sz="8" w:space="0" w:color="auto"/>
              <w:right w:val="single" w:sz="8" w:space="0" w:color="auto"/>
            </w:tcBorders>
            <w:shd w:val="clear" w:color="auto" w:fill="8EAADB" w:themeFill="accent5" w:themeFillTint="99"/>
            <w:vAlign w:val="center"/>
            <w:hideMark/>
          </w:tcPr>
          <w:p w14:paraId="05C40B55" w14:textId="77777777" w:rsidR="00BC7DF9" w:rsidRPr="0087580A" w:rsidRDefault="00BC7DF9" w:rsidP="00191BC1">
            <w:pPr>
              <w:widowControl w:val="0"/>
              <w:spacing w:after="0" w:line="240" w:lineRule="auto"/>
              <w:jc w:val="center"/>
              <w:rPr>
                <w:rFonts w:ascii="Arial" w:eastAsia="Arial" w:hAnsi="Arial" w:cs="Arial"/>
                <w:b/>
                <w:bCs/>
                <w:color w:val="000000"/>
                <w:kern w:val="0"/>
                <w:sz w:val="20"/>
                <w:szCs w:val="20"/>
                <w:lang w:val="mn-MN"/>
                <w14:ligatures w14:val="none"/>
              </w:rPr>
            </w:pPr>
            <w:r w:rsidRPr="0087580A">
              <w:rPr>
                <w:rFonts w:ascii="Arial" w:eastAsia="Arial" w:hAnsi="Arial" w:cs="Arial"/>
                <w:b/>
                <w:bCs/>
                <w:color w:val="000000"/>
                <w:kern w:val="0"/>
                <w:sz w:val="20"/>
                <w:szCs w:val="20"/>
                <w:lang w:val="mn-MN"/>
                <w14:ligatures w14:val="none"/>
              </w:rPr>
              <w:t>Нийгмийн халамжийн тэтгэврийн хэмжээ сард /төгрөг/</w:t>
            </w:r>
          </w:p>
        </w:tc>
        <w:tc>
          <w:tcPr>
            <w:tcW w:w="2116" w:type="dxa"/>
            <w:gridSpan w:val="2"/>
            <w:tcBorders>
              <w:top w:val="single" w:sz="8" w:space="0" w:color="auto"/>
              <w:left w:val="nil"/>
              <w:bottom w:val="single" w:sz="8" w:space="0" w:color="auto"/>
              <w:right w:val="single" w:sz="8" w:space="0" w:color="000000"/>
            </w:tcBorders>
            <w:shd w:val="clear" w:color="auto" w:fill="8EAADB" w:themeFill="accent5" w:themeFillTint="99"/>
            <w:vAlign w:val="center"/>
            <w:hideMark/>
          </w:tcPr>
          <w:p w14:paraId="4CF36158" w14:textId="77777777" w:rsidR="00BC7DF9" w:rsidRPr="0087580A" w:rsidRDefault="00BC7DF9" w:rsidP="00191BC1">
            <w:pPr>
              <w:widowControl w:val="0"/>
              <w:spacing w:after="0" w:line="240" w:lineRule="auto"/>
              <w:jc w:val="center"/>
              <w:rPr>
                <w:rFonts w:ascii="Arial" w:eastAsia="Arial" w:hAnsi="Arial" w:cs="Arial"/>
                <w:b/>
                <w:bCs/>
                <w:color w:val="000000"/>
                <w:kern w:val="0"/>
                <w:sz w:val="20"/>
                <w:szCs w:val="20"/>
                <w:lang w:val="mn-MN"/>
                <w14:ligatures w14:val="none"/>
              </w:rPr>
            </w:pPr>
            <w:r w:rsidRPr="0087580A">
              <w:rPr>
                <w:rFonts w:ascii="Arial" w:eastAsia="Arial" w:hAnsi="Arial" w:cs="Arial"/>
                <w:b/>
                <w:bCs/>
                <w:color w:val="000000"/>
                <w:kern w:val="0"/>
                <w:sz w:val="20"/>
                <w:szCs w:val="20"/>
                <w:lang w:val="mn-MN"/>
                <w14:ligatures w14:val="none"/>
              </w:rPr>
              <w:t xml:space="preserve">Тухайн үеийн Амьжиргааны доод түвшин /Улаанбаатар хот/, </w:t>
            </w:r>
            <w:proofErr w:type="spellStart"/>
            <w:r w:rsidRPr="0087580A">
              <w:rPr>
                <w:rFonts w:ascii="Arial" w:eastAsia="Arial" w:hAnsi="Arial" w:cs="Arial"/>
                <w:b/>
                <w:bCs/>
                <w:color w:val="000000"/>
                <w:kern w:val="0"/>
                <w:sz w:val="20"/>
                <w:szCs w:val="20"/>
                <w:lang w:val="mn-MN"/>
                <w14:ligatures w14:val="none"/>
              </w:rPr>
              <w:t>НХТ</w:t>
            </w:r>
            <w:proofErr w:type="spellEnd"/>
            <w:r w:rsidRPr="0087580A">
              <w:rPr>
                <w:rFonts w:ascii="Arial" w:eastAsia="Arial" w:hAnsi="Arial" w:cs="Arial"/>
                <w:b/>
                <w:bCs/>
                <w:color w:val="000000"/>
                <w:kern w:val="0"/>
                <w:sz w:val="20"/>
                <w:szCs w:val="20"/>
                <w:lang w:val="mn-MN"/>
                <w14:ligatures w14:val="none"/>
              </w:rPr>
              <w:t>-тэй харьцуулсан хувь</w:t>
            </w:r>
          </w:p>
        </w:tc>
        <w:tc>
          <w:tcPr>
            <w:tcW w:w="2217" w:type="dxa"/>
            <w:gridSpan w:val="2"/>
            <w:tcBorders>
              <w:top w:val="single" w:sz="8" w:space="0" w:color="auto"/>
              <w:left w:val="nil"/>
              <w:bottom w:val="single" w:sz="8" w:space="0" w:color="auto"/>
              <w:right w:val="single" w:sz="8" w:space="0" w:color="000000"/>
            </w:tcBorders>
            <w:shd w:val="clear" w:color="auto" w:fill="8EAADB" w:themeFill="accent5" w:themeFillTint="99"/>
            <w:vAlign w:val="center"/>
            <w:hideMark/>
          </w:tcPr>
          <w:p w14:paraId="2FEA3FEA" w14:textId="77777777" w:rsidR="00BC7DF9" w:rsidRPr="0087580A" w:rsidRDefault="00BC7DF9" w:rsidP="00191BC1">
            <w:pPr>
              <w:widowControl w:val="0"/>
              <w:spacing w:after="0" w:line="240" w:lineRule="auto"/>
              <w:jc w:val="center"/>
              <w:rPr>
                <w:rFonts w:ascii="Arial" w:eastAsia="Arial" w:hAnsi="Arial" w:cs="Arial"/>
                <w:b/>
                <w:bCs/>
                <w:color w:val="000000"/>
                <w:kern w:val="0"/>
                <w:sz w:val="20"/>
                <w:szCs w:val="20"/>
                <w:lang w:val="mn-MN"/>
                <w14:ligatures w14:val="none"/>
              </w:rPr>
            </w:pPr>
            <w:r w:rsidRPr="0087580A">
              <w:rPr>
                <w:rFonts w:ascii="Arial" w:eastAsia="Arial" w:hAnsi="Arial" w:cs="Arial"/>
                <w:b/>
                <w:bCs/>
                <w:color w:val="000000"/>
                <w:kern w:val="0"/>
                <w:sz w:val="20"/>
                <w:szCs w:val="20"/>
                <w:lang w:val="mn-MN"/>
                <w14:ligatures w14:val="none"/>
              </w:rPr>
              <w:t>Нийгмийн даатгалын Хувь тэнцүүлсэн тэтгэврийн доод хэмжээ, /</w:t>
            </w:r>
            <w:proofErr w:type="spellStart"/>
            <w:r w:rsidRPr="0087580A">
              <w:rPr>
                <w:rFonts w:ascii="Arial" w:eastAsia="Arial" w:hAnsi="Arial" w:cs="Arial"/>
                <w:b/>
                <w:bCs/>
                <w:color w:val="000000"/>
                <w:kern w:val="0"/>
                <w:sz w:val="20"/>
                <w:szCs w:val="20"/>
                <w:lang w:val="mn-MN"/>
                <w14:ligatures w14:val="none"/>
              </w:rPr>
              <w:t>НХТ</w:t>
            </w:r>
            <w:proofErr w:type="spellEnd"/>
            <w:r w:rsidRPr="0087580A">
              <w:rPr>
                <w:rFonts w:ascii="Arial" w:eastAsia="Arial" w:hAnsi="Arial" w:cs="Arial"/>
                <w:b/>
                <w:bCs/>
                <w:color w:val="000000"/>
                <w:kern w:val="0"/>
                <w:sz w:val="20"/>
                <w:szCs w:val="20"/>
                <w:lang w:val="mn-MN"/>
                <w14:ligatures w14:val="none"/>
              </w:rPr>
              <w:t>-тэй харьцуулсан хувь/</w:t>
            </w:r>
          </w:p>
        </w:tc>
        <w:tc>
          <w:tcPr>
            <w:tcW w:w="2450" w:type="dxa"/>
            <w:gridSpan w:val="2"/>
            <w:tcBorders>
              <w:top w:val="single" w:sz="8" w:space="0" w:color="auto"/>
              <w:left w:val="nil"/>
              <w:bottom w:val="single" w:sz="8" w:space="0" w:color="auto"/>
              <w:right w:val="single" w:sz="8" w:space="0" w:color="000000"/>
            </w:tcBorders>
            <w:shd w:val="clear" w:color="auto" w:fill="8EAADB" w:themeFill="accent5" w:themeFillTint="99"/>
            <w:vAlign w:val="center"/>
            <w:hideMark/>
          </w:tcPr>
          <w:p w14:paraId="48A2D0C5" w14:textId="77777777" w:rsidR="00BC7DF9" w:rsidRPr="0087580A" w:rsidRDefault="00BC7DF9" w:rsidP="00191BC1">
            <w:pPr>
              <w:widowControl w:val="0"/>
              <w:spacing w:after="0" w:line="240" w:lineRule="auto"/>
              <w:jc w:val="center"/>
              <w:rPr>
                <w:rFonts w:ascii="Arial" w:eastAsia="Arial" w:hAnsi="Arial" w:cs="Arial"/>
                <w:b/>
                <w:bCs/>
                <w:color w:val="000000"/>
                <w:kern w:val="0"/>
                <w:sz w:val="20"/>
                <w:szCs w:val="20"/>
                <w:lang w:val="mn-MN"/>
                <w14:ligatures w14:val="none"/>
              </w:rPr>
            </w:pPr>
            <w:r w:rsidRPr="0087580A">
              <w:rPr>
                <w:rFonts w:ascii="Arial" w:eastAsia="Arial" w:hAnsi="Arial" w:cs="Arial"/>
                <w:b/>
                <w:bCs/>
                <w:color w:val="000000"/>
                <w:kern w:val="0"/>
                <w:sz w:val="20"/>
                <w:szCs w:val="20"/>
                <w:lang w:val="mn-MN"/>
                <w14:ligatures w14:val="none"/>
              </w:rPr>
              <w:t>Нийгмийн даатгалын Бүрэн тэтгэврийн   доод хэмжээ, /</w:t>
            </w:r>
            <w:proofErr w:type="spellStart"/>
            <w:r w:rsidRPr="0087580A">
              <w:rPr>
                <w:rFonts w:ascii="Arial" w:eastAsia="Arial" w:hAnsi="Arial" w:cs="Arial"/>
                <w:b/>
                <w:bCs/>
                <w:color w:val="000000"/>
                <w:kern w:val="0"/>
                <w:sz w:val="20"/>
                <w:szCs w:val="20"/>
                <w:lang w:val="mn-MN"/>
                <w14:ligatures w14:val="none"/>
              </w:rPr>
              <w:t>НХТ</w:t>
            </w:r>
            <w:proofErr w:type="spellEnd"/>
            <w:r w:rsidRPr="0087580A">
              <w:rPr>
                <w:rFonts w:ascii="Arial" w:eastAsia="Arial" w:hAnsi="Arial" w:cs="Arial"/>
                <w:b/>
                <w:bCs/>
                <w:color w:val="000000"/>
                <w:kern w:val="0"/>
                <w:sz w:val="20"/>
                <w:szCs w:val="20"/>
                <w:lang w:val="mn-MN"/>
                <w14:ligatures w14:val="none"/>
              </w:rPr>
              <w:t>-тэй харьцуулсан хувь/</w:t>
            </w:r>
          </w:p>
        </w:tc>
      </w:tr>
      <w:tr w:rsidR="00B75EFE" w:rsidRPr="00B14FFB" w14:paraId="6C7B44BC" w14:textId="77777777" w:rsidTr="003A10CE">
        <w:trPr>
          <w:trHeight w:val="316"/>
          <w:jc w:val="center"/>
        </w:trPr>
        <w:tc>
          <w:tcPr>
            <w:tcW w:w="564" w:type="dxa"/>
            <w:tcBorders>
              <w:top w:val="nil"/>
              <w:left w:val="single" w:sz="8" w:space="0" w:color="auto"/>
              <w:bottom w:val="single" w:sz="4" w:space="0" w:color="auto"/>
              <w:right w:val="single" w:sz="8" w:space="0" w:color="auto"/>
            </w:tcBorders>
            <w:shd w:val="clear" w:color="auto" w:fill="8EAADB" w:themeFill="accent5" w:themeFillTint="99"/>
            <w:vAlign w:val="center"/>
            <w:hideMark/>
          </w:tcPr>
          <w:p w14:paraId="2E4282FD"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w:t>
            </w:r>
          </w:p>
        </w:tc>
        <w:tc>
          <w:tcPr>
            <w:tcW w:w="874" w:type="dxa"/>
            <w:tcBorders>
              <w:top w:val="single" w:sz="8" w:space="0" w:color="auto"/>
              <w:left w:val="nil"/>
              <w:bottom w:val="single" w:sz="4" w:space="0" w:color="auto"/>
              <w:right w:val="single" w:sz="8" w:space="0" w:color="auto"/>
            </w:tcBorders>
            <w:shd w:val="clear" w:color="auto" w:fill="9CC2E5" w:themeFill="accent1" w:themeFillTint="99"/>
            <w:vAlign w:val="center"/>
            <w:hideMark/>
          </w:tcPr>
          <w:p w14:paraId="48A800BF"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1995</w:t>
            </w:r>
          </w:p>
        </w:tc>
        <w:tc>
          <w:tcPr>
            <w:tcW w:w="1714" w:type="dxa"/>
            <w:tcBorders>
              <w:top w:val="nil"/>
              <w:left w:val="nil"/>
              <w:bottom w:val="single" w:sz="4" w:space="0" w:color="auto"/>
              <w:right w:val="single" w:sz="8" w:space="0" w:color="auto"/>
            </w:tcBorders>
            <w:shd w:val="clear" w:color="auto" w:fill="BDD6EE" w:themeFill="accent1" w:themeFillTint="66"/>
            <w:vAlign w:val="center"/>
            <w:hideMark/>
          </w:tcPr>
          <w:p w14:paraId="70317B3F"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4800</w:t>
            </w:r>
          </w:p>
        </w:tc>
        <w:tc>
          <w:tcPr>
            <w:tcW w:w="1185" w:type="dxa"/>
            <w:tcBorders>
              <w:top w:val="nil"/>
              <w:left w:val="nil"/>
              <w:bottom w:val="single" w:sz="4" w:space="0" w:color="auto"/>
              <w:right w:val="single" w:sz="8" w:space="0" w:color="auto"/>
            </w:tcBorders>
            <w:shd w:val="clear" w:color="auto" w:fill="DEEAF6" w:themeFill="accent1" w:themeFillTint="33"/>
            <w:vAlign w:val="center"/>
            <w:hideMark/>
          </w:tcPr>
          <w:p w14:paraId="35521440"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8000</w:t>
            </w:r>
          </w:p>
        </w:tc>
        <w:tc>
          <w:tcPr>
            <w:tcW w:w="931" w:type="dxa"/>
            <w:tcBorders>
              <w:top w:val="nil"/>
              <w:left w:val="nil"/>
              <w:bottom w:val="single" w:sz="4" w:space="0" w:color="auto"/>
              <w:right w:val="single" w:sz="8" w:space="0" w:color="auto"/>
            </w:tcBorders>
            <w:shd w:val="clear" w:color="auto" w:fill="DEEAF6" w:themeFill="accent1" w:themeFillTint="33"/>
            <w:vAlign w:val="center"/>
            <w:hideMark/>
          </w:tcPr>
          <w:p w14:paraId="28DFB88A"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40%</w:t>
            </w:r>
          </w:p>
        </w:tc>
        <w:tc>
          <w:tcPr>
            <w:tcW w:w="1295" w:type="dxa"/>
            <w:tcBorders>
              <w:top w:val="nil"/>
              <w:left w:val="nil"/>
              <w:bottom w:val="single" w:sz="4" w:space="0" w:color="auto"/>
              <w:right w:val="single" w:sz="8" w:space="0" w:color="auto"/>
            </w:tcBorders>
            <w:shd w:val="clear" w:color="auto" w:fill="DEEAF6" w:themeFill="accent1" w:themeFillTint="33"/>
            <w:vAlign w:val="center"/>
            <w:hideMark/>
          </w:tcPr>
          <w:p w14:paraId="29B73F14"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6800</w:t>
            </w:r>
          </w:p>
        </w:tc>
        <w:tc>
          <w:tcPr>
            <w:tcW w:w="922" w:type="dxa"/>
            <w:tcBorders>
              <w:top w:val="nil"/>
              <w:left w:val="nil"/>
              <w:bottom w:val="single" w:sz="4" w:space="0" w:color="auto"/>
              <w:right w:val="single" w:sz="8" w:space="0" w:color="auto"/>
            </w:tcBorders>
            <w:shd w:val="clear" w:color="auto" w:fill="DEEAF6" w:themeFill="accent1" w:themeFillTint="33"/>
            <w:vAlign w:val="center"/>
            <w:hideMark/>
          </w:tcPr>
          <w:p w14:paraId="75FBBDE6"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29%</w:t>
            </w:r>
          </w:p>
        </w:tc>
        <w:tc>
          <w:tcPr>
            <w:tcW w:w="1336" w:type="dxa"/>
            <w:tcBorders>
              <w:top w:val="nil"/>
              <w:left w:val="nil"/>
              <w:bottom w:val="single" w:sz="4" w:space="0" w:color="auto"/>
              <w:right w:val="single" w:sz="8" w:space="0" w:color="auto"/>
            </w:tcBorders>
            <w:shd w:val="clear" w:color="auto" w:fill="DEEAF6" w:themeFill="accent1" w:themeFillTint="33"/>
            <w:vAlign w:val="center"/>
            <w:hideMark/>
          </w:tcPr>
          <w:p w14:paraId="55B12660"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9600</w:t>
            </w:r>
          </w:p>
        </w:tc>
        <w:tc>
          <w:tcPr>
            <w:tcW w:w="1114" w:type="dxa"/>
            <w:tcBorders>
              <w:top w:val="nil"/>
              <w:left w:val="nil"/>
              <w:bottom w:val="single" w:sz="4" w:space="0" w:color="auto"/>
              <w:right w:val="single" w:sz="8" w:space="0" w:color="auto"/>
            </w:tcBorders>
            <w:shd w:val="clear" w:color="auto" w:fill="DEEAF6" w:themeFill="accent1" w:themeFillTint="33"/>
            <w:vAlign w:val="center"/>
            <w:hideMark/>
          </w:tcPr>
          <w:p w14:paraId="081A1A9A"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50%</w:t>
            </w:r>
          </w:p>
        </w:tc>
      </w:tr>
      <w:tr w:rsidR="003A10CE" w:rsidRPr="00B14FFB" w14:paraId="59C2120F" w14:textId="77777777" w:rsidTr="003A10CE">
        <w:trPr>
          <w:trHeight w:val="316"/>
          <w:jc w:val="center"/>
        </w:trPr>
        <w:tc>
          <w:tcPr>
            <w:tcW w:w="564" w:type="dxa"/>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hideMark/>
          </w:tcPr>
          <w:p w14:paraId="5008C261"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w:t>
            </w:r>
          </w:p>
        </w:tc>
        <w:tc>
          <w:tcPr>
            <w:tcW w:w="874"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B15D43C"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1998</w:t>
            </w:r>
          </w:p>
        </w:tc>
        <w:tc>
          <w:tcPr>
            <w:tcW w:w="171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F7BE934"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6000</w:t>
            </w:r>
          </w:p>
        </w:tc>
        <w:tc>
          <w:tcPr>
            <w:tcW w:w="118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FAE167B"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8000</w:t>
            </w:r>
          </w:p>
        </w:tc>
        <w:tc>
          <w:tcPr>
            <w:tcW w:w="93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4A13510"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25%</w:t>
            </w:r>
          </w:p>
        </w:tc>
        <w:tc>
          <w:tcPr>
            <w:tcW w:w="12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77D927B"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8000</w:t>
            </w:r>
          </w:p>
        </w:tc>
        <w:tc>
          <w:tcPr>
            <w:tcW w:w="9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76979A2"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25%</w:t>
            </w:r>
          </w:p>
        </w:tc>
        <w:tc>
          <w:tcPr>
            <w:tcW w:w="133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46C2CD9"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12000</w:t>
            </w:r>
          </w:p>
        </w:tc>
        <w:tc>
          <w:tcPr>
            <w:tcW w:w="11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5013103"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50%</w:t>
            </w:r>
          </w:p>
        </w:tc>
      </w:tr>
      <w:tr w:rsidR="003A10CE" w:rsidRPr="00B14FFB" w14:paraId="5F1D55E2" w14:textId="77777777" w:rsidTr="003A10CE">
        <w:trPr>
          <w:trHeight w:val="316"/>
          <w:jc w:val="center"/>
        </w:trPr>
        <w:tc>
          <w:tcPr>
            <w:tcW w:w="564" w:type="dxa"/>
            <w:tcBorders>
              <w:top w:val="single" w:sz="4" w:space="0" w:color="auto"/>
              <w:left w:val="single" w:sz="8" w:space="0" w:color="auto"/>
              <w:bottom w:val="single" w:sz="8" w:space="0" w:color="auto"/>
              <w:right w:val="single" w:sz="8" w:space="0" w:color="auto"/>
            </w:tcBorders>
            <w:shd w:val="clear" w:color="auto" w:fill="8EAADB" w:themeFill="accent5" w:themeFillTint="99"/>
            <w:vAlign w:val="center"/>
            <w:hideMark/>
          </w:tcPr>
          <w:p w14:paraId="053BBEB7"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3</w:t>
            </w:r>
          </w:p>
        </w:tc>
        <w:tc>
          <w:tcPr>
            <w:tcW w:w="874" w:type="dxa"/>
            <w:tcBorders>
              <w:top w:val="single" w:sz="4" w:space="0" w:color="auto"/>
              <w:left w:val="nil"/>
              <w:bottom w:val="single" w:sz="8" w:space="0" w:color="auto"/>
              <w:right w:val="single" w:sz="8" w:space="0" w:color="auto"/>
            </w:tcBorders>
            <w:shd w:val="clear" w:color="auto" w:fill="9CC2E5" w:themeFill="accent1" w:themeFillTint="99"/>
            <w:vAlign w:val="center"/>
            <w:hideMark/>
          </w:tcPr>
          <w:p w14:paraId="60103038"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1999</w:t>
            </w:r>
          </w:p>
        </w:tc>
        <w:tc>
          <w:tcPr>
            <w:tcW w:w="1714" w:type="dxa"/>
            <w:tcBorders>
              <w:top w:val="single" w:sz="4" w:space="0" w:color="auto"/>
              <w:left w:val="nil"/>
              <w:bottom w:val="single" w:sz="8" w:space="0" w:color="auto"/>
              <w:right w:val="single" w:sz="8" w:space="0" w:color="auto"/>
            </w:tcBorders>
            <w:shd w:val="clear" w:color="auto" w:fill="BDD6EE" w:themeFill="accent1" w:themeFillTint="66"/>
            <w:vAlign w:val="center"/>
            <w:hideMark/>
          </w:tcPr>
          <w:p w14:paraId="6816C7F5"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10000</w:t>
            </w:r>
          </w:p>
        </w:tc>
        <w:tc>
          <w:tcPr>
            <w:tcW w:w="1185" w:type="dxa"/>
            <w:tcBorders>
              <w:top w:val="single" w:sz="4" w:space="0" w:color="auto"/>
              <w:left w:val="nil"/>
              <w:bottom w:val="single" w:sz="8" w:space="0" w:color="auto"/>
              <w:right w:val="single" w:sz="8" w:space="0" w:color="auto"/>
            </w:tcBorders>
            <w:shd w:val="clear" w:color="auto" w:fill="DEEAF6" w:themeFill="accent1" w:themeFillTint="33"/>
            <w:vAlign w:val="center"/>
            <w:hideMark/>
          </w:tcPr>
          <w:p w14:paraId="4D01E642"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9000</w:t>
            </w:r>
          </w:p>
        </w:tc>
        <w:tc>
          <w:tcPr>
            <w:tcW w:w="931" w:type="dxa"/>
            <w:tcBorders>
              <w:top w:val="single" w:sz="4" w:space="0" w:color="auto"/>
              <w:left w:val="nil"/>
              <w:bottom w:val="single" w:sz="8" w:space="0" w:color="auto"/>
              <w:right w:val="single" w:sz="8" w:space="0" w:color="auto"/>
            </w:tcBorders>
            <w:shd w:val="clear" w:color="auto" w:fill="DEEAF6" w:themeFill="accent1" w:themeFillTint="33"/>
            <w:vAlign w:val="center"/>
            <w:hideMark/>
          </w:tcPr>
          <w:p w14:paraId="5CEB4D2A"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-11%</w:t>
            </w:r>
          </w:p>
        </w:tc>
        <w:tc>
          <w:tcPr>
            <w:tcW w:w="1295" w:type="dxa"/>
            <w:tcBorders>
              <w:top w:val="single" w:sz="4" w:space="0" w:color="auto"/>
              <w:left w:val="nil"/>
              <w:bottom w:val="single" w:sz="8" w:space="0" w:color="auto"/>
              <w:right w:val="single" w:sz="8" w:space="0" w:color="auto"/>
            </w:tcBorders>
            <w:shd w:val="clear" w:color="auto" w:fill="DEEAF6" w:themeFill="accent1" w:themeFillTint="33"/>
            <w:vAlign w:val="center"/>
            <w:hideMark/>
          </w:tcPr>
          <w:p w14:paraId="49FC2045"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10000</w:t>
            </w:r>
          </w:p>
        </w:tc>
        <w:tc>
          <w:tcPr>
            <w:tcW w:w="922" w:type="dxa"/>
            <w:tcBorders>
              <w:top w:val="single" w:sz="4" w:space="0" w:color="auto"/>
              <w:left w:val="nil"/>
              <w:bottom w:val="single" w:sz="8" w:space="0" w:color="auto"/>
              <w:right w:val="single" w:sz="8" w:space="0" w:color="auto"/>
            </w:tcBorders>
            <w:shd w:val="clear" w:color="auto" w:fill="DEEAF6" w:themeFill="accent1" w:themeFillTint="33"/>
            <w:vAlign w:val="center"/>
            <w:hideMark/>
          </w:tcPr>
          <w:p w14:paraId="686ED300"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0%</w:t>
            </w:r>
          </w:p>
        </w:tc>
        <w:tc>
          <w:tcPr>
            <w:tcW w:w="1336" w:type="dxa"/>
            <w:tcBorders>
              <w:top w:val="single" w:sz="4" w:space="0" w:color="auto"/>
              <w:left w:val="nil"/>
              <w:bottom w:val="single" w:sz="8" w:space="0" w:color="auto"/>
              <w:right w:val="single" w:sz="8" w:space="0" w:color="auto"/>
            </w:tcBorders>
            <w:shd w:val="clear" w:color="auto" w:fill="DEEAF6" w:themeFill="accent1" w:themeFillTint="33"/>
            <w:vAlign w:val="center"/>
            <w:hideMark/>
          </w:tcPr>
          <w:p w14:paraId="7EA1A254"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16000</w:t>
            </w:r>
          </w:p>
        </w:tc>
        <w:tc>
          <w:tcPr>
            <w:tcW w:w="1114" w:type="dxa"/>
            <w:tcBorders>
              <w:top w:val="single" w:sz="4" w:space="0" w:color="auto"/>
              <w:left w:val="nil"/>
              <w:bottom w:val="single" w:sz="8" w:space="0" w:color="auto"/>
              <w:right w:val="single" w:sz="8" w:space="0" w:color="auto"/>
            </w:tcBorders>
            <w:shd w:val="clear" w:color="auto" w:fill="DEEAF6" w:themeFill="accent1" w:themeFillTint="33"/>
            <w:vAlign w:val="center"/>
            <w:hideMark/>
          </w:tcPr>
          <w:p w14:paraId="19DD6FF9"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38%</w:t>
            </w:r>
          </w:p>
        </w:tc>
      </w:tr>
      <w:tr w:rsidR="003A10CE" w:rsidRPr="00B14FFB" w14:paraId="0B49F1C8" w14:textId="77777777" w:rsidTr="003A10CE">
        <w:trPr>
          <w:trHeight w:val="316"/>
          <w:jc w:val="center"/>
        </w:trPr>
        <w:tc>
          <w:tcPr>
            <w:tcW w:w="564" w:type="dxa"/>
            <w:tcBorders>
              <w:top w:val="nil"/>
              <w:left w:val="single" w:sz="8" w:space="0" w:color="auto"/>
              <w:bottom w:val="single" w:sz="8" w:space="0" w:color="auto"/>
              <w:right w:val="single" w:sz="8" w:space="0" w:color="auto"/>
            </w:tcBorders>
            <w:shd w:val="clear" w:color="auto" w:fill="8EAADB" w:themeFill="accent5" w:themeFillTint="99"/>
            <w:vAlign w:val="center"/>
            <w:hideMark/>
          </w:tcPr>
          <w:p w14:paraId="0374A250"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4</w:t>
            </w:r>
          </w:p>
        </w:tc>
        <w:tc>
          <w:tcPr>
            <w:tcW w:w="874" w:type="dxa"/>
            <w:tcBorders>
              <w:top w:val="nil"/>
              <w:left w:val="nil"/>
              <w:bottom w:val="single" w:sz="8" w:space="0" w:color="auto"/>
              <w:right w:val="single" w:sz="8" w:space="0" w:color="auto"/>
            </w:tcBorders>
            <w:shd w:val="clear" w:color="auto" w:fill="9CC2E5" w:themeFill="accent1" w:themeFillTint="99"/>
            <w:vAlign w:val="center"/>
            <w:hideMark/>
          </w:tcPr>
          <w:p w14:paraId="2C83770F"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2004</w:t>
            </w:r>
          </w:p>
        </w:tc>
        <w:tc>
          <w:tcPr>
            <w:tcW w:w="1714" w:type="dxa"/>
            <w:tcBorders>
              <w:top w:val="nil"/>
              <w:left w:val="nil"/>
              <w:bottom w:val="single" w:sz="8" w:space="0" w:color="auto"/>
              <w:right w:val="single" w:sz="8" w:space="0" w:color="auto"/>
            </w:tcBorders>
            <w:shd w:val="clear" w:color="auto" w:fill="BDD6EE" w:themeFill="accent1" w:themeFillTint="66"/>
            <w:vAlign w:val="center"/>
            <w:hideMark/>
          </w:tcPr>
          <w:p w14:paraId="4A7B436E"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14400</w:t>
            </w:r>
          </w:p>
        </w:tc>
        <w:tc>
          <w:tcPr>
            <w:tcW w:w="1185" w:type="dxa"/>
            <w:tcBorders>
              <w:top w:val="nil"/>
              <w:left w:val="nil"/>
              <w:bottom w:val="single" w:sz="8" w:space="0" w:color="auto"/>
              <w:right w:val="single" w:sz="8" w:space="0" w:color="auto"/>
            </w:tcBorders>
            <w:shd w:val="clear" w:color="auto" w:fill="DEEAF6" w:themeFill="accent1" w:themeFillTint="33"/>
            <w:vAlign w:val="center"/>
            <w:hideMark/>
          </w:tcPr>
          <w:p w14:paraId="75D6A9A6"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26500</w:t>
            </w:r>
          </w:p>
        </w:tc>
        <w:tc>
          <w:tcPr>
            <w:tcW w:w="931" w:type="dxa"/>
            <w:tcBorders>
              <w:top w:val="nil"/>
              <w:left w:val="nil"/>
              <w:bottom w:val="single" w:sz="8" w:space="0" w:color="auto"/>
              <w:right w:val="single" w:sz="8" w:space="0" w:color="auto"/>
            </w:tcBorders>
            <w:shd w:val="clear" w:color="auto" w:fill="DEEAF6" w:themeFill="accent1" w:themeFillTint="33"/>
            <w:vAlign w:val="center"/>
            <w:hideMark/>
          </w:tcPr>
          <w:p w14:paraId="47374B93"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46%</w:t>
            </w:r>
          </w:p>
        </w:tc>
        <w:tc>
          <w:tcPr>
            <w:tcW w:w="1295" w:type="dxa"/>
            <w:tcBorders>
              <w:top w:val="nil"/>
              <w:left w:val="nil"/>
              <w:bottom w:val="single" w:sz="8" w:space="0" w:color="auto"/>
              <w:right w:val="single" w:sz="8" w:space="0" w:color="auto"/>
            </w:tcBorders>
            <w:shd w:val="clear" w:color="auto" w:fill="DEEAF6" w:themeFill="accent1" w:themeFillTint="33"/>
            <w:vAlign w:val="center"/>
            <w:hideMark/>
          </w:tcPr>
          <w:p w14:paraId="2F5B336D"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20000</w:t>
            </w:r>
          </w:p>
        </w:tc>
        <w:tc>
          <w:tcPr>
            <w:tcW w:w="922" w:type="dxa"/>
            <w:tcBorders>
              <w:top w:val="nil"/>
              <w:left w:val="nil"/>
              <w:bottom w:val="single" w:sz="8" w:space="0" w:color="auto"/>
              <w:right w:val="single" w:sz="8" w:space="0" w:color="auto"/>
            </w:tcBorders>
            <w:shd w:val="clear" w:color="auto" w:fill="DEEAF6" w:themeFill="accent1" w:themeFillTint="33"/>
            <w:vAlign w:val="center"/>
            <w:hideMark/>
          </w:tcPr>
          <w:p w14:paraId="58D09B16"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28%</w:t>
            </w:r>
          </w:p>
        </w:tc>
        <w:tc>
          <w:tcPr>
            <w:tcW w:w="1336" w:type="dxa"/>
            <w:tcBorders>
              <w:top w:val="nil"/>
              <w:left w:val="nil"/>
              <w:bottom w:val="single" w:sz="8" w:space="0" w:color="auto"/>
              <w:right w:val="single" w:sz="8" w:space="0" w:color="auto"/>
            </w:tcBorders>
            <w:shd w:val="clear" w:color="auto" w:fill="DEEAF6" w:themeFill="accent1" w:themeFillTint="33"/>
            <w:vAlign w:val="center"/>
            <w:hideMark/>
          </w:tcPr>
          <w:p w14:paraId="55DA8790"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32000</w:t>
            </w:r>
          </w:p>
        </w:tc>
        <w:tc>
          <w:tcPr>
            <w:tcW w:w="1114" w:type="dxa"/>
            <w:tcBorders>
              <w:top w:val="nil"/>
              <w:left w:val="nil"/>
              <w:bottom w:val="single" w:sz="8" w:space="0" w:color="auto"/>
              <w:right w:val="single" w:sz="8" w:space="0" w:color="auto"/>
            </w:tcBorders>
            <w:shd w:val="clear" w:color="auto" w:fill="DEEAF6" w:themeFill="accent1" w:themeFillTint="33"/>
            <w:vAlign w:val="center"/>
            <w:hideMark/>
          </w:tcPr>
          <w:p w14:paraId="3B8F80B8"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55%</w:t>
            </w:r>
          </w:p>
        </w:tc>
      </w:tr>
      <w:tr w:rsidR="003A10CE" w:rsidRPr="00B14FFB" w14:paraId="6AD7CCD4" w14:textId="77777777" w:rsidTr="003A10CE">
        <w:trPr>
          <w:trHeight w:val="316"/>
          <w:jc w:val="center"/>
        </w:trPr>
        <w:tc>
          <w:tcPr>
            <w:tcW w:w="564" w:type="dxa"/>
            <w:tcBorders>
              <w:top w:val="nil"/>
              <w:left w:val="single" w:sz="8" w:space="0" w:color="auto"/>
              <w:bottom w:val="single" w:sz="8" w:space="0" w:color="auto"/>
              <w:right w:val="single" w:sz="8" w:space="0" w:color="auto"/>
            </w:tcBorders>
            <w:shd w:val="clear" w:color="auto" w:fill="8EAADB" w:themeFill="accent5" w:themeFillTint="99"/>
            <w:vAlign w:val="center"/>
            <w:hideMark/>
          </w:tcPr>
          <w:p w14:paraId="2ECD3E74"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5</w:t>
            </w:r>
          </w:p>
        </w:tc>
        <w:tc>
          <w:tcPr>
            <w:tcW w:w="874" w:type="dxa"/>
            <w:tcBorders>
              <w:top w:val="nil"/>
              <w:left w:val="nil"/>
              <w:bottom w:val="single" w:sz="8" w:space="0" w:color="auto"/>
              <w:right w:val="single" w:sz="8" w:space="0" w:color="auto"/>
            </w:tcBorders>
            <w:shd w:val="clear" w:color="auto" w:fill="9CC2E5" w:themeFill="accent1" w:themeFillTint="99"/>
            <w:vAlign w:val="center"/>
            <w:hideMark/>
          </w:tcPr>
          <w:p w14:paraId="12E1B5D8"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2005</w:t>
            </w:r>
          </w:p>
        </w:tc>
        <w:tc>
          <w:tcPr>
            <w:tcW w:w="1714" w:type="dxa"/>
            <w:tcBorders>
              <w:top w:val="nil"/>
              <w:left w:val="nil"/>
              <w:bottom w:val="single" w:sz="8" w:space="0" w:color="auto"/>
              <w:right w:val="single" w:sz="8" w:space="0" w:color="auto"/>
            </w:tcBorders>
            <w:shd w:val="clear" w:color="auto" w:fill="BDD6EE" w:themeFill="accent1" w:themeFillTint="66"/>
            <w:vAlign w:val="center"/>
            <w:hideMark/>
          </w:tcPr>
          <w:p w14:paraId="7809E0CE"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15480</w:t>
            </w:r>
          </w:p>
        </w:tc>
        <w:tc>
          <w:tcPr>
            <w:tcW w:w="1185" w:type="dxa"/>
            <w:tcBorders>
              <w:top w:val="nil"/>
              <w:left w:val="nil"/>
              <w:bottom w:val="single" w:sz="8" w:space="0" w:color="auto"/>
              <w:right w:val="single" w:sz="8" w:space="0" w:color="auto"/>
            </w:tcBorders>
            <w:shd w:val="clear" w:color="auto" w:fill="DEEAF6" w:themeFill="accent1" w:themeFillTint="33"/>
            <w:vAlign w:val="center"/>
            <w:hideMark/>
          </w:tcPr>
          <w:p w14:paraId="2E0227A9"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30000</w:t>
            </w:r>
          </w:p>
        </w:tc>
        <w:tc>
          <w:tcPr>
            <w:tcW w:w="931" w:type="dxa"/>
            <w:tcBorders>
              <w:top w:val="nil"/>
              <w:left w:val="nil"/>
              <w:bottom w:val="single" w:sz="8" w:space="0" w:color="auto"/>
              <w:right w:val="single" w:sz="8" w:space="0" w:color="auto"/>
            </w:tcBorders>
            <w:shd w:val="clear" w:color="auto" w:fill="DEEAF6" w:themeFill="accent1" w:themeFillTint="33"/>
            <w:vAlign w:val="center"/>
            <w:hideMark/>
          </w:tcPr>
          <w:p w14:paraId="23B85CBB"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48%</w:t>
            </w:r>
          </w:p>
        </w:tc>
        <w:tc>
          <w:tcPr>
            <w:tcW w:w="1295" w:type="dxa"/>
            <w:tcBorders>
              <w:top w:val="nil"/>
              <w:left w:val="nil"/>
              <w:bottom w:val="single" w:sz="8" w:space="0" w:color="auto"/>
              <w:right w:val="single" w:sz="8" w:space="0" w:color="auto"/>
            </w:tcBorders>
            <w:shd w:val="clear" w:color="auto" w:fill="DEEAF6" w:themeFill="accent1" w:themeFillTint="33"/>
            <w:vAlign w:val="center"/>
            <w:hideMark/>
          </w:tcPr>
          <w:p w14:paraId="72CA3FB5"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27000</w:t>
            </w:r>
          </w:p>
        </w:tc>
        <w:tc>
          <w:tcPr>
            <w:tcW w:w="922" w:type="dxa"/>
            <w:tcBorders>
              <w:top w:val="nil"/>
              <w:left w:val="nil"/>
              <w:bottom w:val="single" w:sz="8" w:space="0" w:color="auto"/>
              <w:right w:val="single" w:sz="8" w:space="0" w:color="auto"/>
            </w:tcBorders>
            <w:shd w:val="clear" w:color="auto" w:fill="DEEAF6" w:themeFill="accent1" w:themeFillTint="33"/>
            <w:vAlign w:val="center"/>
            <w:hideMark/>
          </w:tcPr>
          <w:p w14:paraId="53FAF16C"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43%</w:t>
            </w:r>
          </w:p>
        </w:tc>
        <w:tc>
          <w:tcPr>
            <w:tcW w:w="1336" w:type="dxa"/>
            <w:tcBorders>
              <w:top w:val="nil"/>
              <w:left w:val="nil"/>
              <w:bottom w:val="single" w:sz="8" w:space="0" w:color="auto"/>
              <w:right w:val="single" w:sz="8" w:space="0" w:color="auto"/>
            </w:tcBorders>
            <w:shd w:val="clear" w:color="auto" w:fill="DEEAF6" w:themeFill="accent1" w:themeFillTint="33"/>
            <w:vAlign w:val="center"/>
            <w:hideMark/>
          </w:tcPr>
          <w:p w14:paraId="5D0CA103"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40000</w:t>
            </w:r>
          </w:p>
        </w:tc>
        <w:tc>
          <w:tcPr>
            <w:tcW w:w="1114" w:type="dxa"/>
            <w:tcBorders>
              <w:top w:val="nil"/>
              <w:left w:val="nil"/>
              <w:bottom w:val="single" w:sz="8" w:space="0" w:color="auto"/>
              <w:right w:val="single" w:sz="8" w:space="0" w:color="auto"/>
            </w:tcBorders>
            <w:shd w:val="clear" w:color="auto" w:fill="DEEAF6" w:themeFill="accent1" w:themeFillTint="33"/>
            <w:vAlign w:val="center"/>
            <w:hideMark/>
          </w:tcPr>
          <w:p w14:paraId="4889D5B1"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61%</w:t>
            </w:r>
          </w:p>
        </w:tc>
      </w:tr>
      <w:tr w:rsidR="003A10CE" w:rsidRPr="00B14FFB" w14:paraId="45A2304B" w14:textId="77777777" w:rsidTr="003A10CE">
        <w:trPr>
          <w:trHeight w:val="316"/>
          <w:jc w:val="center"/>
        </w:trPr>
        <w:tc>
          <w:tcPr>
            <w:tcW w:w="564" w:type="dxa"/>
            <w:tcBorders>
              <w:top w:val="nil"/>
              <w:left w:val="single" w:sz="8" w:space="0" w:color="auto"/>
              <w:bottom w:val="single" w:sz="8" w:space="0" w:color="auto"/>
              <w:right w:val="single" w:sz="8" w:space="0" w:color="auto"/>
            </w:tcBorders>
            <w:shd w:val="clear" w:color="auto" w:fill="8EAADB" w:themeFill="accent5" w:themeFillTint="99"/>
            <w:vAlign w:val="center"/>
            <w:hideMark/>
          </w:tcPr>
          <w:p w14:paraId="73D9BF93"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6</w:t>
            </w:r>
          </w:p>
        </w:tc>
        <w:tc>
          <w:tcPr>
            <w:tcW w:w="874" w:type="dxa"/>
            <w:tcBorders>
              <w:top w:val="nil"/>
              <w:left w:val="nil"/>
              <w:bottom w:val="single" w:sz="8" w:space="0" w:color="auto"/>
              <w:right w:val="single" w:sz="8" w:space="0" w:color="auto"/>
            </w:tcBorders>
            <w:shd w:val="clear" w:color="auto" w:fill="9CC2E5" w:themeFill="accent1" w:themeFillTint="99"/>
            <w:vAlign w:val="center"/>
            <w:hideMark/>
          </w:tcPr>
          <w:p w14:paraId="03974D3D"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2006</w:t>
            </w:r>
          </w:p>
        </w:tc>
        <w:tc>
          <w:tcPr>
            <w:tcW w:w="1714" w:type="dxa"/>
            <w:tcBorders>
              <w:top w:val="nil"/>
              <w:left w:val="nil"/>
              <w:bottom w:val="single" w:sz="8" w:space="0" w:color="auto"/>
              <w:right w:val="single" w:sz="8" w:space="0" w:color="auto"/>
            </w:tcBorders>
            <w:shd w:val="clear" w:color="auto" w:fill="BDD6EE" w:themeFill="accent1" w:themeFillTint="66"/>
            <w:vAlign w:val="center"/>
            <w:hideMark/>
          </w:tcPr>
          <w:p w14:paraId="5E7AC0C0"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20480</w:t>
            </w:r>
          </w:p>
        </w:tc>
        <w:tc>
          <w:tcPr>
            <w:tcW w:w="1185" w:type="dxa"/>
            <w:tcBorders>
              <w:top w:val="nil"/>
              <w:left w:val="nil"/>
              <w:bottom w:val="single" w:sz="8" w:space="0" w:color="auto"/>
              <w:right w:val="single" w:sz="8" w:space="0" w:color="auto"/>
            </w:tcBorders>
            <w:shd w:val="clear" w:color="auto" w:fill="DEEAF6" w:themeFill="accent1" w:themeFillTint="33"/>
            <w:vAlign w:val="center"/>
            <w:hideMark/>
          </w:tcPr>
          <w:p w14:paraId="26416A4E"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42800</w:t>
            </w:r>
          </w:p>
        </w:tc>
        <w:tc>
          <w:tcPr>
            <w:tcW w:w="931" w:type="dxa"/>
            <w:tcBorders>
              <w:top w:val="nil"/>
              <w:left w:val="nil"/>
              <w:bottom w:val="single" w:sz="8" w:space="0" w:color="auto"/>
              <w:right w:val="single" w:sz="8" w:space="0" w:color="auto"/>
            </w:tcBorders>
            <w:shd w:val="clear" w:color="auto" w:fill="DEEAF6" w:themeFill="accent1" w:themeFillTint="33"/>
            <w:vAlign w:val="center"/>
            <w:hideMark/>
          </w:tcPr>
          <w:p w14:paraId="36980309"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52%</w:t>
            </w:r>
          </w:p>
        </w:tc>
        <w:tc>
          <w:tcPr>
            <w:tcW w:w="1295" w:type="dxa"/>
            <w:tcBorders>
              <w:top w:val="nil"/>
              <w:left w:val="nil"/>
              <w:bottom w:val="single" w:sz="8" w:space="0" w:color="auto"/>
              <w:right w:val="single" w:sz="8" w:space="0" w:color="auto"/>
            </w:tcBorders>
            <w:shd w:val="clear" w:color="auto" w:fill="DEEAF6" w:themeFill="accent1" w:themeFillTint="33"/>
            <w:vAlign w:val="center"/>
            <w:hideMark/>
          </w:tcPr>
          <w:p w14:paraId="00B93BCD"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34500</w:t>
            </w:r>
          </w:p>
        </w:tc>
        <w:tc>
          <w:tcPr>
            <w:tcW w:w="922" w:type="dxa"/>
            <w:tcBorders>
              <w:top w:val="nil"/>
              <w:left w:val="nil"/>
              <w:bottom w:val="single" w:sz="8" w:space="0" w:color="auto"/>
              <w:right w:val="single" w:sz="8" w:space="0" w:color="auto"/>
            </w:tcBorders>
            <w:shd w:val="clear" w:color="auto" w:fill="DEEAF6" w:themeFill="accent1" w:themeFillTint="33"/>
            <w:vAlign w:val="center"/>
            <w:hideMark/>
          </w:tcPr>
          <w:p w14:paraId="5D37DE8B"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41%</w:t>
            </w:r>
          </w:p>
        </w:tc>
        <w:tc>
          <w:tcPr>
            <w:tcW w:w="1336" w:type="dxa"/>
            <w:tcBorders>
              <w:top w:val="nil"/>
              <w:left w:val="nil"/>
              <w:bottom w:val="single" w:sz="8" w:space="0" w:color="auto"/>
              <w:right w:val="single" w:sz="8" w:space="0" w:color="auto"/>
            </w:tcBorders>
            <w:shd w:val="clear" w:color="auto" w:fill="DEEAF6" w:themeFill="accent1" w:themeFillTint="33"/>
            <w:vAlign w:val="center"/>
            <w:hideMark/>
          </w:tcPr>
          <w:p w14:paraId="436167BE"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51750</w:t>
            </w:r>
          </w:p>
        </w:tc>
        <w:tc>
          <w:tcPr>
            <w:tcW w:w="1114" w:type="dxa"/>
            <w:tcBorders>
              <w:top w:val="nil"/>
              <w:left w:val="nil"/>
              <w:bottom w:val="single" w:sz="8" w:space="0" w:color="auto"/>
              <w:right w:val="single" w:sz="8" w:space="0" w:color="auto"/>
            </w:tcBorders>
            <w:shd w:val="clear" w:color="auto" w:fill="DEEAF6" w:themeFill="accent1" w:themeFillTint="33"/>
            <w:vAlign w:val="center"/>
            <w:hideMark/>
          </w:tcPr>
          <w:p w14:paraId="0AD5C2E3"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60%</w:t>
            </w:r>
          </w:p>
        </w:tc>
      </w:tr>
      <w:tr w:rsidR="003A10CE" w:rsidRPr="00B14FFB" w14:paraId="42F067D7" w14:textId="77777777" w:rsidTr="003A10CE">
        <w:trPr>
          <w:trHeight w:val="316"/>
          <w:jc w:val="center"/>
        </w:trPr>
        <w:tc>
          <w:tcPr>
            <w:tcW w:w="564" w:type="dxa"/>
            <w:tcBorders>
              <w:top w:val="nil"/>
              <w:left w:val="single" w:sz="8" w:space="0" w:color="auto"/>
              <w:bottom w:val="single" w:sz="8" w:space="0" w:color="auto"/>
              <w:right w:val="single" w:sz="8" w:space="0" w:color="auto"/>
            </w:tcBorders>
            <w:shd w:val="clear" w:color="auto" w:fill="8EAADB" w:themeFill="accent5" w:themeFillTint="99"/>
            <w:vAlign w:val="center"/>
            <w:hideMark/>
          </w:tcPr>
          <w:p w14:paraId="7A237F11"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7</w:t>
            </w:r>
          </w:p>
        </w:tc>
        <w:tc>
          <w:tcPr>
            <w:tcW w:w="874" w:type="dxa"/>
            <w:tcBorders>
              <w:top w:val="nil"/>
              <w:left w:val="nil"/>
              <w:bottom w:val="single" w:sz="8" w:space="0" w:color="auto"/>
              <w:right w:val="single" w:sz="8" w:space="0" w:color="auto"/>
            </w:tcBorders>
            <w:shd w:val="clear" w:color="auto" w:fill="9CC2E5" w:themeFill="accent1" w:themeFillTint="99"/>
            <w:vAlign w:val="center"/>
            <w:hideMark/>
          </w:tcPr>
          <w:p w14:paraId="3ECE9681"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2006</w:t>
            </w:r>
          </w:p>
        </w:tc>
        <w:tc>
          <w:tcPr>
            <w:tcW w:w="1714" w:type="dxa"/>
            <w:tcBorders>
              <w:top w:val="nil"/>
              <w:left w:val="nil"/>
              <w:bottom w:val="single" w:sz="8" w:space="0" w:color="auto"/>
              <w:right w:val="single" w:sz="8" w:space="0" w:color="auto"/>
            </w:tcBorders>
            <w:shd w:val="clear" w:color="auto" w:fill="BDD6EE" w:themeFill="accent1" w:themeFillTint="66"/>
            <w:vAlign w:val="center"/>
            <w:hideMark/>
          </w:tcPr>
          <w:p w14:paraId="167098ED"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26500</w:t>
            </w:r>
          </w:p>
        </w:tc>
        <w:tc>
          <w:tcPr>
            <w:tcW w:w="1185" w:type="dxa"/>
            <w:tcBorders>
              <w:top w:val="nil"/>
              <w:left w:val="nil"/>
              <w:bottom w:val="single" w:sz="8" w:space="0" w:color="auto"/>
              <w:right w:val="single" w:sz="8" w:space="0" w:color="auto"/>
            </w:tcBorders>
            <w:shd w:val="clear" w:color="auto" w:fill="DEEAF6" w:themeFill="accent1" w:themeFillTint="33"/>
            <w:vAlign w:val="center"/>
            <w:hideMark/>
          </w:tcPr>
          <w:p w14:paraId="78A76934"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42800</w:t>
            </w:r>
          </w:p>
        </w:tc>
        <w:tc>
          <w:tcPr>
            <w:tcW w:w="931" w:type="dxa"/>
            <w:tcBorders>
              <w:top w:val="nil"/>
              <w:left w:val="nil"/>
              <w:bottom w:val="single" w:sz="8" w:space="0" w:color="auto"/>
              <w:right w:val="single" w:sz="8" w:space="0" w:color="auto"/>
            </w:tcBorders>
            <w:shd w:val="clear" w:color="auto" w:fill="DEEAF6" w:themeFill="accent1" w:themeFillTint="33"/>
            <w:vAlign w:val="center"/>
            <w:hideMark/>
          </w:tcPr>
          <w:p w14:paraId="497BD711"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38%</w:t>
            </w:r>
          </w:p>
        </w:tc>
        <w:tc>
          <w:tcPr>
            <w:tcW w:w="1295" w:type="dxa"/>
            <w:tcBorders>
              <w:top w:val="nil"/>
              <w:left w:val="nil"/>
              <w:bottom w:val="single" w:sz="8" w:space="0" w:color="auto"/>
              <w:right w:val="single" w:sz="8" w:space="0" w:color="auto"/>
            </w:tcBorders>
            <w:shd w:val="clear" w:color="auto" w:fill="DEEAF6" w:themeFill="accent1" w:themeFillTint="33"/>
            <w:vAlign w:val="center"/>
            <w:hideMark/>
          </w:tcPr>
          <w:p w14:paraId="2EF685A9"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34500</w:t>
            </w:r>
          </w:p>
        </w:tc>
        <w:tc>
          <w:tcPr>
            <w:tcW w:w="922" w:type="dxa"/>
            <w:tcBorders>
              <w:top w:val="nil"/>
              <w:left w:val="nil"/>
              <w:bottom w:val="single" w:sz="8" w:space="0" w:color="auto"/>
              <w:right w:val="single" w:sz="8" w:space="0" w:color="auto"/>
            </w:tcBorders>
            <w:shd w:val="clear" w:color="auto" w:fill="DEEAF6" w:themeFill="accent1" w:themeFillTint="33"/>
            <w:vAlign w:val="center"/>
            <w:hideMark/>
          </w:tcPr>
          <w:p w14:paraId="4272801B"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23%</w:t>
            </w:r>
          </w:p>
        </w:tc>
        <w:tc>
          <w:tcPr>
            <w:tcW w:w="1336" w:type="dxa"/>
            <w:tcBorders>
              <w:top w:val="nil"/>
              <w:left w:val="nil"/>
              <w:bottom w:val="single" w:sz="8" w:space="0" w:color="auto"/>
              <w:right w:val="single" w:sz="8" w:space="0" w:color="auto"/>
            </w:tcBorders>
            <w:shd w:val="clear" w:color="auto" w:fill="DEEAF6" w:themeFill="accent1" w:themeFillTint="33"/>
            <w:vAlign w:val="center"/>
            <w:hideMark/>
          </w:tcPr>
          <w:p w14:paraId="3DA9723C"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51750</w:t>
            </w:r>
          </w:p>
        </w:tc>
        <w:tc>
          <w:tcPr>
            <w:tcW w:w="1114" w:type="dxa"/>
            <w:tcBorders>
              <w:top w:val="nil"/>
              <w:left w:val="nil"/>
              <w:bottom w:val="single" w:sz="8" w:space="0" w:color="auto"/>
              <w:right w:val="single" w:sz="8" w:space="0" w:color="auto"/>
            </w:tcBorders>
            <w:shd w:val="clear" w:color="auto" w:fill="DEEAF6" w:themeFill="accent1" w:themeFillTint="33"/>
            <w:vAlign w:val="center"/>
            <w:hideMark/>
          </w:tcPr>
          <w:p w14:paraId="28904D40"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49%</w:t>
            </w:r>
          </w:p>
        </w:tc>
      </w:tr>
      <w:tr w:rsidR="003A10CE" w:rsidRPr="00B14FFB" w14:paraId="5C9914F5" w14:textId="77777777" w:rsidTr="003A10CE">
        <w:trPr>
          <w:trHeight w:val="316"/>
          <w:jc w:val="center"/>
        </w:trPr>
        <w:tc>
          <w:tcPr>
            <w:tcW w:w="564" w:type="dxa"/>
            <w:tcBorders>
              <w:top w:val="nil"/>
              <w:left w:val="single" w:sz="8" w:space="0" w:color="auto"/>
              <w:bottom w:val="single" w:sz="8" w:space="0" w:color="auto"/>
              <w:right w:val="single" w:sz="8" w:space="0" w:color="auto"/>
            </w:tcBorders>
            <w:shd w:val="clear" w:color="auto" w:fill="8EAADB" w:themeFill="accent5" w:themeFillTint="99"/>
            <w:vAlign w:val="center"/>
            <w:hideMark/>
          </w:tcPr>
          <w:p w14:paraId="1BCC89E9"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8</w:t>
            </w:r>
          </w:p>
        </w:tc>
        <w:tc>
          <w:tcPr>
            <w:tcW w:w="874" w:type="dxa"/>
            <w:tcBorders>
              <w:top w:val="nil"/>
              <w:left w:val="nil"/>
              <w:bottom w:val="single" w:sz="8" w:space="0" w:color="auto"/>
              <w:right w:val="single" w:sz="8" w:space="0" w:color="auto"/>
            </w:tcBorders>
            <w:shd w:val="clear" w:color="auto" w:fill="9CC2E5" w:themeFill="accent1" w:themeFillTint="99"/>
            <w:vAlign w:val="center"/>
            <w:hideMark/>
          </w:tcPr>
          <w:p w14:paraId="10D36B37"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2007</w:t>
            </w:r>
          </w:p>
        </w:tc>
        <w:tc>
          <w:tcPr>
            <w:tcW w:w="1714" w:type="dxa"/>
            <w:tcBorders>
              <w:top w:val="nil"/>
              <w:left w:val="nil"/>
              <w:bottom w:val="single" w:sz="8" w:space="0" w:color="auto"/>
              <w:right w:val="single" w:sz="8" w:space="0" w:color="auto"/>
            </w:tcBorders>
            <w:shd w:val="clear" w:color="auto" w:fill="BDD6EE" w:themeFill="accent1" w:themeFillTint="66"/>
            <w:vAlign w:val="center"/>
            <w:hideMark/>
          </w:tcPr>
          <w:p w14:paraId="19C4DFF8"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34500</w:t>
            </w:r>
          </w:p>
        </w:tc>
        <w:tc>
          <w:tcPr>
            <w:tcW w:w="1185" w:type="dxa"/>
            <w:tcBorders>
              <w:top w:val="nil"/>
              <w:left w:val="nil"/>
              <w:bottom w:val="single" w:sz="8" w:space="0" w:color="auto"/>
              <w:right w:val="single" w:sz="8" w:space="0" w:color="auto"/>
            </w:tcBorders>
            <w:shd w:val="clear" w:color="auto" w:fill="DEEAF6" w:themeFill="accent1" w:themeFillTint="33"/>
            <w:vAlign w:val="center"/>
            <w:hideMark/>
          </w:tcPr>
          <w:p w14:paraId="30D0EF68"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60100</w:t>
            </w:r>
          </w:p>
        </w:tc>
        <w:tc>
          <w:tcPr>
            <w:tcW w:w="931" w:type="dxa"/>
            <w:tcBorders>
              <w:top w:val="nil"/>
              <w:left w:val="nil"/>
              <w:bottom w:val="single" w:sz="8" w:space="0" w:color="auto"/>
              <w:right w:val="single" w:sz="8" w:space="0" w:color="auto"/>
            </w:tcBorders>
            <w:shd w:val="clear" w:color="auto" w:fill="DEEAF6" w:themeFill="accent1" w:themeFillTint="33"/>
            <w:vAlign w:val="center"/>
            <w:hideMark/>
          </w:tcPr>
          <w:p w14:paraId="5A7D391A"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43%</w:t>
            </w:r>
          </w:p>
        </w:tc>
        <w:tc>
          <w:tcPr>
            <w:tcW w:w="1295" w:type="dxa"/>
            <w:tcBorders>
              <w:top w:val="nil"/>
              <w:left w:val="nil"/>
              <w:bottom w:val="single" w:sz="8" w:space="0" w:color="auto"/>
              <w:right w:val="single" w:sz="8" w:space="0" w:color="auto"/>
            </w:tcBorders>
            <w:shd w:val="clear" w:color="auto" w:fill="DEEAF6" w:themeFill="accent1" w:themeFillTint="33"/>
            <w:vAlign w:val="center"/>
            <w:hideMark/>
          </w:tcPr>
          <w:p w14:paraId="11048FDC"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54000</w:t>
            </w:r>
          </w:p>
        </w:tc>
        <w:tc>
          <w:tcPr>
            <w:tcW w:w="922" w:type="dxa"/>
            <w:tcBorders>
              <w:top w:val="nil"/>
              <w:left w:val="nil"/>
              <w:bottom w:val="single" w:sz="8" w:space="0" w:color="auto"/>
              <w:right w:val="single" w:sz="8" w:space="0" w:color="auto"/>
            </w:tcBorders>
            <w:shd w:val="clear" w:color="auto" w:fill="DEEAF6" w:themeFill="accent1" w:themeFillTint="33"/>
            <w:vAlign w:val="center"/>
            <w:hideMark/>
          </w:tcPr>
          <w:p w14:paraId="770FB699"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36%</w:t>
            </w:r>
          </w:p>
        </w:tc>
        <w:tc>
          <w:tcPr>
            <w:tcW w:w="1336" w:type="dxa"/>
            <w:tcBorders>
              <w:top w:val="nil"/>
              <w:left w:val="nil"/>
              <w:bottom w:val="single" w:sz="8" w:space="0" w:color="auto"/>
              <w:right w:val="single" w:sz="8" w:space="0" w:color="auto"/>
            </w:tcBorders>
            <w:shd w:val="clear" w:color="auto" w:fill="DEEAF6" w:themeFill="accent1" w:themeFillTint="33"/>
            <w:vAlign w:val="center"/>
            <w:hideMark/>
          </w:tcPr>
          <w:p w14:paraId="30DCF6F5"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81000</w:t>
            </w:r>
          </w:p>
        </w:tc>
        <w:tc>
          <w:tcPr>
            <w:tcW w:w="1114" w:type="dxa"/>
            <w:tcBorders>
              <w:top w:val="nil"/>
              <w:left w:val="nil"/>
              <w:bottom w:val="single" w:sz="8" w:space="0" w:color="auto"/>
              <w:right w:val="single" w:sz="8" w:space="0" w:color="auto"/>
            </w:tcBorders>
            <w:shd w:val="clear" w:color="auto" w:fill="DEEAF6" w:themeFill="accent1" w:themeFillTint="33"/>
            <w:vAlign w:val="center"/>
            <w:hideMark/>
          </w:tcPr>
          <w:p w14:paraId="27FAD3B8"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57%</w:t>
            </w:r>
          </w:p>
        </w:tc>
      </w:tr>
      <w:tr w:rsidR="003A10CE" w:rsidRPr="00B14FFB" w14:paraId="2A2E7CBC" w14:textId="77777777" w:rsidTr="003A10CE">
        <w:trPr>
          <w:trHeight w:val="316"/>
          <w:jc w:val="center"/>
        </w:trPr>
        <w:tc>
          <w:tcPr>
            <w:tcW w:w="564" w:type="dxa"/>
            <w:tcBorders>
              <w:top w:val="nil"/>
              <w:left w:val="single" w:sz="8" w:space="0" w:color="auto"/>
              <w:bottom w:val="single" w:sz="8" w:space="0" w:color="auto"/>
              <w:right w:val="single" w:sz="8" w:space="0" w:color="auto"/>
            </w:tcBorders>
            <w:shd w:val="clear" w:color="auto" w:fill="8EAADB" w:themeFill="accent5" w:themeFillTint="99"/>
            <w:vAlign w:val="center"/>
            <w:hideMark/>
          </w:tcPr>
          <w:p w14:paraId="77C5D00B"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9</w:t>
            </w:r>
          </w:p>
        </w:tc>
        <w:tc>
          <w:tcPr>
            <w:tcW w:w="874" w:type="dxa"/>
            <w:tcBorders>
              <w:top w:val="nil"/>
              <w:left w:val="nil"/>
              <w:bottom w:val="single" w:sz="8" w:space="0" w:color="auto"/>
              <w:right w:val="single" w:sz="8" w:space="0" w:color="auto"/>
            </w:tcBorders>
            <w:shd w:val="clear" w:color="auto" w:fill="9CC2E5" w:themeFill="accent1" w:themeFillTint="99"/>
            <w:vAlign w:val="center"/>
            <w:hideMark/>
          </w:tcPr>
          <w:p w14:paraId="7ACB3C6A"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2008</w:t>
            </w:r>
          </w:p>
        </w:tc>
        <w:tc>
          <w:tcPr>
            <w:tcW w:w="1714" w:type="dxa"/>
            <w:tcBorders>
              <w:top w:val="nil"/>
              <w:left w:val="nil"/>
              <w:bottom w:val="single" w:sz="8" w:space="0" w:color="auto"/>
              <w:right w:val="single" w:sz="8" w:space="0" w:color="auto"/>
            </w:tcBorders>
            <w:shd w:val="clear" w:color="auto" w:fill="BDD6EE" w:themeFill="accent1" w:themeFillTint="66"/>
            <w:vAlign w:val="center"/>
            <w:hideMark/>
          </w:tcPr>
          <w:p w14:paraId="61D9A99D"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41400</w:t>
            </w:r>
          </w:p>
        </w:tc>
        <w:tc>
          <w:tcPr>
            <w:tcW w:w="1185" w:type="dxa"/>
            <w:tcBorders>
              <w:top w:val="nil"/>
              <w:left w:val="nil"/>
              <w:bottom w:val="single" w:sz="8" w:space="0" w:color="auto"/>
              <w:right w:val="single" w:sz="8" w:space="0" w:color="auto"/>
            </w:tcBorders>
            <w:shd w:val="clear" w:color="auto" w:fill="DEEAF6" w:themeFill="accent1" w:themeFillTint="33"/>
            <w:vAlign w:val="center"/>
            <w:hideMark/>
          </w:tcPr>
          <w:p w14:paraId="764CD6A8"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94800</w:t>
            </w:r>
          </w:p>
        </w:tc>
        <w:tc>
          <w:tcPr>
            <w:tcW w:w="931" w:type="dxa"/>
            <w:tcBorders>
              <w:top w:val="nil"/>
              <w:left w:val="nil"/>
              <w:bottom w:val="single" w:sz="8" w:space="0" w:color="auto"/>
              <w:right w:val="single" w:sz="8" w:space="0" w:color="auto"/>
            </w:tcBorders>
            <w:shd w:val="clear" w:color="auto" w:fill="DEEAF6" w:themeFill="accent1" w:themeFillTint="33"/>
            <w:vAlign w:val="center"/>
            <w:hideMark/>
          </w:tcPr>
          <w:p w14:paraId="7CD3D713"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56%</w:t>
            </w:r>
          </w:p>
        </w:tc>
        <w:tc>
          <w:tcPr>
            <w:tcW w:w="1295" w:type="dxa"/>
            <w:tcBorders>
              <w:top w:val="nil"/>
              <w:left w:val="nil"/>
              <w:bottom w:val="single" w:sz="8" w:space="0" w:color="auto"/>
              <w:right w:val="single" w:sz="8" w:space="0" w:color="auto"/>
            </w:tcBorders>
            <w:shd w:val="clear" w:color="auto" w:fill="DEEAF6" w:themeFill="accent1" w:themeFillTint="33"/>
            <w:vAlign w:val="center"/>
            <w:hideMark/>
          </w:tcPr>
          <w:p w14:paraId="65EEF168"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54000</w:t>
            </w:r>
          </w:p>
        </w:tc>
        <w:tc>
          <w:tcPr>
            <w:tcW w:w="922" w:type="dxa"/>
            <w:tcBorders>
              <w:top w:val="nil"/>
              <w:left w:val="nil"/>
              <w:bottom w:val="single" w:sz="8" w:space="0" w:color="auto"/>
              <w:right w:val="single" w:sz="8" w:space="0" w:color="auto"/>
            </w:tcBorders>
            <w:shd w:val="clear" w:color="auto" w:fill="DEEAF6" w:themeFill="accent1" w:themeFillTint="33"/>
            <w:vAlign w:val="center"/>
            <w:hideMark/>
          </w:tcPr>
          <w:p w14:paraId="1AB00637"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23%</w:t>
            </w:r>
          </w:p>
        </w:tc>
        <w:tc>
          <w:tcPr>
            <w:tcW w:w="1336" w:type="dxa"/>
            <w:tcBorders>
              <w:top w:val="nil"/>
              <w:left w:val="nil"/>
              <w:bottom w:val="single" w:sz="8" w:space="0" w:color="auto"/>
              <w:right w:val="single" w:sz="8" w:space="0" w:color="auto"/>
            </w:tcBorders>
            <w:shd w:val="clear" w:color="auto" w:fill="DEEAF6" w:themeFill="accent1" w:themeFillTint="33"/>
            <w:vAlign w:val="center"/>
            <w:hideMark/>
          </w:tcPr>
          <w:p w14:paraId="6DEB20E1"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81000</w:t>
            </w:r>
          </w:p>
        </w:tc>
        <w:tc>
          <w:tcPr>
            <w:tcW w:w="1114" w:type="dxa"/>
            <w:tcBorders>
              <w:top w:val="nil"/>
              <w:left w:val="nil"/>
              <w:bottom w:val="single" w:sz="8" w:space="0" w:color="auto"/>
              <w:right w:val="single" w:sz="8" w:space="0" w:color="auto"/>
            </w:tcBorders>
            <w:shd w:val="clear" w:color="auto" w:fill="DEEAF6" w:themeFill="accent1" w:themeFillTint="33"/>
            <w:vAlign w:val="center"/>
            <w:hideMark/>
          </w:tcPr>
          <w:p w14:paraId="70593AB7"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49%</w:t>
            </w:r>
          </w:p>
        </w:tc>
      </w:tr>
      <w:tr w:rsidR="003A10CE" w:rsidRPr="00B14FFB" w14:paraId="45821FEE" w14:textId="77777777" w:rsidTr="003A10CE">
        <w:trPr>
          <w:trHeight w:val="316"/>
          <w:jc w:val="center"/>
        </w:trPr>
        <w:tc>
          <w:tcPr>
            <w:tcW w:w="564" w:type="dxa"/>
            <w:tcBorders>
              <w:top w:val="nil"/>
              <w:left w:val="single" w:sz="8" w:space="0" w:color="auto"/>
              <w:bottom w:val="single" w:sz="8" w:space="0" w:color="auto"/>
              <w:right w:val="single" w:sz="8" w:space="0" w:color="auto"/>
            </w:tcBorders>
            <w:shd w:val="clear" w:color="auto" w:fill="8EAADB" w:themeFill="accent5" w:themeFillTint="99"/>
            <w:vAlign w:val="center"/>
            <w:hideMark/>
          </w:tcPr>
          <w:p w14:paraId="547414AF"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10</w:t>
            </w:r>
          </w:p>
        </w:tc>
        <w:tc>
          <w:tcPr>
            <w:tcW w:w="874" w:type="dxa"/>
            <w:tcBorders>
              <w:top w:val="nil"/>
              <w:left w:val="nil"/>
              <w:bottom w:val="single" w:sz="8" w:space="0" w:color="auto"/>
              <w:right w:val="single" w:sz="8" w:space="0" w:color="auto"/>
            </w:tcBorders>
            <w:shd w:val="clear" w:color="auto" w:fill="9CC2E5" w:themeFill="accent1" w:themeFillTint="99"/>
            <w:vAlign w:val="center"/>
            <w:hideMark/>
          </w:tcPr>
          <w:p w14:paraId="044A55FE"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2010</w:t>
            </w:r>
          </w:p>
        </w:tc>
        <w:tc>
          <w:tcPr>
            <w:tcW w:w="1714" w:type="dxa"/>
            <w:tcBorders>
              <w:top w:val="nil"/>
              <w:left w:val="nil"/>
              <w:bottom w:val="single" w:sz="8" w:space="0" w:color="auto"/>
              <w:right w:val="single" w:sz="8" w:space="0" w:color="auto"/>
            </w:tcBorders>
            <w:shd w:val="clear" w:color="auto" w:fill="BDD6EE" w:themeFill="accent1" w:themeFillTint="66"/>
            <w:vAlign w:val="center"/>
            <w:hideMark/>
          </w:tcPr>
          <w:p w14:paraId="32D1B1A3"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53800</w:t>
            </w:r>
          </w:p>
        </w:tc>
        <w:tc>
          <w:tcPr>
            <w:tcW w:w="1185" w:type="dxa"/>
            <w:tcBorders>
              <w:top w:val="nil"/>
              <w:left w:val="nil"/>
              <w:bottom w:val="single" w:sz="8" w:space="0" w:color="auto"/>
              <w:right w:val="single" w:sz="8" w:space="0" w:color="auto"/>
            </w:tcBorders>
            <w:shd w:val="clear" w:color="auto" w:fill="DEEAF6" w:themeFill="accent1" w:themeFillTint="33"/>
            <w:vAlign w:val="center"/>
            <w:hideMark/>
          </w:tcPr>
          <w:p w14:paraId="3198952E"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101600</w:t>
            </w:r>
          </w:p>
        </w:tc>
        <w:tc>
          <w:tcPr>
            <w:tcW w:w="931" w:type="dxa"/>
            <w:tcBorders>
              <w:top w:val="nil"/>
              <w:left w:val="nil"/>
              <w:bottom w:val="single" w:sz="8" w:space="0" w:color="auto"/>
              <w:right w:val="single" w:sz="8" w:space="0" w:color="auto"/>
            </w:tcBorders>
            <w:shd w:val="clear" w:color="auto" w:fill="DEEAF6" w:themeFill="accent1" w:themeFillTint="33"/>
            <w:vAlign w:val="center"/>
            <w:hideMark/>
          </w:tcPr>
          <w:p w14:paraId="459FCCD1"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47%</w:t>
            </w:r>
          </w:p>
        </w:tc>
        <w:tc>
          <w:tcPr>
            <w:tcW w:w="1295" w:type="dxa"/>
            <w:tcBorders>
              <w:top w:val="nil"/>
              <w:left w:val="nil"/>
              <w:bottom w:val="single" w:sz="8" w:space="0" w:color="auto"/>
              <w:right w:val="single" w:sz="8" w:space="0" w:color="auto"/>
            </w:tcBorders>
            <w:shd w:val="clear" w:color="auto" w:fill="DEEAF6" w:themeFill="accent1" w:themeFillTint="33"/>
            <w:vAlign w:val="center"/>
            <w:hideMark/>
          </w:tcPr>
          <w:p w14:paraId="1E81563A"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70200</w:t>
            </w:r>
          </w:p>
        </w:tc>
        <w:tc>
          <w:tcPr>
            <w:tcW w:w="922" w:type="dxa"/>
            <w:tcBorders>
              <w:top w:val="nil"/>
              <w:left w:val="nil"/>
              <w:bottom w:val="single" w:sz="8" w:space="0" w:color="auto"/>
              <w:right w:val="single" w:sz="8" w:space="0" w:color="auto"/>
            </w:tcBorders>
            <w:shd w:val="clear" w:color="auto" w:fill="DEEAF6" w:themeFill="accent1" w:themeFillTint="33"/>
            <w:vAlign w:val="center"/>
            <w:hideMark/>
          </w:tcPr>
          <w:p w14:paraId="62D5C2EA"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23%</w:t>
            </w:r>
          </w:p>
        </w:tc>
        <w:tc>
          <w:tcPr>
            <w:tcW w:w="1336" w:type="dxa"/>
            <w:tcBorders>
              <w:top w:val="nil"/>
              <w:left w:val="nil"/>
              <w:bottom w:val="single" w:sz="8" w:space="0" w:color="auto"/>
              <w:right w:val="single" w:sz="8" w:space="0" w:color="auto"/>
            </w:tcBorders>
            <w:shd w:val="clear" w:color="auto" w:fill="DEEAF6" w:themeFill="accent1" w:themeFillTint="33"/>
            <w:vAlign w:val="center"/>
            <w:hideMark/>
          </w:tcPr>
          <w:p w14:paraId="3DA36EAA"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105300</w:t>
            </w:r>
          </w:p>
        </w:tc>
        <w:tc>
          <w:tcPr>
            <w:tcW w:w="1114" w:type="dxa"/>
            <w:tcBorders>
              <w:top w:val="nil"/>
              <w:left w:val="nil"/>
              <w:bottom w:val="single" w:sz="8" w:space="0" w:color="auto"/>
              <w:right w:val="single" w:sz="8" w:space="0" w:color="auto"/>
            </w:tcBorders>
            <w:shd w:val="clear" w:color="auto" w:fill="DEEAF6" w:themeFill="accent1" w:themeFillTint="33"/>
            <w:vAlign w:val="center"/>
            <w:hideMark/>
          </w:tcPr>
          <w:p w14:paraId="41D93990"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49%</w:t>
            </w:r>
          </w:p>
        </w:tc>
      </w:tr>
      <w:tr w:rsidR="003A10CE" w:rsidRPr="00B14FFB" w14:paraId="0F5097AC" w14:textId="77777777" w:rsidTr="003A10CE">
        <w:trPr>
          <w:trHeight w:val="316"/>
          <w:jc w:val="center"/>
        </w:trPr>
        <w:tc>
          <w:tcPr>
            <w:tcW w:w="564" w:type="dxa"/>
            <w:vMerge w:val="restart"/>
            <w:tcBorders>
              <w:top w:val="nil"/>
              <w:left w:val="single" w:sz="8" w:space="0" w:color="auto"/>
              <w:bottom w:val="single" w:sz="8" w:space="0" w:color="000000"/>
              <w:right w:val="single" w:sz="8" w:space="0" w:color="auto"/>
            </w:tcBorders>
            <w:shd w:val="clear" w:color="auto" w:fill="8EAADB" w:themeFill="accent5" w:themeFillTint="99"/>
            <w:vAlign w:val="center"/>
            <w:hideMark/>
          </w:tcPr>
          <w:p w14:paraId="2C0FC667"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11</w:t>
            </w:r>
          </w:p>
        </w:tc>
        <w:tc>
          <w:tcPr>
            <w:tcW w:w="874" w:type="dxa"/>
            <w:vMerge w:val="restart"/>
            <w:tcBorders>
              <w:top w:val="nil"/>
              <w:left w:val="single" w:sz="8" w:space="0" w:color="auto"/>
              <w:bottom w:val="single" w:sz="8" w:space="0" w:color="000000"/>
              <w:right w:val="single" w:sz="8" w:space="0" w:color="auto"/>
            </w:tcBorders>
            <w:shd w:val="clear" w:color="auto" w:fill="9CC2E5" w:themeFill="accent1" w:themeFillTint="99"/>
            <w:vAlign w:val="center"/>
            <w:hideMark/>
          </w:tcPr>
          <w:p w14:paraId="743B2832"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2012</w:t>
            </w:r>
          </w:p>
        </w:tc>
        <w:tc>
          <w:tcPr>
            <w:tcW w:w="1714" w:type="dxa"/>
            <w:tcBorders>
              <w:top w:val="nil"/>
              <w:left w:val="nil"/>
              <w:bottom w:val="single" w:sz="8" w:space="0" w:color="auto"/>
              <w:right w:val="single" w:sz="8" w:space="0" w:color="auto"/>
            </w:tcBorders>
            <w:shd w:val="clear" w:color="auto" w:fill="BDD6EE" w:themeFill="accent1" w:themeFillTint="66"/>
            <w:vAlign w:val="center"/>
            <w:hideMark/>
          </w:tcPr>
          <w:p w14:paraId="1C81EAA5"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70000</w:t>
            </w:r>
          </w:p>
        </w:tc>
        <w:tc>
          <w:tcPr>
            <w:tcW w:w="1185" w:type="dxa"/>
            <w:tcBorders>
              <w:top w:val="nil"/>
              <w:left w:val="nil"/>
              <w:bottom w:val="single" w:sz="8" w:space="0" w:color="auto"/>
              <w:right w:val="single" w:sz="8" w:space="0" w:color="auto"/>
            </w:tcBorders>
            <w:shd w:val="clear" w:color="auto" w:fill="DEEAF6" w:themeFill="accent1" w:themeFillTint="33"/>
            <w:vAlign w:val="center"/>
            <w:hideMark/>
          </w:tcPr>
          <w:p w14:paraId="3F1385BF"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126500</w:t>
            </w:r>
          </w:p>
        </w:tc>
        <w:tc>
          <w:tcPr>
            <w:tcW w:w="931" w:type="dxa"/>
            <w:tcBorders>
              <w:top w:val="nil"/>
              <w:left w:val="nil"/>
              <w:bottom w:val="single" w:sz="8" w:space="0" w:color="auto"/>
              <w:right w:val="single" w:sz="8" w:space="0" w:color="auto"/>
            </w:tcBorders>
            <w:shd w:val="clear" w:color="auto" w:fill="DEEAF6" w:themeFill="accent1" w:themeFillTint="33"/>
            <w:vAlign w:val="center"/>
            <w:hideMark/>
          </w:tcPr>
          <w:p w14:paraId="6AFEC700"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45%</w:t>
            </w:r>
          </w:p>
        </w:tc>
        <w:tc>
          <w:tcPr>
            <w:tcW w:w="1295" w:type="dxa"/>
            <w:tcBorders>
              <w:top w:val="nil"/>
              <w:left w:val="nil"/>
              <w:bottom w:val="single" w:sz="8" w:space="0" w:color="auto"/>
              <w:right w:val="single" w:sz="8" w:space="0" w:color="auto"/>
            </w:tcBorders>
            <w:shd w:val="clear" w:color="auto" w:fill="DEEAF6" w:themeFill="accent1" w:themeFillTint="33"/>
            <w:vAlign w:val="center"/>
            <w:hideMark/>
          </w:tcPr>
          <w:p w14:paraId="4B254A4E"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105300</w:t>
            </w:r>
          </w:p>
        </w:tc>
        <w:tc>
          <w:tcPr>
            <w:tcW w:w="922" w:type="dxa"/>
            <w:tcBorders>
              <w:top w:val="nil"/>
              <w:left w:val="nil"/>
              <w:bottom w:val="single" w:sz="8" w:space="0" w:color="auto"/>
              <w:right w:val="single" w:sz="8" w:space="0" w:color="auto"/>
            </w:tcBorders>
            <w:shd w:val="clear" w:color="auto" w:fill="DEEAF6" w:themeFill="accent1" w:themeFillTint="33"/>
            <w:vAlign w:val="center"/>
            <w:hideMark/>
          </w:tcPr>
          <w:p w14:paraId="70A05D30"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34%</w:t>
            </w:r>
          </w:p>
        </w:tc>
        <w:tc>
          <w:tcPr>
            <w:tcW w:w="1336" w:type="dxa"/>
            <w:tcBorders>
              <w:top w:val="nil"/>
              <w:left w:val="nil"/>
              <w:bottom w:val="single" w:sz="8" w:space="0" w:color="auto"/>
              <w:right w:val="single" w:sz="8" w:space="0" w:color="auto"/>
            </w:tcBorders>
            <w:shd w:val="clear" w:color="auto" w:fill="DEEAF6" w:themeFill="accent1" w:themeFillTint="33"/>
            <w:vAlign w:val="center"/>
            <w:hideMark/>
          </w:tcPr>
          <w:p w14:paraId="5323E5E2"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140300</w:t>
            </w:r>
          </w:p>
        </w:tc>
        <w:tc>
          <w:tcPr>
            <w:tcW w:w="1114" w:type="dxa"/>
            <w:tcBorders>
              <w:top w:val="nil"/>
              <w:left w:val="nil"/>
              <w:bottom w:val="single" w:sz="8" w:space="0" w:color="auto"/>
              <w:right w:val="single" w:sz="8" w:space="0" w:color="auto"/>
            </w:tcBorders>
            <w:shd w:val="clear" w:color="auto" w:fill="DEEAF6" w:themeFill="accent1" w:themeFillTint="33"/>
            <w:vAlign w:val="center"/>
            <w:hideMark/>
          </w:tcPr>
          <w:p w14:paraId="2336FB3A"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50%</w:t>
            </w:r>
          </w:p>
        </w:tc>
      </w:tr>
      <w:tr w:rsidR="003A10CE" w:rsidRPr="00B14FFB" w14:paraId="4CB25869" w14:textId="77777777" w:rsidTr="003A10CE">
        <w:trPr>
          <w:trHeight w:val="316"/>
          <w:jc w:val="center"/>
        </w:trPr>
        <w:tc>
          <w:tcPr>
            <w:tcW w:w="564" w:type="dxa"/>
            <w:vMerge/>
            <w:tcBorders>
              <w:top w:val="nil"/>
              <w:left w:val="single" w:sz="8" w:space="0" w:color="auto"/>
              <w:bottom w:val="single" w:sz="8" w:space="0" w:color="000000"/>
              <w:right w:val="single" w:sz="8" w:space="0" w:color="auto"/>
            </w:tcBorders>
            <w:shd w:val="clear" w:color="auto" w:fill="8EAADB" w:themeFill="accent5" w:themeFillTint="99"/>
            <w:vAlign w:val="center"/>
            <w:hideMark/>
          </w:tcPr>
          <w:p w14:paraId="21D74C6C"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p>
        </w:tc>
        <w:tc>
          <w:tcPr>
            <w:tcW w:w="874" w:type="dxa"/>
            <w:vMerge/>
            <w:tcBorders>
              <w:top w:val="nil"/>
              <w:left w:val="single" w:sz="8" w:space="0" w:color="auto"/>
              <w:bottom w:val="single" w:sz="8" w:space="0" w:color="000000"/>
              <w:right w:val="single" w:sz="8" w:space="0" w:color="auto"/>
            </w:tcBorders>
            <w:shd w:val="clear" w:color="auto" w:fill="9CC2E5" w:themeFill="accent1" w:themeFillTint="99"/>
            <w:vAlign w:val="center"/>
            <w:hideMark/>
          </w:tcPr>
          <w:p w14:paraId="5B9B81C8"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p>
        </w:tc>
        <w:tc>
          <w:tcPr>
            <w:tcW w:w="1714" w:type="dxa"/>
            <w:tcBorders>
              <w:top w:val="nil"/>
              <w:left w:val="nil"/>
              <w:bottom w:val="single" w:sz="8" w:space="0" w:color="auto"/>
              <w:right w:val="single" w:sz="8" w:space="0" w:color="auto"/>
            </w:tcBorders>
            <w:shd w:val="clear" w:color="auto" w:fill="BDD6EE" w:themeFill="accent1" w:themeFillTint="66"/>
            <w:vAlign w:val="center"/>
            <w:hideMark/>
          </w:tcPr>
          <w:p w14:paraId="77CEB87C"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103600</w:t>
            </w:r>
          </w:p>
        </w:tc>
        <w:tc>
          <w:tcPr>
            <w:tcW w:w="1185" w:type="dxa"/>
            <w:tcBorders>
              <w:top w:val="nil"/>
              <w:left w:val="nil"/>
              <w:bottom w:val="single" w:sz="8" w:space="0" w:color="auto"/>
              <w:right w:val="single" w:sz="8" w:space="0" w:color="auto"/>
            </w:tcBorders>
            <w:shd w:val="clear" w:color="auto" w:fill="DEEAF6" w:themeFill="accent1" w:themeFillTint="33"/>
            <w:vAlign w:val="center"/>
            <w:hideMark/>
          </w:tcPr>
          <w:p w14:paraId="50885D4A"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126500</w:t>
            </w:r>
          </w:p>
        </w:tc>
        <w:tc>
          <w:tcPr>
            <w:tcW w:w="931" w:type="dxa"/>
            <w:tcBorders>
              <w:top w:val="nil"/>
              <w:left w:val="nil"/>
              <w:bottom w:val="single" w:sz="8" w:space="0" w:color="auto"/>
              <w:right w:val="single" w:sz="8" w:space="0" w:color="auto"/>
            </w:tcBorders>
            <w:shd w:val="clear" w:color="auto" w:fill="DEEAF6" w:themeFill="accent1" w:themeFillTint="33"/>
            <w:vAlign w:val="center"/>
            <w:hideMark/>
          </w:tcPr>
          <w:p w14:paraId="1A6FBD9F"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18%</w:t>
            </w:r>
          </w:p>
        </w:tc>
        <w:tc>
          <w:tcPr>
            <w:tcW w:w="1295" w:type="dxa"/>
            <w:tcBorders>
              <w:top w:val="nil"/>
              <w:left w:val="nil"/>
              <w:bottom w:val="single" w:sz="8" w:space="0" w:color="auto"/>
              <w:right w:val="single" w:sz="8" w:space="0" w:color="auto"/>
            </w:tcBorders>
            <w:shd w:val="clear" w:color="auto" w:fill="DEEAF6" w:themeFill="accent1" w:themeFillTint="33"/>
            <w:vAlign w:val="center"/>
            <w:hideMark/>
          </w:tcPr>
          <w:p w14:paraId="4BCA3927"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145200</w:t>
            </w:r>
          </w:p>
        </w:tc>
        <w:tc>
          <w:tcPr>
            <w:tcW w:w="922" w:type="dxa"/>
            <w:tcBorders>
              <w:top w:val="nil"/>
              <w:left w:val="nil"/>
              <w:bottom w:val="single" w:sz="8" w:space="0" w:color="auto"/>
              <w:right w:val="single" w:sz="8" w:space="0" w:color="auto"/>
            </w:tcBorders>
            <w:shd w:val="clear" w:color="auto" w:fill="DEEAF6" w:themeFill="accent1" w:themeFillTint="33"/>
            <w:vAlign w:val="center"/>
            <w:hideMark/>
          </w:tcPr>
          <w:p w14:paraId="27FF7672"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29%</w:t>
            </w:r>
          </w:p>
        </w:tc>
        <w:tc>
          <w:tcPr>
            <w:tcW w:w="1336" w:type="dxa"/>
            <w:tcBorders>
              <w:top w:val="nil"/>
              <w:left w:val="nil"/>
              <w:bottom w:val="single" w:sz="8" w:space="0" w:color="auto"/>
              <w:right w:val="single" w:sz="8" w:space="0" w:color="auto"/>
            </w:tcBorders>
            <w:shd w:val="clear" w:color="auto" w:fill="DEEAF6" w:themeFill="accent1" w:themeFillTint="33"/>
            <w:vAlign w:val="center"/>
            <w:hideMark/>
          </w:tcPr>
          <w:p w14:paraId="0E6FAEC3"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180300</w:t>
            </w:r>
          </w:p>
        </w:tc>
        <w:tc>
          <w:tcPr>
            <w:tcW w:w="1114" w:type="dxa"/>
            <w:tcBorders>
              <w:top w:val="nil"/>
              <w:left w:val="nil"/>
              <w:bottom w:val="single" w:sz="8" w:space="0" w:color="auto"/>
              <w:right w:val="single" w:sz="8" w:space="0" w:color="auto"/>
            </w:tcBorders>
            <w:shd w:val="clear" w:color="auto" w:fill="DEEAF6" w:themeFill="accent1" w:themeFillTint="33"/>
            <w:vAlign w:val="center"/>
            <w:hideMark/>
          </w:tcPr>
          <w:p w14:paraId="6D901CEB"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43%</w:t>
            </w:r>
          </w:p>
        </w:tc>
      </w:tr>
      <w:tr w:rsidR="003A10CE" w:rsidRPr="00B14FFB" w14:paraId="55D539E7" w14:textId="77777777" w:rsidTr="003A10CE">
        <w:trPr>
          <w:trHeight w:val="316"/>
          <w:jc w:val="center"/>
        </w:trPr>
        <w:tc>
          <w:tcPr>
            <w:tcW w:w="564" w:type="dxa"/>
            <w:tcBorders>
              <w:top w:val="nil"/>
              <w:left w:val="single" w:sz="8" w:space="0" w:color="auto"/>
              <w:bottom w:val="single" w:sz="8" w:space="0" w:color="auto"/>
              <w:right w:val="single" w:sz="8" w:space="0" w:color="auto"/>
            </w:tcBorders>
            <w:shd w:val="clear" w:color="auto" w:fill="8EAADB" w:themeFill="accent5" w:themeFillTint="99"/>
            <w:vAlign w:val="center"/>
            <w:hideMark/>
          </w:tcPr>
          <w:p w14:paraId="70F6837E"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12</w:t>
            </w:r>
          </w:p>
        </w:tc>
        <w:tc>
          <w:tcPr>
            <w:tcW w:w="874" w:type="dxa"/>
            <w:tcBorders>
              <w:top w:val="nil"/>
              <w:left w:val="nil"/>
              <w:bottom w:val="single" w:sz="8" w:space="0" w:color="auto"/>
              <w:right w:val="single" w:sz="8" w:space="0" w:color="auto"/>
            </w:tcBorders>
            <w:shd w:val="clear" w:color="auto" w:fill="9CC2E5" w:themeFill="accent1" w:themeFillTint="99"/>
            <w:vAlign w:val="center"/>
            <w:hideMark/>
          </w:tcPr>
          <w:p w14:paraId="3C1F6053"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2014</w:t>
            </w:r>
          </w:p>
        </w:tc>
        <w:tc>
          <w:tcPr>
            <w:tcW w:w="1714" w:type="dxa"/>
            <w:tcBorders>
              <w:top w:val="nil"/>
              <w:left w:val="nil"/>
              <w:bottom w:val="single" w:sz="8" w:space="0" w:color="auto"/>
              <w:right w:val="single" w:sz="8" w:space="0" w:color="auto"/>
            </w:tcBorders>
            <w:shd w:val="clear" w:color="auto" w:fill="BDD6EE" w:themeFill="accent1" w:themeFillTint="66"/>
            <w:vAlign w:val="center"/>
            <w:hideMark/>
          </w:tcPr>
          <w:p w14:paraId="1ABF2B31"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115000</w:t>
            </w:r>
          </w:p>
        </w:tc>
        <w:tc>
          <w:tcPr>
            <w:tcW w:w="1185" w:type="dxa"/>
            <w:tcBorders>
              <w:top w:val="nil"/>
              <w:left w:val="nil"/>
              <w:bottom w:val="single" w:sz="8" w:space="0" w:color="auto"/>
              <w:right w:val="single" w:sz="8" w:space="0" w:color="auto"/>
            </w:tcBorders>
            <w:shd w:val="clear" w:color="auto" w:fill="DEEAF6" w:themeFill="accent1" w:themeFillTint="33"/>
            <w:vAlign w:val="center"/>
            <w:hideMark/>
          </w:tcPr>
          <w:p w14:paraId="32E8C4E1"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169000</w:t>
            </w:r>
          </w:p>
        </w:tc>
        <w:tc>
          <w:tcPr>
            <w:tcW w:w="931" w:type="dxa"/>
            <w:tcBorders>
              <w:top w:val="nil"/>
              <w:left w:val="nil"/>
              <w:bottom w:val="single" w:sz="8" w:space="0" w:color="auto"/>
              <w:right w:val="single" w:sz="8" w:space="0" w:color="auto"/>
            </w:tcBorders>
            <w:shd w:val="clear" w:color="auto" w:fill="DEEAF6" w:themeFill="accent1" w:themeFillTint="33"/>
            <w:vAlign w:val="center"/>
            <w:hideMark/>
          </w:tcPr>
          <w:p w14:paraId="26D5A98E"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32%</w:t>
            </w:r>
          </w:p>
        </w:tc>
        <w:tc>
          <w:tcPr>
            <w:tcW w:w="1295" w:type="dxa"/>
            <w:tcBorders>
              <w:top w:val="nil"/>
              <w:left w:val="nil"/>
              <w:bottom w:val="single" w:sz="8" w:space="0" w:color="auto"/>
              <w:right w:val="single" w:sz="8" w:space="0" w:color="auto"/>
            </w:tcBorders>
            <w:shd w:val="clear" w:color="auto" w:fill="DEEAF6" w:themeFill="accent1" w:themeFillTint="33"/>
            <w:vAlign w:val="center"/>
            <w:hideMark/>
          </w:tcPr>
          <w:p w14:paraId="6DD680CE"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172200</w:t>
            </w:r>
          </w:p>
        </w:tc>
        <w:tc>
          <w:tcPr>
            <w:tcW w:w="922" w:type="dxa"/>
            <w:tcBorders>
              <w:top w:val="nil"/>
              <w:left w:val="nil"/>
              <w:bottom w:val="single" w:sz="8" w:space="0" w:color="auto"/>
              <w:right w:val="single" w:sz="8" w:space="0" w:color="auto"/>
            </w:tcBorders>
            <w:shd w:val="clear" w:color="auto" w:fill="DEEAF6" w:themeFill="accent1" w:themeFillTint="33"/>
            <w:vAlign w:val="center"/>
            <w:hideMark/>
          </w:tcPr>
          <w:p w14:paraId="59183EF8"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33%</w:t>
            </w:r>
          </w:p>
        </w:tc>
        <w:tc>
          <w:tcPr>
            <w:tcW w:w="1336" w:type="dxa"/>
            <w:tcBorders>
              <w:top w:val="nil"/>
              <w:left w:val="nil"/>
              <w:bottom w:val="single" w:sz="8" w:space="0" w:color="auto"/>
              <w:right w:val="single" w:sz="8" w:space="0" w:color="auto"/>
            </w:tcBorders>
            <w:shd w:val="clear" w:color="auto" w:fill="DEEAF6" w:themeFill="accent1" w:themeFillTint="33"/>
            <w:vAlign w:val="center"/>
            <w:hideMark/>
          </w:tcPr>
          <w:p w14:paraId="12348BBC"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207300</w:t>
            </w:r>
          </w:p>
        </w:tc>
        <w:tc>
          <w:tcPr>
            <w:tcW w:w="1114" w:type="dxa"/>
            <w:tcBorders>
              <w:top w:val="nil"/>
              <w:left w:val="nil"/>
              <w:bottom w:val="single" w:sz="8" w:space="0" w:color="auto"/>
              <w:right w:val="single" w:sz="8" w:space="0" w:color="auto"/>
            </w:tcBorders>
            <w:shd w:val="clear" w:color="auto" w:fill="DEEAF6" w:themeFill="accent1" w:themeFillTint="33"/>
            <w:vAlign w:val="center"/>
            <w:hideMark/>
          </w:tcPr>
          <w:p w14:paraId="04E16465"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45%</w:t>
            </w:r>
          </w:p>
        </w:tc>
      </w:tr>
      <w:tr w:rsidR="003A10CE" w:rsidRPr="00B14FFB" w14:paraId="21CF17B0" w14:textId="77777777" w:rsidTr="003A10CE">
        <w:trPr>
          <w:trHeight w:val="316"/>
          <w:jc w:val="center"/>
        </w:trPr>
        <w:tc>
          <w:tcPr>
            <w:tcW w:w="564" w:type="dxa"/>
            <w:tcBorders>
              <w:top w:val="nil"/>
              <w:left w:val="single" w:sz="8" w:space="0" w:color="auto"/>
              <w:bottom w:val="single" w:sz="8" w:space="0" w:color="auto"/>
              <w:right w:val="single" w:sz="8" w:space="0" w:color="auto"/>
            </w:tcBorders>
            <w:shd w:val="clear" w:color="auto" w:fill="8EAADB" w:themeFill="accent5" w:themeFillTint="99"/>
            <w:vAlign w:val="center"/>
            <w:hideMark/>
          </w:tcPr>
          <w:p w14:paraId="701B2A22"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13</w:t>
            </w:r>
          </w:p>
        </w:tc>
        <w:tc>
          <w:tcPr>
            <w:tcW w:w="874" w:type="dxa"/>
            <w:tcBorders>
              <w:top w:val="nil"/>
              <w:left w:val="nil"/>
              <w:bottom w:val="single" w:sz="8" w:space="0" w:color="auto"/>
              <w:right w:val="single" w:sz="8" w:space="0" w:color="auto"/>
            </w:tcBorders>
            <w:shd w:val="clear" w:color="auto" w:fill="9CC2E5" w:themeFill="accent1" w:themeFillTint="99"/>
            <w:vAlign w:val="center"/>
            <w:hideMark/>
          </w:tcPr>
          <w:p w14:paraId="5D2C44AC"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2015</w:t>
            </w:r>
          </w:p>
        </w:tc>
        <w:tc>
          <w:tcPr>
            <w:tcW w:w="1714" w:type="dxa"/>
            <w:tcBorders>
              <w:top w:val="nil"/>
              <w:left w:val="nil"/>
              <w:bottom w:val="single" w:sz="8" w:space="0" w:color="auto"/>
              <w:right w:val="single" w:sz="8" w:space="0" w:color="auto"/>
            </w:tcBorders>
            <w:shd w:val="clear" w:color="auto" w:fill="BDD6EE" w:themeFill="accent1" w:themeFillTint="66"/>
            <w:vAlign w:val="center"/>
            <w:hideMark/>
          </w:tcPr>
          <w:p w14:paraId="0653711A"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126500</w:t>
            </w:r>
          </w:p>
        </w:tc>
        <w:tc>
          <w:tcPr>
            <w:tcW w:w="1185" w:type="dxa"/>
            <w:tcBorders>
              <w:top w:val="nil"/>
              <w:left w:val="nil"/>
              <w:bottom w:val="single" w:sz="8" w:space="0" w:color="auto"/>
              <w:right w:val="single" w:sz="8" w:space="0" w:color="auto"/>
            </w:tcBorders>
            <w:shd w:val="clear" w:color="auto" w:fill="DEEAF6" w:themeFill="accent1" w:themeFillTint="33"/>
            <w:vAlign w:val="center"/>
            <w:hideMark/>
          </w:tcPr>
          <w:p w14:paraId="4A26942A"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185400</w:t>
            </w:r>
          </w:p>
        </w:tc>
        <w:tc>
          <w:tcPr>
            <w:tcW w:w="931" w:type="dxa"/>
            <w:tcBorders>
              <w:top w:val="nil"/>
              <w:left w:val="nil"/>
              <w:bottom w:val="single" w:sz="8" w:space="0" w:color="auto"/>
              <w:right w:val="single" w:sz="8" w:space="0" w:color="auto"/>
            </w:tcBorders>
            <w:shd w:val="clear" w:color="auto" w:fill="DEEAF6" w:themeFill="accent1" w:themeFillTint="33"/>
            <w:vAlign w:val="center"/>
            <w:hideMark/>
          </w:tcPr>
          <w:p w14:paraId="450EDF0E"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32%</w:t>
            </w:r>
          </w:p>
        </w:tc>
        <w:tc>
          <w:tcPr>
            <w:tcW w:w="1295" w:type="dxa"/>
            <w:tcBorders>
              <w:top w:val="nil"/>
              <w:left w:val="nil"/>
              <w:bottom w:val="single" w:sz="8" w:space="0" w:color="auto"/>
              <w:right w:val="single" w:sz="8" w:space="0" w:color="auto"/>
            </w:tcBorders>
            <w:shd w:val="clear" w:color="auto" w:fill="DEEAF6" w:themeFill="accent1" w:themeFillTint="33"/>
            <w:vAlign w:val="center"/>
            <w:hideMark/>
          </w:tcPr>
          <w:p w14:paraId="66900715"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195000</w:t>
            </w:r>
          </w:p>
        </w:tc>
        <w:tc>
          <w:tcPr>
            <w:tcW w:w="922" w:type="dxa"/>
            <w:tcBorders>
              <w:top w:val="nil"/>
              <w:left w:val="nil"/>
              <w:bottom w:val="single" w:sz="8" w:space="0" w:color="auto"/>
              <w:right w:val="single" w:sz="8" w:space="0" w:color="auto"/>
            </w:tcBorders>
            <w:shd w:val="clear" w:color="auto" w:fill="DEEAF6" w:themeFill="accent1" w:themeFillTint="33"/>
            <w:vAlign w:val="center"/>
            <w:hideMark/>
          </w:tcPr>
          <w:p w14:paraId="3E6C9927"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35%</w:t>
            </w:r>
          </w:p>
        </w:tc>
        <w:tc>
          <w:tcPr>
            <w:tcW w:w="1336" w:type="dxa"/>
            <w:tcBorders>
              <w:top w:val="nil"/>
              <w:left w:val="nil"/>
              <w:bottom w:val="single" w:sz="8" w:space="0" w:color="auto"/>
              <w:right w:val="single" w:sz="8" w:space="0" w:color="auto"/>
            </w:tcBorders>
            <w:shd w:val="clear" w:color="auto" w:fill="DEEAF6" w:themeFill="accent1" w:themeFillTint="33"/>
            <w:vAlign w:val="center"/>
            <w:hideMark/>
          </w:tcPr>
          <w:p w14:paraId="673C55EA"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230000</w:t>
            </w:r>
          </w:p>
        </w:tc>
        <w:tc>
          <w:tcPr>
            <w:tcW w:w="1114" w:type="dxa"/>
            <w:tcBorders>
              <w:top w:val="nil"/>
              <w:left w:val="nil"/>
              <w:bottom w:val="single" w:sz="8" w:space="0" w:color="auto"/>
              <w:right w:val="single" w:sz="8" w:space="0" w:color="auto"/>
            </w:tcBorders>
            <w:shd w:val="clear" w:color="auto" w:fill="DEEAF6" w:themeFill="accent1" w:themeFillTint="33"/>
            <w:vAlign w:val="center"/>
            <w:hideMark/>
          </w:tcPr>
          <w:p w14:paraId="10B8EFAA"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45%</w:t>
            </w:r>
          </w:p>
        </w:tc>
      </w:tr>
      <w:tr w:rsidR="003A10CE" w:rsidRPr="00B14FFB" w14:paraId="2D2B35FC" w14:textId="77777777" w:rsidTr="003A10CE">
        <w:trPr>
          <w:trHeight w:val="316"/>
          <w:jc w:val="center"/>
        </w:trPr>
        <w:tc>
          <w:tcPr>
            <w:tcW w:w="564" w:type="dxa"/>
            <w:tcBorders>
              <w:top w:val="nil"/>
              <w:left w:val="single" w:sz="8" w:space="0" w:color="auto"/>
              <w:bottom w:val="single" w:sz="8" w:space="0" w:color="auto"/>
              <w:right w:val="single" w:sz="8" w:space="0" w:color="auto"/>
            </w:tcBorders>
            <w:shd w:val="clear" w:color="auto" w:fill="8EAADB" w:themeFill="accent5" w:themeFillTint="99"/>
            <w:vAlign w:val="center"/>
            <w:hideMark/>
          </w:tcPr>
          <w:p w14:paraId="20CC86FE"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14</w:t>
            </w:r>
          </w:p>
        </w:tc>
        <w:tc>
          <w:tcPr>
            <w:tcW w:w="874" w:type="dxa"/>
            <w:tcBorders>
              <w:top w:val="nil"/>
              <w:left w:val="nil"/>
              <w:bottom w:val="single" w:sz="8" w:space="0" w:color="auto"/>
              <w:right w:val="single" w:sz="8" w:space="0" w:color="auto"/>
            </w:tcBorders>
            <w:shd w:val="clear" w:color="auto" w:fill="9CC2E5" w:themeFill="accent1" w:themeFillTint="99"/>
            <w:vAlign w:val="center"/>
            <w:hideMark/>
          </w:tcPr>
          <w:p w14:paraId="61637FC2"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2016-2017</w:t>
            </w:r>
          </w:p>
        </w:tc>
        <w:tc>
          <w:tcPr>
            <w:tcW w:w="1714" w:type="dxa"/>
            <w:tcBorders>
              <w:top w:val="nil"/>
              <w:left w:val="nil"/>
              <w:bottom w:val="single" w:sz="8" w:space="0" w:color="auto"/>
              <w:right w:val="single" w:sz="8" w:space="0" w:color="auto"/>
            </w:tcBorders>
            <w:shd w:val="clear" w:color="auto" w:fill="BDD6EE" w:themeFill="accent1" w:themeFillTint="66"/>
            <w:vAlign w:val="center"/>
            <w:hideMark/>
          </w:tcPr>
          <w:p w14:paraId="41292C3D"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140000</w:t>
            </w:r>
          </w:p>
        </w:tc>
        <w:tc>
          <w:tcPr>
            <w:tcW w:w="1185" w:type="dxa"/>
            <w:tcBorders>
              <w:top w:val="nil"/>
              <w:left w:val="nil"/>
              <w:bottom w:val="single" w:sz="8" w:space="0" w:color="auto"/>
              <w:right w:val="single" w:sz="8" w:space="0" w:color="auto"/>
            </w:tcBorders>
            <w:shd w:val="clear" w:color="auto" w:fill="DEEAF6" w:themeFill="accent1" w:themeFillTint="33"/>
            <w:vAlign w:val="center"/>
            <w:hideMark/>
          </w:tcPr>
          <w:p w14:paraId="6392F62D"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183700</w:t>
            </w:r>
          </w:p>
        </w:tc>
        <w:tc>
          <w:tcPr>
            <w:tcW w:w="931" w:type="dxa"/>
            <w:tcBorders>
              <w:top w:val="nil"/>
              <w:left w:val="nil"/>
              <w:bottom w:val="single" w:sz="8" w:space="0" w:color="auto"/>
              <w:right w:val="single" w:sz="8" w:space="0" w:color="auto"/>
            </w:tcBorders>
            <w:shd w:val="clear" w:color="auto" w:fill="DEEAF6" w:themeFill="accent1" w:themeFillTint="33"/>
            <w:vAlign w:val="center"/>
            <w:hideMark/>
          </w:tcPr>
          <w:p w14:paraId="17FB0A45"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24%</w:t>
            </w:r>
          </w:p>
        </w:tc>
        <w:tc>
          <w:tcPr>
            <w:tcW w:w="1295" w:type="dxa"/>
            <w:tcBorders>
              <w:top w:val="nil"/>
              <w:left w:val="nil"/>
              <w:bottom w:val="single" w:sz="8" w:space="0" w:color="auto"/>
              <w:right w:val="single" w:sz="8" w:space="0" w:color="auto"/>
            </w:tcBorders>
            <w:shd w:val="clear" w:color="auto" w:fill="DEEAF6" w:themeFill="accent1" w:themeFillTint="33"/>
            <w:vAlign w:val="center"/>
            <w:hideMark/>
          </w:tcPr>
          <w:p w14:paraId="14C5BE74"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216000</w:t>
            </w:r>
          </w:p>
        </w:tc>
        <w:tc>
          <w:tcPr>
            <w:tcW w:w="922" w:type="dxa"/>
            <w:tcBorders>
              <w:top w:val="nil"/>
              <w:left w:val="nil"/>
              <w:bottom w:val="single" w:sz="8" w:space="0" w:color="auto"/>
              <w:right w:val="single" w:sz="8" w:space="0" w:color="auto"/>
            </w:tcBorders>
            <w:shd w:val="clear" w:color="auto" w:fill="DEEAF6" w:themeFill="accent1" w:themeFillTint="33"/>
            <w:vAlign w:val="center"/>
            <w:hideMark/>
          </w:tcPr>
          <w:p w14:paraId="01282343"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35%</w:t>
            </w:r>
          </w:p>
        </w:tc>
        <w:tc>
          <w:tcPr>
            <w:tcW w:w="1336" w:type="dxa"/>
            <w:tcBorders>
              <w:top w:val="nil"/>
              <w:left w:val="nil"/>
              <w:bottom w:val="single" w:sz="8" w:space="0" w:color="auto"/>
              <w:right w:val="single" w:sz="8" w:space="0" w:color="auto"/>
            </w:tcBorders>
            <w:shd w:val="clear" w:color="auto" w:fill="DEEAF6" w:themeFill="accent1" w:themeFillTint="33"/>
            <w:vAlign w:val="center"/>
            <w:hideMark/>
          </w:tcPr>
          <w:p w14:paraId="7BDD80E0"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251000</w:t>
            </w:r>
          </w:p>
        </w:tc>
        <w:tc>
          <w:tcPr>
            <w:tcW w:w="1114" w:type="dxa"/>
            <w:tcBorders>
              <w:top w:val="nil"/>
              <w:left w:val="nil"/>
              <w:bottom w:val="single" w:sz="8" w:space="0" w:color="auto"/>
              <w:right w:val="single" w:sz="8" w:space="0" w:color="auto"/>
            </w:tcBorders>
            <w:shd w:val="clear" w:color="auto" w:fill="DEEAF6" w:themeFill="accent1" w:themeFillTint="33"/>
            <w:vAlign w:val="center"/>
            <w:hideMark/>
          </w:tcPr>
          <w:p w14:paraId="7BA612C6"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44%</w:t>
            </w:r>
          </w:p>
        </w:tc>
      </w:tr>
      <w:tr w:rsidR="003A10CE" w:rsidRPr="00B14FFB" w14:paraId="2F63DF3F" w14:textId="77777777" w:rsidTr="003A10CE">
        <w:trPr>
          <w:trHeight w:val="316"/>
          <w:jc w:val="center"/>
        </w:trPr>
        <w:tc>
          <w:tcPr>
            <w:tcW w:w="564" w:type="dxa"/>
            <w:tcBorders>
              <w:top w:val="nil"/>
              <w:left w:val="single" w:sz="8" w:space="0" w:color="auto"/>
              <w:bottom w:val="single" w:sz="8" w:space="0" w:color="auto"/>
              <w:right w:val="single" w:sz="8" w:space="0" w:color="auto"/>
            </w:tcBorders>
            <w:shd w:val="clear" w:color="auto" w:fill="8EAADB" w:themeFill="accent5" w:themeFillTint="99"/>
            <w:vAlign w:val="center"/>
          </w:tcPr>
          <w:p w14:paraId="6DC2C85B"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15</w:t>
            </w:r>
          </w:p>
        </w:tc>
        <w:tc>
          <w:tcPr>
            <w:tcW w:w="874" w:type="dxa"/>
            <w:tcBorders>
              <w:top w:val="nil"/>
              <w:left w:val="nil"/>
              <w:bottom w:val="single" w:sz="8" w:space="0" w:color="auto"/>
              <w:right w:val="single" w:sz="8" w:space="0" w:color="auto"/>
            </w:tcBorders>
            <w:shd w:val="clear" w:color="auto" w:fill="9CC2E5" w:themeFill="accent1" w:themeFillTint="99"/>
            <w:vAlign w:val="center"/>
          </w:tcPr>
          <w:p w14:paraId="648D33A8"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2018</w:t>
            </w:r>
          </w:p>
        </w:tc>
        <w:tc>
          <w:tcPr>
            <w:tcW w:w="1714" w:type="dxa"/>
            <w:tcBorders>
              <w:top w:val="nil"/>
              <w:left w:val="nil"/>
              <w:bottom w:val="single" w:sz="8" w:space="0" w:color="auto"/>
              <w:right w:val="single" w:sz="8" w:space="0" w:color="auto"/>
            </w:tcBorders>
            <w:shd w:val="clear" w:color="auto" w:fill="BDD6EE" w:themeFill="accent1" w:themeFillTint="66"/>
            <w:vAlign w:val="center"/>
          </w:tcPr>
          <w:p w14:paraId="1803A3C1"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155000</w:t>
            </w:r>
          </w:p>
        </w:tc>
        <w:tc>
          <w:tcPr>
            <w:tcW w:w="1185" w:type="dxa"/>
            <w:tcBorders>
              <w:top w:val="nil"/>
              <w:left w:val="nil"/>
              <w:bottom w:val="single" w:sz="8" w:space="0" w:color="auto"/>
              <w:right w:val="single" w:sz="8" w:space="0" w:color="auto"/>
            </w:tcBorders>
            <w:shd w:val="clear" w:color="auto" w:fill="DEEAF6" w:themeFill="accent1" w:themeFillTint="33"/>
            <w:vAlign w:val="center"/>
          </w:tcPr>
          <w:p w14:paraId="5EADCFEB"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198600</w:t>
            </w:r>
          </w:p>
        </w:tc>
        <w:tc>
          <w:tcPr>
            <w:tcW w:w="931" w:type="dxa"/>
            <w:tcBorders>
              <w:top w:val="nil"/>
              <w:left w:val="nil"/>
              <w:bottom w:val="single" w:sz="8" w:space="0" w:color="auto"/>
              <w:right w:val="single" w:sz="8" w:space="0" w:color="auto"/>
            </w:tcBorders>
            <w:shd w:val="clear" w:color="auto" w:fill="DEEAF6" w:themeFill="accent1" w:themeFillTint="33"/>
            <w:vAlign w:val="center"/>
          </w:tcPr>
          <w:p w14:paraId="4D0E5C09"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22.0%</w:t>
            </w:r>
          </w:p>
        </w:tc>
        <w:tc>
          <w:tcPr>
            <w:tcW w:w="1295" w:type="dxa"/>
            <w:tcBorders>
              <w:top w:val="nil"/>
              <w:left w:val="nil"/>
              <w:bottom w:val="single" w:sz="8" w:space="0" w:color="auto"/>
              <w:right w:val="single" w:sz="8" w:space="0" w:color="auto"/>
            </w:tcBorders>
            <w:shd w:val="clear" w:color="auto" w:fill="DEEAF6" w:themeFill="accent1" w:themeFillTint="33"/>
            <w:vAlign w:val="center"/>
          </w:tcPr>
          <w:p w14:paraId="3AEDB42A"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243000</w:t>
            </w:r>
          </w:p>
        </w:tc>
        <w:tc>
          <w:tcPr>
            <w:tcW w:w="922" w:type="dxa"/>
            <w:tcBorders>
              <w:top w:val="nil"/>
              <w:left w:val="nil"/>
              <w:bottom w:val="single" w:sz="8" w:space="0" w:color="auto"/>
              <w:right w:val="single" w:sz="8" w:space="0" w:color="auto"/>
            </w:tcBorders>
            <w:shd w:val="clear" w:color="auto" w:fill="DEEAF6" w:themeFill="accent1" w:themeFillTint="33"/>
            <w:vAlign w:val="center"/>
          </w:tcPr>
          <w:p w14:paraId="4C258281"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36.2%</w:t>
            </w:r>
          </w:p>
        </w:tc>
        <w:tc>
          <w:tcPr>
            <w:tcW w:w="1336" w:type="dxa"/>
            <w:tcBorders>
              <w:top w:val="nil"/>
              <w:left w:val="nil"/>
              <w:bottom w:val="single" w:sz="8" w:space="0" w:color="auto"/>
              <w:right w:val="single" w:sz="8" w:space="0" w:color="auto"/>
            </w:tcBorders>
            <w:shd w:val="clear" w:color="auto" w:fill="DEEAF6" w:themeFill="accent1" w:themeFillTint="33"/>
            <w:vAlign w:val="center"/>
          </w:tcPr>
          <w:p w14:paraId="560C6122"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280000</w:t>
            </w:r>
          </w:p>
        </w:tc>
        <w:tc>
          <w:tcPr>
            <w:tcW w:w="1114" w:type="dxa"/>
            <w:tcBorders>
              <w:top w:val="nil"/>
              <w:left w:val="nil"/>
              <w:bottom w:val="single" w:sz="8" w:space="0" w:color="auto"/>
              <w:right w:val="single" w:sz="8" w:space="0" w:color="auto"/>
            </w:tcBorders>
            <w:shd w:val="clear" w:color="auto" w:fill="DEEAF6" w:themeFill="accent1" w:themeFillTint="33"/>
            <w:vAlign w:val="center"/>
          </w:tcPr>
          <w:p w14:paraId="33F74020"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44.6%</w:t>
            </w:r>
          </w:p>
        </w:tc>
      </w:tr>
      <w:tr w:rsidR="003A10CE" w:rsidRPr="00B14FFB" w14:paraId="400F5981" w14:textId="77777777" w:rsidTr="003A10CE">
        <w:trPr>
          <w:trHeight w:val="316"/>
          <w:jc w:val="center"/>
        </w:trPr>
        <w:tc>
          <w:tcPr>
            <w:tcW w:w="564" w:type="dxa"/>
            <w:tcBorders>
              <w:top w:val="nil"/>
              <w:left w:val="single" w:sz="8" w:space="0" w:color="auto"/>
              <w:bottom w:val="single" w:sz="8" w:space="0" w:color="auto"/>
              <w:right w:val="single" w:sz="8" w:space="0" w:color="auto"/>
            </w:tcBorders>
            <w:shd w:val="clear" w:color="auto" w:fill="8EAADB" w:themeFill="accent5" w:themeFillTint="99"/>
            <w:vAlign w:val="center"/>
          </w:tcPr>
          <w:p w14:paraId="257842A3"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16</w:t>
            </w:r>
          </w:p>
        </w:tc>
        <w:tc>
          <w:tcPr>
            <w:tcW w:w="874" w:type="dxa"/>
            <w:tcBorders>
              <w:top w:val="nil"/>
              <w:left w:val="nil"/>
              <w:bottom w:val="single" w:sz="8" w:space="0" w:color="auto"/>
              <w:right w:val="single" w:sz="8" w:space="0" w:color="auto"/>
            </w:tcBorders>
            <w:shd w:val="clear" w:color="auto" w:fill="9CC2E5" w:themeFill="accent1" w:themeFillTint="99"/>
            <w:vAlign w:val="center"/>
          </w:tcPr>
          <w:p w14:paraId="11A13D63"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2019</w:t>
            </w:r>
          </w:p>
        </w:tc>
        <w:tc>
          <w:tcPr>
            <w:tcW w:w="1714" w:type="dxa"/>
            <w:tcBorders>
              <w:top w:val="nil"/>
              <w:left w:val="nil"/>
              <w:bottom w:val="single" w:sz="8" w:space="0" w:color="auto"/>
              <w:right w:val="single" w:sz="8" w:space="0" w:color="auto"/>
            </w:tcBorders>
            <w:shd w:val="clear" w:color="auto" w:fill="BDD6EE" w:themeFill="accent1" w:themeFillTint="66"/>
            <w:vAlign w:val="center"/>
          </w:tcPr>
          <w:p w14:paraId="71BCAE18"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174000</w:t>
            </w:r>
          </w:p>
        </w:tc>
        <w:tc>
          <w:tcPr>
            <w:tcW w:w="1185" w:type="dxa"/>
            <w:tcBorders>
              <w:top w:val="nil"/>
              <w:left w:val="nil"/>
              <w:bottom w:val="single" w:sz="8" w:space="0" w:color="auto"/>
              <w:right w:val="single" w:sz="8" w:space="0" w:color="auto"/>
            </w:tcBorders>
            <w:shd w:val="clear" w:color="auto" w:fill="DEEAF6" w:themeFill="accent1" w:themeFillTint="33"/>
            <w:vAlign w:val="center"/>
          </w:tcPr>
          <w:p w14:paraId="6E6FB239"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217900</w:t>
            </w:r>
          </w:p>
        </w:tc>
        <w:tc>
          <w:tcPr>
            <w:tcW w:w="931" w:type="dxa"/>
            <w:tcBorders>
              <w:top w:val="nil"/>
              <w:left w:val="nil"/>
              <w:bottom w:val="single" w:sz="8" w:space="0" w:color="auto"/>
              <w:right w:val="single" w:sz="8" w:space="0" w:color="auto"/>
            </w:tcBorders>
            <w:shd w:val="clear" w:color="auto" w:fill="DEEAF6" w:themeFill="accent1" w:themeFillTint="33"/>
            <w:vAlign w:val="center"/>
          </w:tcPr>
          <w:p w14:paraId="4E1516F0"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20.1%</w:t>
            </w:r>
          </w:p>
        </w:tc>
        <w:tc>
          <w:tcPr>
            <w:tcW w:w="1295" w:type="dxa"/>
            <w:tcBorders>
              <w:top w:val="nil"/>
              <w:left w:val="nil"/>
              <w:bottom w:val="single" w:sz="8" w:space="0" w:color="auto"/>
              <w:right w:val="single" w:sz="8" w:space="0" w:color="auto"/>
            </w:tcBorders>
            <w:shd w:val="clear" w:color="auto" w:fill="DEEAF6" w:themeFill="accent1" w:themeFillTint="33"/>
            <w:vAlign w:val="center"/>
          </w:tcPr>
          <w:p w14:paraId="1A1DD420"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270000</w:t>
            </w:r>
          </w:p>
        </w:tc>
        <w:tc>
          <w:tcPr>
            <w:tcW w:w="922" w:type="dxa"/>
            <w:tcBorders>
              <w:top w:val="nil"/>
              <w:left w:val="nil"/>
              <w:bottom w:val="single" w:sz="8" w:space="0" w:color="auto"/>
              <w:right w:val="single" w:sz="8" w:space="0" w:color="auto"/>
            </w:tcBorders>
            <w:shd w:val="clear" w:color="auto" w:fill="DEEAF6" w:themeFill="accent1" w:themeFillTint="33"/>
            <w:vAlign w:val="center"/>
          </w:tcPr>
          <w:p w14:paraId="055F886D"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35.6%</w:t>
            </w:r>
          </w:p>
        </w:tc>
        <w:tc>
          <w:tcPr>
            <w:tcW w:w="1336" w:type="dxa"/>
            <w:tcBorders>
              <w:top w:val="nil"/>
              <w:left w:val="nil"/>
              <w:bottom w:val="single" w:sz="8" w:space="0" w:color="auto"/>
              <w:right w:val="single" w:sz="8" w:space="0" w:color="auto"/>
            </w:tcBorders>
            <w:shd w:val="clear" w:color="auto" w:fill="DEEAF6" w:themeFill="accent1" w:themeFillTint="33"/>
            <w:vAlign w:val="center"/>
          </w:tcPr>
          <w:p w14:paraId="3D0164EF"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310000</w:t>
            </w:r>
          </w:p>
        </w:tc>
        <w:tc>
          <w:tcPr>
            <w:tcW w:w="1114" w:type="dxa"/>
            <w:tcBorders>
              <w:top w:val="nil"/>
              <w:left w:val="nil"/>
              <w:bottom w:val="single" w:sz="8" w:space="0" w:color="auto"/>
              <w:right w:val="single" w:sz="8" w:space="0" w:color="auto"/>
            </w:tcBorders>
            <w:shd w:val="clear" w:color="auto" w:fill="DEEAF6" w:themeFill="accent1" w:themeFillTint="33"/>
            <w:vAlign w:val="center"/>
          </w:tcPr>
          <w:p w14:paraId="798A0C86"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43.9%</w:t>
            </w:r>
          </w:p>
        </w:tc>
      </w:tr>
      <w:tr w:rsidR="003A10CE" w:rsidRPr="00B14FFB" w14:paraId="2ADCF110" w14:textId="77777777" w:rsidTr="003A10CE">
        <w:trPr>
          <w:trHeight w:val="316"/>
          <w:jc w:val="center"/>
        </w:trPr>
        <w:tc>
          <w:tcPr>
            <w:tcW w:w="564" w:type="dxa"/>
            <w:tcBorders>
              <w:top w:val="nil"/>
              <w:left w:val="single" w:sz="8" w:space="0" w:color="auto"/>
              <w:bottom w:val="single" w:sz="8" w:space="0" w:color="auto"/>
              <w:right w:val="single" w:sz="8" w:space="0" w:color="auto"/>
            </w:tcBorders>
            <w:shd w:val="clear" w:color="auto" w:fill="8EAADB" w:themeFill="accent5" w:themeFillTint="99"/>
            <w:vAlign w:val="center"/>
          </w:tcPr>
          <w:p w14:paraId="27E98833"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17</w:t>
            </w:r>
          </w:p>
        </w:tc>
        <w:tc>
          <w:tcPr>
            <w:tcW w:w="874" w:type="dxa"/>
            <w:tcBorders>
              <w:top w:val="nil"/>
              <w:left w:val="nil"/>
              <w:bottom w:val="single" w:sz="8" w:space="0" w:color="auto"/>
              <w:right w:val="single" w:sz="8" w:space="0" w:color="auto"/>
            </w:tcBorders>
            <w:shd w:val="clear" w:color="auto" w:fill="9CC2E5" w:themeFill="accent1" w:themeFillTint="99"/>
            <w:vAlign w:val="center"/>
          </w:tcPr>
          <w:p w14:paraId="451ADA4E"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2020</w:t>
            </w:r>
          </w:p>
        </w:tc>
        <w:tc>
          <w:tcPr>
            <w:tcW w:w="1714" w:type="dxa"/>
            <w:tcBorders>
              <w:top w:val="nil"/>
              <w:left w:val="nil"/>
              <w:bottom w:val="single" w:sz="8" w:space="0" w:color="auto"/>
              <w:right w:val="single" w:sz="8" w:space="0" w:color="auto"/>
            </w:tcBorders>
            <w:shd w:val="clear" w:color="auto" w:fill="BDD6EE" w:themeFill="accent1" w:themeFillTint="66"/>
            <w:vAlign w:val="center"/>
          </w:tcPr>
          <w:p w14:paraId="3235AAA5"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188000</w:t>
            </w:r>
          </w:p>
        </w:tc>
        <w:tc>
          <w:tcPr>
            <w:tcW w:w="1185" w:type="dxa"/>
            <w:tcBorders>
              <w:top w:val="nil"/>
              <w:left w:val="nil"/>
              <w:bottom w:val="single" w:sz="8" w:space="0" w:color="auto"/>
              <w:right w:val="single" w:sz="8" w:space="0" w:color="auto"/>
            </w:tcBorders>
            <w:shd w:val="clear" w:color="auto" w:fill="DEEAF6" w:themeFill="accent1" w:themeFillTint="33"/>
            <w:vAlign w:val="center"/>
          </w:tcPr>
          <w:p w14:paraId="4FE03A48"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230000</w:t>
            </w:r>
          </w:p>
        </w:tc>
        <w:tc>
          <w:tcPr>
            <w:tcW w:w="931" w:type="dxa"/>
            <w:tcBorders>
              <w:top w:val="nil"/>
              <w:left w:val="nil"/>
              <w:bottom w:val="single" w:sz="8" w:space="0" w:color="auto"/>
              <w:right w:val="single" w:sz="8" w:space="0" w:color="auto"/>
            </w:tcBorders>
            <w:shd w:val="clear" w:color="auto" w:fill="DEEAF6" w:themeFill="accent1" w:themeFillTint="33"/>
            <w:vAlign w:val="center"/>
          </w:tcPr>
          <w:p w14:paraId="6828BACA"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18.3%</w:t>
            </w:r>
          </w:p>
        </w:tc>
        <w:tc>
          <w:tcPr>
            <w:tcW w:w="1295" w:type="dxa"/>
            <w:tcBorders>
              <w:top w:val="nil"/>
              <w:left w:val="nil"/>
              <w:bottom w:val="single" w:sz="8" w:space="0" w:color="auto"/>
              <w:right w:val="single" w:sz="8" w:space="0" w:color="auto"/>
            </w:tcBorders>
            <w:shd w:val="clear" w:color="auto" w:fill="DEEAF6" w:themeFill="accent1" w:themeFillTint="33"/>
            <w:vAlign w:val="center"/>
          </w:tcPr>
          <w:p w14:paraId="7D92C107"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300000</w:t>
            </w:r>
          </w:p>
        </w:tc>
        <w:tc>
          <w:tcPr>
            <w:tcW w:w="922" w:type="dxa"/>
            <w:tcBorders>
              <w:top w:val="nil"/>
              <w:left w:val="nil"/>
              <w:bottom w:val="single" w:sz="8" w:space="0" w:color="auto"/>
              <w:right w:val="single" w:sz="8" w:space="0" w:color="auto"/>
            </w:tcBorders>
            <w:shd w:val="clear" w:color="auto" w:fill="DEEAF6" w:themeFill="accent1" w:themeFillTint="33"/>
            <w:vAlign w:val="center"/>
          </w:tcPr>
          <w:p w14:paraId="02042E18"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37.3%</w:t>
            </w:r>
          </w:p>
        </w:tc>
        <w:tc>
          <w:tcPr>
            <w:tcW w:w="1336" w:type="dxa"/>
            <w:tcBorders>
              <w:top w:val="nil"/>
              <w:left w:val="nil"/>
              <w:bottom w:val="single" w:sz="8" w:space="0" w:color="auto"/>
              <w:right w:val="single" w:sz="8" w:space="0" w:color="auto"/>
            </w:tcBorders>
            <w:shd w:val="clear" w:color="auto" w:fill="DEEAF6" w:themeFill="accent1" w:themeFillTint="33"/>
            <w:vAlign w:val="center"/>
          </w:tcPr>
          <w:p w14:paraId="75690EA1"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350000</w:t>
            </w:r>
          </w:p>
        </w:tc>
        <w:tc>
          <w:tcPr>
            <w:tcW w:w="1114" w:type="dxa"/>
            <w:tcBorders>
              <w:top w:val="nil"/>
              <w:left w:val="nil"/>
              <w:bottom w:val="single" w:sz="8" w:space="0" w:color="auto"/>
              <w:right w:val="single" w:sz="8" w:space="0" w:color="auto"/>
            </w:tcBorders>
            <w:shd w:val="clear" w:color="auto" w:fill="DEEAF6" w:themeFill="accent1" w:themeFillTint="33"/>
            <w:vAlign w:val="center"/>
          </w:tcPr>
          <w:p w14:paraId="5A63345E"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46.3%</w:t>
            </w:r>
          </w:p>
        </w:tc>
      </w:tr>
      <w:tr w:rsidR="003A10CE" w:rsidRPr="00B14FFB" w14:paraId="7C89F7E9" w14:textId="77777777" w:rsidTr="003A10CE">
        <w:trPr>
          <w:trHeight w:val="316"/>
          <w:jc w:val="center"/>
        </w:trPr>
        <w:tc>
          <w:tcPr>
            <w:tcW w:w="564" w:type="dxa"/>
            <w:tcBorders>
              <w:top w:val="nil"/>
              <w:left w:val="single" w:sz="8" w:space="0" w:color="auto"/>
              <w:bottom w:val="single" w:sz="8" w:space="0" w:color="auto"/>
              <w:right w:val="single" w:sz="8" w:space="0" w:color="auto"/>
            </w:tcBorders>
            <w:shd w:val="clear" w:color="auto" w:fill="8EAADB" w:themeFill="accent5" w:themeFillTint="99"/>
            <w:vAlign w:val="center"/>
          </w:tcPr>
          <w:p w14:paraId="7918B067"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18</w:t>
            </w:r>
          </w:p>
        </w:tc>
        <w:tc>
          <w:tcPr>
            <w:tcW w:w="874" w:type="dxa"/>
            <w:tcBorders>
              <w:top w:val="nil"/>
              <w:left w:val="nil"/>
              <w:bottom w:val="single" w:sz="8" w:space="0" w:color="auto"/>
              <w:right w:val="single" w:sz="8" w:space="0" w:color="auto"/>
            </w:tcBorders>
            <w:shd w:val="clear" w:color="auto" w:fill="9CC2E5" w:themeFill="accent1" w:themeFillTint="99"/>
            <w:vAlign w:val="center"/>
          </w:tcPr>
          <w:p w14:paraId="43344519"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14:ligatures w14:val="none"/>
              </w:rPr>
            </w:pPr>
            <w:r w:rsidRPr="00B14FFB">
              <w:rPr>
                <w:rFonts w:ascii="Arial" w:eastAsia="Arial" w:hAnsi="Arial" w:cs="Arial"/>
                <w:color w:val="000000"/>
                <w:kern w:val="0"/>
                <w:sz w:val="20"/>
                <w:szCs w:val="20"/>
                <w:lang w:val="mn-MN"/>
                <w14:ligatures w14:val="none"/>
              </w:rPr>
              <w:t>2021</w:t>
            </w:r>
            <w:r w:rsidRPr="00B14FFB">
              <w:rPr>
                <w:rFonts w:ascii="Arial" w:eastAsia="Arial" w:hAnsi="Arial" w:cs="Arial"/>
                <w:color w:val="000000"/>
                <w:kern w:val="0"/>
                <w:sz w:val="20"/>
                <w:szCs w:val="20"/>
                <w14:ligatures w14:val="none"/>
              </w:rPr>
              <w:t>-2022</w:t>
            </w:r>
          </w:p>
        </w:tc>
        <w:tc>
          <w:tcPr>
            <w:tcW w:w="1714" w:type="dxa"/>
            <w:tcBorders>
              <w:top w:val="nil"/>
              <w:left w:val="nil"/>
              <w:bottom w:val="single" w:sz="8" w:space="0" w:color="auto"/>
              <w:right w:val="single" w:sz="8" w:space="0" w:color="auto"/>
            </w:tcBorders>
            <w:shd w:val="clear" w:color="auto" w:fill="BDD6EE" w:themeFill="accent1" w:themeFillTint="66"/>
            <w:vAlign w:val="center"/>
          </w:tcPr>
          <w:p w14:paraId="474B964A"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288000</w:t>
            </w:r>
          </w:p>
        </w:tc>
        <w:tc>
          <w:tcPr>
            <w:tcW w:w="1185" w:type="dxa"/>
            <w:tcBorders>
              <w:top w:val="nil"/>
              <w:left w:val="nil"/>
              <w:bottom w:val="single" w:sz="8" w:space="0" w:color="auto"/>
              <w:right w:val="single" w:sz="8" w:space="0" w:color="auto"/>
            </w:tcBorders>
            <w:shd w:val="clear" w:color="auto" w:fill="DEEAF6" w:themeFill="accent1" w:themeFillTint="33"/>
            <w:vAlign w:val="center"/>
          </w:tcPr>
          <w:p w14:paraId="39D1764A"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277800</w:t>
            </w:r>
          </w:p>
        </w:tc>
        <w:tc>
          <w:tcPr>
            <w:tcW w:w="931" w:type="dxa"/>
            <w:tcBorders>
              <w:top w:val="nil"/>
              <w:left w:val="nil"/>
              <w:bottom w:val="single" w:sz="8" w:space="0" w:color="auto"/>
              <w:right w:val="single" w:sz="8" w:space="0" w:color="auto"/>
            </w:tcBorders>
            <w:shd w:val="clear" w:color="auto" w:fill="DEEAF6" w:themeFill="accent1" w:themeFillTint="33"/>
            <w:vAlign w:val="center"/>
          </w:tcPr>
          <w:p w14:paraId="33B3D3D1"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-3.7%</w:t>
            </w:r>
          </w:p>
        </w:tc>
        <w:tc>
          <w:tcPr>
            <w:tcW w:w="1295" w:type="dxa"/>
            <w:tcBorders>
              <w:top w:val="nil"/>
              <w:left w:val="nil"/>
              <w:bottom w:val="single" w:sz="8" w:space="0" w:color="auto"/>
              <w:right w:val="single" w:sz="8" w:space="0" w:color="auto"/>
            </w:tcBorders>
            <w:shd w:val="clear" w:color="auto" w:fill="DEEAF6" w:themeFill="accent1" w:themeFillTint="33"/>
            <w:vAlign w:val="center"/>
          </w:tcPr>
          <w:p w14:paraId="14D1D816"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400000</w:t>
            </w:r>
          </w:p>
        </w:tc>
        <w:tc>
          <w:tcPr>
            <w:tcW w:w="922" w:type="dxa"/>
            <w:tcBorders>
              <w:top w:val="nil"/>
              <w:left w:val="nil"/>
              <w:bottom w:val="single" w:sz="8" w:space="0" w:color="auto"/>
              <w:right w:val="single" w:sz="8" w:space="0" w:color="auto"/>
            </w:tcBorders>
            <w:shd w:val="clear" w:color="auto" w:fill="DEEAF6" w:themeFill="accent1" w:themeFillTint="33"/>
            <w:vAlign w:val="center"/>
          </w:tcPr>
          <w:p w14:paraId="515B91B1"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28.0%</w:t>
            </w:r>
          </w:p>
        </w:tc>
        <w:tc>
          <w:tcPr>
            <w:tcW w:w="1336" w:type="dxa"/>
            <w:tcBorders>
              <w:top w:val="nil"/>
              <w:left w:val="nil"/>
              <w:bottom w:val="single" w:sz="8" w:space="0" w:color="auto"/>
              <w:right w:val="single" w:sz="8" w:space="0" w:color="auto"/>
            </w:tcBorders>
            <w:shd w:val="clear" w:color="auto" w:fill="DEEAF6" w:themeFill="accent1" w:themeFillTint="33"/>
            <w:vAlign w:val="center"/>
          </w:tcPr>
          <w:p w14:paraId="40F11B00"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500000</w:t>
            </w:r>
          </w:p>
        </w:tc>
        <w:tc>
          <w:tcPr>
            <w:tcW w:w="1114" w:type="dxa"/>
            <w:tcBorders>
              <w:top w:val="nil"/>
              <w:left w:val="nil"/>
              <w:bottom w:val="single" w:sz="8" w:space="0" w:color="auto"/>
              <w:right w:val="single" w:sz="8" w:space="0" w:color="auto"/>
            </w:tcBorders>
            <w:shd w:val="clear" w:color="auto" w:fill="DEEAF6" w:themeFill="accent1" w:themeFillTint="33"/>
            <w:vAlign w:val="center"/>
          </w:tcPr>
          <w:p w14:paraId="7CA5B7D2"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42.4%</w:t>
            </w:r>
          </w:p>
        </w:tc>
      </w:tr>
      <w:tr w:rsidR="003A10CE" w:rsidRPr="00B14FFB" w14:paraId="43B501E8" w14:textId="77777777" w:rsidTr="003A10CE">
        <w:trPr>
          <w:trHeight w:val="316"/>
          <w:jc w:val="center"/>
        </w:trPr>
        <w:tc>
          <w:tcPr>
            <w:tcW w:w="564" w:type="dxa"/>
            <w:tcBorders>
              <w:top w:val="nil"/>
              <w:left w:val="single" w:sz="8" w:space="0" w:color="auto"/>
              <w:bottom w:val="single" w:sz="8" w:space="0" w:color="auto"/>
              <w:right w:val="single" w:sz="8" w:space="0" w:color="auto"/>
            </w:tcBorders>
            <w:shd w:val="clear" w:color="auto" w:fill="8EAADB" w:themeFill="accent5" w:themeFillTint="99"/>
            <w:vAlign w:val="center"/>
          </w:tcPr>
          <w:p w14:paraId="53F892F7"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14:ligatures w14:val="none"/>
              </w:rPr>
            </w:pPr>
            <w:r w:rsidRPr="00B14FFB">
              <w:rPr>
                <w:rFonts w:ascii="Arial" w:eastAsia="Arial" w:hAnsi="Arial" w:cs="Arial"/>
                <w:color w:val="000000"/>
                <w:kern w:val="0"/>
                <w:sz w:val="20"/>
                <w:szCs w:val="20"/>
                <w14:ligatures w14:val="none"/>
              </w:rPr>
              <w:t>19</w:t>
            </w:r>
          </w:p>
        </w:tc>
        <w:tc>
          <w:tcPr>
            <w:tcW w:w="874" w:type="dxa"/>
            <w:tcBorders>
              <w:top w:val="nil"/>
              <w:left w:val="nil"/>
              <w:bottom w:val="single" w:sz="8" w:space="0" w:color="auto"/>
              <w:right w:val="single" w:sz="8" w:space="0" w:color="auto"/>
            </w:tcBorders>
            <w:shd w:val="clear" w:color="auto" w:fill="9CC2E5" w:themeFill="accent1" w:themeFillTint="99"/>
            <w:vAlign w:val="center"/>
          </w:tcPr>
          <w:p w14:paraId="022AE82C"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14:ligatures w14:val="none"/>
              </w:rPr>
            </w:pPr>
            <w:r w:rsidRPr="00B14FFB">
              <w:rPr>
                <w:rFonts w:ascii="Arial" w:eastAsia="Arial" w:hAnsi="Arial" w:cs="Arial"/>
                <w:color w:val="000000"/>
                <w:kern w:val="0"/>
                <w:sz w:val="20"/>
                <w:szCs w:val="20"/>
                <w14:ligatures w14:val="none"/>
              </w:rPr>
              <w:t>2023</w:t>
            </w:r>
          </w:p>
        </w:tc>
        <w:tc>
          <w:tcPr>
            <w:tcW w:w="1714" w:type="dxa"/>
            <w:tcBorders>
              <w:top w:val="nil"/>
              <w:left w:val="nil"/>
              <w:bottom w:val="single" w:sz="8" w:space="0" w:color="auto"/>
              <w:right w:val="single" w:sz="8" w:space="0" w:color="auto"/>
            </w:tcBorders>
            <w:shd w:val="clear" w:color="auto" w:fill="BDD6EE" w:themeFill="accent1" w:themeFillTint="66"/>
            <w:vAlign w:val="center"/>
          </w:tcPr>
          <w:p w14:paraId="43199CAD"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325000</w:t>
            </w:r>
          </w:p>
        </w:tc>
        <w:tc>
          <w:tcPr>
            <w:tcW w:w="1185" w:type="dxa"/>
            <w:tcBorders>
              <w:top w:val="nil"/>
              <w:left w:val="nil"/>
              <w:bottom w:val="single" w:sz="8" w:space="0" w:color="auto"/>
              <w:right w:val="single" w:sz="8" w:space="0" w:color="auto"/>
            </w:tcBorders>
            <w:shd w:val="clear" w:color="auto" w:fill="DEEAF6" w:themeFill="accent1" w:themeFillTint="33"/>
            <w:vAlign w:val="center"/>
          </w:tcPr>
          <w:p w14:paraId="489C77A2"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313400</w:t>
            </w:r>
          </w:p>
        </w:tc>
        <w:tc>
          <w:tcPr>
            <w:tcW w:w="931" w:type="dxa"/>
            <w:tcBorders>
              <w:top w:val="nil"/>
              <w:left w:val="nil"/>
              <w:bottom w:val="single" w:sz="8" w:space="0" w:color="auto"/>
              <w:right w:val="single" w:sz="8" w:space="0" w:color="auto"/>
            </w:tcBorders>
            <w:shd w:val="clear" w:color="auto" w:fill="DEEAF6" w:themeFill="accent1" w:themeFillTint="33"/>
            <w:vAlign w:val="center"/>
          </w:tcPr>
          <w:p w14:paraId="35A66A14"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-3.7%</w:t>
            </w:r>
          </w:p>
        </w:tc>
        <w:tc>
          <w:tcPr>
            <w:tcW w:w="1295" w:type="dxa"/>
            <w:tcBorders>
              <w:top w:val="nil"/>
              <w:left w:val="nil"/>
              <w:bottom w:val="single" w:sz="8" w:space="0" w:color="auto"/>
              <w:right w:val="single" w:sz="8" w:space="0" w:color="auto"/>
            </w:tcBorders>
            <w:shd w:val="clear" w:color="auto" w:fill="DEEAF6" w:themeFill="accent1" w:themeFillTint="33"/>
            <w:vAlign w:val="center"/>
          </w:tcPr>
          <w:p w14:paraId="4C404E24"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440000</w:t>
            </w:r>
          </w:p>
        </w:tc>
        <w:tc>
          <w:tcPr>
            <w:tcW w:w="922" w:type="dxa"/>
            <w:tcBorders>
              <w:top w:val="nil"/>
              <w:left w:val="nil"/>
              <w:bottom w:val="single" w:sz="8" w:space="0" w:color="auto"/>
              <w:right w:val="single" w:sz="8" w:space="0" w:color="auto"/>
            </w:tcBorders>
            <w:shd w:val="clear" w:color="auto" w:fill="DEEAF6" w:themeFill="accent1" w:themeFillTint="33"/>
            <w:vAlign w:val="center"/>
          </w:tcPr>
          <w:p w14:paraId="5A02A2DA"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26.1%</w:t>
            </w:r>
          </w:p>
        </w:tc>
        <w:tc>
          <w:tcPr>
            <w:tcW w:w="1336" w:type="dxa"/>
            <w:tcBorders>
              <w:top w:val="nil"/>
              <w:left w:val="nil"/>
              <w:bottom w:val="single" w:sz="8" w:space="0" w:color="auto"/>
              <w:right w:val="single" w:sz="8" w:space="0" w:color="auto"/>
            </w:tcBorders>
            <w:shd w:val="clear" w:color="auto" w:fill="DEEAF6" w:themeFill="accent1" w:themeFillTint="33"/>
            <w:vAlign w:val="center"/>
          </w:tcPr>
          <w:p w14:paraId="322E74FD"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14:ligatures w14:val="none"/>
              </w:rPr>
            </w:pPr>
            <w:r w:rsidRPr="00B14FFB">
              <w:rPr>
                <w:rFonts w:ascii="Arial" w:eastAsia="Arial" w:hAnsi="Arial" w:cs="Arial"/>
                <w:color w:val="000000"/>
                <w:kern w:val="0"/>
                <w:sz w:val="20"/>
                <w:szCs w:val="20"/>
                <w14:ligatures w14:val="none"/>
              </w:rPr>
              <w:t>550000</w:t>
            </w:r>
          </w:p>
        </w:tc>
        <w:tc>
          <w:tcPr>
            <w:tcW w:w="1114" w:type="dxa"/>
            <w:tcBorders>
              <w:top w:val="nil"/>
              <w:left w:val="nil"/>
              <w:bottom w:val="single" w:sz="8" w:space="0" w:color="auto"/>
              <w:right w:val="single" w:sz="8" w:space="0" w:color="auto"/>
            </w:tcBorders>
            <w:shd w:val="clear" w:color="auto" w:fill="DEEAF6" w:themeFill="accent1" w:themeFillTint="33"/>
            <w:vAlign w:val="center"/>
          </w:tcPr>
          <w:p w14:paraId="3B4AE80D"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40.9%</w:t>
            </w:r>
          </w:p>
        </w:tc>
      </w:tr>
      <w:tr w:rsidR="003A10CE" w:rsidRPr="00B14FFB" w14:paraId="08FBD760" w14:textId="77777777" w:rsidTr="003A10CE">
        <w:trPr>
          <w:trHeight w:val="316"/>
          <w:jc w:val="center"/>
        </w:trPr>
        <w:tc>
          <w:tcPr>
            <w:tcW w:w="564" w:type="dxa"/>
            <w:tcBorders>
              <w:top w:val="nil"/>
              <w:left w:val="single" w:sz="8" w:space="0" w:color="auto"/>
              <w:bottom w:val="single" w:sz="8" w:space="0" w:color="auto"/>
              <w:right w:val="single" w:sz="8" w:space="0" w:color="auto"/>
            </w:tcBorders>
            <w:shd w:val="clear" w:color="auto" w:fill="8EAADB" w:themeFill="accent5" w:themeFillTint="99"/>
            <w:vAlign w:val="center"/>
          </w:tcPr>
          <w:p w14:paraId="1216EA31"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20</w:t>
            </w:r>
          </w:p>
        </w:tc>
        <w:tc>
          <w:tcPr>
            <w:tcW w:w="874" w:type="dxa"/>
            <w:tcBorders>
              <w:top w:val="nil"/>
              <w:left w:val="nil"/>
              <w:bottom w:val="single" w:sz="8" w:space="0" w:color="auto"/>
              <w:right w:val="single" w:sz="8" w:space="0" w:color="auto"/>
            </w:tcBorders>
            <w:shd w:val="clear" w:color="auto" w:fill="9CC2E5" w:themeFill="accent1" w:themeFillTint="99"/>
            <w:vAlign w:val="center"/>
          </w:tcPr>
          <w:p w14:paraId="1423032A"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2024</w:t>
            </w:r>
          </w:p>
        </w:tc>
        <w:tc>
          <w:tcPr>
            <w:tcW w:w="1714" w:type="dxa"/>
            <w:tcBorders>
              <w:top w:val="nil"/>
              <w:left w:val="nil"/>
              <w:bottom w:val="single" w:sz="8" w:space="0" w:color="auto"/>
              <w:right w:val="single" w:sz="8" w:space="0" w:color="auto"/>
            </w:tcBorders>
            <w:shd w:val="clear" w:color="auto" w:fill="BDD6EE" w:themeFill="accent1" w:themeFillTint="66"/>
            <w:vAlign w:val="center"/>
          </w:tcPr>
          <w:p w14:paraId="1E3D1FED"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375000</w:t>
            </w:r>
          </w:p>
        </w:tc>
        <w:tc>
          <w:tcPr>
            <w:tcW w:w="1185" w:type="dxa"/>
            <w:tcBorders>
              <w:top w:val="nil"/>
              <w:left w:val="nil"/>
              <w:bottom w:val="single" w:sz="8" w:space="0" w:color="auto"/>
              <w:right w:val="single" w:sz="8" w:space="0" w:color="auto"/>
            </w:tcBorders>
            <w:shd w:val="clear" w:color="auto" w:fill="DEEAF6" w:themeFill="accent1" w:themeFillTint="33"/>
            <w:vAlign w:val="center"/>
          </w:tcPr>
          <w:p w14:paraId="29FE8D62"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p>
        </w:tc>
        <w:tc>
          <w:tcPr>
            <w:tcW w:w="931" w:type="dxa"/>
            <w:tcBorders>
              <w:top w:val="nil"/>
              <w:left w:val="nil"/>
              <w:bottom w:val="single" w:sz="8" w:space="0" w:color="auto"/>
              <w:right w:val="single" w:sz="8" w:space="0" w:color="auto"/>
            </w:tcBorders>
            <w:shd w:val="clear" w:color="auto" w:fill="DEEAF6" w:themeFill="accent1" w:themeFillTint="33"/>
            <w:vAlign w:val="center"/>
          </w:tcPr>
          <w:p w14:paraId="2582AA9E"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p>
        </w:tc>
        <w:tc>
          <w:tcPr>
            <w:tcW w:w="1295" w:type="dxa"/>
            <w:tcBorders>
              <w:top w:val="nil"/>
              <w:left w:val="nil"/>
              <w:bottom w:val="single" w:sz="8" w:space="0" w:color="auto"/>
              <w:right w:val="single" w:sz="8" w:space="0" w:color="auto"/>
            </w:tcBorders>
            <w:shd w:val="clear" w:color="auto" w:fill="DEEAF6" w:themeFill="accent1" w:themeFillTint="33"/>
            <w:vAlign w:val="center"/>
          </w:tcPr>
          <w:p w14:paraId="20D823DA"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p>
        </w:tc>
        <w:tc>
          <w:tcPr>
            <w:tcW w:w="922" w:type="dxa"/>
            <w:tcBorders>
              <w:top w:val="nil"/>
              <w:left w:val="nil"/>
              <w:bottom w:val="single" w:sz="8" w:space="0" w:color="auto"/>
              <w:right w:val="single" w:sz="8" w:space="0" w:color="auto"/>
            </w:tcBorders>
            <w:shd w:val="clear" w:color="auto" w:fill="DEEAF6" w:themeFill="accent1" w:themeFillTint="33"/>
            <w:vAlign w:val="center"/>
          </w:tcPr>
          <w:p w14:paraId="1EE41B5E"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p>
        </w:tc>
        <w:tc>
          <w:tcPr>
            <w:tcW w:w="1336" w:type="dxa"/>
            <w:tcBorders>
              <w:top w:val="nil"/>
              <w:left w:val="nil"/>
              <w:bottom w:val="single" w:sz="8" w:space="0" w:color="auto"/>
              <w:right w:val="single" w:sz="8" w:space="0" w:color="auto"/>
            </w:tcBorders>
            <w:shd w:val="clear" w:color="auto" w:fill="DEEAF6" w:themeFill="accent1" w:themeFillTint="33"/>
            <w:vAlign w:val="center"/>
          </w:tcPr>
          <w:p w14:paraId="2FFAAF54"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14:ligatures w14:val="none"/>
              </w:rPr>
            </w:pPr>
          </w:p>
        </w:tc>
        <w:tc>
          <w:tcPr>
            <w:tcW w:w="1114" w:type="dxa"/>
            <w:tcBorders>
              <w:top w:val="nil"/>
              <w:left w:val="nil"/>
              <w:bottom w:val="single" w:sz="8" w:space="0" w:color="auto"/>
              <w:right w:val="single" w:sz="8" w:space="0" w:color="auto"/>
            </w:tcBorders>
            <w:shd w:val="clear" w:color="auto" w:fill="DEEAF6" w:themeFill="accent1" w:themeFillTint="33"/>
            <w:vAlign w:val="center"/>
          </w:tcPr>
          <w:p w14:paraId="3F24FC9D"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p>
        </w:tc>
      </w:tr>
      <w:tr w:rsidR="00B75EFE" w:rsidRPr="00B14FFB" w14:paraId="06E30131" w14:textId="77777777" w:rsidTr="003A10CE">
        <w:trPr>
          <w:trHeight w:val="316"/>
          <w:jc w:val="center"/>
        </w:trPr>
        <w:tc>
          <w:tcPr>
            <w:tcW w:w="564" w:type="dxa"/>
            <w:tcBorders>
              <w:top w:val="nil"/>
              <w:left w:val="single" w:sz="8" w:space="0" w:color="auto"/>
              <w:bottom w:val="single" w:sz="8" w:space="0" w:color="auto"/>
              <w:right w:val="single" w:sz="8" w:space="0" w:color="auto"/>
            </w:tcBorders>
            <w:shd w:val="clear" w:color="auto" w:fill="8EAADB" w:themeFill="accent5" w:themeFillTint="99"/>
            <w:vAlign w:val="center"/>
          </w:tcPr>
          <w:p w14:paraId="4082242A"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21</w:t>
            </w:r>
          </w:p>
        </w:tc>
        <w:tc>
          <w:tcPr>
            <w:tcW w:w="874" w:type="dxa"/>
            <w:tcBorders>
              <w:top w:val="nil"/>
              <w:left w:val="nil"/>
              <w:bottom w:val="single" w:sz="4" w:space="0" w:color="auto"/>
              <w:right w:val="single" w:sz="8" w:space="0" w:color="auto"/>
            </w:tcBorders>
            <w:shd w:val="clear" w:color="auto" w:fill="9CC2E5" w:themeFill="accent1" w:themeFillTint="99"/>
            <w:vAlign w:val="center"/>
          </w:tcPr>
          <w:p w14:paraId="5BB23221"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2025</w:t>
            </w:r>
          </w:p>
        </w:tc>
        <w:tc>
          <w:tcPr>
            <w:tcW w:w="1714" w:type="dxa"/>
            <w:tcBorders>
              <w:top w:val="nil"/>
              <w:left w:val="nil"/>
              <w:bottom w:val="single" w:sz="8" w:space="0" w:color="auto"/>
              <w:right w:val="single" w:sz="8" w:space="0" w:color="auto"/>
            </w:tcBorders>
            <w:shd w:val="clear" w:color="auto" w:fill="BDD6EE" w:themeFill="accent1" w:themeFillTint="66"/>
            <w:vAlign w:val="center"/>
          </w:tcPr>
          <w:p w14:paraId="5E39F1C8"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r w:rsidRPr="00B14FFB">
              <w:rPr>
                <w:rFonts w:ascii="Arial" w:eastAsia="Arial" w:hAnsi="Arial" w:cs="Arial"/>
                <w:color w:val="000000"/>
                <w:kern w:val="0"/>
                <w:sz w:val="20"/>
                <w:szCs w:val="20"/>
                <w:lang w:val="mn-MN"/>
                <w14:ligatures w14:val="none"/>
              </w:rPr>
              <w:t>397500</w:t>
            </w:r>
          </w:p>
        </w:tc>
        <w:tc>
          <w:tcPr>
            <w:tcW w:w="1185" w:type="dxa"/>
            <w:tcBorders>
              <w:top w:val="nil"/>
              <w:left w:val="nil"/>
              <w:bottom w:val="single" w:sz="8" w:space="0" w:color="auto"/>
              <w:right w:val="single" w:sz="8" w:space="0" w:color="auto"/>
            </w:tcBorders>
            <w:shd w:val="clear" w:color="auto" w:fill="DEEAF6" w:themeFill="accent1" w:themeFillTint="33"/>
            <w:vAlign w:val="center"/>
          </w:tcPr>
          <w:p w14:paraId="6FFD5EAB"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p>
        </w:tc>
        <w:tc>
          <w:tcPr>
            <w:tcW w:w="931" w:type="dxa"/>
            <w:tcBorders>
              <w:top w:val="nil"/>
              <w:left w:val="nil"/>
              <w:bottom w:val="single" w:sz="8" w:space="0" w:color="auto"/>
              <w:right w:val="single" w:sz="8" w:space="0" w:color="auto"/>
            </w:tcBorders>
            <w:shd w:val="clear" w:color="auto" w:fill="DEEAF6" w:themeFill="accent1" w:themeFillTint="33"/>
            <w:vAlign w:val="center"/>
          </w:tcPr>
          <w:p w14:paraId="6625BE3B"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p>
        </w:tc>
        <w:tc>
          <w:tcPr>
            <w:tcW w:w="1295" w:type="dxa"/>
            <w:tcBorders>
              <w:top w:val="nil"/>
              <w:left w:val="nil"/>
              <w:bottom w:val="single" w:sz="8" w:space="0" w:color="auto"/>
              <w:right w:val="single" w:sz="8" w:space="0" w:color="auto"/>
            </w:tcBorders>
            <w:shd w:val="clear" w:color="auto" w:fill="DEEAF6" w:themeFill="accent1" w:themeFillTint="33"/>
            <w:vAlign w:val="center"/>
          </w:tcPr>
          <w:p w14:paraId="50FFBDDE"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p>
        </w:tc>
        <w:tc>
          <w:tcPr>
            <w:tcW w:w="922" w:type="dxa"/>
            <w:tcBorders>
              <w:top w:val="nil"/>
              <w:left w:val="nil"/>
              <w:bottom w:val="single" w:sz="8" w:space="0" w:color="auto"/>
              <w:right w:val="single" w:sz="8" w:space="0" w:color="auto"/>
            </w:tcBorders>
            <w:shd w:val="clear" w:color="auto" w:fill="DEEAF6" w:themeFill="accent1" w:themeFillTint="33"/>
            <w:vAlign w:val="center"/>
          </w:tcPr>
          <w:p w14:paraId="7E23BEB8"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p>
        </w:tc>
        <w:tc>
          <w:tcPr>
            <w:tcW w:w="1336" w:type="dxa"/>
            <w:tcBorders>
              <w:top w:val="nil"/>
              <w:left w:val="nil"/>
              <w:bottom w:val="single" w:sz="8" w:space="0" w:color="auto"/>
              <w:right w:val="single" w:sz="8" w:space="0" w:color="auto"/>
            </w:tcBorders>
            <w:shd w:val="clear" w:color="auto" w:fill="DEEAF6" w:themeFill="accent1" w:themeFillTint="33"/>
            <w:vAlign w:val="center"/>
          </w:tcPr>
          <w:p w14:paraId="3C588737"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14:ligatures w14:val="none"/>
              </w:rPr>
            </w:pPr>
          </w:p>
        </w:tc>
        <w:tc>
          <w:tcPr>
            <w:tcW w:w="1114" w:type="dxa"/>
            <w:tcBorders>
              <w:top w:val="nil"/>
              <w:left w:val="nil"/>
              <w:bottom w:val="single" w:sz="8" w:space="0" w:color="auto"/>
              <w:right w:val="single" w:sz="8" w:space="0" w:color="auto"/>
            </w:tcBorders>
            <w:shd w:val="clear" w:color="auto" w:fill="DEEAF6" w:themeFill="accent1" w:themeFillTint="33"/>
            <w:vAlign w:val="center"/>
          </w:tcPr>
          <w:p w14:paraId="2B4811E3"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p>
        </w:tc>
      </w:tr>
      <w:tr w:rsidR="005373CD" w:rsidRPr="00B14FFB" w14:paraId="2978B549" w14:textId="77777777" w:rsidTr="003A10CE">
        <w:trPr>
          <w:trHeight w:val="316"/>
          <w:jc w:val="center"/>
        </w:trPr>
        <w:tc>
          <w:tcPr>
            <w:tcW w:w="564" w:type="dxa"/>
            <w:tcBorders>
              <w:top w:val="nil"/>
              <w:left w:val="single" w:sz="8" w:space="0" w:color="auto"/>
              <w:bottom w:val="single" w:sz="8" w:space="0" w:color="auto"/>
              <w:right w:val="single" w:sz="8" w:space="0" w:color="auto"/>
            </w:tcBorders>
            <w:shd w:val="clear" w:color="auto" w:fill="8EAADB" w:themeFill="accent5" w:themeFillTint="99"/>
            <w:vAlign w:val="center"/>
          </w:tcPr>
          <w:p w14:paraId="35E7F0D2" w14:textId="72B0B59D" w:rsidR="005373CD" w:rsidRPr="005373CD" w:rsidRDefault="005373CD" w:rsidP="00191BC1">
            <w:pPr>
              <w:widowControl w:val="0"/>
              <w:spacing w:after="0" w:line="240" w:lineRule="auto"/>
              <w:jc w:val="center"/>
              <w:rPr>
                <w:rFonts w:ascii="Arial" w:eastAsia="Arial" w:hAnsi="Arial" w:cs="Arial"/>
                <w:color w:val="000000"/>
                <w:kern w:val="0"/>
                <w:sz w:val="20"/>
                <w:szCs w:val="20"/>
                <w14:ligatures w14:val="none"/>
              </w:rPr>
            </w:pPr>
            <w:r>
              <w:rPr>
                <w:rFonts w:ascii="Arial" w:eastAsia="Arial" w:hAnsi="Arial" w:cs="Arial"/>
                <w:color w:val="000000"/>
                <w:kern w:val="0"/>
                <w:sz w:val="20"/>
                <w:szCs w:val="20"/>
                <w14:ligatures w14:val="none"/>
              </w:rPr>
              <w:t>22</w:t>
            </w:r>
          </w:p>
        </w:tc>
        <w:tc>
          <w:tcPr>
            <w:tcW w:w="874" w:type="dxa"/>
            <w:tcBorders>
              <w:top w:val="nil"/>
              <w:left w:val="nil"/>
              <w:bottom w:val="single" w:sz="4" w:space="0" w:color="auto"/>
              <w:right w:val="single" w:sz="8" w:space="0" w:color="auto"/>
            </w:tcBorders>
            <w:shd w:val="clear" w:color="auto" w:fill="9CC2E5" w:themeFill="accent1" w:themeFillTint="99"/>
            <w:vAlign w:val="center"/>
          </w:tcPr>
          <w:p w14:paraId="1E0E6EB9" w14:textId="708CB1CB" w:rsidR="005373CD" w:rsidRPr="005373CD" w:rsidRDefault="005373CD" w:rsidP="00191BC1">
            <w:pPr>
              <w:widowControl w:val="0"/>
              <w:spacing w:after="0" w:line="240" w:lineRule="auto"/>
              <w:jc w:val="center"/>
              <w:rPr>
                <w:rFonts w:ascii="Arial" w:eastAsia="Arial" w:hAnsi="Arial" w:cs="Arial"/>
                <w:color w:val="000000"/>
                <w:kern w:val="0"/>
                <w:sz w:val="20"/>
                <w:szCs w:val="20"/>
                <w14:ligatures w14:val="none"/>
              </w:rPr>
            </w:pPr>
            <w:r>
              <w:rPr>
                <w:rFonts w:ascii="Arial" w:eastAsia="Arial" w:hAnsi="Arial" w:cs="Arial"/>
                <w:color w:val="000000"/>
                <w:kern w:val="0"/>
                <w:sz w:val="20"/>
                <w:szCs w:val="20"/>
                <w14:ligatures w14:val="none"/>
              </w:rPr>
              <w:t>2026</w:t>
            </w:r>
          </w:p>
        </w:tc>
        <w:tc>
          <w:tcPr>
            <w:tcW w:w="1714" w:type="dxa"/>
            <w:tcBorders>
              <w:top w:val="nil"/>
              <w:left w:val="nil"/>
              <w:bottom w:val="single" w:sz="8" w:space="0" w:color="auto"/>
              <w:right w:val="single" w:sz="8" w:space="0" w:color="auto"/>
            </w:tcBorders>
            <w:shd w:val="clear" w:color="auto" w:fill="BDD6EE" w:themeFill="accent1" w:themeFillTint="66"/>
            <w:vAlign w:val="center"/>
          </w:tcPr>
          <w:p w14:paraId="2ABA7F28" w14:textId="5B7DE593" w:rsidR="005373CD" w:rsidRPr="005373CD" w:rsidRDefault="005373CD" w:rsidP="00191BC1">
            <w:pPr>
              <w:widowControl w:val="0"/>
              <w:spacing w:after="0" w:line="240" w:lineRule="auto"/>
              <w:jc w:val="center"/>
              <w:rPr>
                <w:rFonts w:ascii="Arial" w:eastAsia="Arial" w:hAnsi="Arial" w:cs="Arial"/>
                <w:color w:val="000000"/>
                <w:kern w:val="0"/>
                <w:sz w:val="20"/>
                <w:szCs w:val="20"/>
                <w14:ligatures w14:val="none"/>
              </w:rPr>
            </w:pPr>
            <w:r>
              <w:rPr>
                <w:rFonts w:ascii="Arial" w:eastAsia="Arial" w:hAnsi="Arial" w:cs="Arial"/>
                <w:color w:val="000000"/>
                <w:kern w:val="0"/>
                <w:sz w:val="20"/>
                <w:szCs w:val="20"/>
                <w14:ligatures w14:val="none"/>
              </w:rPr>
              <w:t>432000</w:t>
            </w:r>
          </w:p>
        </w:tc>
        <w:tc>
          <w:tcPr>
            <w:tcW w:w="1185" w:type="dxa"/>
            <w:tcBorders>
              <w:top w:val="nil"/>
              <w:left w:val="nil"/>
              <w:bottom w:val="single" w:sz="8" w:space="0" w:color="auto"/>
              <w:right w:val="single" w:sz="8" w:space="0" w:color="auto"/>
            </w:tcBorders>
            <w:shd w:val="clear" w:color="auto" w:fill="DEEAF6" w:themeFill="accent1" w:themeFillTint="33"/>
            <w:vAlign w:val="center"/>
          </w:tcPr>
          <w:p w14:paraId="4FACF41A" w14:textId="77777777" w:rsidR="005373CD" w:rsidRPr="00B14FFB" w:rsidRDefault="005373CD" w:rsidP="00191BC1">
            <w:pPr>
              <w:widowControl w:val="0"/>
              <w:spacing w:after="0" w:line="240" w:lineRule="auto"/>
              <w:jc w:val="center"/>
              <w:rPr>
                <w:rFonts w:ascii="Arial" w:eastAsia="Arial" w:hAnsi="Arial" w:cs="Arial"/>
                <w:color w:val="000000"/>
                <w:kern w:val="0"/>
                <w:sz w:val="20"/>
                <w:szCs w:val="20"/>
                <w:lang w:val="mn-MN"/>
                <w14:ligatures w14:val="none"/>
              </w:rPr>
            </w:pPr>
          </w:p>
        </w:tc>
        <w:tc>
          <w:tcPr>
            <w:tcW w:w="931" w:type="dxa"/>
            <w:tcBorders>
              <w:top w:val="nil"/>
              <w:left w:val="nil"/>
              <w:bottom w:val="single" w:sz="8" w:space="0" w:color="auto"/>
              <w:right w:val="single" w:sz="8" w:space="0" w:color="auto"/>
            </w:tcBorders>
            <w:shd w:val="clear" w:color="auto" w:fill="DEEAF6" w:themeFill="accent1" w:themeFillTint="33"/>
            <w:vAlign w:val="center"/>
          </w:tcPr>
          <w:p w14:paraId="391D69BB" w14:textId="77777777" w:rsidR="005373CD" w:rsidRPr="00B14FFB" w:rsidRDefault="005373CD" w:rsidP="00191BC1">
            <w:pPr>
              <w:widowControl w:val="0"/>
              <w:spacing w:after="0" w:line="240" w:lineRule="auto"/>
              <w:jc w:val="center"/>
              <w:rPr>
                <w:rFonts w:ascii="Arial" w:eastAsia="Arial" w:hAnsi="Arial" w:cs="Arial"/>
                <w:color w:val="000000"/>
                <w:kern w:val="0"/>
                <w:sz w:val="20"/>
                <w:szCs w:val="20"/>
                <w:lang w:val="mn-MN"/>
                <w14:ligatures w14:val="none"/>
              </w:rPr>
            </w:pPr>
          </w:p>
        </w:tc>
        <w:tc>
          <w:tcPr>
            <w:tcW w:w="1295" w:type="dxa"/>
            <w:tcBorders>
              <w:top w:val="nil"/>
              <w:left w:val="nil"/>
              <w:bottom w:val="single" w:sz="8" w:space="0" w:color="auto"/>
              <w:right w:val="single" w:sz="8" w:space="0" w:color="auto"/>
            </w:tcBorders>
            <w:shd w:val="clear" w:color="auto" w:fill="DEEAF6" w:themeFill="accent1" w:themeFillTint="33"/>
            <w:vAlign w:val="center"/>
          </w:tcPr>
          <w:p w14:paraId="386DEE12" w14:textId="77777777" w:rsidR="005373CD" w:rsidRPr="00B14FFB" w:rsidRDefault="005373CD" w:rsidP="00191BC1">
            <w:pPr>
              <w:widowControl w:val="0"/>
              <w:spacing w:after="0" w:line="240" w:lineRule="auto"/>
              <w:jc w:val="center"/>
              <w:rPr>
                <w:rFonts w:ascii="Arial" w:eastAsia="Arial" w:hAnsi="Arial" w:cs="Arial"/>
                <w:color w:val="000000"/>
                <w:kern w:val="0"/>
                <w:sz w:val="20"/>
                <w:szCs w:val="20"/>
                <w:lang w:val="mn-MN"/>
                <w14:ligatures w14:val="none"/>
              </w:rPr>
            </w:pPr>
          </w:p>
        </w:tc>
        <w:tc>
          <w:tcPr>
            <w:tcW w:w="922" w:type="dxa"/>
            <w:tcBorders>
              <w:top w:val="nil"/>
              <w:left w:val="nil"/>
              <w:bottom w:val="single" w:sz="8" w:space="0" w:color="auto"/>
              <w:right w:val="single" w:sz="8" w:space="0" w:color="auto"/>
            </w:tcBorders>
            <w:shd w:val="clear" w:color="auto" w:fill="DEEAF6" w:themeFill="accent1" w:themeFillTint="33"/>
            <w:vAlign w:val="center"/>
          </w:tcPr>
          <w:p w14:paraId="6C52F8C9" w14:textId="77777777" w:rsidR="005373CD" w:rsidRPr="00B14FFB" w:rsidRDefault="005373CD" w:rsidP="00191BC1">
            <w:pPr>
              <w:widowControl w:val="0"/>
              <w:spacing w:after="0" w:line="240" w:lineRule="auto"/>
              <w:jc w:val="center"/>
              <w:rPr>
                <w:rFonts w:ascii="Arial" w:eastAsia="Arial" w:hAnsi="Arial" w:cs="Arial"/>
                <w:color w:val="000000"/>
                <w:kern w:val="0"/>
                <w:sz w:val="20"/>
                <w:szCs w:val="20"/>
                <w:lang w:val="mn-MN"/>
                <w14:ligatures w14:val="none"/>
              </w:rPr>
            </w:pPr>
          </w:p>
        </w:tc>
        <w:tc>
          <w:tcPr>
            <w:tcW w:w="1336" w:type="dxa"/>
            <w:tcBorders>
              <w:top w:val="nil"/>
              <w:left w:val="nil"/>
              <w:bottom w:val="single" w:sz="8" w:space="0" w:color="auto"/>
              <w:right w:val="single" w:sz="8" w:space="0" w:color="auto"/>
            </w:tcBorders>
            <w:shd w:val="clear" w:color="auto" w:fill="DEEAF6" w:themeFill="accent1" w:themeFillTint="33"/>
            <w:vAlign w:val="center"/>
          </w:tcPr>
          <w:p w14:paraId="461F2577" w14:textId="77777777" w:rsidR="005373CD" w:rsidRPr="00B14FFB" w:rsidRDefault="005373CD" w:rsidP="00191BC1">
            <w:pPr>
              <w:widowControl w:val="0"/>
              <w:spacing w:after="0" w:line="240" w:lineRule="auto"/>
              <w:jc w:val="center"/>
              <w:rPr>
                <w:rFonts w:ascii="Arial" w:eastAsia="Arial" w:hAnsi="Arial" w:cs="Arial"/>
                <w:color w:val="000000"/>
                <w:kern w:val="0"/>
                <w:sz w:val="20"/>
                <w:szCs w:val="20"/>
                <w14:ligatures w14:val="none"/>
              </w:rPr>
            </w:pPr>
          </w:p>
        </w:tc>
        <w:tc>
          <w:tcPr>
            <w:tcW w:w="1114" w:type="dxa"/>
            <w:tcBorders>
              <w:top w:val="nil"/>
              <w:left w:val="nil"/>
              <w:bottom w:val="single" w:sz="8" w:space="0" w:color="auto"/>
              <w:right w:val="single" w:sz="8" w:space="0" w:color="auto"/>
            </w:tcBorders>
            <w:shd w:val="clear" w:color="auto" w:fill="DEEAF6" w:themeFill="accent1" w:themeFillTint="33"/>
            <w:vAlign w:val="center"/>
          </w:tcPr>
          <w:p w14:paraId="33ED162E" w14:textId="77777777" w:rsidR="005373CD" w:rsidRPr="00B14FFB" w:rsidRDefault="005373CD" w:rsidP="00191BC1">
            <w:pPr>
              <w:widowControl w:val="0"/>
              <w:spacing w:after="0" w:line="240" w:lineRule="auto"/>
              <w:jc w:val="center"/>
              <w:rPr>
                <w:rFonts w:ascii="Arial" w:eastAsia="Arial" w:hAnsi="Arial" w:cs="Arial"/>
                <w:color w:val="000000"/>
                <w:kern w:val="0"/>
                <w:sz w:val="20"/>
                <w:szCs w:val="20"/>
                <w:lang w:val="mn-MN"/>
                <w14:ligatures w14:val="none"/>
              </w:rPr>
            </w:pPr>
          </w:p>
        </w:tc>
      </w:tr>
      <w:tr w:rsidR="00BC7DF9" w:rsidRPr="00B14FFB" w14:paraId="49C5EBD0" w14:textId="77777777" w:rsidTr="003A10CE">
        <w:trPr>
          <w:trHeight w:val="316"/>
          <w:jc w:val="center"/>
        </w:trPr>
        <w:tc>
          <w:tcPr>
            <w:tcW w:w="3152" w:type="dxa"/>
            <w:gridSpan w:val="3"/>
            <w:tcBorders>
              <w:top w:val="single" w:sz="8" w:space="0" w:color="auto"/>
              <w:left w:val="single" w:sz="8" w:space="0" w:color="auto"/>
              <w:bottom w:val="single" w:sz="8" w:space="0" w:color="auto"/>
              <w:right w:val="single" w:sz="8" w:space="0" w:color="000000"/>
            </w:tcBorders>
            <w:shd w:val="clear" w:color="auto" w:fill="8EAADB" w:themeFill="accent5" w:themeFillTint="99"/>
            <w:vAlign w:val="center"/>
            <w:hideMark/>
          </w:tcPr>
          <w:p w14:paraId="4DB17277" w14:textId="77777777" w:rsidR="00BC7DF9" w:rsidRPr="00B14FFB" w:rsidRDefault="00BC7DF9" w:rsidP="00191BC1">
            <w:pPr>
              <w:widowControl w:val="0"/>
              <w:spacing w:after="0" w:line="240" w:lineRule="auto"/>
              <w:jc w:val="center"/>
              <w:rPr>
                <w:rFonts w:ascii="Arial" w:eastAsia="Arial" w:hAnsi="Arial" w:cs="Arial"/>
                <w:b/>
                <w:bCs/>
                <w:color w:val="000000"/>
                <w:kern w:val="0"/>
                <w:sz w:val="20"/>
                <w:szCs w:val="20"/>
                <w:lang w:val="mn-MN"/>
                <w14:ligatures w14:val="none"/>
              </w:rPr>
            </w:pPr>
            <w:r w:rsidRPr="00B14FFB">
              <w:rPr>
                <w:rFonts w:ascii="Arial" w:eastAsia="Arial" w:hAnsi="Arial" w:cs="Arial"/>
                <w:b/>
                <w:bCs/>
                <w:color w:val="000000"/>
                <w:kern w:val="0"/>
                <w:sz w:val="20"/>
                <w:szCs w:val="20"/>
                <w:lang w:val="mn-MN"/>
                <w14:ligatures w14:val="none"/>
              </w:rPr>
              <w:t>Дундаж хувь</w:t>
            </w:r>
          </w:p>
        </w:tc>
        <w:tc>
          <w:tcPr>
            <w:tcW w:w="1185" w:type="dxa"/>
            <w:tcBorders>
              <w:top w:val="nil"/>
              <w:left w:val="nil"/>
              <w:bottom w:val="single" w:sz="8" w:space="0" w:color="auto"/>
              <w:right w:val="single" w:sz="8" w:space="0" w:color="auto"/>
            </w:tcBorders>
            <w:shd w:val="clear" w:color="auto" w:fill="8EAADB" w:themeFill="accent5" w:themeFillTint="99"/>
            <w:vAlign w:val="center"/>
            <w:hideMark/>
          </w:tcPr>
          <w:p w14:paraId="2B812BE1"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p>
        </w:tc>
        <w:tc>
          <w:tcPr>
            <w:tcW w:w="931" w:type="dxa"/>
            <w:tcBorders>
              <w:top w:val="nil"/>
              <w:left w:val="nil"/>
              <w:bottom w:val="single" w:sz="8" w:space="0" w:color="auto"/>
              <w:right w:val="single" w:sz="8" w:space="0" w:color="auto"/>
            </w:tcBorders>
            <w:shd w:val="clear" w:color="auto" w:fill="8EAADB" w:themeFill="accent5" w:themeFillTint="99"/>
            <w:vAlign w:val="center"/>
            <w:hideMark/>
          </w:tcPr>
          <w:p w14:paraId="157D18C1" w14:textId="77777777" w:rsidR="00BC7DF9" w:rsidRPr="00B14FFB" w:rsidRDefault="00BC7DF9" w:rsidP="00191BC1">
            <w:pPr>
              <w:widowControl w:val="0"/>
              <w:spacing w:after="0" w:line="240" w:lineRule="auto"/>
              <w:jc w:val="center"/>
              <w:rPr>
                <w:rFonts w:ascii="Arial" w:eastAsia="Arial" w:hAnsi="Arial" w:cs="Arial"/>
                <w:b/>
                <w:bCs/>
                <w:color w:val="000000"/>
                <w:kern w:val="0"/>
                <w:sz w:val="20"/>
                <w:szCs w:val="20"/>
                <w:lang w:val="mn-MN"/>
                <w14:ligatures w14:val="none"/>
              </w:rPr>
            </w:pPr>
            <w:r w:rsidRPr="00B14FFB">
              <w:rPr>
                <w:rFonts w:ascii="Arial" w:eastAsia="Arial" w:hAnsi="Arial" w:cs="Arial"/>
                <w:b/>
                <w:bCs/>
                <w:color w:val="000000"/>
                <w:kern w:val="0"/>
                <w:sz w:val="20"/>
                <w:szCs w:val="20"/>
                <w:lang w:val="mn-MN"/>
                <w14:ligatures w14:val="none"/>
              </w:rPr>
              <w:t>31%</w:t>
            </w:r>
          </w:p>
        </w:tc>
        <w:tc>
          <w:tcPr>
            <w:tcW w:w="1295" w:type="dxa"/>
            <w:tcBorders>
              <w:top w:val="nil"/>
              <w:left w:val="nil"/>
              <w:bottom w:val="single" w:sz="8" w:space="0" w:color="auto"/>
              <w:right w:val="single" w:sz="8" w:space="0" w:color="auto"/>
            </w:tcBorders>
            <w:shd w:val="clear" w:color="auto" w:fill="8EAADB" w:themeFill="accent5" w:themeFillTint="99"/>
            <w:vAlign w:val="center"/>
            <w:hideMark/>
          </w:tcPr>
          <w:p w14:paraId="7B2B588F"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p>
        </w:tc>
        <w:tc>
          <w:tcPr>
            <w:tcW w:w="922" w:type="dxa"/>
            <w:tcBorders>
              <w:top w:val="nil"/>
              <w:left w:val="nil"/>
              <w:bottom w:val="single" w:sz="8" w:space="0" w:color="auto"/>
              <w:right w:val="single" w:sz="8" w:space="0" w:color="auto"/>
            </w:tcBorders>
            <w:shd w:val="clear" w:color="auto" w:fill="8EAADB" w:themeFill="accent5" w:themeFillTint="99"/>
            <w:vAlign w:val="center"/>
            <w:hideMark/>
          </w:tcPr>
          <w:p w14:paraId="48F16BD9" w14:textId="77777777" w:rsidR="00BC7DF9" w:rsidRPr="00B14FFB" w:rsidRDefault="00BC7DF9" w:rsidP="00191BC1">
            <w:pPr>
              <w:widowControl w:val="0"/>
              <w:spacing w:after="0" w:line="240" w:lineRule="auto"/>
              <w:jc w:val="center"/>
              <w:rPr>
                <w:rFonts w:ascii="Arial" w:eastAsia="Arial" w:hAnsi="Arial" w:cs="Arial"/>
                <w:b/>
                <w:bCs/>
                <w:color w:val="000000"/>
                <w:kern w:val="0"/>
                <w:sz w:val="20"/>
                <w:szCs w:val="20"/>
                <w:lang w:val="mn-MN"/>
                <w14:ligatures w14:val="none"/>
              </w:rPr>
            </w:pPr>
            <w:r w:rsidRPr="00B14FFB">
              <w:rPr>
                <w:rFonts w:ascii="Arial" w:eastAsia="Arial" w:hAnsi="Arial" w:cs="Arial"/>
                <w:b/>
                <w:bCs/>
                <w:color w:val="000000"/>
                <w:kern w:val="0"/>
                <w:sz w:val="20"/>
                <w:szCs w:val="20"/>
                <w:lang w:val="mn-MN"/>
                <w14:ligatures w14:val="none"/>
              </w:rPr>
              <w:t>31.6%</w:t>
            </w:r>
          </w:p>
        </w:tc>
        <w:tc>
          <w:tcPr>
            <w:tcW w:w="1336" w:type="dxa"/>
            <w:tcBorders>
              <w:top w:val="nil"/>
              <w:left w:val="nil"/>
              <w:bottom w:val="single" w:sz="8" w:space="0" w:color="auto"/>
              <w:right w:val="single" w:sz="8" w:space="0" w:color="auto"/>
            </w:tcBorders>
            <w:shd w:val="clear" w:color="auto" w:fill="8EAADB" w:themeFill="accent5" w:themeFillTint="99"/>
            <w:vAlign w:val="center"/>
            <w:hideMark/>
          </w:tcPr>
          <w:p w14:paraId="70C32E15" w14:textId="77777777" w:rsidR="00BC7DF9" w:rsidRPr="00B14FFB" w:rsidRDefault="00BC7DF9" w:rsidP="00191BC1">
            <w:pPr>
              <w:widowControl w:val="0"/>
              <w:spacing w:after="0" w:line="240" w:lineRule="auto"/>
              <w:jc w:val="center"/>
              <w:rPr>
                <w:rFonts w:ascii="Arial" w:eastAsia="Arial" w:hAnsi="Arial" w:cs="Arial"/>
                <w:color w:val="000000"/>
                <w:kern w:val="0"/>
                <w:sz w:val="20"/>
                <w:szCs w:val="20"/>
                <w:lang w:val="mn-MN"/>
                <w14:ligatures w14:val="none"/>
              </w:rPr>
            </w:pPr>
          </w:p>
        </w:tc>
        <w:tc>
          <w:tcPr>
            <w:tcW w:w="1114" w:type="dxa"/>
            <w:tcBorders>
              <w:top w:val="nil"/>
              <w:left w:val="nil"/>
              <w:bottom w:val="single" w:sz="8" w:space="0" w:color="auto"/>
              <w:right w:val="single" w:sz="8" w:space="0" w:color="auto"/>
            </w:tcBorders>
            <w:shd w:val="clear" w:color="auto" w:fill="8EAADB" w:themeFill="accent5" w:themeFillTint="99"/>
            <w:vAlign w:val="center"/>
            <w:hideMark/>
          </w:tcPr>
          <w:p w14:paraId="0ACBDC0F" w14:textId="77777777" w:rsidR="00BC7DF9" w:rsidRPr="00B14FFB" w:rsidRDefault="00BC7DF9" w:rsidP="00191BC1">
            <w:pPr>
              <w:widowControl w:val="0"/>
              <w:spacing w:after="0" w:line="240" w:lineRule="auto"/>
              <w:jc w:val="center"/>
              <w:rPr>
                <w:rFonts w:ascii="Arial" w:eastAsia="Arial" w:hAnsi="Arial" w:cs="Arial"/>
                <w:b/>
                <w:bCs/>
                <w:color w:val="000000"/>
                <w:kern w:val="0"/>
                <w:sz w:val="20"/>
                <w:szCs w:val="20"/>
                <w:lang w:val="mn-MN"/>
                <w14:ligatures w14:val="none"/>
              </w:rPr>
            </w:pPr>
            <w:r w:rsidRPr="00B14FFB">
              <w:rPr>
                <w:rFonts w:ascii="Arial" w:eastAsia="Arial" w:hAnsi="Arial" w:cs="Arial"/>
                <w:b/>
                <w:bCs/>
                <w:color w:val="000000"/>
                <w:kern w:val="0"/>
                <w:sz w:val="20"/>
                <w:szCs w:val="20"/>
                <w:lang w:val="mn-MN"/>
                <w14:ligatures w14:val="none"/>
              </w:rPr>
              <w:t>50.7%</w:t>
            </w:r>
          </w:p>
        </w:tc>
      </w:tr>
    </w:tbl>
    <w:p w14:paraId="34D295FA" w14:textId="0E8E3C67" w:rsidR="0052400F" w:rsidRPr="00B14FFB" w:rsidRDefault="0052400F" w:rsidP="0052400F">
      <w:pPr>
        <w:widowControl w:val="0"/>
        <w:spacing w:after="0" w:line="276" w:lineRule="auto"/>
        <w:ind w:firstLine="720"/>
        <w:jc w:val="both"/>
        <w:rPr>
          <w:rFonts w:ascii="Arial" w:eastAsia="Arial" w:hAnsi="Arial" w:cs="Arial"/>
          <w:color w:val="000000"/>
          <w:kern w:val="0"/>
          <w:lang w:val="mn-MN"/>
          <w14:ligatures w14:val="none"/>
        </w:rPr>
      </w:pPr>
      <w:r w:rsidRPr="00B14FFB">
        <w:rPr>
          <w:rFonts w:ascii="Arial" w:eastAsia="Arial" w:hAnsi="Arial" w:cs="Arial"/>
          <w:color w:val="000000"/>
          <w:kern w:val="0"/>
          <w:lang w:val="mn-MN"/>
          <w14:ligatures w14:val="none"/>
        </w:rPr>
        <w:lastRenderedPageBreak/>
        <w:t xml:space="preserve">Хүснэгт </w:t>
      </w:r>
      <w:r>
        <w:rPr>
          <w:rFonts w:ascii="Arial" w:eastAsia="Arial" w:hAnsi="Arial" w:cs="Arial"/>
          <w:color w:val="000000"/>
          <w:kern w:val="0"/>
          <w:lang w:val="mn-MN"/>
          <w14:ligatures w14:val="none"/>
        </w:rPr>
        <w:t>2-оо</w:t>
      </w:r>
      <w:r w:rsidRPr="00B14FFB">
        <w:rPr>
          <w:rFonts w:ascii="Arial" w:eastAsia="Arial" w:hAnsi="Arial" w:cs="Arial"/>
          <w:color w:val="000000"/>
          <w:kern w:val="0"/>
          <w:lang w:val="mn-MN"/>
          <w14:ligatures w14:val="none"/>
        </w:rPr>
        <w:t xml:space="preserve">с харахад 2016 оны байдлаар үзэхэд сүүлийн 20 гаруй жилийн хугацаанд нийгмийн халамжийн тэтгэврийн хэмжээ амьжиргааны түвшнээс дунджаар 55 орчим хувиар бага байсан. 2016 онд нийгмийн халамжийн тэтгэврийн хэмжээ нэмэгдэж сард 140000 төгрөг болсноор амьжиргааны доод </w:t>
      </w:r>
      <w:r w:rsidR="007A6EE9" w:rsidRPr="00B14FFB">
        <w:rPr>
          <w:rFonts w:ascii="Arial" w:eastAsia="Arial" w:hAnsi="Arial" w:cs="Arial"/>
          <w:color w:val="000000"/>
          <w:kern w:val="0"/>
          <w:lang w:val="mn-MN"/>
          <w14:ligatures w14:val="none"/>
        </w:rPr>
        <w:t>түвшний</w:t>
      </w:r>
      <w:r w:rsidRPr="00B14FFB">
        <w:rPr>
          <w:rFonts w:ascii="Arial" w:eastAsia="Arial" w:hAnsi="Arial" w:cs="Arial"/>
          <w:color w:val="000000"/>
          <w:kern w:val="0"/>
          <w:lang w:val="mn-MN"/>
          <w14:ligatures w14:val="none"/>
        </w:rPr>
        <w:t xml:space="preserve"> 24%-аар бага болж зөрүү багассан</w:t>
      </w:r>
      <w:r>
        <w:rPr>
          <w:rFonts w:ascii="Arial" w:eastAsia="Arial" w:hAnsi="Arial" w:cs="Arial"/>
          <w:color w:val="000000"/>
          <w:kern w:val="0"/>
          <w14:ligatures w14:val="none"/>
        </w:rPr>
        <w:t xml:space="preserve"> </w:t>
      </w:r>
      <w:r w:rsidRPr="00B14FFB">
        <w:rPr>
          <w:rFonts w:ascii="Arial" w:eastAsia="Arial" w:hAnsi="Arial" w:cs="Arial"/>
          <w:color w:val="000000"/>
          <w:kern w:val="0"/>
          <w:lang w:val="mn-MN"/>
          <w14:ligatures w14:val="none"/>
        </w:rPr>
        <w:t xml:space="preserve">2019 оноос амьжиргааны түвшнээс багагүй байхаар төсөв хөрөнгийг нэмэгдүүлсний дүнд дээрх зөрүү 20.1 хувь болж багассан байна.  Нийгмийн халамжийн тэтгэврийн хэмжээг 2023 оны 7 дугаар сарын 1-ний өдрөөс 325000 төгрөг болгосон нь мөн оны хүн амын амьжиргааны доод </w:t>
      </w:r>
      <w:r w:rsidR="007A6EE9" w:rsidRPr="00B14FFB">
        <w:rPr>
          <w:rFonts w:ascii="Arial" w:eastAsia="Arial" w:hAnsi="Arial" w:cs="Arial"/>
          <w:color w:val="000000"/>
          <w:kern w:val="0"/>
          <w:lang w:val="mn-MN"/>
          <w14:ligatures w14:val="none"/>
        </w:rPr>
        <w:t>түвшний</w:t>
      </w:r>
      <w:r w:rsidRPr="00B14FFB">
        <w:rPr>
          <w:rFonts w:ascii="Arial" w:eastAsia="Arial" w:hAnsi="Arial" w:cs="Arial"/>
          <w:color w:val="000000"/>
          <w:kern w:val="0"/>
          <w:lang w:val="mn-MN"/>
          <w14:ligatures w14:val="none"/>
        </w:rPr>
        <w:t xml:space="preserve"> бүсүүдийн дунджаас 3.7 хувиар илүү болсон. </w:t>
      </w:r>
      <w:r w:rsidRPr="000F591A">
        <w:rPr>
          <w:rFonts w:ascii="Arial" w:eastAsia="Arial" w:hAnsi="Arial" w:cs="Arial"/>
          <w:color w:val="000000"/>
          <w:kern w:val="0"/>
          <w:lang w:val="mn-MN"/>
          <w14:ligatures w14:val="none"/>
        </w:rPr>
        <w:t xml:space="preserve">Энэ нь нийгмийн халамжийн тэтгэврийн хэмжээ сүүлийн 26 жилд анх удаа амьжиргааны доод түвшинд хүрсэн эерэг үзүүлэлт юм.  </w:t>
      </w:r>
    </w:p>
    <w:p w14:paraId="0DD05869" w14:textId="77777777" w:rsidR="0052400F" w:rsidRPr="00B14FFB" w:rsidRDefault="0052400F" w:rsidP="0052400F">
      <w:pPr>
        <w:widowControl w:val="0"/>
        <w:spacing w:before="120" w:after="0" w:line="276" w:lineRule="auto"/>
        <w:ind w:firstLine="720"/>
        <w:jc w:val="both"/>
        <w:rPr>
          <w:rFonts w:ascii="Arial" w:eastAsia="Arial" w:hAnsi="Arial" w:cs="Arial"/>
          <w:color w:val="000000"/>
          <w:kern w:val="0"/>
          <w:lang w:val="mn-MN"/>
          <w14:ligatures w14:val="none"/>
        </w:rPr>
      </w:pPr>
      <w:r w:rsidRPr="00B14FFB">
        <w:rPr>
          <w:rFonts w:ascii="Arial" w:eastAsia="Arial" w:hAnsi="Arial" w:cs="Arial"/>
          <w:color w:val="000000"/>
          <w:kern w:val="0"/>
          <w:lang w:val="mn-MN"/>
          <w14:ligatures w14:val="none"/>
        </w:rPr>
        <w:t xml:space="preserve">Нийгмийн халамжийн тэтгэврийн хэмжээ нь 2023 оны байдлаар нийгмийн даатгалын шимтгэлээ 10-аас 20 хүртэл жил төлсөн даатгуулагчийн авч байгаа нийгмийн даатгалын сангаас олгох хувь тэнцүүлсэн тэтгэврийн доод хэмжээнээс 26 хувиар, 20 ба түүнээс дээш жил шимтгэл төлсөн даатгуулагчийн авч байгаа бүрэн тэтгэврийн доод хэмжээнээс 41 хувиар зөрүүтэй буюу бага байна. </w:t>
      </w:r>
    </w:p>
    <w:p w14:paraId="0CDC7DA7" w14:textId="1E7FC93F" w:rsidR="0052400F" w:rsidRPr="00B14FFB" w:rsidRDefault="0052400F" w:rsidP="0052400F">
      <w:pPr>
        <w:widowControl w:val="0"/>
        <w:spacing w:before="120" w:after="0" w:line="276" w:lineRule="auto"/>
        <w:ind w:firstLine="720"/>
        <w:jc w:val="both"/>
        <w:rPr>
          <w:rFonts w:ascii="Arial" w:eastAsia="Arial" w:hAnsi="Arial" w:cs="Arial"/>
          <w:color w:val="000000"/>
          <w:kern w:val="0"/>
          <w:lang w:val="mn-MN"/>
          <w14:ligatures w14:val="none"/>
        </w:rPr>
      </w:pPr>
      <w:r w:rsidRPr="00B14FFB">
        <w:rPr>
          <w:rFonts w:ascii="Arial" w:eastAsia="Arial" w:hAnsi="Arial" w:cs="Arial"/>
          <w:color w:val="000000"/>
          <w:kern w:val="0"/>
          <w:lang w:val="mn-MN"/>
          <w14:ligatures w14:val="none"/>
        </w:rPr>
        <w:t xml:space="preserve">Олон улсад шимтгэлд суурилаагүй ахмад настны тэтгэврийн хэмжээ тухайн ахмад настны амьжиргааны түвшинтэй уялддаг бөгөөд аль болох амьжиргааны доод </w:t>
      </w:r>
      <w:r w:rsidR="007A6EE9" w:rsidRPr="00B14FFB">
        <w:rPr>
          <w:rFonts w:ascii="Arial" w:eastAsia="Arial" w:hAnsi="Arial" w:cs="Arial"/>
          <w:color w:val="000000"/>
          <w:kern w:val="0"/>
          <w:lang w:val="mn-MN"/>
          <w14:ligatures w14:val="none"/>
        </w:rPr>
        <w:t>түшингээс</w:t>
      </w:r>
      <w:r w:rsidRPr="00B14FFB">
        <w:rPr>
          <w:rFonts w:ascii="Arial" w:eastAsia="Arial" w:hAnsi="Arial" w:cs="Arial"/>
          <w:color w:val="000000"/>
          <w:kern w:val="0"/>
          <w:lang w:val="mn-MN"/>
          <w14:ligatures w14:val="none"/>
        </w:rPr>
        <w:t xml:space="preserve"> багагүй хэмжээтэй байдаг. Мөн насны хувьд улс орнууд өөрсдийн эдийн засгийн боломжоос хамааран ялгаатай байдаг ба хөгжиж байгаа орнуудын хувьд 80 наснаас эхлэн олгодог тохиолдлууд элбэг байна. </w:t>
      </w:r>
    </w:p>
    <w:p w14:paraId="39E77C54" w14:textId="77777777" w:rsidR="0000623D" w:rsidRDefault="0000623D" w:rsidP="0000623D">
      <w:pPr>
        <w:widowControl w:val="0"/>
        <w:spacing w:before="120" w:after="0" w:line="276" w:lineRule="auto"/>
        <w:ind w:firstLine="720"/>
        <w:jc w:val="both"/>
        <w:rPr>
          <w:rFonts w:ascii="Arial" w:eastAsia="Arial" w:hAnsi="Arial" w:cs="Arial"/>
          <w:color w:val="000000"/>
          <w:kern w:val="0"/>
          <w:lang w:val="mn-MN"/>
          <w14:ligatures w14:val="none"/>
        </w:rPr>
      </w:pPr>
      <w:r w:rsidRPr="00B14FFB">
        <w:rPr>
          <w:rFonts w:ascii="Arial" w:eastAsia="Arial" w:hAnsi="Arial" w:cs="Arial"/>
          <w:color w:val="000000"/>
          <w:kern w:val="0"/>
          <w:lang w:val="mn-MN"/>
          <w14:ligatures w14:val="none"/>
        </w:rPr>
        <w:t xml:space="preserve">Харин нийгмийн даатгалын сангаас олгодог хувь тэнцүүлсэн болон бүрэн тэтгэврийн доод хэмжээнээс тодорхой хувиар бага байхгүй бол иргэдийн шимтгэл төлөх сонирхлыг бууруулах сөрөг талтай байдаг. </w:t>
      </w:r>
    </w:p>
    <w:p w14:paraId="0099776A" w14:textId="77777777" w:rsidR="0000623D" w:rsidRDefault="0000623D" w:rsidP="0000623D">
      <w:pPr>
        <w:widowControl w:val="0"/>
        <w:spacing w:before="120" w:after="0" w:line="276" w:lineRule="auto"/>
        <w:ind w:firstLine="720"/>
        <w:jc w:val="both"/>
        <w:rPr>
          <w:rFonts w:ascii="Arial" w:eastAsia="Arial" w:hAnsi="Arial" w:cs="Arial"/>
          <w:color w:val="000000"/>
          <w:kern w:val="0"/>
          <w:lang w:val="mn-MN"/>
          <w14:ligatures w14:val="none"/>
        </w:rPr>
      </w:pPr>
      <w:r w:rsidRPr="00B14FFB">
        <w:rPr>
          <w:rFonts w:ascii="Arial" w:eastAsia="Arial" w:hAnsi="Arial" w:cs="Arial"/>
          <w:color w:val="000000"/>
          <w:kern w:val="0"/>
          <w:lang w:val="mn-MN"/>
          <w14:ligatures w14:val="none"/>
        </w:rPr>
        <w:t>Даатгуулагч хөдөлмөр эрхлэх үедээ тэтгэврийн даатгалын санд төлсөн шимтгэлийн хэмжээг тооцон үзсэний үндсэн дээр нийгмийн даатгалын цэвэр орлогын дүнг халамжийн тэтгэврийн хэмжээтэй жишээгээр тооцон харьцуулахад тэтгэврийн доод хэмжээ хөдөлмөрийн хөлсний доод хэмжээний 75 хувьтай тэнцүү байх үед халамжийн тэтгэврийнхээс 25 хувиар илүү бай</w:t>
      </w:r>
      <w:r>
        <w:rPr>
          <w:rFonts w:ascii="Arial" w:eastAsia="Arial" w:hAnsi="Arial" w:cs="Arial"/>
          <w:color w:val="000000"/>
          <w:kern w:val="0"/>
          <w:lang w:val="mn-MN"/>
          <w14:ligatures w14:val="none"/>
        </w:rPr>
        <w:t xml:space="preserve">сан байна. </w:t>
      </w:r>
    </w:p>
    <w:p w14:paraId="1A86C945" w14:textId="77777777" w:rsidR="0000623D" w:rsidRPr="00B14FFB" w:rsidRDefault="0000623D" w:rsidP="0000623D">
      <w:pPr>
        <w:widowControl w:val="0"/>
        <w:spacing w:before="120" w:after="0" w:line="276" w:lineRule="auto"/>
        <w:ind w:firstLine="720"/>
        <w:jc w:val="both"/>
        <w:rPr>
          <w:rFonts w:ascii="Arial" w:eastAsia="Arial" w:hAnsi="Arial" w:cs="Arial"/>
          <w:color w:val="000000"/>
          <w:kern w:val="0"/>
          <w:lang w:val="mn-MN"/>
          <w14:ligatures w14:val="none"/>
        </w:rPr>
      </w:pPr>
      <w:r w:rsidRPr="00B14FFB">
        <w:rPr>
          <w:rFonts w:ascii="Arial" w:eastAsia="Arial" w:hAnsi="Arial" w:cs="Arial"/>
          <w:color w:val="000000"/>
          <w:kern w:val="0"/>
          <w:lang w:val="mn-MN"/>
          <w14:ligatures w14:val="none"/>
        </w:rPr>
        <w:t>Гэхдээ тэтгэврийн доод хэмжээний дүнгээс сайн дурын даатгалд /10 хувь/ төлсөн шимтгэлийн дүнг хасаад гарсан цэвэр дүнг халамжийн тэтгэврийн хэмжээтэй харьцуулахад сангаас олгох цэвэр орлого нь 12 хувиар бага байна.</w:t>
      </w:r>
      <w:r w:rsidRPr="00B14FFB">
        <w:rPr>
          <w:rFonts w:ascii="Arial" w:eastAsia="Arial" w:hAnsi="Arial" w:cs="Arial"/>
          <w:color w:val="000000"/>
          <w:kern w:val="0"/>
          <w14:ligatures w14:val="none"/>
        </w:rPr>
        <w:t xml:space="preserve"> </w:t>
      </w:r>
      <w:r w:rsidRPr="00B14FFB">
        <w:rPr>
          <w:rFonts w:ascii="Arial" w:eastAsia="Arial" w:hAnsi="Arial" w:cs="Arial"/>
          <w:color w:val="000000"/>
          <w:kern w:val="0"/>
          <w:lang w:val="mn-MN"/>
          <w14:ligatures w14:val="none"/>
        </w:rPr>
        <w:t>Эндээс харахад нийгмийн халамжийн тэтгэврийн хэмжээ хувь тэнцүүлсэн тэтгэврийн хэмжээтэй ойролцоо буюу өндөр байх нь сайн дураар шимтгэл төлөх</w:t>
      </w:r>
      <w:r>
        <w:rPr>
          <w:rFonts w:ascii="Arial" w:eastAsia="Arial" w:hAnsi="Arial" w:cs="Arial"/>
          <w:color w:val="000000"/>
          <w:kern w:val="0"/>
          <w:lang w:val="mn-MN"/>
          <w14:ligatures w14:val="none"/>
        </w:rPr>
        <w:t xml:space="preserve"> сонирхлыг бууруулах </w:t>
      </w:r>
      <w:r w:rsidRPr="00B14FFB">
        <w:rPr>
          <w:rFonts w:ascii="Arial" w:eastAsia="Arial" w:hAnsi="Arial" w:cs="Arial"/>
          <w:color w:val="000000"/>
          <w:kern w:val="0"/>
          <w:lang w:val="mn-MN"/>
          <w14:ligatures w14:val="none"/>
        </w:rPr>
        <w:t xml:space="preserve">талтайг харуулж байна. Хүснэгт </w:t>
      </w:r>
      <w:r>
        <w:rPr>
          <w:rFonts w:ascii="Arial" w:eastAsia="Arial" w:hAnsi="Arial" w:cs="Arial"/>
          <w:color w:val="000000"/>
          <w:kern w:val="0"/>
          <w:lang w:val="mn-MN"/>
          <w14:ligatures w14:val="none"/>
        </w:rPr>
        <w:t>2</w:t>
      </w:r>
      <w:r w:rsidRPr="00B14FFB">
        <w:rPr>
          <w:rFonts w:ascii="Arial" w:eastAsia="Arial" w:hAnsi="Arial" w:cs="Arial"/>
          <w:color w:val="000000"/>
          <w:kern w:val="0"/>
          <w:lang w:val="mn-MN"/>
          <w14:ligatures w14:val="none"/>
        </w:rPr>
        <w:t>-аас харахад өмнөх 20 гаруй жилийн дунджаас үзэхэд нийгмийн халамжийн тэтгэвэр нь хувь тэнцүүлсэн тэтгэврийн доод хэмжээнээс 31.6 хувиар бага, бүрэн тэтгэврийн доод хэмжээнээс 50.7 хувиар бага байна.</w:t>
      </w:r>
    </w:p>
    <w:p w14:paraId="3FE4128A" w14:textId="77777777" w:rsidR="0000623D" w:rsidRDefault="0000623D" w:rsidP="0000623D">
      <w:pPr>
        <w:widowControl w:val="0"/>
        <w:spacing w:before="120" w:after="0" w:line="276" w:lineRule="auto"/>
        <w:ind w:firstLine="720"/>
        <w:jc w:val="both"/>
        <w:rPr>
          <w:rFonts w:ascii="Arial" w:eastAsia="Arial" w:hAnsi="Arial" w:cs="Arial"/>
          <w:color w:val="000000"/>
          <w:kern w:val="0"/>
          <w:lang w:val="mn-MN"/>
          <w14:ligatures w14:val="none"/>
        </w:rPr>
      </w:pPr>
      <w:r w:rsidRPr="00B14FFB">
        <w:rPr>
          <w:rFonts w:ascii="Arial" w:eastAsia="Arial" w:hAnsi="Arial" w:cs="Arial"/>
          <w:color w:val="000000"/>
          <w:kern w:val="0"/>
          <w:lang w:val="mn-MN"/>
          <w14:ligatures w14:val="none"/>
        </w:rPr>
        <w:t xml:space="preserve">Харин 2021 оноос эхлэн нийгмийн халамжийн тэтгэврийн хэмжээг нэлээд өндөр хэмжээгээр нэмэгдүүлсэн нь нийгмийн даатгалын шимтгэл олон жил төлж нийгмийн даатгалын сангаас тэтгэвэр авч байгаа иргэдийн тэтгэвэртэй ойртож зөрүү багассан байна. Тухайлбал нийгмийн халамжийн тэтгэврийн хэмжээ нь 2020 онд хувь тэнцүүлсэн тэтгэврээс 37.3 хувь бага байсан бол 2023 онд 26.1 хувь болж, харин  </w:t>
      </w:r>
      <w:r w:rsidRPr="00B14FFB">
        <w:rPr>
          <w:rFonts w:ascii="Arial" w:eastAsia="Arial" w:hAnsi="Arial" w:cs="Arial"/>
          <w:color w:val="000000"/>
          <w:kern w:val="0"/>
          <w:lang w:val="mn-MN"/>
          <w14:ligatures w14:val="none"/>
        </w:rPr>
        <w:lastRenderedPageBreak/>
        <w:t>бүрэн тэтгэврийн доод хэмжээнээс 2020 онд 46.3 хувь бага байсан бол 2023 онд 40.9 хувь болж зөрүү тус тус буурчээ.</w:t>
      </w:r>
    </w:p>
    <w:p w14:paraId="2BA81F7F" w14:textId="469403EC" w:rsidR="0000623D" w:rsidRPr="008E771F" w:rsidRDefault="0000623D" w:rsidP="0000623D">
      <w:pPr>
        <w:widowControl w:val="0"/>
        <w:spacing w:before="120" w:after="0" w:line="276" w:lineRule="auto"/>
        <w:ind w:firstLine="720"/>
        <w:jc w:val="both"/>
        <w:rPr>
          <w:rFonts w:ascii="Arial" w:eastAsia="Arial" w:hAnsi="Arial" w:cs="Arial"/>
          <w:kern w:val="0"/>
          <w:lang w:val="mn-MN"/>
          <w14:ligatures w14:val="none"/>
        </w:rPr>
      </w:pPr>
      <w:r w:rsidRPr="008E771F">
        <w:rPr>
          <w:rFonts w:ascii="Arial" w:eastAsia="Arial" w:hAnsi="Arial" w:cs="Arial"/>
          <w:kern w:val="0"/>
          <w:lang w:val="mn-MN"/>
          <w14:ligatures w14:val="none"/>
        </w:rPr>
        <w:t>202</w:t>
      </w:r>
      <w:r w:rsidR="00AC5BC7">
        <w:rPr>
          <w:rFonts w:ascii="Arial" w:eastAsia="Arial" w:hAnsi="Arial" w:cs="Arial"/>
          <w:kern w:val="0"/>
          <w14:ligatures w14:val="none"/>
        </w:rPr>
        <w:t>5</w:t>
      </w:r>
      <w:r w:rsidRPr="008E771F">
        <w:rPr>
          <w:rFonts w:ascii="Arial" w:eastAsia="Arial" w:hAnsi="Arial" w:cs="Arial"/>
          <w:kern w:val="0"/>
          <w:lang w:val="mn-MN"/>
          <w14:ligatures w14:val="none"/>
        </w:rPr>
        <w:t xml:space="preserve"> оны </w:t>
      </w:r>
      <w:r w:rsidR="00AC5BC7">
        <w:rPr>
          <w:rFonts w:ascii="Arial" w:eastAsia="Arial" w:hAnsi="Arial" w:cs="Arial"/>
          <w:kern w:val="0"/>
          <w14:ligatures w14:val="none"/>
        </w:rPr>
        <w:t xml:space="preserve">12 </w:t>
      </w:r>
      <w:r w:rsidR="00AC5BC7">
        <w:rPr>
          <w:rFonts w:ascii="Arial" w:eastAsia="Arial" w:hAnsi="Arial" w:cs="Arial"/>
          <w:kern w:val="0"/>
          <w:lang w:val="mn-MN"/>
          <w14:ligatures w14:val="none"/>
        </w:rPr>
        <w:t>сарын</w:t>
      </w:r>
      <w:r w:rsidRPr="008E771F">
        <w:rPr>
          <w:rFonts w:ascii="Arial" w:eastAsia="Arial" w:hAnsi="Arial" w:cs="Arial"/>
          <w:kern w:val="0"/>
          <w:lang w:val="mn-MN"/>
          <w14:ligatures w14:val="none"/>
        </w:rPr>
        <w:t xml:space="preserve"> байдлаар 7,</w:t>
      </w:r>
      <w:r w:rsidR="00AC5BC7">
        <w:rPr>
          <w:rFonts w:ascii="Arial" w:eastAsia="Arial" w:hAnsi="Arial" w:cs="Arial"/>
          <w:kern w:val="0"/>
          <w:lang w:val="mn-MN"/>
          <w14:ligatures w14:val="none"/>
        </w:rPr>
        <w:t>972</w:t>
      </w:r>
      <w:r w:rsidRPr="008E771F">
        <w:rPr>
          <w:rFonts w:ascii="Arial" w:eastAsia="Arial" w:hAnsi="Arial" w:cs="Arial"/>
          <w:kern w:val="0"/>
          <w:lang w:val="mn-MN"/>
          <w14:ligatures w14:val="none"/>
        </w:rPr>
        <w:t xml:space="preserve"> ахмад настанд нийгмийн халамжийн сангаас тэтгэвэр авсан ба үүнд </w:t>
      </w:r>
      <w:r w:rsidR="00AC5BC7">
        <w:rPr>
          <w:rFonts w:ascii="Arial" w:eastAsia="Arial" w:hAnsi="Arial" w:cs="Arial"/>
          <w:kern w:val="0"/>
          <w:lang w:val="mn-MN"/>
          <w14:ligatures w14:val="none"/>
        </w:rPr>
        <w:t>34.3</w:t>
      </w:r>
      <w:r w:rsidRPr="008E771F">
        <w:rPr>
          <w:rFonts w:ascii="Arial" w:eastAsia="Arial" w:hAnsi="Arial" w:cs="Arial"/>
          <w:kern w:val="0"/>
          <w:lang w:val="mn-MN"/>
          <w14:ligatures w14:val="none"/>
        </w:rPr>
        <w:t xml:space="preserve"> тэрбум төгрөгийг зарцуулсан байна. </w:t>
      </w:r>
    </w:p>
    <w:p w14:paraId="6BCD27BF" w14:textId="77777777" w:rsidR="0000623D" w:rsidRDefault="0000623D" w:rsidP="0000623D">
      <w:pPr>
        <w:widowControl w:val="0"/>
        <w:spacing w:after="0" w:line="276" w:lineRule="auto"/>
        <w:ind w:firstLine="720"/>
        <w:jc w:val="both"/>
        <w:rPr>
          <w:rFonts w:ascii="Arial" w:eastAsia="Arial" w:hAnsi="Arial" w:cs="Arial"/>
          <w:color w:val="FF0000"/>
          <w:kern w:val="0"/>
          <w:lang w:val="mn-MN"/>
          <w14:ligatures w14:val="none"/>
        </w:rPr>
      </w:pPr>
    </w:p>
    <w:p w14:paraId="5B70856B" w14:textId="77777777" w:rsidR="00AE088A" w:rsidRDefault="00AE088A" w:rsidP="00AE088A">
      <w:pPr>
        <w:pStyle w:val="ListParagraph"/>
        <w:widowControl w:val="0"/>
        <w:spacing w:after="0" w:line="240" w:lineRule="auto"/>
        <w:ind w:left="0" w:firstLine="1080"/>
        <w:jc w:val="both"/>
        <w:rPr>
          <w:rFonts w:ascii="Arial" w:eastAsia="Arial" w:hAnsi="Arial" w:cs="Arial"/>
          <w:b/>
          <w:color w:val="000000"/>
          <w:kern w:val="0"/>
          <w:lang w:val="mn-MN"/>
          <w14:ligatures w14:val="none"/>
        </w:rPr>
      </w:pPr>
      <w:r>
        <w:rPr>
          <w:rFonts w:ascii="Arial" w:eastAsia="Arial" w:hAnsi="Arial" w:cs="Arial"/>
          <w:b/>
          <w:color w:val="000000"/>
          <w:kern w:val="0"/>
          <w:lang w:val="mn-MN"/>
          <w14:ligatures w14:val="none"/>
        </w:rPr>
        <w:t>б</w:t>
      </w:r>
      <w:r>
        <w:rPr>
          <w:rFonts w:ascii="Arial" w:eastAsia="Arial" w:hAnsi="Arial" w:cs="Arial"/>
          <w:b/>
          <w:color w:val="000000"/>
          <w:kern w:val="0"/>
          <w14:ligatures w14:val="none"/>
        </w:rPr>
        <w:t xml:space="preserve">) </w:t>
      </w:r>
      <w:r w:rsidRPr="00D66A3A">
        <w:rPr>
          <w:rFonts w:ascii="Arial" w:eastAsia="Arial" w:hAnsi="Arial" w:cs="Arial"/>
          <w:b/>
          <w:color w:val="000000"/>
          <w:kern w:val="0"/>
          <w:lang w:val="mn-MN"/>
          <w14:ligatures w14:val="none"/>
        </w:rPr>
        <w:t>Хөгжлийн бэрхшээлтэй иргэний тэтгэвэр</w:t>
      </w:r>
    </w:p>
    <w:p w14:paraId="06BB4E8A" w14:textId="77777777" w:rsidR="00AE088A" w:rsidRDefault="00AE088A" w:rsidP="00AE088A">
      <w:pPr>
        <w:pStyle w:val="ListParagraph"/>
        <w:widowControl w:val="0"/>
        <w:spacing w:after="0" w:line="240" w:lineRule="auto"/>
        <w:ind w:left="0" w:firstLine="1080"/>
        <w:jc w:val="both"/>
        <w:rPr>
          <w:rFonts w:ascii="Arial" w:eastAsia="Arial" w:hAnsi="Arial" w:cs="Arial"/>
          <w:b/>
          <w:color w:val="000000"/>
          <w:kern w:val="0"/>
          <w:lang w:val="mn-MN"/>
          <w14:ligatures w14:val="none"/>
        </w:rPr>
      </w:pPr>
    </w:p>
    <w:p w14:paraId="5AC0B07D" w14:textId="77777777" w:rsidR="00AE088A" w:rsidRDefault="00AE088A" w:rsidP="00AE088A">
      <w:pPr>
        <w:pStyle w:val="ListParagraph"/>
        <w:widowControl w:val="0"/>
        <w:spacing w:after="0" w:line="276" w:lineRule="auto"/>
        <w:ind w:left="0" w:firstLine="567"/>
        <w:jc w:val="both"/>
        <w:rPr>
          <w:rFonts w:ascii="Arial" w:eastAsia="Arial" w:hAnsi="Arial" w:cs="Arial"/>
          <w:color w:val="000000"/>
          <w:kern w:val="0"/>
          <w:lang w:val="mn-MN"/>
          <w14:ligatures w14:val="none"/>
        </w:rPr>
      </w:pPr>
      <w:r w:rsidRPr="00D66A3A">
        <w:rPr>
          <w:rFonts w:ascii="Arial" w:eastAsia="Arial" w:hAnsi="Arial" w:cs="Arial"/>
          <w:color w:val="000000"/>
          <w:kern w:val="0"/>
          <w:lang w:val="mn-MN"/>
          <w14:ligatures w14:val="none"/>
        </w:rPr>
        <w:t>Төрөлхийн болон олдмол бие, эрхтний бэрхшээлтэй иргэд аймаг, дүүргийн Эмнэлэг хөдөлмөрийн магадлах комиссын хурлаар орж, хөдөлмөрийн чадвар алдалт нь 50 ба түүнээс дээш хувиар тогтоогдсон тохиолдолд нийгмийн даатгалын сангаас</w:t>
      </w:r>
      <w:r w:rsidRPr="00D66A3A">
        <w:rPr>
          <w:rFonts w:ascii="Arial" w:eastAsia="Arial" w:hAnsi="Arial" w:cs="Arial"/>
          <w:color w:val="000000"/>
          <w:kern w:val="0"/>
          <w14:ligatures w14:val="none"/>
        </w:rPr>
        <w:t xml:space="preserve"> </w:t>
      </w:r>
      <w:r w:rsidRPr="00D66A3A">
        <w:rPr>
          <w:rFonts w:ascii="Arial" w:eastAsia="Arial" w:hAnsi="Arial" w:cs="Arial"/>
          <w:color w:val="000000"/>
          <w:kern w:val="0"/>
          <w:lang w:val="mn-MN"/>
          <w14:ligatures w14:val="none"/>
        </w:rPr>
        <w:t xml:space="preserve">хөдөлмөрийн чадвар алдсаны тэтгэвэр авах эрх үүсээгүй бол </w:t>
      </w:r>
      <w:r w:rsidRPr="0077695A">
        <w:rPr>
          <w:rFonts w:ascii="Arial" w:eastAsia="Arial" w:hAnsi="Arial" w:cs="Arial"/>
          <w:color w:val="000000"/>
          <w:kern w:val="0"/>
          <w:lang w:val="mn-MN"/>
          <w14:ligatures w14:val="none"/>
        </w:rPr>
        <w:t>нийгмийн халамжийн сангаас тэтгэвэр авдаг.</w:t>
      </w:r>
    </w:p>
    <w:p w14:paraId="2D3F99A2" w14:textId="77777777" w:rsidR="00AE088A" w:rsidRDefault="00AE088A" w:rsidP="00AE088A">
      <w:pPr>
        <w:pStyle w:val="ListParagraph"/>
        <w:widowControl w:val="0"/>
        <w:spacing w:after="0" w:line="276" w:lineRule="auto"/>
        <w:ind w:left="0" w:firstLine="567"/>
        <w:jc w:val="both"/>
        <w:rPr>
          <w:rFonts w:ascii="Arial" w:eastAsia="Arial" w:hAnsi="Arial" w:cs="Arial"/>
          <w:color w:val="000000"/>
          <w:kern w:val="0"/>
          <w:lang w:val="mn-MN"/>
          <w14:ligatures w14:val="none"/>
        </w:rPr>
      </w:pPr>
      <w:r w:rsidRPr="0077695A">
        <w:rPr>
          <w:rFonts w:ascii="Arial" w:eastAsia="Arial" w:hAnsi="Arial" w:cs="Arial"/>
          <w:color w:val="000000"/>
          <w:kern w:val="0"/>
          <w:lang w:val="mn-MN"/>
          <w14:ligatures w14:val="none"/>
        </w:rPr>
        <w:t xml:space="preserve">Судалгаанаас харахад хөгжлийн бэрхшээлтэй иргэд ажил хөдөлмөр эрхлэх бололцоо дутмаг, ажлын байр хомсдолтой байдлаас шалтгаалан орлогын хомсдолтой байна. </w:t>
      </w:r>
    </w:p>
    <w:p w14:paraId="7BF596BE" w14:textId="77777777" w:rsidR="00AE088A" w:rsidRPr="00B116E1" w:rsidRDefault="00AE088A" w:rsidP="00AE088A">
      <w:pPr>
        <w:pStyle w:val="ListParagraph"/>
        <w:widowControl w:val="0"/>
        <w:spacing w:after="0" w:line="276" w:lineRule="auto"/>
        <w:ind w:left="0" w:firstLine="567"/>
        <w:jc w:val="both"/>
        <w:rPr>
          <w:rFonts w:ascii="Arial" w:eastAsia="Arial" w:hAnsi="Arial" w:cs="Arial"/>
          <w:b/>
          <w:color w:val="000000"/>
          <w:kern w:val="0"/>
          <w:lang w:val="mn-MN"/>
          <w14:ligatures w14:val="none"/>
        </w:rPr>
      </w:pPr>
      <w:r w:rsidRPr="0077695A">
        <w:rPr>
          <w:rFonts w:ascii="Arial" w:eastAsia="Arial" w:hAnsi="Arial" w:cs="Arial"/>
          <w:color w:val="000000"/>
          <w:kern w:val="0"/>
          <w:lang w:val="mn-MN"/>
          <w14:ligatures w14:val="none"/>
        </w:rPr>
        <w:t>Зураг 2-д нийт хөгжлийн бэрхшээлтэй иргэдийг амьжиргааны 10 бүлэгт хуваан харуулсан бөгөөд тэдний 65 орчим хувь нь амьжиргааны түвшний хамгийн доод 4 бүлэгт хамаарч байна.</w:t>
      </w:r>
    </w:p>
    <w:p w14:paraId="1D2EADE1" w14:textId="77777777" w:rsidR="00AE088A" w:rsidRDefault="00AE088A" w:rsidP="00994E8F">
      <w:pPr>
        <w:spacing w:after="0" w:line="240" w:lineRule="auto"/>
        <w:ind w:firstLine="720"/>
        <w:jc w:val="both"/>
        <w:rPr>
          <w:rFonts w:ascii="Arial" w:eastAsia="Arial" w:hAnsi="Arial" w:cs="Arial"/>
          <w:bCs/>
          <w:i/>
          <w:color w:val="000000"/>
          <w:kern w:val="0"/>
          <w:sz w:val="22"/>
          <w:szCs w:val="22"/>
          <w:lang w:val="mn-MN"/>
          <w14:ligatures w14:val="none"/>
        </w:rPr>
      </w:pPr>
    </w:p>
    <w:p w14:paraId="74240740" w14:textId="6DD9FAD8" w:rsidR="006F1D58" w:rsidRDefault="00AE088A" w:rsidP="00994E8F">
      <w:pPr>
        <w:spacing w:after="0" w:line="240" w:lineRule="auto"/>
        <w:ind w:firstLine="720"/>
        <w:jc w:val="both"/>
        <w:rPr>
          <w:rFonts w:ascii="Arial" w:hAnsi="Arial" w:cs="Arial"/>
        </w:rPr>
      </w:pPr>
      <w:bookmarkStart w:id="7" w:name="_Hlk206773661"/>
      <w:r w:rsidRPr="00833197">
        <w:rPr>
          <w:rFonts w:ascii="Arial" w:eastAsia="Arial" w:hAnsi="Arial" w:cs="Arial"/>
          <w:bCs/>
          <w:i/>
          <w:color w:val="000000"/>
          <w:kern w:val="0"/>
          <w:sz w:val="22"/>
          <w:szCs w:val="22"/>
          <w:lang w:val="mn-MN"/>
          <w14:ligatures w14:val="none"/>
        </w:rPr>
        <w:t xml:space="preserve">Зураг </w:t>
      </w:r>
      <w:r>
        <w:rPr>
          <w:rFonts w:ascii="Arial" w:eastAsia="Arial" w:hAnsi="Arial" w:cs="Arial"/>
          <w:bCs/>
          <w:i/>
          <w:color w:val="000000"/>
          <w:kern w:val="0"/>
          <w:sz w:val="22"/>
          <w:szCs w:val="22"/>
          <w:lang w:val="mn-MN"/>
          <w14:ligatures w14:val="none"/>
        </w:rPr>
        <w:t>4</w:t>
      </w:r>
      <w:r w:rsidRPr="00833197">
        <w:rPr>
          <w:rFonts w:ascii="Arial" w:eastAsia="Arial" w:hAnsi="Arial" w:cs="Arial"/>
          <w:bCs/>
          <w:i/>
          <w:color w:val="000000"/>
          <w:kern w:val="0"/>
          <w:sz w:val="22"/>
          <w:szCs w:val="22"/>
          <w:lang w:val="mn-MN"/>
          <w14:ligatures w14:val="none"/>
        </w:rPr>
        <w:t>. Хөгжлийн бэрхшээлтэй хүн ам /амьжиргааны түвшний 10 бүлгээр/</w:t>
      </w:r>
    </w:p>
    <w:bookmarkEnd w:id="7"/>
    <w:p w14:paraId="4C19A17B" w14:textId="59DA8284" w:rsidR="006F1D58" w:rsidRDefault="00AE088A" w:rsidP="00994E8F">
      <w:pPr>
        <w:spacing w:after="0" w:line="240" w:lineRule="auto"/>
        <w:ind w:firstLine="720"/>
        <w:jc w:val="both"/>
        <w:rPr>
          <w:rFonts w:ascii="Arial" w:hAnsi="Arial" w:cs="Arial"/>
        </w:rPr>
      </w:pPr>
      <w:r w:rsidRPr="00833197">
        <w:rPr>
          <w:i/>
          <w:noProof/>
          <w14:ligatures w14:val="none"/>
        </w:rPr>
        <w:drawing>
          <wp:anchor distT="0" distB="0" distL="114300" distR="114300" simplePos="0" relativeHeight="251676672" behindDoc="1" locked="0" layoutInCell="1" allowOverlap="1" wp14:anchorId="2ECDE2D6" wp14:editId="64F04DB9">
            <wp:simplePos x="0" y="0"/>
            <wp:positionH relativeFrom="margin">
              <wp:posOffset>0</wp:posOffset>
            </wp:positionH>
            <wp:positionV relativeFrom="paragraph">
              <wp:posOffset>170815</wp:posOffset>
            </wp:positionV>
            <wp:extent cx="5895975" cy="2247900"/>
            <wp:effectExtent l="0" t="0" r="9525" b="0"/>
            <wp:wrapTight wrapText="bothSides">
              <wp:wrapPolygon edited="0">
                <wp:start x="0" y="0"/>
                <wp:lineTo x="0" y="21417"/>
                <wp:lineTo x="21565" y="21417"/>
                <wp:lineTo x="21565" y="0"/>
                <wp:lineTo x="0" y="0"/>
              </wp:wrapPolygon>
            </wp:wrapTight>
            <wp:docPr id="4" name="Chart 4">
              <a:extLst xmlns:a="http://schemas.openxmlformats.org/drawingml/2006/main">
                <a:ext uri="{FF2B5EF4-FFF2-40B4-BE49-F238E27FC236}">
                  <a16:creationId xmlns:a16="http://schemas.microsoft.com/office/drawing/2014/main" id="{F0B01CCF-DA53-E519-F113-678F2D4653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438AAEAF" w14:textId="77777777" w:rsidR="0038757E" w:rsidRDefault="0038757E" w:rsidP="0038757E">
      <w:pPr>
        <w:widowControl w:val="0"/>
        <w:spacing w:after="0" w:line="276" w:lineRule="auto"/>
        <w:ind w:firstLine="720"/>
        <w:jc w:val="both"/>
        <w:rPr>
          <w:rFonts w:ascii="Arial" w:eastAsia="Arial" w:hAnsi="Arial" w:cs="Arial"/>
          <w:color w:val="000000"/>
          <w:kern w:val="0"/>
          <w:lang w:val="mn-MN"/>
          <w14:ligatures w14:val="none"/>
        </w:rPr>
      </w:pPr>
      <w:proofErr w:type="spellStart"/>
      <w:r w:rsidRPr="00B14FFB">
        <w:rPr>
          <w:rFonts w:ascii="Arial" w:eastAsia="Arial" w:hAnsi="Arial" w:cs="Arial"/>
          <w:color w:val="000000"/>
          <w:kern w:val="0"/>
          <w:lang w:val="mn-MN"/>
          <w14:ligatures w14:val="none"/>
        </w:rPr>
        <w:t>ӨНЭЗС</w:t>
      </w:r>
      <w:proofErr w:type="spellEnd"/>
      <w:r w:rsidRPr="00B14FFB">
        <w:rPr>
          <w:rFonts w:ascii="Arial" w:eastAsia="Arial" w:hAnsi="Arial" w:cs="Arial"/>
          <w:color w:val="000000"/>
          <w:kern w:val="0"/>
          <w:lang w:val="mn-MN"/>
          <w14:ligatures w14:val="none"/>
        </w:rPr>
        <w:t>-ны 2018 оны тайлангаар 68000 хөгжлийн бэрхшээлтэй иргэд бүртгэгдсэнээс 70 хувь нь ямар нэг төрлийн нийгмийн халамжийн арга хэмжээнд хамрагдаж байжээ.</w:t>
      </w:r>
    </w:p>
    <w:p w14:paraId="3A5C38EE" w14:textId="3CD2FBC5" w:rsidR="0038757E" w:rsidRPr="00B14FFB" w:rsidRDefault="0038757E" w:rsidP="0038757E">
      <w:pPr>
        <w:widowControl w:val="0"/>
        <w:spacing w:before="120" w:after="0" w:line="276" w:lineRule="auto"/>
        <w:ind w:firstLine="720"/>
        <w:jc w:val="both"/>
        <w:rPr>
          <w:rFonts w:ascii="Arial" w:eastAsia="Arial" w:hAnsi="Arial" w:cs="Arial"/>
          <w:color w:val="000000"/>
          <w:kern w:val="0"/>
          <w:lang w:val="mn-MN"/>
          <w14:ligatures w14:val="none"/>
        </w:rPr>
      </w:pPr>
      <w:r w:rsidRPr="00B14FFB">
        <w:rPr>
          <w:rFonts w:ascii="Arial" w:eastAsia="Arial" w:hAnsi="Arial" w:cs="Arial"/>
          <w:color w:val="000000"/>
          <w:kern w:val="0"/>
          <w:lang w:val="mn-MN"/>
          <w14:ligatures w14:val="none"/>
        </w:rPr>
        <w:t>202</w:t>
      </w:r>
      <w:r w:rsidR="002200E6">
        <w:rPr>
          <w:rFonts w:ascii="Arial" w:eastAsia="Arial" w:hAnsi="Arial" w:cs="Arial"/>
          <w:color w:val="000000"/>
          <w:kern w:val="0"/>
          <w:lang w:val="mn-MN"/>
          <w14:ligatures w14:val="none"/>
        </w:rPr>
        <w:t>5</w:t>
      </w:r>
      <w:r w:rsidRPr="00B14FFB">
        <w:rPr>
          <w:rFonts w:ascii="Arial" w:eastAsia="Arial" w:hAnsi="Arial" w:cs="Arial"/>
          <w:color w:val="000000"/>
          <w:kern w:val="0"/>
          <w:lang w:val="mn-MN"/>
          <w14:ligatures w14:val="none"/>
        </w:rPr>
        <w:t xml:space="preserve"> оны байдлаар </w:t>
      </w:r>
      <w:r w:rsidR="002200E6">
        <w:rPr>
          <w:rFonts w:ascii="Arial" w:eastAsia="Arial" w:hAnsi="Arial" w:cs="Arial"/>
          <w:color w:val="000000"/>
          <w:kern w:val="0"/>
          <w:lang w:val="mn-MN"/>
          <w14:ligatures w14:val="none"/>
        </w:rPr>
        <w:t>38,166</w:t>
      </w:r>
      <w:r w:rsidRPr="00B14FFB">
        <w:rPr>
          <w:rFonts w:ascii="Arial" w:eastAsia="Arial" w:hAnsi="Arial" w:cs="Arial"/>
          <w:color w:val="000000"/>
          <w:kern w:val="0"/>
          <w:lang w:val="mn-MN"/>
          <w14:ligatures w14:val="none"/>
        </w:rPr>
        <w:t xml:space="preserve"> хөдөлмөрийн чадвараа 50 болон түүнээс дээш хувиар алдсан</w:t>
      </w:r>
      <w:r>
        <w:rPr>
          <w:rFonts w:ascii="Arial" w:eastAsia="Arial" w:hAnsi="Arial" w:cs="Arial"/>
          <w:color w:val="000000"/>
          <w:kern w:val="0"/>
          <w:lang w:val="mn-MN"/>
          <w14:ligatures w14:val="none"/>
        </w:rPr>
        <w:t xml:space="preserve"> иргэн, 16 насанд хүрсэн </w:t>
      </w:r>
      <w:r w:rsidRPr="00B14FFB">
        <w:rPr>
          <w:rFonts w:ascii="Arial" w:eastAsia="Arial" w:hAnsi="Arial" w:cs="Arial"/>
          <w:color w:val="000000"/>
          <w:kern w:val="0"/>
          <w:lang w:val="mn-MN"/>
          <w14:ligatures w14:val="none"/>
        </w:rPr>
        <w:t>хөгжлийн бэрхшээлтэй иргэ</w:t>
      </w:r>
      <w:r>
        <w:rPr>
          <w:rFonts w:ascii="Arial" w:eastAsia="Arial" w:hAnsi="Arial" w:cs="Arial"/>
          <w:color w:val="000000"/>
          <w:kern w:val="0"/>
          <w:lang w:val="mn-MN"/>
          <w14:ligatures w14:val="none"/>
        </w:rPr>
        <w:t>н</w:t>
      </w:r>
      <w:r w:rsidRPr="00B14FFB">
        <w:rPr>
          <w:rFonts w:ascii="Arial" w:eastAsia="Arial" w:hAnsi="Arial" w:cs="Arial"/>
          <w:color w:val="000000"/>
          <w:kern w:val="0"/>
          <w:lang w:val="mn-MN"/>
          <w14:ligatures w14:val="none"/>
        </w:rPr>
        <w:t xml:space="preserve"> </w:t>
      </w:r>
      <w:r>
        <w:rPr>
          <w:rFonts w:ascii="Arial" w:eastAsia="Arial" w:hAnsi="Arial" w:cs="Arial"/>
          <w:color w:val="000000"/>
          <w:kern w:val="0"/>
          <w:lang w:val="mn-MN"/>
          <w14:ligatures w14:val="none"/>
        </w:rPr>
        <w:t>12</w:t>
      </w:r>
      <w:r w:rsidR="002200E6">
        <w:rPr>
          <w:rFonts w:ascii="Arial" w:eastAsia="Arial" w:hAnsi="Arial" w:cs="Arial"/>
          <w:color w:val="000000"/>
          <w:kern w:val="0"/>
          <w:lang w:val="mn-MN"/>
          <w14:ligatures w14:val="none"/>
        </w:rPr>
        <w:t>3</w:t>
      </w:r>
      <w:r>
        <w:rPr>
          <w:rFonts w:ascii="Arial" w:eastAsia="Arial" w:hAnsi="Arial" w:cs="Arial"/>
          <w:color w:val="000000"/>
          <w:kern w:val="0"/>
          <w:lang w:val="mn-MN"/>
          <w14:ligatures w14:val="none"/>
        </w:rPr>
        <w:t xml:space="preserve"> </w:t>
      </w:r>
      <w:r w:rsidRPr="00B14FFB">
        <w:rPr>
          <w:rFonts w:ascii="Arial" w:eastAsia="Arial" w:hAnsi="Arial" w:cs="Arial"/>
          <w:color w:val="000000"/>
          <w:kern w:val="0"/>
          <w:lang w:val="mn-MN"/>
          <w14:ligatures w14:val="none"/>
        </w:rPr>
        <w:t>одой</w:t>
      </w:r>
      <w:r>
        <w:rPr>
          <w:rFonts w:ascii="Arial" w:eastAsia="Arial" w:hAnsi="Arial" w:cs="Arial"/>
          <w:color w:val="000000"/>
          <w:kern w:val="0"/>
          <w:lang w:val="mn-MN"/>
          <w14:ligatures w14:val="none"/>
        </w:rPr>
        <w:t xml:space="preserve"> </w:t>
      </w:r>
      <w:r w:rsidRPr="00B14FFB">
        <w:rPr>
          <w:rFonts w:ascii="Arial" w:eastAsia="Arial" w:hAnsi="Arial" w:cs="Arial"/>
          <w:color w:val="000000"/>
          <w:kern w:val="0"/>
          <w:lang w:val="mn-MN"/>
          <w14:ligatures w14:val="none"/>
        </w:rPr>
        <w:t xml:space="preserve">иргэн нийгмийн халамжийн сангаас тэтгэвэр авсан ба үүнд </w:t>
      </w:r>
      <w:r w:rsidR="00B2317F">
        <w:rPr>
          <w:rFonts w:ascii="Arial" w:eastAsia="Arial" w:hAnsi="Arial" w:cs="Arial"/>
          <w:color w:val="000000"/>
          <w:kern w:val="0"/>
          <w:lang w:val="mn-MN"/>
          <w14:ligatures w14:val="none"/>
        </w:rPr>
        <w:t>163.5</w:t>
      </w:r>
      <w:r w:rsidRPr="00B14FFB">
        <w:rPr>
          <w:rFonts w:ascii="Arial" w:eastAsia="Arial" w:hAnsi="Arial" w:cs="Arial"/>
          <w:color w:val="000000"/>
          <w:kern w:val="0"/>
          <w:lang w:val="mn-MN"/>
          <w14:ligatures w14:val="none"/>
        </w:rPr>
        <w:t xml:space="preserve"> тэрбум төгрөгийг зарцуулсан байна.</w:t>
      </w:r>
    </w:p>
    <w:p w14:paraId="5E107327" w14:textId="04584E20" w:rsidR="0038757E" w:rsidRDefault="0038757E" w:rsidP="0038757E">
      <w:pPr>
        <w:widowControl w:val="0"/>
        <w:spacing w:after="0" w:line="240" w:lineRule="auto"/>
        <w:ind w:firstLine="720"/>
        <w:jc w:val="both"/>
        <w:rPr>
          <w:rFonts w:ascii="Arial" w:eastAsia="Arial" w:hAnsi="Arial" w:cs="Arial"/>
          <w:b/>
          <w:color w:val="000000"/>
          <w:kern w:val="0"/>
          <w:sz w:val="20"/>
          <w:szCs w:val="20"/>
          <w:lang w:val="mn-MN"/>
          <w14:ligatures w14:val="none"/>
        </w:rPr>
      </w:pPr>
    </w:p>
    <w:p w14:paraId="4AB9C657" w14:textId="53FAD198" w:rsidR="00B2317F" w:rsidRDefault="00B2317F" w:rsidP="0038757E">
      <w:pPr>
        <w:widowControl w:val="0"/>
        <w:spacing w:after="0" w:line="240" w:lineRule="auto"/>
        <w:ind w:firstLine="720"/>
        <w:jc w:val="both"/>
        <w:rPr>
          <w:rFonts w:ascii="Arial" w:eastAsia="Arial" w:hAnsi="Arial" w:cs="Arial"/>
          <w:b/>
          <w:color w:val="000000"/>
          <w:kern w:val="0"/>
          <w:sz w:val="20"/>
          <w:szCs w:val="20"/>
          <w:lang w:val="mn-MN"/>
          <w14:ligatures w14:val="none"/>
        </w:rPr>
      </w:pPr>
    </w:p>
    <w:p w14:paraId="584793D3" w14:textId="3EDFD982" w:rsidR="00B2317F" w:rsidRDefault="00B2317F" w:rsidP="0038757E">
      <w:pPr>
        <w:widowControl w:val="0"/>
        <w:spacing w:after="0" w:line="240" w:lineRule="auto"/>
        <w:ind w:firstLine="720"/>
        <w:jc w:val="both"/>
        <w:rPr>
          <w:rFonts w:ascii="Arial" w:eastAsia="Arial" w:hAnsi="Arial" w:cs="Arial"/>
          <w:b/>
          <w:color w:val="000000"/>
          <w:kern w:val="0"/>
          <w:sz w:val="20"/>
          <w:szCs w:val="20"/>
          <w:lang w:val="mn-MN"/>
          <w14:ligatures w14:val="none"/>
        </w:rPr>
      </w:pPr>
    </w:p>
    <w:p w14:paraId="2CA8196F" w14:textId="3228C8EB" w:rsidR="00B2317F" w:rsidRDefault="00B2317F" w:rsidP="0038757E">
      <w:pPr>
        <w:widowControl w:val="0"/>
        <w:spacing w:after="0" w:line="240" w:lineRule="auto"/>
        <w:ind w:firstLine="720"/>
        <w:jc w:val="both"/>
        <w:rPr>
          <w:rFonts w:ascii="Arial" w:eastAsia="Arial" w:hAnsi="Arial" w:cs="Arial"/>
          <w:b/>
          <w:color w:val="000000"/>
          <w:kern w:val="0"/>
          <w:sz w:val="20"/>
          <w:szCs w:val="20"/>
          <w:lang w:val="mn-MN"/>
          <w14:ligatures w14:val="none"/>
        </w:rPr>
      </w:pPr>
    </w:p>
    <w:p w14:paraId="61B0B9A8" w14:textId="77777777" w:rsidR="00B2317F" w:rsidRPr="00B14FFB" w:rsidRDefault="00B2317F" w:rsidP="0038757E">
      <w:pPr>
        <w:widowControl w:val="0"/>
        <w:spacing w:after="0" w:line="240" w:lineRule="auto"/>
        <w:ind w:firstLine="720"/>
        <w:jc w:val="both"/>
        <w:rPr>
          <w:rFonts w:ascii="Arial" w:eastAsia="Arial" w:hAnsi="Arial" w:cs="Arial"/>
          <w:b/>
          <w:color w:val="000000"/>
          <w:kern w:val="0"/>
          <w:sz w:val="20"/>
          <w:szCs w:val="20"/>
          <w:lang w:val="mn-MN"/>
          <w14:ligatures w14:val="none"/>
        </w:rPr>
      </w:pPr>
    </w:p>
    <w:p w14:paraId="47C71974" w14:textId="6CFCF585" w:rsidR="0038757E" w:rsidRPr="00833197" w:rsidRDefault="0038757E" w:rsidP="0038757E">
      <w:pPr>
        <w:widowControl w:val="0"/>
        <w:spacing w:after="0" w:line="240" w:lineRule="auto"/>
        <w:ind w:firstLine="720"/>
        <w:jc w:val="both"/>
        <w:rPr>
          <w:rFonts w:ascii="Arial" w:eastAsia="Arial" w:hAnsi="Arial" w:cs="Arial"/>
          <w:bCs/>
          <w:i/>
          <w:iCs/>
          <w:color w:val="000000"/>
          <w:kern w:val="0"/>
          <w:sz w:val="22"/>
          <w:szCs w:val="22"/>
          <w:lang w:val="mn-MN"/>
          <w14:ligatures w14:val="none"/>
        </w:rPr>
      </w:pPr>
      <w:bookmarkStart w:id="8" w:name="_Hlk206773674"/>
      <w:r w:rsidRPr="00833197">
        <w:rPr>
          <w:rFonts w:ascii="Arial" w:eastAsia="Arial" w:hAnsi="Arial" w:cs="Arial"/>
          <w:bCs/>
          <w:i/>
          <w:iCs/>
          <w:color w:val="000000"/>
          <w:kern w:val="0"/>
          <w:sz w:val="22"/>
          <w:szCs w:val="22"/>
          <w:lang w:val="mn-MN"/>
          <w14:ligatures w14:val="none"/>
        </w:rPr>
        <w:lastRenderedPageBreak/>
        <w:t>Зураг</w:t>
      </w:r>
      <w:r w:rsidR="007D455B">
        <w:rPr>
          <w:rFonts w:ascii="Arial" w:eastAsia="Arial" w:hAnsi="Arial" w:cs="Arial"/>
          <w:bCs/>
          <w:i/>
          <w:iCs/>
          <w:color w:val="000000"/>
          <w:kern w:val="0"/>
          <w:sz w:val="22"/>
          <w:szCs w:val="22"/>
          <w:lang w:val="mn-MN"/>
          <w14:ligatures w14:val="none"/>
        </w:rPr>
        <w:t xml:space="preserve"> </w:t>
      </w:r>
      <w:r>
        <w:rPr>
          <w:rFonts w:ascii="Arial" w:eastAsia="Arial" w:hAnsi="Arial" w:cs="Arial"/>
          <w:bCs/>
          <w:i/>
          <w:iCs/>
          <w:color w:val="000000"/>
          <w:kern w:val="0"/>
          <w:sz w:val="22"/>
          <w:szCs w:val="22"/>
          <w:lang w:val="mn-MN"/>
          <w14:ligatures w14:val="none"/>
        </w:rPr>
        <w:t>5</w:t>
      </w:r>
      <w:r w:rsidRPr="00833197">
        <w:rPr>
          <w:rFonts w:ascii="Arial" w:eastAsia="Arial" w:hAnsi="Arial" w:cs="Arial"/>
          <w:bCs/>
          <w:i/>
          <w:iCs/>
          <w:color w:val="000000"/>
          <w:kern w:val="0"/>
          <w:sz w:val="22"/>
          <w:szCs w:val="22"/>
          <w:lang w:val="mn-MN"/>
          <w14:ligatures w14:val="none"/>
        </w:rPr>
        <w:t xml:space="preserve">.Нийгмийн халамж хүртэж байгаа хөгжлийн бэрхшээлтэй иргэд амьжиргааны </w:t>
      </w:r>
      <w:proofErr w:type="spellStart"/>
      <w:r w:rsidRPr="00833197">
        <w:rPr>
          <w:rFonts w:ascii="Arial" w:eastAsia="Arial" w:hAnsi="Arial" w:cs="Arial"/>
          <w:bCs/>
          <w:i/>
          <w:iCs/>
          <w:color w:val="000000"/>
          <w:kern w:val="0"/>
          <w:sz w:val="22"/>
          <w:szCs w:val="22"/>
          <w:lang w:val="mn-MN"/>
          <w14:ligatures w14:val="none"/>
        </w:rPr>
        <w:t>түвшингээр</w:t>
      </w:r>
      <w:proofErr w:type="spellEnd"/>
      <w:r w:rsidRPr="00833197">
        <w:rPr>
          <w:rFonts w:ascii="Arial" w:eastAsia="Arial" w:hAnsi="Arial" w:cs="Arial"/>
          <w:bCs/>
          <w:i/>
          <w:iCs/>
          <w:color w:val="000000"/>
          <w:kern w:val="0"/>
          <w:sz w:val="22"/>
          <w:szCs w:val="22"/>
          <w:lang w:val="mn-MN"/>
          <w14:ligatures w14:val="none"/>
        </w:rPr>
        <w:t xml:space="preserve"> тэнцүү 5 бүлгээр хуваагдсан байдал</w:t>
      </w:r>
    </w:p>
    <w:bookmarkEnd w:id="8"/>
    <w:p w14:paraId="634A6CF2" w14:textId="7BF84FCE" w:rsidR="006F1D58" w:rsidRDefault="00EE5663" w:rsidP="00994E8F">
      <w:pPr>
        <w:spacing w:after="0" w:line="240" w:lineRule="auto"/>
        <w:ind w:firstLine="720"/>
        <w:jc w:val="both"/>
        <w:rPr>
          <w:rFonts w:ascii="Arial" w:hAnsi="Arial" w:cs="Arial"/>
        </w:rPr>
      </w:pPr>
      <w:r w:rsidRPr="00833197">
        <w:rPr>
          <w:rFonts w:ascii="Arial" w:eastAsia="Arial" w:hAnsi="Arial" w:cs="Arial"/>
          <w:i/>
          <w:iCs/>
          <w:noProof/>
          <w:color w:val="000000"/>
          <w:kern w:val="0"/>
          <w14:ligatures w14:val="none"/>
        </w:rPr>
        <w:drawing>
          <wp:anchor distT="0" distB="0" distL="114300" distR="114300" simplePos="0" relativeHeight="251678720" behindDoc="1" locked="0" layoutInCell="1" allowOverlap="1" wp14:anchorId="001A9A96" wp14:editId="5D9654E1">
            <wp:simplePos x="0" y="0"/>
            <wp:positionH relativeFrom="margin">
              <wp:align>left</wp:align>
            </wp:positionH>
            <wp:positionV relativeFrom="paragraph">
              <wp:posOffset>256540</wp:posOffset>
            </wp:positionV>
            <wp:extent cx="6057265" cy="1885950"/>
            <wp:effectExtent l="0" t="0" r="635" b="0"/>
            <wp:wrapTight wrapText="bothSides">
              <wp:wrapPolygon edited="0">
                <wp:start x="0" y="0"/>
                <wp:lineTo x="0" y="21382"/>
                <wp:lineTo x="21534" y="21382"/>
                <wp:lineTo x="2153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58563" cy="188635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A5783B" w14:textId="0C59C9FF" w:rsidR="00EE5663" w:rsidRPr="00B14FFB" w:rsidRDefault="00EE5663" w:rsidP="00EE5663">
      <w:pPr>
        <w:widowControl w:val="0"/>
        <w:spacing w:after="0" w:line="276" w:lineRule="auto"/>
        <w:ind w:firstLine="720"/>
        <w:jc w:val="both"/>
        <w:rPr>
          <w:rFonts w:ascii="Arial" w:eastAsia="Arial" w:hAnsi="Arial" w:cs="Arial"/>
          <w:color w:val="000000"/>
          <w:kern w:val="0"/>
          <w:lang w:val="mn-MN"/>
          <w14:ligatures w14:val="none"/>
        </w:rPr>
      </w:pPr>
      <w:r>
        <w:rPr>
          <w:rFonts w:ascii="Arial" w:eastAsia="Arial" w:hAnsi="Arial" w:cs="Arial"/>
          <w:color w:val="000000"/>
          <w:kern w:val="0"/>
          <w:lang w:val="mn-MN"/>
          <w14:ligatures w14:val="none"/>
        </w:rPr>
        <w:t xml:space="preserve">Зураг </w:t>
      </w:r>
      <w:r w:rsidR="00FC5C91">
        <w:rPr>
          <w:rFonts w:ascii="Arial" w:eastAsia="Arial" w:hAnsi="Arial" w:cs="Arial"/>
          <w:color w:val="000000"/>
          <w:kern w:val="0"/>
          <w:lang w:val="mn-MN"/>
          <w14:ligatures w14:val="none"/>
        </w:rPr>
        <w:t>5</w:t>
      </w:r>
      <w:r w:rsidRPr="00B14FFB">
        <w:rPr>
          <w:rFonts w:ascii="Arial" w:eastAsia="Arial" w:hAnsi="Arial" w:cs="Arial"/>
          <w:color w:val="000000"/>
          <w:kern w:val="0"/>
          <w:lang w:val="mn-MN"/>
          <w14:ligatures w14:val="none"/>
        </w:rPr>
        <w:t>-</w:t>
      </w:r>
      <w:r>
        <w:rPr>
          <w:rFonts w:ascii="Arial" w:eastAsia="Arial" w:hAnsi="Arial" w:cs="Arial"/>
          <w:color w:val="000000"/>
          <w:kern w:val="0"/>
          <w:lang w:val="mn-MN"/>
          <w14:ligatures w14:val="none"/>
        </w:rPr>
        <w:t>аа</w:t>
      </w:r>
      <w:r w:rsidRPr="00B14FFB">
        <w:rPr>
          <w:rFonts w:ascii="Arial" w:eastAsia="Arial" w:hAnsi="Arial" w:cs="Arial"/>
          <w:color w:val="000000"/>
          <w:kern w:val="0"/>
          <w:lang w:val="mn-MN"/>
          <w14:ligatures w14:val="none"/>
        </w:rPr>
        <w:t xml:space="preserve">с харахад Хөгжлийн бэрхшээлтэй иргэдийн  53 орчим хувь тэнцүү 10 бүлгийн хамгийн ядуу 3 бүлэгт хамаарч байгаа харагдаж байна. Иймд  нийгмийн халамжийн тэтгэвэр нь тэдгээр иргэдийн амьжиргааны үндсэн эх үүсвэр болдог бөгөөд тэдний хэрэгцээнд нийцсэн халамжийн үйлчилгээг дэмжих нь зүйтэй байна. </w:t>
      </w:r>
    </w:p>
    <w:p w14:paraId="04D06463" w14:textId="322FEEED" w:rsidR="00EE5663" w:rsidRDefault="00EE5663" w:rsidP="00EE5663">
      <w:pPr>
        <w:widowControl w:val="0"/>
        <w:spacing w:before="120" w:after="0" w:line="276" w:lineRule="auto"/>
        <w:ind w:firstLine="720"/>
        <w:jc w:val="both"/>
        <w:rPr>
          <w:rFonts w:ascii="Arial" w:eastAsia="Arial" w:hAnsi="Arial" w:cs="Arial"/>
          <w:color w:val="000000"/>
          <w:kern w:val="0"/>
          <w:lang w:val="mn-MN"/>
          <w14:ligatures w14:val="none"/>
        </w:rPr>
      </w:pPr>
      <w:r w:rsidRPr="00B14FFB">
        <w:rPr>
          <w:rFonts w:ascii="Arial" w:eastAsia="Arial" w:hAnsi="Arial" w:cs="Arial"/>
          <w:color w:val="000000"/>
          <w:kern w:val="0"/>
          <w:lang w:val="mn-MN"/>
          <w14:ligatures w14:val="none"/>
        </w:rPr>
        <w:t xml:space="preserve">Үүнээс гадна хөгжлийн бэрхшээлтэй иргэдийн хөдөлмөрийн чадвар алдалтын хувь хэмжээ өөр өөр байгаагаас хамааран хөдөлмөр эрхлэлт харилцан адилгүй байдаг. </w:t>
      </w:r>
    </w:p>
    <w:p w14:paraId="49A7CEFB" w14:textId="77777777" w:rsidR="00EE5663" w:rsidRPr="00B14FFB" w:rsidRDefault="00EE5663" w:rsidP="00EE5663">
      <w:pPr>
        <w:widowControl w:val="0"/>
        <w:spacing w:after="0" w:line="276" w:lineRule="auto"/>
        <w:ind w:firstLine="720"/>
        <w:jc w:val="both"/>
        <w:rPr>
          <w:rFonts w:ascii="Arial" w:eastAsia="Arial" w:hAnsi="Arial" w:cs="Arial"/>
          <w:color w:val="000000"/>
          <w:kern w:val="0"/>
          <w:lang w:val="mn-MN"/>
          <w14:ligatures w14:val="none"/>
        </w:rPr>
      </w:pPr>
      <w:r w:rsidRPr="00B14FFB">
        <w:rPr>
          <w:rFonts w:ascii="Arial" w:eastAsia="Arial" w:hAnsi="Arial" w:cs="Arial"/>
          <w:color w:val="000000"/>
          <w:kern w:val="0"/>
          <w:lang w:val="mn-MN"/>
          <w14:ligatures w14:val="none"/>
        </w:rPr>
        <w:t>Улс орнуудын туршлагаас харахад тухайлбал Япон улсад хөдөлмөр</w:t>
      </w:r>
      <w:r>
        <w:rPr>
          <w:rFonts w:ascii="Arial" w:eastAsia="Arial" w:hAnsi="Arial" w:cs="Arial"/>
          <w:color w:val="000000"/>
          <w:kern w:val="0"/>
          <w:lang w:val="mn-MN"/>
          <w14:ligatures w14:val="none"/>
        </w:rPr>
        <w:t xml:space="preserve">ийн </w:t>
      </w:r>
      <w:r w:rsidRPr="00B14FFB">
        <w:rPr>
          <w:rFonts w:ascii="Arial" w:eastAsia="Arial" w:hAnsi="Arial" w:cs="Arial"/>
          <w:color w:val="000000"/>
          <w:kern w:val="0"/>
          <w:lang w:val="mn-MN"/>
          <w14:ligatures w14:val="none"/>
        </w:rPr>
        <w:t xml:space="preserve">чадвар алдалтын хэмжээнээс хамааран тэтгэврийн хэмжээ нь ялгаатай байдаг. Иймд хөдөлмөрийн чадвараа бүрэн алдсан хөгжлийн бэрхшээлтэй иргэний тэтгэврийн хэмжээ нь илүү өндөр байх асуудал тавигдаж байна.       </w:t>
      </w:r>
    </w:p>
    <w:p w14:paraId="45BC42AF" w14:textId="77777777" w:rsidR="00EE5663" w:rsidRPr="00B14FFB" w:rsidRDefault="00EE5663" w:rsidP="00EE5663">
      <w:pPr>
        <w:widowControl w:val="0"/>
        <w:spacing w:before="120" w:after="0" w:line="276" w:lineRule="auto"/>
        <w:ind w:firstLine="720"/>
        <w:jc w:val="both"/>
        <w:rPr>
          <w:rFonts w:ascii="Arial" w:eastAsia="Arial" w:hAnsi="Arial" w:cs="Arial"/>
          <w:color w:val="000000"/>
          <w:kern w:val="0"/>
          <w:lang w:val="mn-MN"/>
          <w14:ligatures w14:val="none"/>
        </w:rPr>
      </w:pPr>
      <w:r w:rsidRPr="00B14FFB">
        <w:rPr>
          <w:rFonts w:ascii="Arial" w:eastAsia="Arial" w:hAnsi="Arial" w:cs="Arial"/>
          <w:color w:val="000000"/>
          <w:kern w:val="0"/>
          <w:lang w:val="mn-MN"/>
          <w14:ligatures w14:val="none"/>
        </w:rPr>
        <w:t xml:space="preserve">Иймээс хөгжлийн бэрхшээлтэй иргэнд олгох нийгмийн халамжийн тэтгэврийн хэмжээг хөдөлмөрийн чадвар алдалтын хувь хэмжээнээс шалтгаалан ялгаатай тогтоох шаардлагатай байна.  </w:t>
      </w:r>
    </w:p>
    <w:p w14:paraId="1330D418" w14:textId="77777777" w:rsidR="0022264D" w:rsidRDefault="0022264D" w:rsidP="0022264D">
      <w:pPr>
        <w:widowControl w:val="0"/>
        <w:spacing w:after="0" w:line="240" w:lineRule="auto"/>
        <w:ind w:firstLine="720"/>
        <w:jc w:val="both"/>
        <w:rPr>
          <w:rFonts w:ascii="Arial" w:eastAsia="Arial" w:hAnsi="Arial" w:cs="Arial"/>
          <w:b/>
          <w:color w:val="000000"/>
          <w:kern w:val="0"/>
          <w14:ligatures w14:val="none"/>
        </w:rPr>
      </w:pPr>
    </w:p>
    <w:p w14:paraId="74415387" w14:textId="42C4CE72" w:rsidR="0022264D" w:rsidRPr="00B14FFB" w:rsidRDefault="0022264D" w:rsidP="0022264D">
      <w:pPr>
        <w:widowControl w:val="0"/>
        <w:spacing w:after="0" w:line="240" w:lineRule="auto"/>
        <w:ind w:firstLine="720"/>
        <w:jc w:val="both"/>
        <w:rPr>
          <w:rFonts w:ascii="Arial" w:eastAsia="Arial" w:hAnsi="Arial" w:cs="Arial"/>
          <w:b/>
          <w:color w:val="000000"/>
          <w:kern w:val="0"/>
          <w:lang w:val="mn-MN"/>
          <w14:ligatures w14:val="none"/>
        </w:rPr>
      </w:pPr>
      <w:r w:rsidRPr="00B14FFB">
        <w:rPr>
          <w:rFonts w:ascii="Arial" w:eastAsia="Arial" w:hAnsi="Arial" w:cs="Arial"/>
          <w:b/>
          <w:color w:val="000000"/>
          <w:kern w:val="0"/>
          <w14:ligatures w14:val="none"/>
        </w:rPr>
        <w:t>C</w:t>
      </w:r>
      <w:r>
        <w:rPr>
          <w:rFonts w:ascii="Arial" w:eastAsia="Arial" w:hAnsi="Arial" w:cs="Arial"/>
          <w:b/>
          <w:color w:val="000000"/>
          <w:kern w:val="0"/>
          <w14:ligatures w14:val="none"/>
        </w:rPr>
        <w:t xml:space="preserve">) </w:t>
      </w:r>
      <w:r w:rsidRPr="00B14FFB">
        <w:rPr>
          <w:rFonts w:ascii="Arial" w:eastAsia="Arial" w:hAnsi="Arial" w:cs="Arial"/>
          <w:b/>
          <w:color w:val="000000"/>
          <w:kern w:val="0"/>
          <w:lang w:val="mn-MN"/>
          <w14:ligatures w14:val="none"/>
        </w:rPr>
        <w:t>Нийгмийн халамжийн бусад тэтгэвэр</w:t>
      </w:r>
    </w:p>
    <w:p w14:paraId="092E5091" w14:textId="77777777" w:rsidR="0022264D" w:rsidRPr="00B14FFB" w:rsidRDefault="0022264D" w:rsidP="0022264D">
      <w:pPr>
        <w:widowControl w:val="0"/>
        <w:spacing w:after="0" w:line="240" w:lineRule="auto"/>
        <w:ind w:firstLine="720"/>
        <w:jc w:val="both"/>
        <w:rPr>
          <w:rFonts w:ascii="Arial" w:eastAsia="Arial" w:hAnsi="Arial" w:cs="Arial"/>
          <w:noProof/>
          <w:color w:val="000000"/>
          <w:kern w:val="0"/>
          <w:lang w:val="mn-MN"/>
          <w14:ligatures w14:val="none"/>
        </w:rPr>
      </w:pPr>
    </w:p>
    <w:p w14:paraId="50D57B27" w14:textId="77777777" w:rsidR="0022264D" w:rsidRDefault="0022264D" w:rsidP="0022264D">
      <w:pPr>
        <w:spacing w:before="120" w:after="0" w:line="276" w:lineRule="auto"/>
        <w:ind w:firstLine="720"/>
        <w:jc w:val="both"/>
        <w:rPr>
          <w:rFonts w:ascii="Arial" w:eastAsia="Calibri" w:hAnsi="Arial" w:cs="Arial"/>
          <w:kern w:val="0"/>
          <w:lang w:val="mn-MN" w:eastAsia="x-none"/>
          <w14:ligatures w14:val="none"/>
        </w:rPr>
      </w:pPr>
      <w:r w:rsidRPr="00B14FFB">
        <w:rPr>
          <w:rFonts w:ascii="Arial" w:eastAsia="Calibri" w:hAnsi="Arial" w:cs="Arial"/>
          <w:kern w:val="0"/>
          <w:lang w:val="mn-MN" w:eastAsia="x-none"/>
          <w14:ligatures w14:val="none"/>
        </w:rPr>
        <w:t xml:space="preserve">Нийгмийн даатгалын сангаас </w:t>
      </w:r>
      <w:r>
        <w:rPr>
          <w:rFonts w:ascii="Arial" w:eastAsia="Calibri" w:hAnsi="Arial" w:cs="Arial"/>
          <w:kern w:val="0"/>
          <w:lang w:val="mn-MN" w:eastAsia="x-none"/>
          <w14:ligatures w14:val="none"/>
        </w:rPr>
        <w:t xml:space="preserve">тэжээгчээ алдсаны </w:t>
      </w:r>
      <w:r w:rsidRPr="00B14FFB">
        <w:rPr>
          <w:rFonts w:ascii="Arial" w:eastAsia="Calibri" w:hAnsi="Arial" w:cs="Arial"/>
          <w:kern w:val="0"/>
          <w:lang w:val="mn-MN" w:eastAsia="x-none"/>
          <w14:ligatures w14:val="none"/>
        </w:rPr>
        <w:t>тэтгэвэр авах эрх үүсээгүй тэжээгч нь нас барсан 18 нас хүрээгүй хүүхдэд</w:t>
      </w:r>
      <w:r>
        <w:rPr>
          <w:rFonts w:ascii="Arial" w:eastAsia="Calibri" w:hAnsi="Arial" w:cs="Arial"/>
          <w:kern w:val="0"/>
          <w:lang w:val="mn-MN" w:eastAsia="x-none"/>
          <w14:ligatures w14:val="none"/>
        </w:rPr>
        <w:t xml:space="preserve"> </w:t>
      </w:r>
      <w:r w:rsidRPr="00B14FFB">
        <w:rPr>
          <w:rFonts w:ascii="Arial" w:eastAsia="Calibri" w:hAnsi="Arial" w:cs="Arial"/>
          <w:kern w:val="0"/>
          <w:lang w:val="mn-MN" w:eastAsia="x-none"/>
          <w14:ligatures w14:val="none"/>
        </w:rPr>
        <w:t xml:space="preserve">1995 оноос эхлэн нийгмийн халамжийн тэтгэвэр олгож байна. 2012 оноос эхлэн тэтгэврийн хэмжээг нийгмийн даатгалын бодлоготой ижилсүүлэн хүүхдийн тооноос хамааран тэтгэврийн хэмжээг ялгаатай олгодог болсон. </w:t>
      </w:r>
    </w:p>
    <w:p w14:paraId="28E27504" w14:textId="7AF55492" w:rsidR="0022264D" w:rsidRPr="008E771F" w:rsidRDefault="0022264D" w:rsidP="0022264D">
      <w:pPr>
        <w:widowControl w:val="0"/>
        <w:spacing w:before="120" w:after="0" w:line="276" w:lineRule="auto"/>
        <w:ind w:firstLine="720"/>
        <w:jc w:val="both"/>
        <w:rPr>
          <w:rFonts w:ascii="Arial" w:eastAsia="Arial" w:hAnsi="Arial" w:cs="Arial"/>
          <w:kern w:val="0"/>
          <w:lang w:val="mn-MN"/>
          <w14:ligatures w14:val="none"/>
        </w:rPr>
      </w:pPr>
      <w:r w:rsidRPr="00C62965">
        <w:rPr>
          <w:rFonts w:ascii="Arial" w:eastAsia="Arial" w:hAnsi="Arial" w:cs="Arial"/>
          <w:kern w:val="0"/>
          <w:lang w:val="mn-MN"/>
          <w14:ligatures w14:val="none"/>
        </w:rPr>
        <w:t>202</w:t>
      </w:r>
      <w:r w:rsidR="002200E6">
        <w:rPr>
          <w:rFonts w:ascii="Arial" w:eastAsia="Arial" w:hAnsi="Arial" w:cs="Arial"/>
          <w:kern w:val="0"/>
          <w:lang w:val="mn-MN"/>
          <w14:ligatures w14:val="none"/>
        </w:rPr>
        <w:t>5</w:t>
      </w:r>
      <w:r w:rsidRPr="00C62965">
        <w:rPr>
          <w:rFonts w:ascii="Arial" w:eastAsia="Arial" w:hAnsi="Arial" w:cs="Arial"/>
          <w:kern w:val="0"/>
          <w:lang w:val="mn-MN"/>
          <w14:ligatures w14:val="none"/>
        </w:rPr>
        <w:t xml:space="preserve"> оны байдлаар </w:t>
      </w:r>
      <w:r w:rsidR="002200E6">
        <w:rPr>
          <w:rFonts w:ascii="Arial" w:eastAsia="Arial" w:hAnsi="Arial" w:cs="Arial"/>
          <w:kern w:val="0"/>
          <w:lang w:val="mn-MN"/>
          <w14:ligatures w14:val="none"/>
        </w:rPr>
        <w:t>17,237</w:t>
      </w:r>
      <w:r w:rsidRPr="00C62965">
        <w:rPr>
          <w:rFonts w:ascii="Arial" w:eastAsia="Arial" w:hAnsi="Arial" w:cs="Arial"/>
          <w:kern w:val="0"/>
          <w:lang w:val="mn-MN"/>
          <w14:ligatures w14:val="none"/>
        </w:rPr>
        <w:t xml:space="preserve"> хүүхэд нийгмийн халамжийн сангаас тэтгэвэр авсан ба үүнд 7</w:t>
      </w:r>
      <w:r w:rsidR="002200E6">
        <w:rPr>
          <w:rFonts w:ascii="Arial" w:eastAsia="Arial" w:hAnsi="Arial" w:cs="Arial"/>
          <w:kern w:val="0"/>
          <w:lang w:val="mn-MN"/>
          <w14:ligatures w14:val="none"/>
        </w:rPr>
        <w:t>9.0</w:t>
      </w:r>
      <w:r w:rsidRPr="00C62965">
        <w:rPr>
          <w:rFonts w:ascii="Arial" w:eastAsia="Arial" w:hAnsi="Arial" w:cs="Arial"/>
          <w:kern w:val="0"/>
          <w:lang w:val="mn-MN"/>
          <w14:ligatures w14:val="none"/>
        </w:rPr>
        <w:t xml:space="preserve"> тэрбум төгрөгийг зарцуулсан байна. </w:t>
      </w:r>
    </w:p>
    <w:p w14:paraId="7F1FA23F" w14:textId="6C1D8017" w:rsidR="0022264D" w:rsidRDefault="0022264D" w:rsidP="00980FC1">
      <w:pPr>
        <w:widowControl w:val="0"/>
        <w:spacing w:before="120" w:after="0" w:line="276" w:lineRule="auto"/>
        <w:ind w:firstLine="720"/>
        <w:jc w:val="both"/>
        <w:rPr>
          <w:rFonts w:ascii="Arial" w:eastAsia="Calibri" w:hAnsi="Arial" w:cs="Arial"/>
          <w:kern w:val="0"/>
          <w:lang w:val="mn-MN" w:eastAsia="x-none"/>
          <w14:ligatures w14:val="none"/>
        </w:rPr>
      </w:pPr>
      <w:r>
        <w:rPr>
          <w:rFonts w:ascii="Arial" w:eastAsia="Calibri" w:hAnsi="Arial" w:cs="Arial"/>
          <w:kern w:val="0"/>
          <w:lang w:val="mn-MN" w:eastAsia="x-none"/>
          <w14:ligatures w14:val="none"/>
        </w:rPr>
        <w:t xml:space="preserve">18 хүртэлх насны дөрөв ба </w:t>
      </w:r>
      <w:r w:rsidRPr="00B14FFB">
        <w:rPr>
          <w:rFonts w:ascii="Arial" w:eastAsia="Calibri" w:hAnsi="Arial" w:cs="Arial"/>
          <w:kern w:val="0"/>
          <w:lang w:val="mn-MN" w:eastAsia="x-none"/>
          <w14:ligatures w14:val="none"/>
        </w:rPr>
        <w:t xml:space="preserve">түүнээс дээш хүүхэдтэй өрх толгойлсон 45 </w:t>
      </w:r>
      <w:r>
        <w:rPr>
          <w:rFonts w:ascii="Arial" w:eastAsia="Calibri" w:hAnsi="Arial" w:cs="Arial"/>
          <w:kern w:val="0"/>
          <w:lang w:val="mn-MN" w:eastAsia="x-none"/>
          <w14:ligatures w14:val="none"/>
        </w:rPr>
        <w:t xml:space="preserve">насанд хүрсэн эх, </w:t>
      </w:r>
      <w:r w:rsidRPr="00B14FFB">
        <w:rPr>
          <w:rFonts w:ascii="Arial" w:eastAsia="Calibri" w:hAnsi="Arial" w:cs="Arial"/>
          <w:kern w:val="0"/>
          <w:lang w:val="mn-MN" w:eastAsia="x-none"/>
          <w14:ligatures w14:val="none"/>
        </w:rPr>
        <w:t xml:space="preserve">50 </w:t>
      </w:r>
      <w:r>
        <w:rPr>
          <w:rFonts w:ascii="Arial" w:eastAsia="Calibri" w:hAnsi="Arial" w:cs="Arial"/>
          <w:kern w:val="0"/>
          <w:lang w:val="mn-MN" w:eastAsia="x-none"/>
          <w14:ligatures w14:val="none"/>
        </w:rPr>
        <w:t xml:space="preserve">насанд хүрсэн эцэгт нийгмийн халамжийн сангаас олгох тэтгэвэрт </w:t>
      </w:r>
      <w:r w:rsidRPr="00B14FFB">
        <w:rPr>
          <w:rFonts w:ascii="Arial" w:eastAsia="Calibri" w:hAnsi="Arial" w:cs="Arial"/>
          <w:kern w:val="0"/>
          <w:lang w:val="mn-MN" w:eastAsia="x-none"/>
          <w14:ligatures w14:val="none"/>
        </w:rPr>
        <w:t xml:space="preserve">хамрагддаг хүн маш цөөн байна. Учир нь энэ тэтгэвэрт хамрагдах шалгуур нэлээд өндөр буюу нэлээд ахимаг настай болсон боловч олон бага насны хүүхэдтэй өрх толгойлсон эх, эцэг цөөн байдаг байна. Энэ тэтгэвэр нь мөн адил 3 ба түүнээс дээш </w:t>
      </w:r>
      <w:r w:rsidRPr="00B14FFB">
        <w:rPr>
          <w:rFonts w:ascii="Arial" w:eastAsia="Calibri" w:hAnsi="Arial" w:cs="Arial"/>
          <w:kern w:val="0"/>
          <w:lang w:val="mn-MN" w:eastAsia="x-none"/>
          <w14:ligatures w14:val="none"/>
        </w:rPr>
        <w:lastRenderedPageBreak/>
        <w:t xml:space="preserve">хүүхэдтэй эцэг /эх/-т улирал бүр хөдөлмөрийн хөлсний доод хэмжээтэй тэнцүү хэмжээтэй олгож байгаа тэтгэмжтэй давхцаж байна. </w:t>
      </w:r>
    </w:p>
    <w:p w14:paraId="4C0084D3" w14:textId="4B328E21" w:rsidR="00913DCB" w:rsidRDefault="0022264D" w:rsidP="00913DCB">
      <w:pPr>
        <w:spacing w:before="120" w:after="0" w:line="276" w:lineRule="auto"/>
        <w:ind w:firstLine="720"/>
        <w:jc w:val="both"/>
        <w:rPr>
          <w:rFonts w:ascii="Arial" w:eastAsia="Arial" w:hAnsi="Arial" w:cs="Arial"/>
          <w:kern w:val="0"/>
          <w:lang w:val="mn-MN"/>
          <w14:ligatures w14:val="none"/>
        </w:rPr>
      </w:pPr>
      <w:r w:rsidRPr="00C62965">
        <w:rPr>
          <w:rFonts w:ascii="Arial" w:eastAsia="Arial" w:hAnsi="Arial" w:cs="Arial"/>
          <w:kern w:val="0"/>
          <w:lang w:val="mn-MN"/>
          <w14:ligatures w14:val="none"/>
        </w:rPr>
        <w:t>202</w:t>
      </w:r>
      <w:r w:rsidR="00735062">
        <w:rPr>
          <w:rFonts w:ascii="Arial" w:eastAsia="Arial" w:hAnsi="Arial" w:cs="Arial"/>
          <w:kern w:val="0"/>
          <w:lang w:val="mn-MN"/>
          <w14:ligatures w14:val="none"/>
        </w:rPr>
        <w:t>5</w:t>
      </w:r>
      <w:r w:rsidRPr="00C62965">
        <w:rPr>
          <w:rFonts w:ascii="Arial" w:eastAsia="Arial" w:hAnsi="Arial" w:cs="Arial"/>
          <w:kern w:val="0"/>
          <w:lang w:val="mn-MN"/>
          <w14:ligatures w14:val="none"/>
        </w:rPr>
        <w:t xml:space="preserve"> оны байдлаар</w:t>
      </w:r>
      <w:r>
        <w:rPr>
          <w:rFonts w:ascii="Arial" w:eastAsia="Arial" w:hAnsi="Arial" w:cs="Arial"/>
          <w:kern w:val="0"/>
          <w:lang w:val="mn-MN"/>
          <w14:ligatures w14:val="none"/>
        </w:rPr>
        <w:t xml:space="preserve"> </w:t>
      </w:r>
      <w:r w:rsidR="007C7CF9">
        <w:rPr>
          <w:rFonts w:ascii="Arial" w:eastAsia="Arial" w:hAnsi="Arial" w:cs="Arial"/>
          <w:kern w:val="0"/>
          <w:lang w:val="mn-MN"/>
          <w14:ligatures w14:val="none"/>
        </w:rPr>
        <w:t>24</w:t>
      </w:r>
      <w:r w:rsidRPr="00C62965">
        <w:rPr>
          <w:rFonts w:ascii="Arial" w:eastAsia="Arial" w:hAnsi="Arial" w:cs="Arial"/>
          <w:kern w:val="0"/>
          <w:lang w:val="mn-MN"/>
          <w14:ligatures w14:val="none"/>
        </w:rPr>
        <w:t xml:space="preserve"> </w:t>
      </w:r>
      <w:r>
        <w:rPr>
          <w:rFonts w:ascii="Arial" w:eastAsia="Arial" w:hAnsi="Arial" w:cs="Arial"/>
          <w:kern w:val="0"/>
          <w:lang w:val="mn-MN"/>
          <w14:ligatures w14:val="none"/>
        </w:rPr>
        <w:t>иргэн</w:t>
      </w:r>
      <w:r w:rsidRPr="00C62965">
        <w:rPr>
          <w:rFonts w:ascii="Arial" w:eastAsia="Arial" w:hAnsi="Arial" w:cs="Arial"/>
          <w:kern w:val="0"/>
          <w:lang w:val="mn-MN"/>
          <w14:ligatures w14:val="none"/>
        </w:rPr>
        <w:t xml:space="preserve"> нийгмийн халамжийн сангаас тэтгэвэр авсан ба үүнд</w:t>
      </w:r>
      <w:r>
        <w:rPr>
          <w:rFonts w:ascii="Arial" w:eastAsia="Arial" w:hAnsi="Arial" w:cs="Arial"/>
          <w:kern w:val="0"/>
          <w:lang w:val="mn-MN"/>
          <w14:ligatures w14:val="none"/>
        </w:rPr>
        <w:t xml:space="preserve"> </w:t>
      </w:r>
      <w:r w:rsidR="000E7DCC">
        <w:rPr>
          <w:rFonts w:ascii="Arial" w:eastAsia="Arial" w:hAnsi="Arial" w:cs="Arial"/>
          <w:kern w:val="0"/>
          <w:lang w:val="mn-MN"/>
          <w14:ligatures w14:val="none"/>
        </w:rPr>
        <w:t>73.</w:t>
      </w:r>
      <w:r w:rsidR="00A864E7">
        <w:rPr>
          <w:rFonts w:ascii="Arial" w:eastAsia="Arial" w:hAnsi="Arial" w:cs="Arial"/>
          <w:kern w:val="0"/>
          <w:lang w:val="mn-MN"/>
          <w14:ligatures w14:val="none"/>
        </w:rPr>
        <w:t>4</w:t>
      </w:r>
      <w:r>
        <w:rPr>
          <w:rFonts w:ascii="Arial" w:eastAsia="Arial" w:hAnsi="Arial" w:cs="Arial"/>
          <w:kern w:val="0"/>
          <w:lang w:val="mn-MN"/>
          <w14:ligatures w14:val="none"/>
        </w:rPr>
        <w:t xml:space="preserve"> сая </w:t>
      </w:r>
      <w:r w:rsidRPr="00C62965">
        <w:rPr>
          <w:rFonts w:ascii="Arial" w:eastAsia="Arial" w:hAnsi="Arial" w:cs="Arial"/>
          <w:kern w:val="0"/>
          <w:lang w:val="mn-MN"/>
          <w14:ligatures w14:val="none"/>
        </w:rPr>
        <w:t xml:space="preserve">төгрөгийг зарцуулсан байна. </w:t>
      </w:r>
      <w:bookmarkStart w:id="9" w:name="_Hlk206773704"/>
    </w:p>
    <w:p w14:paraId="3AC37D8C" w14:textId="3C3C90F1" w:rsidR="00913DCB" w:rsidRPr="007D455B" w:rsidRDefault="00913DCB" w:rsidP="00913DCB">
      <w:pPr>
        <w:spacing w:before="120" w:after="0" w:line="276" w:lineRule="auto"/>
        <w:ind w:firstLine="720"/>
        <w:jc w:val="both"/>
        <w:rPr>
          <w:rFonts w:ascii="Arial" w:eastAsia="Calibri" w:hAnsi="Arial" w:cs="Arial"/>
          <w:i/>
          <w:iCs/>
          <w:kern w:val="0"/>
          <w:lang w:val="mn-MN" w:eastAsia="x-none"/>
          <w14:ligatures w14:val="none"/>
        </w:rPr>
      </w:pPr>
      <w:r>
        <w:rPr>
          <w:rFonts w:ascii="Arial" w:eastAsia="Arial" w:hAnsi="Arial" w:cs="Arial"/>
          <w:noProof/>
          <w:kern w:val="0"/>
          <w:lang w:val="mn-MN"/>
          <w14:ligatures w14:val="none"/>
        </w:rPr>
        <mc:AlternateContent>
          <mc:Choice Requires="wps">
            <w:drawing>
              <wp:anchor distT="0" distB="0" distL="114300" distR="114300" simplePos="0" relativeHeight="251682816" behindDoc="0" locked="0" layoutInCell="1" allowOverlap="1" wp14:anchorId="4ED52B20" wp14:editId="321EFC7E">
                <wp:simplePos x="0" y="0"/>
                <wp:positionH relativeFrom="margin">
                  <wp:align>right</wp:align>
                </wp:positionH>
                <wp:positionV relativeFrom="paragraph">
                  <wp:posOffset>288290</wp:posOffset>
                </wp:positionV>
                <wp:extent cx="6067425" cy="1428750"/>
                <wp:effectExtent l="0" t="0" r="47625" b="57150"/>
                <wp:wrapSquare wrapText="bothSides"/>
                <wp:docPr id="1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142875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05E5CBC3" w14:textId="39E5BBAB" w:rsidR="005D6635" w:rsidRPr="001B5179" w:rsidRDefault="005D6635" w:rsidP="005D6635">
                            <w:pPr>
                              <w:spacing w:after="0" w:line="240" w:lineRule="auto"/>
                              <w:ind w:right="113"/>
                              <w:rPr>
                                <w:rFonts w:ascii="Arial" w:hAnsi="Arial" w:cs="Arial"/>
                                <w:b/>
                                <w:bCs/>
                                <w:kern w:val="0"/>
                                <w:lang w:val="mn-MN" w:bidi="mn-Mong-MN"/>
                              </w:rPr>
                            </w:pPr>
                            <w:r w:rsidRPr="001B5179">
                              <w:rPr>
                                <w:rFonts w:ascii="Arial" w:hAnsi="Arial" w:cs="Arial"/>
                                <w:b/>
                                <w:bCs/>
                                <w:kern w:val="0"/>
                                <w:lang w:val="mn-MN" w:bidi="mn-Mong-MN"/>
                              </w:rPr>
                              <w:t>Дундговь аймгийн ХХҮГ-ын мэргэжилтэн Ч.Ү</w:t>
                            </w:r>
                          </w:p>
                          <w:p w14:paraId="5BC6A58B" w14:textId="77777777" w:rsidR="005D6635" w:rsidRPr="001B5179" w:rsidRDefault="005D6635" w:rsidP="005D6635">
                            <w:pPr>
                              <w:spacing w:after="0" w:line="240" w:lineRule="auto"/>
                              <w:ind w:right="113"/>
                              <w:jc w:val="right"/>
                              <w:rPr>
                                <w:rFonts w:ascii="Arial" w:hAnsi="Arial" w:cs="Arial"/>
                                <w:kern w:val="0"/>
                                <w:lang w:val="mn-MN" w:bidi="mn-Mong-MN"/>
                              </w:rPr>
                            </w:pPr>
                          </w:p>
                          <w:p w14:paraId="6EC9BE0E" w14:textId="7BF45FBA" w:rsidR="005D6635" w:rsidRPr="001B5179" w:rsidRDefault="005D6635" w:rsidP="005D6635">
                            <w:pPr>
                              <w:spacing w:after="0" w:line="240" w:lineRule="auto"/>
                              <w:ind w:right="113"/>
                              <w:jc w:val="both"/>
                              <w:rPr>
                                <w:rFonts w:ascii="Arial" w:hAnsi="Arial" w:cs="Arial"/>
                                <w:kern w:val="0"/>
                                <w:lang w:val="mn-MN" w:bidi="mn-Mong-MN"/>
                              </w:rPr>
                            </w:pPr>
                            <w:r w:rsidRPr="001B5179">
                              <w:rPr>
                                <w:rFonts w:ascii="Arial" w:hAnsi="Arial" w:cs="Arial"/>
                                <w:kern w:val="0"/>
                                <w:lang w:val="mn-MN" w:bidi="mn-Mong-MN"/>
                              </w:rPr>
                              <w:t>1</w:t>
                            </w:r>
                            <w:r w:rsidRPr="00FC5C91">
                              <w:rPr>
                                <w:rFonts w:ascii="Arial" w:hAnsi="Arial" w:cs="Arial"/>
                                <w:kern w:val="0"/>
                                <w:sz w:val="20"/>
                                <w:szCs w:val="20"/>
                                <w:lang w:val="mn-MN" w:bidi="mn-Mong-MN"/>
                              </w:rPr>
                              <w:t xml:space="preserve">.Нийгмийн халамжийн тэтгэврийг </w:t>
                            </w:r>
                            <w:r w:rsidR="006D169E" w:rsidRPr="00FC5C91">
                              <w:rPr>
                                <w:rFonts w:ascii="Arial" w:hAnsi="Arial" w:cs="Arial"/>
                                <w:kern w:val="0"/>
                                <w:sz w:val="20"/>
                                <w:szCs w:val="20"/>
                                <w:lang w:val="mn-MN" w:bidi="mn-Mong-MN"/>
                              </w:rPr>
                              <w:t>Н</w:t>
                            </w:r>
                            <w:r w:rsidRPr="00FC5C91">
                              <w:rPr>
                                <w:rFonts w:ascii="Arial" w:hAnsi="Arial" w:cs="Arial"/>
                                <w:kern w:val="0"/>
                                <w:sz w:val="20"/>
                                <w:szCs w:val="20"/>
                                <w:lang w:val="mn-MN" w:bidi="mn-Mong-MN"/>
                              </w:rPr>
                              <w:t>ийгмийн халамжийн тухай хуулийн</w:t>
                            </w:r>
                            <w:r w:rsidR="006D169E" w:rsidRPr="00FC5C91">
                              <w:rPr>
                                <w:rFonts w:ascii="Arial" w:hAnsi="Arial" w:cs="Arial"/>
                                <w:kern w:val="0"/>
                                <w:sz w:val="20"/>
                                <w:szCs w:val="20"/>
                                <w:lang w:val="mn-MN" w:bidi="mn-Mong-MN"/>
                              </w:rPr>
                              <w:t xml:space="preserve"> </w:t>
                            </w:r>
                            <w:r w:rsidRPr="00FC5C91">
                              <w:rPr>
                                <w:rFonts w:ascii="Arial" w:hAnsi="Arial" w:cs="Arial"/>
                                <w:kern w:val="0"/>
                                <w:sz w:val="20"/>
                                <w:szCs w:val="20"/>
                                <w:lang w:val="mn-MN" w:bidi="mn-Mong-MN"/>
                              </w:rPr>
                              <w:t>12.1.5-д зааснаар 18 хүртэлх насны дөрөв ба түүнээс дээш хүүхэдтэй, өрх толгойлсон 45 насанд хүрсэн эх, 50 насанд хүрсэн эцэгт олгоно гэж заасан нь практик дээр хэрэгждэггүй. Өрх толгойлсон 45 насанд хүрсэн эх, 50 насанд хүрсэн эцэг 18 хүртэлх насны 4 ба түүнээс дээш хүүхэдтэй байх тохиолдол бодит байдалд, манай аймгийн хэмжээнд байдаггүй. Тиймээс нийтлэг бус тохиолдолд тэтгэвэр олгохоос илүүтэй өөр хуулинд заагдсан тэтгэмжид хамруулахаар заах нь зүйтэй.</w:t>
                            </w:r>
                            <w:r w:rsidRPr="001B5179">
                              <w:rPr>
                                <w:rFonts w:ascii="Arial" w:hAnsi="Arial" w:cs="Arial"/>
                                <w:kern w:val="0"/>
                                <w:lang w:val="mn-MN" w:bidi="mn-Mong-MN"/>
                              </w:rPr>
                              <w:t xml:space="preserve"> </w:t>
                            </w:r>
                          </w:p>
                          <w:p w14:paraId="4C8D02E4" w14:textId="77777777" w:rsidR="005D6635" w:rsidRPr="001B5179" w:rsidRDefault="005D6635" w:rsidP="005D6635">
                            <w:pPr>
                              <w:pStyle w:val="NoSpacing"/>
                              <w:ind w:left="360"/>
                              <w:jc w:val="right"/>
                              <w:rPr>
                                <w:color w:val="5B9BD5" w:themeColor="accent1"/>
                              </w:rPr>
                            </w:pPr>
                          </w:p>
                        </w:txbxContent>
                      </wps:txbx>
                      <wps:bodyPr rot="0" vert="horz" wrap="square" lIns="45720" tIns="9144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D52B20" id="_x0000_t202" coordsize="21600,21600" o:spt="202" path="m,l,21600r21600,l21600,xe">
                <v:stroke joinstyle="miter"/>
                <v:path gradientshapeok="t" o:connecttype="rect"/>
              </v:shapetype>
              <v:shape id="Text Box 16" o:spid="_x0000_s1028" type="#_x0000_t202" style="position:absolute;left:0;text-align:left;margin-left:426.55pt;margin-top:22.7pt;width:477.75pt;height:112.5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" fillcolor="white [3201]" strokecolor="#8eaadb [1944]" strokeweight="1pt">
                <v:fill color2="#b4c6e7 [1304]" focus="100%" type="gradient"/>
                <v:shadow on="t" color="#1f3763 [1608]" opacity=".5" offset="1pt"/>
                <v:textbox inset="3.6pt,7.2pt,0,0">
                  <w:txbxContent>
                    <w:p w14:paraId="05E5CBC3" w14:textId="39E5BBAB" w:rsidR="005D6635" w:rsidRPr="001B5179" w:rsidRDefault="005D6635" w:rsidP="005D6635">
                      <w:pPr>
                        <w:spacing w:after="0" w:line="240" w:lineRule="auto"/>
                        <w:ind w:right="113"/>
                        <w:rPr>
                          <w:rFonts w:ascii="Arial" w:hAnsi="Arial" w:cs="Arial"/>
                          <w:b/>
                          <w:bCs/>
                          <w:kern w:val="0"/>
                          <w:lang w:val="mn-MN" w:bidi="mn-Mong-MN"/>
                        </w:rPr>
                      </w:pPr>
                      <w:r w:rsidRPr="001B5179">
                        <w:rPr>
                          <w:rFonts w:ascii="Arial" w:hAnsi="Arial" w:cs="Arial"/>
                          <w:b/>
                          <w:bCs/>
                          <w:kern w:val="0"/>
                          <w:lang w:val="mn-MN" w:bidi="mn-Mong-MN"/>
                        </w:rPr>
                        <w:t>Дундговь аймгийн ХХҮГ-ын мэргэжилтэн Ч.Ү</w:t>
                      </w:r>
                    </w:p>
                    <w:p w14:paraId="5BC6A58B" w14:textId="77777777" w:rsidR="005D6635" w:rsidRPr="001B5179" w:rsidRDefault="005D6635" w:rsidP="005D6635">
                      <w:pPr>
                        <w:spacing w:after="0" w:line="240" w:lineRule="auto"/>
                        <w:ind w:right="113"/>
                        <w:jc w:val="right"/>
                        <w:rPr>
                          <w:rFonts w:ascii="Arial" w:hAnsi="Arial" w:cs="Arial"/>
                          <w:kern w:val="0"/>
                          <w:lang w:val="mn-MN" w:bidi="mn-Mong-MN"/>
                        </w:rPr>
                      </w:pPr>
                    </w:p>
                    <w:p w14:paraId="6EC9BE0E" w14:textId="7BF45FBA" w:rsidR="005D6635" w:rsidRPr="001B5179" w:rsidRDefault="005D6635" w:rsidP="005D6635">
                      <w:pPr>
                        <w:spacing w:after="0" w:line="240" w:lineRule="auto"/>
                        <w:ind w:right="113"/>
                        <w:jc w:val="both"/>
                        <w:rPr>
                          <w:rFonts w:ascii="Arial" w:hAnsi="Arial" w:cs="Arial"/>
                          <w:kern w:val="0"/>
                          <w:lang w:val="mn-MN" w:bidi="mn-Mong-MN"/>
                        </w:rPr>
                      </w:pPr>
                      <w:r w:rsidRPr="001B5179">
                        <w:rPr>
                          <w:rFonts w:ascii="Arial" w:hAnsi="Arial" w:cs="Arial"/>
                          <w:kern w:val="0"/>
                          <w:lang w:val="mn-MN" w:bidi="mn-Mong-MN"/>
                        </w:rPr>
                        <w:t>1</w:t>
                      </w:r>
                      <w:r w:rsidRPr="00FC5C91">
                        <w:rPr>
                          <w:rFonts w:ascii="Arial" w:hAnsi="Arial" w:cs="Arial"/>
                          <w:kern w:val="0"/>
                          <w:sz w:val="20"/>
                          <w:szCs w:val="20"/>
                          <w:lang w:val="mn-MN" w:bidi="mn-Mong-MN"/>
                        </w:rPr>
                        <w:t xml:space="preserve">.Нийгмийн халамжийн тэтгэврийг </w:t>
                      </w:r>
                      <w:r w:rsidR="006D169E" w:rsidRPr="00FC5C91">
                        <w:rPr>
                          <w:rFonts w:ascii="Arial" w:hAnsi="Arial" w:cs="Arial"/>
                          <w:kern w:val="0"/>
                          <w:sz w:val="20"/>
                          <w:szCs w:val="20"/>
                          <w:lang w:val="mn-MN" w:bidi="mn-Mong-MN"/>
                        </w:rPr>
                        <w:t>Н</w:t>
                      </w:r>
                      <w:r w:rsidRPr="00FC5C91">
                        <w:rPr>
                          <w:rFonts w:ascii="Arial" w:hAnsi="Arial" w:cs="Arial"/>
                          <w:kern w:val="0"/>
                          <w:sz w:val="20"/>
                          <w:szCs w:val="20"/>
                          <w:lang w:val="mn-MN" w:bidi="mn-Mong-MN"/>
                        </w:rPr>
                        <w:t>ийгмийн халамжийн тухай хуулийн</w:t>
                      </w:r>
                      <w:r w:rsidR="006D169E" w:rsidRPr="00FC5C91">
                        <w:rPr>
                          <w:rFonts w:ascii="Arial" w:hAnsi="Arial" w:cs="Arial"/>
                          <w:kern w:val="0"/>
                          <w:sz w:val="20"/>
                          <w:szCs w:val="20"/>
                          <w:lang w:val="mn-MN" w:bidi="mn-Mong-MN"/>
                        </w:rPr>
                        <w:t xml:space="preserve"> </w:t>
                      </w:r>
                      <w:r w:rsidRPr="00FC5C91">
                        <w:rPr>
                          <w:rFonts w:ascii="Arial" w:hAnsi="Arial" w:cs="Arial"/>
                          <w:kern w:val="0"/>
                          <w:sz w:val="20"/>
                          <w:szCs w:val="20"/>
                          <w:lang w:val="mn-MN" w:bidi="mn-Mong-MN"/>
                        </w:rPr>
                        <w:t>12.1.5-д зааснаар 18 хүртэлх насны дөрөв ба түүнээс дээш хүүхэдтэй, өрх толгойлсон 45 насанд хүрсэн эх, 50 насанд хүрсэн эцэгт олгоно гэж заасан нь практик дээр хэрэгждэггүй. Өрх толгойлсон 45 насанд хүрсэн эх, 50 насанд хүрсэн эцэг 18 хүртэлх насны 4 ба түүнээс дээш хүүхэдтэй байх тохиолдол бодит байдалд, манай аймгийн хэмжээнд байдаггүй. Тиймээс нийтлэг бус тохиолдолд тэтгэвэр олгохоос илүүтэй өөр хуулинд заагдсан тэтгэмжид хамруулахаар заах нь зүйтэй.</w:t>
                      </w:r>
                      <w:r w:rsidRPr="001B5179">
                        <w:rPr>
                          <w:rFonts w:ascii="Arial" w:hAnsi="Arial" w:cs="Arial"/>
                          <w:kern w:val="0"/>
                          <w:lang w:val="mn-MN" w:bidi="mn-Mong-MN"/>
                        </w:rPr>
                        <w:t xml:space="preserve"> </w:t>
                      </w:r>
                    </w:p>
                    <w:p w14:paraId="4C8D02E4" w14:textId="77777777" w:rsidR="005D6635" w:rsidRPr="001B5179" w:rsidRDefault="005D6635" w:rsidP="005D6635">
                      <w:pPr>
                        <w:pStyle w:val="NoSpacing"/>
                        <w:ind w:left="360"/>
                        <w:jc w:val="right"/>
                        <w:rPr>
                          <w:color w:val="5B9BD5" w:themeColor="accent1"/>
                        </w:rPr>
                      </w:pPr>
                    </w:p>
                  </w:txbxContent>
                </v:textbox>
                <w10:wrap type="square" anchorx="margin"/>
              </v:shape>
            </w:pict>
          </mc:Fallback>
        </mc:AlternateContent>
      </w:r>
      <w:r w:rsidRPr="007D455B">
        <w:rPr>
          <w:rFonts w:ascii="Arial" w:eastAsia="Calibri" w:hAnsi="Arial" w:cs="Arial"/>
          <w:i/>
          <w:iCs/>
          <w:kern w:val="0"/>
          <w:lang w:val="mn-MN" w:eastAsia="x-none"/>
          <w14:ligatures w14:val="none"/>
        </w:rPr>
        <w:t>Санал, шүүмж</w:t>
      </w:r>
    </w:p>
    <w:p w14:paraId="51E97BBE" w14:textId="50A1EA97" w:rsidR="001B5179" w:rsidRDefault="001B5179" w:rsidP="0022264D">
      <w:pPr>
        <w:spacing w:after="0" w:line="240" w:lineRule="auto"/>
        <w:ind w:left="284" w:firstLine="720"/>
        <w:jc w:val="both"/>
        <w:rPr>
          <w:rFonts w:ascii="Arial" w:eastAsia="Calibri" w:hAnsi="Arial" w:cs="Arial"/>
          <w:i/>
          <w:iCs/>
          <w:kern w:val="0"/>
          <w:sz w:val="22"/>
          <w:szCs w:val="22"/>
          <w:lang w:val="mn-MN" w:eastAsia="x-none"/>
          <w14:ligatures w14:val="none"/>
        </w:rPr>
      </w:pPr>
    </w:p>
    <w:p w14:paraId="24AF9A20" w14:textId="7EE14569" w:rsidR="0022264D" w:rsidRDefault="007B342C" w:rsidP="0022264D">
      <w:pPr>
        <w:spacing w:after="0" w:line="240" w:lineRule="auto"/>
        <w:ind w:left="284" w:firstLine="720"/>
        <w:jc w:val="both"/>
        <w:rPr>
          <w:rFonts w:ascii="Arial" w:eastAsia="Calibri" w:hAnsi="Arial" w:cs="Arial"/>
          <w:i/>
          <w:iCs/>
          <w:kern w:val="0"/>
          <w:sz w:val="22"/>
          <w:szCs w:val="22"/>
          <w:lang w:val="mn-MN" w:eastAsia="x-none"/>
          <w14:ligatures w14:val="none"/>
        </w:rPr>
      </w:pPr>
      <w:r>
        <w:rPr>
          <w:noProof/>
          <w14:ligatures w14:val="none"/>
        </w:rPr>
        <w:drawing>
          <wp:anchor distT="0" distB="0" distL="114300" distR="114300" simplePos="0" relativeHeight="251696128" behindDoc="1" locked="0" layoutInCell="1" allowOverlap="1" wp14:anchorId="6236B080" wp14:editId="6E14F546">
            <wp:simplePos x="0" y="0"/>
            <wp:positionH relativeFrom="margin">
              <wp:align>right</wp:align>
            </wp:positionH>
            <wp:positionV relativeFrom="paragraph">
              <wp:posOffset>400050</wp:posOffset>
            </wp:positionV>
            <wp:extent cx="6090285" cy="2337435"/>
            <wp:effectExtent l="0" t="0" r="5715" b="5715"/>
            <wp:wrapTight wrapText="bothSides">
              <wp:wrapPolygon edited="0">
                <wp:start x="0" y="0"/>
                <wp:lineTo x="0" y="21477"/>
                <wp:lineTo x="21553" y="21477"/>
                <wp:lineTo x="21553" y="0"/>
                <wp:lineTo x="0" y="0"/>
              </wp:wrapPolygon>
            </wp:wrapTight>
            <wp:docPr id="17" name="Chart 17">
              <a:extLst xmlns:a="http://schemas.openxmlformats.org/drawingml/2006/main">
                <a:ext uri="{FF2B5EF4-FFF2-40B4-BE49-F238E27FC236}">
                  <a16:creationId xmlns:a16="http://schemas.microsoft.com/office/drawing/2014/main" id="{F1BD99A1-B950-48B8-80D5-ED1AD56C84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22264D" w:rsidRPr="003619BB">
        <w:rPr>
          <w:rFonts w:ascii="Arial" w:eastAsia="Calibri" w:hAnsi="Arial" w:cs="Arial"/>
          <w:i/>
          <w:iCs/>
          <w:kern w:val="0"/>
          <w:sz w:val="22"/>
          <w:szCs w:val="22"/>
          <w:lang w:val="mn-MN" w:eastAsia="x-none"/>
          <w14:ligatures w14:val="none"/>
        </w:rPr>
        <w:t xml:space="preserve">Зураг </w:t>
      </w:r>
      <w:r w:rsidR="0022264D">
        <w:rPr>
          <w:rFonts w:ascii="Arial" w:eastAsia="Calibri" w:hAnsi="Arial" w:cs="Arial"/>
          <w:i/>
          <w:iCs/>
          <w:kern w:val="0"/>
          <w:sz w:val="22"/>
          <w:szCs w:val="22"/>
          <w:lang w:val="mn-MN" w:eastAsia="x-none"/>
          <w14:ligatures w14:val="none"/>
        </w:rPr>
        <w:t>6</w:t>
      </w:r>
      <w:r w:rsidR="0022264D" w:rsidRPr="003619BB">
        <w:rPr>
          <w:rFonts w:ascii="Arial" w:eastAsia="Calibri" w:hAnsi="Arial" w:cs="Arial"/>
          <w:i/>
          <w:iCs/>
          <w:kern w:val="0"/>
          <w:sz w:val="22"/>
          <w:szCs w:val="22"/>
          <w:lang w:val="mn-MN" w:eastAsia="x-none"/>
          <w14:ligatures w14:val="none"/>
        </w:rPr>
        <w:t>. 202</w:t>
      </w:r>
      <w:r w:rsidR="00CD286C">
        <w:rPr>
          <w:rFonts w:ascii="Arial" w:eastAsia="Calibri" w:hAnsi="Arial" w:cs="Arial"/>
          <w:i/>
          <w:iCs/>
          <w:kern w:val="0"/>
          <w:sz w:val="22"/>
          <w:szCs w:val="22"/>
          <w:lang w:val="mn-MN" w:eastAsia="x-none"/>
          <w14:ligatures w14:val="none"/>
        </w:rPr>
        <w:t>5</w:t>
      </w:r>
      <w:r w:rsidR="0022264D" w:rsidRPr="003619BB">
        <w:rPr>
          <w:rFonts w:ascii="Arial" w:eastAsia="Calibri" w:hAnsi="Arial" w:cs="Arial"/>
          <w:i/>
          <w:iCs/>
          <w:kern w:val="0"/>
          <w:sz w:val="22"/>
          <w:szCs w:val="22"/>
          <w:lang w:val="mn-MN" w:eastAsia="x-none"/>
          <w14:ligatures w14:val="none"/>
        </w:rPr>
        <w:t xml:space="preserve"> онд нийгмийн халамжийн сангаас тэтгэвэр авсан иргэдийг хүн амын бүлгээр харуулбал:</w:t>
      </w:r>
    </w:p>
    <w:p w14:paraId="34EE2A06" w14:textId="77777777" w:rsidR="00F9690E" w:rsidRDefault="00F9690E" w:rsidP="0022264D">
      <w:pPr>
        <w:spacing w:after="0" w:line="240" w:lineRule="auto"/>
        <w:ind w:firstLine="720"/>
        <w:jc w:val="both"/>
        <w:rPr>
          <w:rFonts w:ascii="Arial" w:eastAsia="Calibri" w:hAnsi="Arial" w:cs="Arial"/>
          <w:i/>
          <w:iCs/>
          <w:kern w:val="0"/>
          <w:sz w:val="22"/>
          <w:szCs w:val="22"/>
          <w:lang w:val="mn-MN" w:eastAsia="x-none"/>
          <w14:ligatures w14:val="none"/>
        </w:rPr>
      </w:pPr>
      <w:bookmarkStart w:id="10" w:name="_Hlk206773710"/>
      <w:bookmarkEnd w:id="9"/>
    </w:p>
    <w:p w14:paraId="18669D85" w14:textId="02F0C818" w:rsidR="0022264D" w:rsidRDefault="0022264D" w:rsidP="0022264D">
      <w:pPr>
        <w:spacing w:after="0" w:line="240" w:lineRule="auto"/>
        <w:ind w:firstLine="720"/>
        <w:jc w:val="both"/>
        <w:rPr>
          <w:rFonts w:ascii="Arial" w:eastAsia="Calibri" w:hAnsi="Arial" w:cs="Arial"/>
          <w:i/>
          <w:iCs/>
          <w:kern w:val="0"/>
          <w:sz w:val="22"/>
          <w:szCs w:val="22"/>
          <w:lang w:val="mn-MN" w:eastAsia="x-none"/>
          <w14:ligatures w14:val="none"/>
        </w:rPr>
      </w:pPr>
      <w:r w:rsidRPr="003619BB">
        <w:rPr>
          <w:rFonts w:ascii="Arial" w:eastAsia="Calibri" w:hAnsi="Arial" w:cs="Arial"/>
          <w:i/>
          <w:iCs/>
          <w:kern w:val="0"/>
          <w:sz w:val="22"/>
          <w:szCs w:val="22"/>
          <w:lang w:val="mn-MN" w:eastAsia="x-none"/>
          <w14:ligatures w14:val="none"/>
        </w:rPr>
        <w:t xml:space="preserve">Зураг </w:t>
      </w:r>
      <w:r>
        <w:rPr>
          <w:rFonts w:ascii="Arial" w:eastAsia="Calibri" w:hAnsi="Arial" w:cs="Arial"/>
          <w:i/>
          <w:iCs/>
          <w:kern w:val="0"/>
          <w:sz w:val="22"/>
          <w:szCs w:val="22"/>
          <w:lang w:val="mn-MN" w:eastAsia="x-none"/>
          <w14:ligatures w14:val="none"/>
        </w:rPr>
        <w:t>7</w:t>
      </w:r>
      <w:r w:rsidRPr="003619BB">
        <w:rPr>
          <w:rFonts w:ascii="Arial" w:eastAsia="Calibri" w:hAnsi="Arial" w:cs="Arial"/>
          <w:i/>
          <w:iCs/>
          <w:kern w:val="0"/>
          <w:sz w:val="22"/>
          <w:szCs w:val="22"/>
          <w:lang w:val="mn-MN" w:eastAsia="x-none"/>
          <w14:ligatures w14:val="none"/>
        </w:rPr>
        <w:t>. 202</w:t>
      </w:r>
      <w:r w:rsidR="00F9690E">
        <w:rPr>
          <w:rFonts w:ascii="Arial" w:eastAsia="Calibri" w:hAnsi="Arial" w:cs="Arial"/>
          <w:i/>
          <w:iCs/>
          <w:kern w:val="0"/>
          <w:sz w:val="22"/>
          <w:szCs w:val="22"/>
          <w:lang w:val="mn-MN" w:eastAsia="x-none"/>
          <w14:ligatures w14:val="none"/>
        </w:rPr>
        <w:t>5</w:t>
      </w:r>
      <w:r w:rsidRPr="003619BB">
        <w:rPr>
          <w:rFonts w:ascii="Arial" w:eastAsia="Calibri" w:hAnsi="Arial" w:cs="Arial"/>
          <w:i/>
          <w:iCs/>
          <w:kern w:val="0"/>
          <w:sz w:val="22"/>
          <w:szCs w:val="22"/>
          <w:lang w:val="mn-MN" w:eastAsia="x-none"/>
          <w14:ligatures w14:val="none"/>
        </w:rPr>
        <w:t xml:space="preserve"> онд нийгмийн халамжийн сангаас тэтгэвэр авсан иргэд</w:t>
      </w:r>
      <w:r>
        <w:rPr>
          <w:rFonts w:ascii="Arial" w:eastAsia="Calibri" w:hAnsi="Arial" w:cs="Arial"/>
          <w:i/>
          <w:iCs/>
          <w:kern w:val="0"/>
          <w:sz w:val="22"/>
          <w:szCs w:val="22"/>
          <w:lang w:val="mn-MN" w:eastAsia="x-none"/>
          <w14:ligatures w14:val="none"/>
        </w:rPr>
        <w:t>эд зарцуулсан мөнгөн дүнг /</w:t>
      </w:r>
      <w:r w:rsidR="00E10C7E">
        <w:rPr>
          <w:rFonts w:ascii="Arial" w:eastAsia="Calibri" w:hAnsi="Arial" w:cs="Arial"/>
          <w:i/>
          <w:iCs/>
          <w:kern w:val="0"/>
          <w:sz w:val="22"/>
          <w:szCs w:val="22"/>
          <w:lang w:val="mn-MN" w:eastAsia="x-none"/>
          <w14:ligatures w14:val="none"/>
        </w:rPr>
        <w:t xml:space="preserve">тэрбум </w:t>
      </w:r>
      <w:r>
        <w:rPr>
          <w:rFonts w:ascii="Arial" w:eastAsia="Calibri" w:hAnsi="Arial" w:cs="Arial"/>
          <w:i/>
          <w:iCs/>
          <w:kern w:val="0"/>
          <w:sz w:val="22"/>
          <w:szCs w:val="22"/>
          <w:lang w:val="mn-MN" w:eastAsia="x-none"/>
          <w14:ligatures w14:val="none"/>
        </w:rPr>
        <w:t xml:space="preserve">төгрөгөөр/ </w:t>
      </w:r>
      <w:r w:rsidRPr="003619BB">
        <w:rPr>
          <w:rFonts w:ascii="Arial" w:eastAsia="Calibri" w:hAnsi="Arial" w:cs="Arial"/>
          <w:i/>
          <w:iCs/>
          <w:kern w:val="0"/>
          <w:sz w:val="22"/>
          <w:szCs w:val="22"/>
          <w:lang w:val="mn-MN" w:eastAsia="x-none"/>
          <w14:ligatures w14:val="none"/>
        </w:rPr>
        <w:t xml:space="preserve"> хүн амын бүлгээр харуулбал:</w:t>
      </w:r>
    </w:p>
    <w:bookmarkEnd w:id="10"/>
    <w:p w14:paraId="3EB3269B" w14:textId="6A38E4C2" w:rsidR="005732F9" w:rsidRDefault="00E10C7E" w:rsidP="00994E8F">
      <w:pPr>
        <w:spacing w:after="0" w:line="240" w:lineRule="auto"/>
        <w:ind w:firstLine="720"/>
        <w:jc w:val="both"/>
        <w:rPr>
          <w:rFonts w:ascii="Arial" w:hAnsi="Arial" w:cs="Arial"/>
          <w:color w:val="FF0000"/>
        </w:rPr>
      </w:pPr>
      <w:r>
        <w:rPr>
          <w:noProof/>
          <w14:ligatures w14:val="none"/>
        </w:rPr>
        <w:drawing>
          <wp:anchor distT="0" distB="0" distL="114300" distR="114300" simplePos="0" relativeHeight="251698176" behindDoc="1" locked="0" layoutInCell="1" allowOverlap="1" wp14:anchorId="5192EABE" wp14:editId="2C93B582">
            <wp:simplePos x="0" y="0"/>
            <wp:positionH relativeFrom="margin">
              <wp:align>left</wp:align>
            </wp:positionH>
            <wp:positionV relativeFrom="paragraph">
              <wp:posOffset>215044</wp:posOffset>
            </wp:positionV>
            <wp:extent cx="6097905" cy="2297430"/>
            <wp:effectExtent l="0" t="0" r="17145" b="7620"/>
            <wp:wrapTight wrapText="bothSides">
              <wp:wrapPolygon edited="0">
                <wp:start x="0" y="0"/>
                <wp:lineTo x="0" y="21493"/>
                <wp:lineTo x="21593" y="21493"/>
                <wp:lineTo x="21593" y="0"/>
                <wp:lineTo x="0" y="0"/>
              </wp:wrapPolygon>
            </wp:wrapTight>
            <wp:docPr id="49" name="Chart 49">
              <a:extLst xmlns:a="http://schemas.openxmlformats.org/drawingml/2006/main">
                <a:ext uri="{FF2B5EF4-FFF2-40B4-BE49-F238E27FC236}">
                  <a16:creationId xmlns:a16="http://schemas.microsoft.com/office/drawing/2014/main" id="{5C826D8E-330A-444A-A489-DE7322EA57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59AF032C" w14:textId="7730D42F" w:rsidR="0022264D" w:rsidRDefault="0022264D" w:rsidP="00722393">
      <w:pPr>
        <w:spacing w:before="120" w:after="0" w:line="276" w:lineRule="auto"/>
        <w:ind w:firstLine="720"/>
        <w:jc w:val="both"/>
        <w:rPr>
          <w:rFonts w:ascii="Arial" w:eastAsia="Calibri" w:hAnsi="Arial" w:cs="Arial"/>
          <w:kern w:val="0"/>
          <w:lang w:val="mn-MN" w:eastAsia="x-none"/>
          <w14:ligatures w14:val="none"/>
        </w:rPr>
      </w:pPr>
      <w:r w:rsidRPr="00B14FFB">
        <w:rPr>
          <w:rFonts w:ascii="Arial" w:eastAsia="Calibri" w:hAnsi="Arial" w:cs="Arial"/>
          <w:kern w:val="0"/>
          <w:lang w:val="mn-MN" w:eastAsia="x-none"/>
          <w14:ligatures w14:val="none"/>
        </w:rPr>
        <w:lastRenderedPageBreak/>
        <w:t xml:space="preserve">Нийгмийн халамжийн дээрх </w:t>
      </w:r>
      <w:r>
        <w:rPr>
          <w:rFonts w:ascii="Arial" w:eastAsia="Calibri" w:hAnsi="Arial" w:cs="Arial"/>
          <w:kern w:val="0"/>
          <w:lang w:val="mn-MN" w:eastAsia="x-none"/>
          <w14:ligatures w14:val="none"/>
        </w:rPr>
        <w:t>5</w:t>
      </w:r>
      <w:r w:rsidRPr="00B14FFB">
        <w:rPr>
          <w:rFonts w:ascii="Arial" w:eastAsia="Calibri" w:hAnsi="Arial" w:cs="Arial"/>
          <w:kern w:val="0"/>
          <w:lang w:val="mn-MN" w:eastAsia="x-none"/>
          <w14:ligatures w14:val="none"/>
        </w:rPr>
        <w:t xml:space="preserve"> төрлийн тэтгэврийн </w:t>
      </w:r>
      <w:r>
        <w:rPr>
          <w:rFonts w:ascii="Arial" w:eastAsia="Calibri" w:hAnsi="Arial" w:cs="Arial"/>
          <w:kern w:val="0"/>
          <w:lang w:val="mn-MN" w:eastAsia="x-none"/>
          <w14:ligatures w14:val="none"/>
        </w:rPr>
        <w:t xml:space="preserve">хэрэгжилтийн </w:t>
      </w:r>
      <w:r w:rsidRPr="00B14FFB">
        <w:rPr>
          <w:rFonts w:ascii="Arial" w:eastAsia="Calibri" w:hAnsi="Arial" w:cs="Arial"/>
          <w:kern w:val="0"/>
          <w:lang w:val="mn-MN" w:eastAsia="x-none"/>
          <w14:ligatures w14:val="none"/>
        </w:rPr>
        <w:t>талаар судлахад тэтгэврийн хэмжээг тогтоохдоо нийгмийн хамгааллын</w:t>
      </w:r>
      <w:r>
        <w:rPr>
          <w:rFonts w:ascii="Arial" w:eastAsia="Calibri" w:hAnsi="Arial" w:cs="Arial"/>
          <w:kern w:val="0"/>
          <w:lang w:val="mn-MN" w:eastAsia="x-none"/>
          <w14:ligatures w14:val="none"/>
        </w:rPr>
        <w:t xml:space="preserve"> </w:t>
      </w:r>
      <w:r w:rsidRPr="00B14FFB">
        <w:rPr>
          <w:rFonts w:ascii="Arial" w:eastAsia="Calibri" w:hAnsi="Arial" w:cs="Arial"/>
          <w:kern w:val="0"/>
          <w:lang w:val="mn-MN" w:eastAsia="x-none"/>
          <w14:ligatures w14:val="none"/>
        </w:rPr>
        <w:t>суурь</w:t>
      </w:r>
      <w:r>
        <w:rPr>
          <w:rFonts w:ascii="Arial" w:eastAsia="Calibri" w:hAnsi="Arial" w:cs="Arial"/>
          <w:kern w:val="0"/>
          <w:lang w:val="mn-MN" w:eastAsia="x-none"/>
          <w14:ligatures w14:val="none"/>
        </w:rPr>
        <w:t xml:space="preserve"> </w:t>
      </w:r>
      <w:r w:rsidRPr="00B14FFB">
        <w:rPr>
          <w:rFonts w:ascii="Arial" w:eastAsia="Calibri" w:hAnsi="Arial" w:cs="Arial"/>
          <w:kern w:val="0"/>
          <w:lang w:val="mn-MN" w:eastAsia="x-none"/>
          <w14:ligatures w14:val="none"/>
        </w:rPr>
        <w:t xml:space="preserve">хэм хэмжээтэй уялдуулан үндэсний амьжиргааны доод </w:t>
      </w:r>
      <w:r w:rsidR="007A6EE9" w:rsidRPr="00B14FFB">
        <w:rPr>
          <w:rFonts w:ascii="Arial" w:eastAsia="Calibri" w:hAnsi="Arial" w:cs="Arial"/>
          <w:kern w:val="0"/>
          <w:lang w:val="mn-MN" w:eastAsia="x-none"/>
          <w14:ligatures w14:val="none"/>
        </w:rPr>
        <w:t>түвшний</w:t>
      </w:r>
      <w:r w:rsidRPr="00B14FFB">
        <w:rPr>
          <w:rFonts w:ascii="Arial" w:eastAsia="Calibri" w:hAnsi="Arial" w:cs="Arial"/>
          <w:kern w:val="0"/>
          <w:lang w:val="mn-MN" w:eastAsia="x-none"/>
          <w14:ligatures w14:val="none"/>
        </w:rPr>
        <w:t xml:space="preserve"> хэмжээг харгалзахаас гадна нийгмийн даатгалын сангаас олгож байгаа ижил төрлийн тэтгэврийн хэмжээтэй уялдуулж, иргэдийн нийгмийн даатгал төлөх сонирхлыг бууруулахгүй байх нь цаашид татвар төлөгчдийн төлсөн шимтгэлийг халамжид их хэмжээгээр зарцуулах эрсдэлээс хамгаалах юм. </w:t>
      </w:r>
    </w:p>
    <w:p w14:paraId="2A198C59" w14:textId="77777777" w:rsidR="0022264D" w:rsidRDefault="0022264D" w:rsidP="00722393">
      <w:pPr>
        <w:spacing w:before="120" w:after="0" w:line="276" w:lineRule="auto"/>
        <w:ind w:firstLine="720"/>
        <w:jc w:val="both"/>
        <w:rPr>
          <w:rFonts w:ascii="Arial" w:eastAsia="Calibri" w:hAnsi="Arial" w:cs="Arial"/>
          <w:kern w:val="0"/>
          <w:lang w:val="mn-MN" w:eastAsia="x-none"/>
          <w14:ligatures w14:val="none"/>
        </w:rPr>
      </w:pPr>
      <w:r w:rsidRPr="00B14FFB">
        <w:rPr>
          <w:rFonts w:ascii="Arial" w:eastAsia="Calibri" w:hAnsi="Arial" w:cs="Arial"/>
          <w:kern w:val="0"/>
          <w:lang w:val="mn-MN" w:eastAsia="x-none"/>
          <w14:ligatures w14:val="none"/>
        </w:rPr>
        <w:t>Мөн тэжээгчээ алдсаны тэтгэвэр болон өрх толгойлсон эхийн тэтгэвэр давхцаж байгааг анхаарах шаардлагатай нь харагдаж байна. Нийгмийн халамжийн тэтгэвэр нь ерөнхийдөө нийгмийн хамгааллын суурь арга хэмжээ бөгөөд хүүхэд өнчрөн тэжээгчээ алдах, хөгжлийн бэрхшээлтэй болох, өндөр наслах зэрэг амьдралын мөчлөгт тохиолдсон эрсдэлийг даван туулахад чухал арга хэмжээ болох нь харагдаж байна.</w:t>
      </w:r>
    </w:p>
    <w:p w14:paraId="68209558" w14:textId="3A405881" w:rsidR="00EE582B" w:rsidRPr="00BF5DF6" w:rsidRDefault="0022264D" w:rsidP="00722393">
      <w:pPr>
        <w:spacing w:before="120" w:after="120" w:line="276" w:lineRule="auto"/>
        <w:jc w:val="both"/>
        <w:rPr>
          <w:rFonts w:ascii="Arial" w:eastAsia="SimSun" w:hAnsi="Arial" w:cs="Arial"/>
          <w:kern w:val="0"/>
          <w:lang w:val="mn-MN"/>
          <w14:ligatures w14:val="none"/>
        </w:rPr>
      </w:pPr>
      <w:bookmarkStart w:id="11" w:name="_Hlk206487828"/>
      <w:r>
        <w:rPr>
          <w:rFonts w:ascii="Arial" w:eastAsia="Calibri" w:hAnsi="Arial" w:cs="Arial"/>
          <w:kern w:val="0"/>
          <w:lang w:val="mn-MN" w:eastAsia="x-none"/>
          <w14:ligatures w14:val="none"/>
        </w:rPr>
        <w:tab/>
      </w:r>
      <w:r w:rsidRPr="00A603EF">
        <w:rPr>
          <w:rFonts w:ascii="Arial" w:eastAsia="SimSun" w:hAnsi="Arial" w:cs="Arial"/>
          <w:iCs/>
          <w:kern w:val="0"/>
          <w:lang w:val="mn-MN"/>
          <w14:ligatures w14:val="none"/>
        </w:rPr>
        <w:t xml:space="preserve">Монгол Улс төсвийнхөө болон ДНБ-ийхээ ихээхэн хувийг нийгмийн халамжид зарцуулдаг бөгөөд хөгжлийн </w:t>
      </w:r>
      <w:r w:rsidR="007A6EE9" w:rsidRPr="00A603EF">
        <w:rPr>
          <w:rFonts w:ascii="Arial" w:eastAsia="SimSun" w:hAnsi="Arial" w:cs="Arial"/>
          <w:iCs/>
          <w:kern w:val="0"/>
          <w:lang w:val="mn-MN"/>
          <w14:ligatures w14:val="none"/>
        </w:rPr>
        <w:t>төвшнөөр</w:t>
      </w:r>
      <w:r w:rsidRPr="00A603EF">
        <w:rPr>
          <w:rFonts w:ascii="Arial" w:eastAsia="SimSun" w:hAnsi="Arial" w:cs="Arial"/>
          <w:iCs/>
          <w:kern w:val="0"/>
          <w:lang w:val="mn-MN"/>
          <w14:ligatures w14:val="none"/>
        </w:rPr>
        <w:t xml:space="preserve"> ижил төстэй улс орнуудтай харьцуулахад хамаагүй өндөр зардалтай байна. </w:t>
      </w:r>
      <w:proofErr w:type="spellStart"/>
      <w:r w:rsidRPr="00A603EF">
        <w:rPr>
          <w:rFonts w:ascii="Arial" w:eastAsia="SimSun" w:hAnsi="Arial" w:cs="Arial"/>
          <w:iCs/>
          <w:kern w:val="0"/>
          <w:lang w:val="mn-MN"/>
          <w14:ligatures w14:val="none"/>
        </w:rPr>
        <w:t>Ковид</w:t>
      </w:r>
      <w:proofErr w:type="spellEnd"/>
      <w:r w:rsidRPr="00A603EF">
        <w:rPr>
          <w:rFonts w:ascii="Arial" w:eastAsia="SimSun" w:hAnsi="Arial" w:cs="Arial"/>
          <w:iCs/>
          <w:kern w:val="0"/>
          <w:lang w:val="mn-MN"/>
          <w14:ligatures w14:val="none"/>
        </w:rPr>
        <w:t>-19 цар тахалтай холбоотойгоор 2020 оноос хойш нийгмийн халамжийн тэтг</w:t>
      </w:r>
      <w:r>
        <w:rPr>
          <w:rFonts w:ascii="Arial" w:eastAsia="SimSun" w:hAnsi="Arial" w:cs="Arial"/>
          <w:iCs/>
          <w:kern w:val="0"/>
          <w:lang w:val="mn-MN"/>
          <w14:ligatures w14:val="none"/>
        </w:rPr>
        <w:t>эврийн</w:t>
      </w:r>
      <w:r w:rsidRPr="00A603EF">
        <w:rPr>
          <w:rFonts w:ascii="Arial" w:eastAsia="SimSun" w:hAnsi="Arial" w:cs="Arial"/>
          <w:iCs/>
          <w:kern w:val="0"/>
          <w:lang w:val="mn-MN"/>
          <w14:ligatures w14:val="none"/>
        </w:rPr>
        <w:t xml:space="preserve"> хэмжээ нэмэгдсэнээр зардал ихээхэн өссөн</w:t>
      </w:r>
      <w:r>
        <w:rPr>
          <w:rFonts w:ascii="Arial" w:eastAsia="SimSun" w:hAnsi="Arial" w:cs="Arial"/>
          <w:iCs/>
          <w:kern w:val="0"/>
          <w:lang w:val="mn-MN"/>
          <w14:ligatures w14:val="none"/>
        </w:rPr>
        <w:t>.</w:t>
      </w:r>
      <w:r w:rsidRPr="00A603EF">
        <w:rPr>
          <w:rFonts w:ascii="Arial" w:eastAsia="SimSun" w:hAnsi="Arial" w:cs="Arial"/>
          <w:iCs/>
          <w:kern w:val="0"/>
          <w:lang w:val="mn-MN"/>
          <w14:ligatures w14:val="none"/>
        </w:rPr>
        <w:t xml:space="preserve"> </w:t>
      </w:r>
      <w:bookmarkEnd w:id="11"/>
    </w:p>
    <w:p w14:paraId="4BB105AF" w14:textId="489A7252" w:rsidR="00722393" w:rsidRPr="00722393" w:rsidRDefault="00722393" w:rsidP="00EE582B">
      <w:pPr>
        <w:spacing w:before="120" w:after="120" w:line="276" w:lineRule="auto"/>
        <w:ind w:firstLine="720"/>
        <w:jc w:val="both"/>
        <w:rPr>
          <w:rFonts w:ascii="Arial" w:eastAsia="SimSun" w:hAnsi="Arial" w:cs="Arial"/>
          <w:b/>
          <w:bCs/>
          <w:color w:val="2E74B5" w:themeColor="accent1" w:themeShade="BF"/>
          <w:kern w:val="0"/>
          <w:lang w:val="mn-MN"/>
          <w14:ligatures w14:val="none"/>
        </w:rPr>
      </w:pPr>
      <w:r w:rsidRPr="00722393">
        <w:rPr>
          <w:rFonts w:ascii="Arial" w:hAnsi="Arial" w:cs="Arial"/>
          <w:b/>
          <w:bCs/>
          <w:color w:val="2E74B5" w:themeColor="accent1" w:themeShade="BF"/>
          <w:lang w:val="mn-MN"/>
        </w:rPr>
        <w:t>Нийгмийн халамжийн тэтгэмж</w:t>
      </w:r>
    </w:p>
    <w:p w14:paraId="57F8D7CA" w14:textId="77777777" w:rsidR="008F4015" w:rsidRDefault="00722393" w:rsidP="00722393">
      <w:pPr>
        <w:widowControl w:val="0"/>
        <w:spacing w:before="120" w:after="0" w:line="276" w:lineRule="auto"/>
        <w:jc w:val="both"/>
        <w:rPr>
          <w:rFonts w:ascii="Arial" w:eastAsia="Arial" w:hAnsi="Arial" w:cs="Arial"/>
          <w:bCs/>
          <w:color w:val="000000"/>
          <w:kern w:val="0"/>
          <w:lang w:val="mn-MN"/>
          <w14:ligatures w14:val="none"/>
        </w:rPr>
      </w:pPr>
      <w:r>
        <w:rPr>
          <w:rFonts w:ascii="Arial" w:eastAsia="Arial" w:hAnsi="Arial" w:cs="Arial"/>
          <w:bCs/>
          <w:color w:val="000000"/>
          <w:kern w:val="0"/>
          <w:lang w:val="mn-MN"/>
          <w14:ligatures w14:val="none"/>
        </w:rPr>
        <w:tab/>
        <w:t>Д</w:t>
      </w:r>
      <w:r w:rsidRPr="00233ABD">
        <w:rPr>
          <w:rFonts w:ascii="Arial" w:eastAsia="Arial" w:hAnsi="Arial" w:cs="Arial"/>
          <w:bCs/>
          <w:color w:val="000000"/>
          <w:kern w:val="0"/>
          <w:lang w:val="mn-MN"/>
          <w14:ligatures w14:val="none"/>
        </w:rPr>
        <w:t>элхийн хүн ам 20 дугаар зууны дунд үеийнхээс гурав дахин их буюу 8.0 тэрбумд хүрсэн.</w:t>
      </w:r>
      <w:r>
        <w:rPr>
          <w:rFonts w:ascii="Arial" w:eastAsia="Arial" w:hAnsi="Arial" w:cs="Arial"/>
          <w:bCs/>
          <w:color w:val="000000"/>
          <w:kern w:val="0"/>
          <w:lang w:val="mn-MN"/>
          <w14:ligatures w14:val="none"/>
        </w:rPr>
        <w:t xml:space="preserve"> </w:t>
      </w:r>
      <w:r w:rsidRPr="00233ABD">
        <w:rPr>
          <w:rFonts w:ascii="Arial" w:eastAsia="Arial" w:hAnsi="Arial" w:cs="Arial"/>
          <w:bCs/>
          <w:color w:val="000000"/>
          <w:kern w:val="0"/>
          <w:lang w:val="mn-MN"/>
          <w14:ligatures w14:val="none"/>
        </w:rPr>
        <w:t>2030 онд дэлхийн хүн ам 8.5 тэрбум болж өсөж, дараагийн хорин жилд 1.18 тэрбумаар нэмэгдэж, 2050 онд 9.7 тэрбумд хүрэхээр байна.</w:t>
      </w:r>
      <w:r>
        <w:rPr>
          <w:rFonts w:ascii="Arial" w:eastAsia="Arial" w:hAnsi="Arial" w:cs="Arial"/>
          <w:bCs/>
          <w:color w:val="000000"/>
          <w:kern w:val="0"/>
          <w:lang w:val="mn-MN"/>
          <w14:ligatures w14:val="none"/>
        </w:rPr>
        <w:t xml:space="preserve"> </w:t>
      </w:r>
    </w:p>
    <w:p w14:paraId="40741B56" w14:textId="375BCDF4" w:rsidR="00722393" w:rsidRDefault="00722393" w:rsidP="008F4015">
      <w:pPr>
        <w:widowControl w:val="0"/>
        <w:spacing w:before="120" w:after="0" w:line="276" w:lineRule="auto"/>
        <w:ind w:firstLine="720"/>
        <w:jc w:val="both"/>
        <w:rPr>
          <w:rFonts w:ascii="Arial" w:eastAsia="Arial" w:hAnsi="Arial" w:cs="Arial"/>
          <w:bCs/>
          <w:color w:val="000000"/>
          <w:kern w:val="0"/>
          <w:lang w:val="mn-MN"/>
          <w14:ligatures w14:val="none"/>
        </w:rPr>
      </w:pPr>
      <w:r w:rsidRPr="00233ABD">
        <w:rPr>
          <w:rFonts w:ascii="Arial" w:eastAsia="Arial" w:hAnsi="Arial" w:cs="Arial"/>
          <w:bCs/>
          <w:color w:val="000000"/>
          <w:kern w:val="0"/>
          <w:lang w:val="mn-MN"/>
          <w14:ligatures w14:val="none"/>
        </w:rPr>
        <w:t xml:space="preserve">Дэлхийн хэмжээнд 2022 онд 65 ба түүнээс дээш насны 771 сая хүн байгаа нь 1980 оныхоос 3 дахин их байна. Дэлхийн хүн амд 65 ба түүнээс дээш насны ахмадууд 2022 онд 10 хувийг эзэлж байгаа ба 2030 онд 12 хувь буюу </w:t>
      </w:r>
      <w:r w:rsidRPr="00233ABD">
        <w:rPr>
          <w:rFonts w:ascii="Arial" w:eastAsia="Arial" w:hAnsi="Arial" w:cs="Arial"/>
          <w:bCs/>
          <w:color w:val="000000"/>
          <w:kern w:val="0"/>
          <w14:ligatures w14:val="none"/>
        </w:rPr>
        <w:t xml:space="preserve">994 </w:t>
      </w:r>
      <w:proofErr w:type="spellStart"/>
      <w:r w:rsidRPr="00233ABD">
        <w:rPr>
          <w:rFonts w:ascii="Arial" w:eastAsia="Arial" w:hAnsi="Arial" w:cs="Arial"/>
          <w:bCs/>
          <w:color w:val="000000"/>
          <w:kern w:val="0"/>
          <w14:ligatures w14:val="none"/>
        </w:rPr>
        <w:t>сая</w:t>
      </w:r>
      <w:proofErr w:type="spellEnd"/>
      <w:r w:rsidRPr="00233ABD">
        <w:rPr>
          <w:rFonts w:ascii="Arial" w:eastAsia="Arial" w:hAnsi="Arial" w:cs="Arial"/>
          <w:bCs/>
          <w:color w:val="000000"/>
          <w:kern w:val="0"/>
          <w:lang w:val="mn-MN"/>
          <w14:ligatures w14:val="none"/>
        </w:rPr>
        <w:t>,</w:t>
      </w:r>
      <w:r>
        <w:rPr>
          <w:rFonts w:ascii="Arial" w:eastAsia="Arial" w:hAnsi="Arial" w:cs="Arial"/>
          <w:bCs/>
          <w:color w:val="000000"/>
          <w:kern w:val="0"/>
          <w:lang w:val="mn-MN"/>
          <w14:ligatures w14:val="none"/>
        </w:rPr>
        <w:t xml:space="preserve"> </w:t>
      </w:r>
      <w:r w:rsidRPr="00233ABD">
        <w:rPr>
          <w:rFonts w:ascii="Arial" w:eastAsia="Arial" w:hAnsi="Arial" w:cs="Arial"/>
          <w:bCs/>
          <w:color w:val="000000"/>
          <w:kern w:val="0"/>
          <w:lang w:val="mn-MN"/>
          <w14:ligatures w14:val="none"/>
        </w:rPr>
        <w:t>2050 онд 16 хувь буюу 1.6 тэрбум болж</w:t>
      </w:r>
      <w:r>
        <w:rPr>
          <w:rFonts w:ascii="Arial" w:eastAsia="Arial" w:hAnsi="Arial" w:cs="Arial"/>
          <w:bCs/>
          <w:color w:val="000000"/>
          <w:kern w:val="0"/>
          <w:lang w:val="mn-MN"/>
          <w14:ligatures w14:val="none"/>
        </w:rPr>
        <w:t xml:space="preserve"> </w:t>
      </w:r>
      <w:r w:rsidRPr="00233ABD">
        <w:rPr>
          <w:rFonts w:ascii="Arial" w:eastAsia="Arial" w:hAnsi="Arial" w:cs="Arial"/>
          <w:bCs/>
          <w:color w:val="000000"/>
          <w:kern w:val="0"/>
          <w:lang w:val="mn-MN"/>
          <w14:ligatures w14:val="none"/>
        </w:rPr>
        <w:t>өс</w:t>
      </w:r>
      <w:r>
        <w:rPr>
          <w:rFonts w:ascii="Arial" w:eastAsia="Arial" w:hAnsi="Arial" w:cs="Arial"/>
          <w:bCs/>
          <w:color w:val="000000"/>
          <w:kern w:val="0"/>
          <w:lang w:val="mn-MN"/>
          <w14:ligatures w14:val="none"/>
        </w:rPr>
        <w:t xml:space="preserve">өх тооцоолол байна. </w:t>
      </w:r>
    </w:p>
    <w:p w14:paraId="41498484" w14:textId="77777777" w:rsidR="00722393" w:rsidRPr="003D79C9" w:rsidRDefault="00722393" w:rsidP="00722393">
      <w:pPr>
        <w:widowControl w:val="0"/>
        <w:tabs>
          <w:tab w:val="left" w:pos="851"/>
        </w:tabs>
        <w:spacing w:before="120" w:after="0" w:line="276" w:lineRule="auto"/>
        <w:jc w:val="both"/>
        <w:rPr>
          <w:rFonts w:ascii="Arial" w:eastAsia="Arial" w:hAnsi="Arial" w:cs="Arial"/>
          <w:bCs/>
          <w:color w:val="000000"/>
          <w:kern w:val="0"/>
          <w:lang w:val="mn-MN"/>
          <w14:ligatures w14:val="none"/>
        </w:rPr>
      </w:pPr>
      <w:r>
        <w:rPr>
          <w:rFonts w:ascii="Arial" w:eastAsia="Arial" w:hAnsi="Arial" w:cs="Arial"/>
          <w:bCs/>
          <w:color w:val="000000"/>
          <w:kern w:val="0"/>
          <w:lang w:val="mn-MN"/>
          <w14:ligatures w14:val="none"/>
        </w:rPr>
        <w:tab/>
      </w:r>
      <w:r w:rsidRPr="00233ABD">
        <w:rPr>
          <w:rFonts w:ascii="Arial" w:eastAsia="Arial" w:hAnsi="Arial" w:cs="Arial"/>
          <w:bCs/>
          <w:color w:val="000000"/>
          <w:kern w:val="0"/>
          <w:lang w:val="mn-MN"/>
          <w14:ligatures w14:val="none"/>
        </w:rPr>
        <w:t xml:space="preserve">Монгол Улсын хувьд статистик судалгаанаас үзэхэд хүн амын тоо сүүлийн 10 жилд 16.1 хувиар өссөн бол мөн хугацаанд ахмад настны тоо 21.9 хувиар буюу илүү хурдацтай өссөн байна. Монгол Улсын нийт хүн амын 10.1 хувь буюу 344.6 мянган ахмад настан байна. Ахмад настны тоо 2020 оноос 4.8 хувиар өссөн. 2021 оны байдлаар 55-аас дээш насны эмэгтэй 238.6 мянга, 60-аас дээш насны эрэгтэй 106.1 мянга байна. Ахмад настнуудын 69.2 хувь нь эмэгтэйчүүд эзэлж байна. </w:t>
      </w:r>
    </w:p>
    <w:p w14:paraId="3C6D805D" w14:textId="77777777" w:rsidR="00722393" w:rsidRPr="00233ABD" w:rsidRDefault="00722393" w:rsidP="00722393">
      <w:pPr>
        <w:widowControl w:val="0"/>
        <w:spacing w:before="120" w:after="0" w:line="276" w:lineRule="auto"/>
        <w:jc w:val="both"/>
        <w:rPr>
          <w:rFonts w:ascii="Arial" w:eastAsia="Arial" w:hAnsi="Arial" w:cs="Arial"/>
          <w:bCs/>
          <w:color w:val="000000"/>
          <w:kern w:val="0"/>
          <w:lang w:val="mn-MN"/>
          <w14:ligatures w14:val="none"/>
        </w:rPr>
      </w:pPr>
      <w:r w:rsidRPr="00233ABD">
        <w:rPr>
          <w:rFonts w:ascii="Arial" w:eastAsia="Arial" w:hAnsi="Arial" w:cs="Arial"/>
          <w:bCs/>
          <w:color w:val="000000"/>
          <w:kern w:val="0"/>
          <w:lang w:val="mn-MN"/>
          <w14:ligatures w14:val="none"/>
        </w:rPr>
        <w:tab/>
        <w:t xml:space="preserve">Хүн амын дундаж наслалт 2023 оны байдлаар 71.5 (эрэгтэй 67.6, эмэгтэй 76.9)-д хүрч, 2000 оны түвшинтэй харьцуулахад 8 насаар нэмэгдсэн байна. Эрэгтэй, эмэгтэй хүний дундаж нас 3 дахин зөрүүтэй байгаа нь дэлхийн бусад орнуудаас өндөр байна.   </w:t>
      </w:r>
    </w:p>
    <w:p w14:paraId="4FE24368" w14:textId="77777777" w:rsidR="00722393" w:rsidRDefault="00722393" w:rsidP="00722393">
      <w:pPr>
        <w:widowControl w:val="0"/>
        <w:spacing w:before="120" w:after="0" w:line="276" w:lineRule="auto"/>
        <w:ind w:firstLine="720"/>
        <w:jc w:val="both"/>
        <w:rPr>
          <w:rFonts w:ascii="Arial" w:eastAsia="Arial" w:hAnsi="Arial" w:cs="Arial"/>
          <w:bCs/>
          <w:color w:val="000000"/>
          <w:kern w:val="0"/>
          <w:lang w:val="mn-MN"/>
          <w14:ligatures w14:val="none"/>
        </w:rPr>
      </w:pPr>
      <w:r w:rsidRPr="00233ABD">
        <w:rPr>
          <w:rFonts w:ascii="Arial" w:eastAsia="Arial" w:hAnsi="Arial" w:cs="Arial"/>
          <w:bCs/>
          <w:color w:val="000000"/>
          <w:kern w:val="0"/>
          <w:lang w:val="mn-MN"/>
          <w14:ligatures w14:val="none"/>
        </w:rPr>
        <w:t xml:space="preserve">Монгол Улсын хувьд нийт хүн амд ахмад настны эзлэх хувийн жин 8.6 байгаа бол 2040 онд энэ үзүүлэлт 17 орчим хувьд хүрэхээр байна. Энэ нь дэлхийн хэмжээнд 2050 онд 16 хувь болно гэсэн тооцооллоос өндөр байна. </w:t>
      </w:r>
    </w:p>
    <w:p w14:paraId="3640BB88" w14:textId="77777777" w:rsidR="00722393" w:rsidRPr="00233ABD" w:rsidRDefault="00722393" w:rsidP="00722393">
      <w:pPr>
        <w:widowControl w:val="0"/>
        <w:spacing w:before="120" w:after="0" w:line="276" w:lineRule="auto"/>
        <w:ind w:firstLine="720"/>
        <w:jc w:val="both"/>
        <w:rPr>
          <w:rFonts w:ascii="Arial" w:eastAsia="Arial" w:hAnsi="Arial" w:cs="Arial"/>
          <w:bCs/>
          <w:color w:val="000000"/>
          <w:kern w:val="0"/>
          <w:lang w:val="mn-MN"/>
          <w14:ligatures w14:val="none"/>
        </w:rPr>
      </w:pPr>
      <w:r w:rsidRPr="00233ABD">
        <w:rPr>
          <w:rFonts w:ascii="Arial" w:eastAsia="Arial" w:hAnsi="Arial" w:cs="Arial"/>
          <w:bCs/>
          <w:color w:val="000000"/>
          <w:kern w:val="0"/>
          <w:lang w:val="mn-MN"/>
          <w14:ligatures w14:val="none"/>
        </w:rPr>
        <w:t xml:space="preserve">Цаашид нийгмийн хамгааллын зардал ихээр өсөх тул нийгмийн халамжийн шинэчлэлийн бодлогыг боловсруулахдаа ирээдүйн энэ чиг хандлагыг тооцох шаардлагатай болж байна.    </w:t>
      </w:r>
    </w:p>
    <w:p w14:paraId="6C672692" w14:textId="2EF71C0B" w:rsidR="00722393" w:rsidRPr="003D79C9" w:rsidRDefault="00722393" w:rsidP="00722393">
      <w:pPr>
        <w:widowControl w:val="0"/>
        <w:spacing w:before="120" w:after="0" w:line="276" w:lineRule="auto"/>
        <w:ind w:firstLine="720"/>
        <w:jc w:val="both"/>
        <w:rPr>
          <w:rFonts w:ascii="Arial" w:eastAsia="Arial" w:hAnsi="Arial" w:cs="Arial"/>
          <w:bCs/>
          <w:kern w:val="0"/>
          <w:lang w:val="mn-MN"/>
          <w14:ligatures w14:val="none"/>
        </w:rPr>
      </w:pPr>
      <w:r w:rsidRPr="009F7FB0">
        <w:rPr>
          <w:rFonts w:ascii="Arial" w:eastAsia="Arial" w:hAnsi="Arial" w:cs="Arial"/>
          <w:bCs/>
          <w:kern w:val="0"/>
          <w:lang w:val="mn-MN"/>
          <w14:ligatures w14:val="none"/>
        </w:rPr>
        <w:t xml:space="preserve">Ахмад настанд сар бүр тэтгэвэр олгохоос гадна байнгын асаргаа шаардлагатай </w:t>
      </w:r>
      <w:r w:rsidRPr="009F7FB0">
        <w:rPr>
          <w:rFonts w:ascii="Arial" w:eastAsia="Arial" w:hAnsi="Arial" w:cs="Arial"/>
          <w:bCs/>
          <w:kern w:val="0"/>
          <w:lang w:val="mn-MN"/>
          <w14:ligatures w14:val="none"/>
        </w:rPr>
        <w:lastRenderedPageBreak/>
        <w:t xml:space="preserve">ахмад настанд тэтгэмж олгодог. </w:t>
      </w:r>
    </w:p>
    <w:p w14:paraId="418BF6C5" w14:textId="703EE607" w:rsidR="00722393" w:rsidRPr="003D79C9" w:rsidRDefault="00722393" w:rsidP="00722393">
      <w:pPr>
        <w:spacing w:before="120" w:after="0" w:line="276" w:lineRule="auto"/>
        <w:ind w:firstLine="720"/>
        <w:jc w:val="both"/>
        <w:rPr>
          <w:rFonts w:ascii="Arial" w:eastAsia="Calibri" w:hAnsi="Arial" w:cs="Arial"/>
          <w:kern w:val="0"/>
          <w:lang w:val="mn-MN" w:eastAsia="x-none"/>
          <w14:ligatures w14:val="none"/>
        </w:rPr>
      </w:pPr>
      <w:r w:rsidRPr="00233ABD">
        <w:rPr>
          <w:rFonts w:ascii="Arial" w:eastAsia="Calibri" w:hAnsi="Arial" w:cs="Arial"/>
          <w:kern w:val="0"/>
          <w:lang w:val="mn-MN" w:eastAsia="x-none"/>
          <w14:ligatures w14:val="none"/>
        </w:rPr>
        <w:t>1995-2005 онд асаргааны тэтгэмж гэж байгаагүй бөгөөд Нийгмийн халамжийн тухай хууль 2005 онд шинэчлэн батлагдахдаа уг хуульд анх удаа шинээр “Асрамжид байгаа ахмад настан болон хөгжлийн бэрхшээлтэй иргэн нь эмч, эмнэлгийн байнгын хяналтад байдаг бөгөөд бусдын асрамжгүйгээр бие даан амьдрах чадваргүй</w:t>
      </w:r>
      <w:r w:rsidRPr="002A6D2B">
        <w:rPr>
          <w:rFonts w:ascii="Arial" w:eastAsia="Calibri" w:hAnsi="Arial" w:cs="Arial"/>
          <w:kern w:val="0"/>
          <w:lang w:val="mn-MN" w:eastAsia="x-none"/>
          <w14:ligatures w14:val="none"/>
        </w:rPr>
        <w:t>, нэн ядуу</w:t>
      </w:r>
      <w:r w:rsidRPr="00233ABD">
        <w:rPr>
          <w:rFonts w:ascii="Arial" w:eastAsia="Calibri" w:hAnsi="Arial" w:cs="Arial"/>
          <w:kern w:val="0"/>
          <w:lang w:val="mn-MN" w:eastAsia="x-none"/>
          <w14:ligatures w14:val="none"/>
        </w:rPr>
        <w:t xml:space="preserve"> амьдралтай бол түүнийг асарч буй иргэн нөхцөлт мөнгөн тэтгэмж авах эрхтэй” гэсэн заалтыг тусгасан</w:t>
      </w:r>
      <w:r>
        <w:rPr>
          <w:rFonts w:ascii="Arial" w:eastAsia="Calibri" w:hAnsi="Arial" w:cs="Arial"/>
          <w:kern w:val="0"/>
          <w:lang w:val="mn-MN" w:eastAsia="x-none"/>
          <w14:ligatures w14:val="none"/>
        </w:rPr>
        <w:t xml:space="preserve"> байна. </w:t>
      </w:r>
      <w:r w:rsidRPr="00233ABD">
        <w:rPr>
          <w:rFonts w:ascii="Arial" w:eastAsia="Calibri" w:hAnsi="Arial" w:cs="Arial"/>
          <w:kern w:val="0"/>
          <w:lang w:val="mn-MN" w:eastAsia="x-none"/>
          <w14:ligatures w14:val="none"/>
        </w:rPr>
        <w:t xml:space="preserve">Энэ хуулийн заалт 2008 он хүртэл хэрэгжсэн ба нөхцөлт мөнгөн тэтгэмж гэж нэрлэсэн боловч тэтгэмж авах шалгуур л байхаас тусгайлсан нөхцөл байгаагүй. Хэрэгжих явцад </w:t>
      </w:r>
      <w:r>
        <w:rPr>
          <w:rFonts w:ascii="Arial" w:eastAsia="Calibri" w:hAnsi="Arial" w:cs="Arial"/>
          <w:kern w:val="0"/>
          <w:lang w:val="mn-MN" w:eastAsia="x-none"/>
          <w14:ligatures w14:val="none"/>
        </w:rPr>
        <w:t>нийгмийн ядуу хэсгийг</w:t>
      </w:r>
      <w:r w:rsidRPr="00233ABD">
        <w:rPr>
          <w:rFonts w:ascii="Arial" w:eastAsia="Calibri" w:hAnsi="Arial" w:cs="Arial"/>
          <w:kern w:val="0"/>
          <w:lang w:val="mn-MN" w:eastAsia="x-none"/>
          <w14:ligatures w14:val="none"/>
        </w:rPr>
        <w:t xml:space="preserve"> тодорхойлох тусгай аргачлал байгаагүй, мөн эмзэг хүнд хэлбэрийн хөгжлийн бэрхшээлтэй, өвчтэй </w:t>
      </w:r>
      <w:r>
        <w:rPr>
          <w:rFonts w:ascii="Arial" w:eastAsia="Calibri" w:hAnsi="Arial" w:cs="Arial"/>
          <w:kern w:val="0"/>
          <w:lang w:val="mn-MN" w:eastAsia="x-none"/>
          <w14:ligatures w14:val="none"/>
        </w:rPr>
        <w:t>иргэнд</w:t>
      </w:r>
      <w:r w:rsidRPr="00233ABD">
        <w:rPr>
          <w:rFonts w:ascii="Arial" w:eastAsia="Calibri" w:hAnsi="Arial" w:cs="Arial"/>
          <w:kern w:val="0"/>
          <w:lang w:val="mn-MN" w:eastAsia="x-none"/>
          <w14:ligatures w14:val="none"/>
        </w:rPr>
        <w:t xml:space="preserve"> хамрагдах тул гомдол санал ихээр гарч “ядуу” гэсэн шалгуурыг хасах шаардлагатай болсон. </w:t>
      </w:r>
    </w:p>
    <w:p w14:paraId="329C6833" w14:textId="2DCEA1EC" w:rsidR="00722393" w:rsidRPr="00FD21D9" w:rsidRDefault="00722393" w:rsidP="00722393">
      <w:pPr>
        <w:spacing w:before="120" w:after="0" w:line="276" w:lineRule="auto"/>
        <w:ind w:firstLine="270"/>
        <w:jc w:val="both"/>
        <w:rPr>
          <w:rFonts w:ascii="Arial" w:eastAsia="Times New Roman" w:hAnsi="Arial" w:cs="Arial"/>
          <w:bCs/>
          <w:iCs/>
          <w:kern w:val="0"/>
          <w:lang w:val="mn-MN" w:eastAsia="x-none"/>
          <w14:ligatures w14:val="none"/>
        </w:rPr>
      </w:pPr>
      <w:r w:rsidRPr="00233ABD">
        <w:rPr>
          <w:rFonts w:ascii="Arial" w:eastAsia="Times New Roman" w:hAnsi="Arial" w:cs="Arial"/>
          <w:color w:val="000000"/>
          <w:kern w:val="0"/>
          <w:lang w:val="mn-MN" w:eastAsia="x-none"/>
          <w14:ligatures w14:val="none"/>
        </w:rPr>
        <w:t xml:space="preserve"> </w:t>
      </w:r>
      <w:r w:rsidRPr="00233ABD">
        <w:rPr>
          <w:rFonts w:ascii="Arial" w:eastAsia="Times New Roman" w:hAnsi="Arial" w:cs="Arial"/>
          <w:color w:val="000000"/>
          <w:kern w:val="0"/>
          <w:lang w:val="mn-MN" w:eastAsia="x-none"/>
          <w14:ligatures w14:val="none"/>
        </w:rPr>
        <w:tab/>
        <w:t xml:space="preserve">Халамжийн тухай хуульд </w:t>
      </w:r>
      <w:r w:rsidRPr="00233ABD">
        <w:rPr>
          <w:rFonts w:ascii="Arial" w:eastAsia="Times New Roman" w:hAnsi="Arial" w:cs="Arial"/>
          <w:kern w:val="0"/>
          <w:lang w:val="mn-MN" w:eastAsia="x-none"/>
          <w14:ligatures w14:val="none"/>
        </w:rPr>
        <w:t xml:space="preserve">2008 онд нэмэлт өөрчлөлт орж </w:t>
      </w:r>
      <w:r w:rsidRPr="00233ABD">
        <w:rPr>
          <w:rFonts w:ascii="Arial" w:eastAsia="Times New Roman" w:hAnsi="Arial" w:cs="Arial"/>
          <w:bCs/>
          <w:iCs/>
          <w:kern w:val="0"/>
          <w:lang w:val="mn-MN" w:eastAsia="x-none"/>
          <w14:ligatures w14:val="none"/>
        </w:rPr>
        <w:t>“бусдын   туслалцаагүйгээр  өдөр  тутмын  үйлдлээ бие даан гүйцэтгэх чадваргүй, бусдын асрамжид байнга байгаа хүнийг “байнгын асаргаа шаардлагатай” иргэн гэнэ</w:t>
      </w:r>
      <w:r w:rsidRPr="00233ABD">
        <w:rPr>
          <w:rFonts w:ascii="Arial" w:eastAsia="Times New Roman" w:hAnsi="Arial" w:cs="Arial"/>
          <w:bCs/>
          <w:iCs/>
          <w:snapToGrid w:val="0"/>
          <w:kern w:val="0"/>
          <w:lang w:val="mn-MN" w:eastAsia="x-none"/>
          <w14:ligatures w14:val="none"/>
        </w:rPr>
        <w:t>;” гэсэн тодорхойлолтыг нэр томьёоны хэсэгт тусгаж, “</w:t>
      </w:r>
      <w:r w:rsidRPr="00233ABD">
        <w:rPr>
          <w:rFonts w:ascii="Arial" w:eastAsia="Times New Roman" w:hAnsi="Arial" w:cs="Arial"/>
          <w:bCs/>
          <w:kern w:val="0"/>
          <w:lang w:val="mn-MN" w:eastAsia="x-none"/>
          <w14:ligatures w14:val="none"/>
        </w:rPr>
        <w:t xml:space="preserve">эмнэлгийн хяналтад байдаг, байнгын асаргаа шаардлагатай </w:t>
      </w:r>
      <w:r w:rsidRPr="00233ABD">
        <w:rPr>
          <w:rFonts w:ascii="Arial" w:eastAsia="Times New Roman" w:hAnsi="Arial" w:cs="Arial"/>
          <w:bCs/>
          <w:snapToGrid w:val="0"/>
          <w:kern w:val="0"/>
          <w:lang w:val="mn-MN" w:eastAsia="x-none"/>
          <w14:ligatures w14:val="none"/>
        </w:rPr>
        <w:t xml:space="preserve">ахмад настан болон </w:t>
      </w:r>
      <w:r w:rsidRPr="00233ABD">
        <w:rPr>
          <w:rFonts w:ascii="Arial" w:eastAsia="Times New Roman" w:hAnsi="Arial" w:cs="Arial"/>
          <w:bCs/>
          <w:kern w:val="0"/>
          <w:lang w:val="mn-MN" w:eastAsia="x-none"/>
          <w14:ligatures w14:val="none"/>
        </w:rPr>
        <w:t xml:space="preserve">хөгжлийн бэрхшээлтэй хүнийг </w:t>
      </w:r>
      <w:r w:rsidRPr="00233ABD">
        <w:rPr>
          <w:rFonts w:ascii="Arial" w:eastAsia="Times New Roman" w:hAnsi="Arial" w:cs="Arial"/>
          <w:bCs/>
          <w:snapToGrid w:val="0"/>
          <w:kern w:val="0"/>
          <w:lang w:val="mn-MN" w:eastAsia="x-none"/>
          <w14:ligatures w14:val="none"/>
        </w:rPr>
        <w:t>асарч  байгаагийн улмаас  хөдөлмөр эрхэлдэггүй хөдөлмөрийн насны</w:t>
      </w:r>
      <w:r w:rsidRPr="00233ABD">
        <w:rPr>
          <w:rFonts w:ascii="Arial" w:eastAsia="Times New Roman" w:hAnsi="Arial" w:cs="Arial"/>
          <w:kern w:val="0"/>
          <w:lang w:val="mn-MN" w:eastAsia="x-none"/>
          <w14:ligatures w14:val="none"/>
        </w:rPr>
        <w:t>” иргэнд тэтгэмж олгохоор зохицуулсан. Мөн “байнгын асаргаа шаардлагатай</w:t>
      </w:r>
      <w:r w:rsidRPr="00233ABD">
        <w:rPr>
          <w:rFonts w:ascii="Arial" w:eastAsia="Times New Roman" w:hAnsi="Arial" w:cs="Arial"/>
          <w:bCs/>
          <w:kern w:val="0"/>
          <w:lang w:val="mn-MN" w:eastAsia="x-none"/>
          <w14:ligatures w14:val="none"/>
        </w:rPr>
        <w:t xml:space="preserve"> иргэнийг асарч байгаа иргэнийг асаргаа сувилгаа хэрхэн хийх ур чадвар эзэмшүүлэх сургалтад хамруулна. Сургалтыг олон нийтийн оролцоонд түшиглэсэн халамжийн үйлчилгээний зардлаас санхүүжүүлнэ” гэсэн заалтыг нэмсэн</w:t>
      </w:r>
      <w:r>
        <w:rPr>
          <w:rFonts w:ascii="Arial" w:eastAsia="Times New Roman" w:hAnsi="Arial" w:cs="Arial"/>
          <w:bCs/>
          <w:kern w:val="0"/>
          <w:lang w:val="mn-MN" w:eastAsia="x-none"/>
          <w14:ligatures w14:val="none"/>
        </w:rPr>
        <w:t xml:space="preserve"> байна.</w:t>
      </w:r>
    </w:p>
    <w:p w14:paraId="48C5421B" w14:textId="51B73D8D" w:rsidR="00722393" w:rsidRDefault="00722393" w:rsidP="00BF5DF6">
      <w:pPr>
        <w:spacing w:before="120" w:after="0" w:line="276" w:lineRule="auto"/>
        <w:ind w:firstLine="720"/>
        <w:jc w:val="both"/>
        <w:rPr>
          <w:rFonts w:ascii="Arial" w:eastAsia="Times New Roman" w:hAnsi="Arial" w:cs="Arial"/>
          <w:bCs/>
          <w:kern w:val="0"/>
          <w:lang w:val="mn-MN" w:eastAsia="x-none"/>
          <w14:ligatures w14:val="none"/>
        </w:rPr>
      </w:pPr>
      <w:r w:rsidRPr="00233ABD">
        <w:rPr>
          <w:rFonts w:ascii="Arial" w:eastAsia="Times New Roman" w:hAnsi="Arial" w:cs="Arial"/>
          <w:bCs/>
          <w:kern w:val="0"/>
          <w:lang w:val="mn-MN" w:eastAsia="x-none"/>
          <w14:ligatures w14:val="none"/>
        </w:rPr>
        <w:t>Нийгмийн халамжийн тухай хуульд 2012 онд шинэчилсэн найруулга хийхдээ “оюуны хөгжлийн бэрхшээлтэй болон сэтгэцийн хүнд хэлбэрийн эмгэгтэй</w:t>
      </w:r>
      <w:r w:rsidRPr="00233ABD">
        <w:rPr>
          <w:rFonts w:ascii="Arial" w:eastAsia="Times New Roman" w:hAnsi="Arial" w:cs="Arial"/>
          <w:bCs/>
          <w:kern w:val="0"/>
          <w:lang w:val="en-AU" w:eastAsia="x-none"/>
          <w14:ligatures w14:val="none"/>
        </w:rPr>
        <w:t>”</w:t>
      </w:r>
      <w:r w:rsidRPr="00233ABD">
        <w:rPr>
          <w:rFonts w:ascii="Arial" w:eastAsia="Times New Roman" w:hAnsi="Arial" w:cs="Arial"/>
          <w:bCs/>
          <w:kern w:val="0"/>
          <w:lang w:val="mn-MN" w:eastAsia="x-none"/>
          <w14:ligatures w14:val="none"/>
        </w:rPr>
        <w:t xml:space="preserve"> хүнийг байнгын асаргаатай хүнд хамруулахаар нэр томьёоны тодорхойлолтод нэмсэн юм. Асаргаа</w:t>
      </w:r>
      <w:r w:rsidR="00EE582B">
        <w:rPr>
          <w:rFonts w:ascii="Arial" w:eastAsia="Times New Roman" w:hAnsi="Arial" w:cs="Arial"/>
          <w:bCs/>
          <w:kern w:val="0"/>
          <w:lang w:val="mn-MN" w:eastAsia="x-none"/>
          <w14:ligatures w14:val="none"/>
        </w:rPr>
        <w:t>ны тэтгэмж авагч буюу</w:t>
      </w:r>
      <w:r w:rsidRPr="00233ABD">
        <w:rPr>
          <w:rFonts w:ascii="Arial" w:eastAsia="Times New Roman" w:hAnsi="Arial" w:cs="Arial"/>
          <w:bCs/>
          <w:kern w:val="0"/>
          <w:lang w:val="mn-MN" w:eastAsia="x-none"/>
          <w14:ligatures w14:val="none"/>
        </w:rPr>
        <w:t xml:space="preserve"> үзүүлэх иргэн нь “хөдөлмөрийн насны, хөдөлмөрийн чадвартай” байх гэсэн шалгуурыг хассан байдаг. </w:t>
      </w:r>
    </w:p>
    <w:p w14:paraId="5285E711" w14:textId="77777777" w:rsidR="00722393" w:rsidRPr="00233ABD" w:rsidRDefault="00722393" w:rsidP="00722393">
      <w:pPr>
        <w:spacing w:before="120" w:after="0" w:line="276" w:lineRule="auto"/>
        <w:ind w:firstLine="720"/>
        <w:jc w:val="both"/>
        <w:rPr>
          <w:rFonts w:ascii="Arial" w:eastAsia="Times New Roman" w:hAnsi="Arial" w:cs="Arial"/>
          <w:kern w:val="0"/>
          <w:lang w:val="mn-MN" w:eastAsia="x-none"/>
          <w14:ligatures w14:val="none"/>
        </w:rPr>
      </w:pPr>
      <w:r w:rsidRPr="00233ABD">
        <w:rPr>
          <w:rFonts w:ascii="Arial" w:eastAsia="Times New Roman" w:hAnsi="Arial" w:cs="Arial"/>
          <w:bCs/>
          <w:kern w:val="0"/>
          <w:lang w:val="mn-MN" w:eastAsia="x-none"/>
          <w14:ligatures w14:val="none"/>
        </w:rPr>
        <w:t xml:space="preserve">2016 онд нийгмийн халамжийн тухай хуульд нэмэлт, өөрчлөлт оруулж, “байнгын асаргаа шаардлагатай </w:t>
      </w:r>
      <w:r w:rsidRPr="00233ABD">
        <w:rPr>
          <w:rFonts w:ascii="Arial" w:eastAsia="Times New Roman" w:hAnsi="Arial" w:cs="Arial"/>
          <w:kern w:val="0"/>
          <w:lang w:val="mn-MN" w:eastAsia="x-none"/>
          <w14:ligatures w14:val="none"/>
        </w:rPr>
        <w:t xml:space="preserve">ахмад настан болон хөгжлийн бэрхшээлтэй хүүхэд ба иргэнийг тодорхойлох шалгуур үзүүлэлт, өвчин, гэмтлийн жагсаалтыг эрүүл мэндийн болон нийгмийн хамгааллын асуудал эрхэлсэн Засгийн газрын гишүүд хамтран батална” гэж нэмж тусгасан юм. </w:t>
      </w:r>
    </w:p>
    <w:p w14:paraId="7063B3C7" w14:textId="7DC12B8D" w:rsidR="00FD21D9" w:rsidRPr="00926443" w:rsidRDefault="00FD21D9" w:rsidP="00BF5DF6">
      <w:pPr>
        <w:spacing w:before="240" w:after="0" w:line="240" w:lineRule="auto"/>
        <w:ind w:firstLine="720"/>
        <w:jc w:val="both"/>
        <w:rPr>
          <w:rFonts w:ascii="Arial" w:eastAsia="MS Mincho" w:hAnsi="Arial" w:cs="Arial"/>
          <w:i/>
          <w:color w:val="000000"/>
          <w:kern w:val="0"/>
          <w:sz w:val="22"/>
          <w:szCs w:val="22"/>
          <w:lang w:val="mn-MN"/>
          <w14:ligatures w14:val="none"/>
        </w:rPr>
      </w:pPr>
      <w:bookmarkStart w:id="12" w:name="_Toc96540966"/>
      <w:bookmarkStart w:id="13" w:name="_Hlk206773718"/>
      <w:r w:rsidRPr="00926443">
        <w:rPr>
          <w:rFonts w:ascii="Arial" w:eastAsia="MS Mincho" w:hAnsi="Arial" w:cs="Arial"/>
          <w:i/>
          <w:color w:val="000000"/>
          <w:kern w:val="0"/>
          <w:sz w:val="22"/>
          <w:szCs w:val="22"/>
          <w:lang w:val="mn-MN"/>
          <w14:ligatures w14:val="none"/>
        </w:rPr>
        <w:t xml:space="preserve">Хүснэгт </w:t>
      </w:r>
      <w:r>
        <w:rPr>
          <w:rFonts w:ascii="Arial" w:eastAsia="MS Mincho" w:hAnsi="Arial" w:cs="Arial"/>
          <w:i/>
          <w:color w:val="000000"/>
          <w:kern w:val="0"/>
          <w:sz w:val="22"/>
          <w:szCs w:val="22"/>
          <w:lang w:val="mn-MN"/>
          <w14:ligatures w14:val="none"/>
        </w:rPr>
        <w:t>3</w:t>
      </w:r>
      <w:r w:rsidRPr="00926443">
        <w:rPr>
          <w:rFonts w:ascii="Arial" w:eastAsia="MS Mincho" w:hAnsi="Arial" w:cs="Arial"/>
          <w:i/>
          <w:color w:val="000000"/>
          <w:kern w:val="0"/>
          <w:sz w:val="22"/>
          <w:szCs w:val="22"/>
          <w:lang w:val="mn-MN"/>
          <w14:ligatures w14:val="none"/>
        </w:rPr>
        <w:t>. Асаргааны тэтгэмж, тусламжид хамрагдаж байгаа хүний тоо</w:t>
      </w:r>
      <w:bookmarkEnd w:id="12"/>
      <w:bookmarkEnd w:id="13"/>
    </w:p>
    <w:tbl>
      <w:tblPr>
        <w:tblW w:w="10097" w:type="dxa"/>
        <w:tblInd w:w="-5" w:type="dxa"/>
        <w:tblLayout w:type="fixed"/>
        <w:tblLook w:val="04A0" w:firstRow="1" w:lastRow="0" w:firstColumn="1" w:lastColumn="0" w:noHBand="0" w:noVBand="1"/>
      </w:tblPr>
      <w:tblGrid>
        <w:gridCol w:w="1563"/>
        <w:gridCol w:w="572"/>
        <w:gridCol w:w="661"/>
        <w:gridCol w:w="661"/>
        <w:gridCol w:w="661"/>
        <w:gridCol w:w="661"/>
        <w:gridCol w:w="661"/>
        <w:gridCol w:w="661"/>
        <w:gridCol w:w="670"/>
        <w:gridCol w:w="661"/>
        <w:gridCol w:w="661"/>
        <w:gridCol w:w="664"/>
        <w:gridCol w:w="670"/>
        <w:gridCol w:w="670"/>
      </w:tblGrid>
      <w:tr w:rsidR="00BF5DF6" w:rsidRPr="00DC3C19" w14:paraId="65584A31" w14:textId="57F00A43" w:rsidTr="006A0154">
        <w:trPr>
          <w:trHeight w:val="337"/>
        </w:trPr>
        <w:tc>
          <w:tcPr>
            <w:tcW w:w="1563"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hideMark/>
          </w:tcPr>
          <w:p w14:paraId="3BF4CFAE" w14:textId="77777777" w:rsidR="00BF5DF6" w:rsidRPr="00DC3C19" w:rsidRDefault="00BF5DF6" w:rsidP="00B469C4">
            <w:pPr>
              <w:widowControl w:val="0"/>
              <w:spacing w:after="0" w:line="240" w:lineRule="auto"/>
              <w:jc w:val="center"/>
              <w:rPr>
                <w:rFonts w:ascii="Arial" w:eastAsia="Arial" w:hAnsi="Arial" w:cs="Arial"/>
                <w:b/>
                <w:color w:val="000000"/>
                <w:kern w:val="0"/>
                <w:sz w:val="20"/>
                <w:szCs w:val="20"/>
                <w:lang w:val="mn-MN"/>
                <w14:ligatures w14:val="none"/>
              </w:rPr>
            </w:pPr>
            <w:r w:rsidRPr="00DC3C19">
              <w:rPr>
                <w:rFonts w:ascii="Arial" w:eastAsia="Arial" w:hAnsi="Arial" w:cs="Arial"/>
                <w:b/>
                <w:color w:val="000000"/>
                <w:kern w:val="0"/>
                <w:sz w:val="20"/>
                <w:szCs w:val="20"/>
                <w:lang w:val="mn-MN"/>
                <w14:ligatures w14:val="none"/>
              </w:rPr>
              <w:t>Төрөл</w:t>
            </w:r>
          </w:p>
        </w:tc>
        <w:tc>
          <w:tcPr>
            <w:tcW w:w="572" w:type="dxa"/>
            <w:tcBorders>
              <w:top w:val="single" w:sz="4" w:space="0" w:color="auto"/>
              <w:left w:val="nil"/>
              <w:bottom w:val="single" w:sz="4" w:space="0" w:color="auto"/>
              <w:right w:val="single" w:sz="4" w:space="0" w:color="auto"/>
            </w:tcBorders>
            <w:shd w:val="clear" w:color="auto" w:fill="2E74B5" w:themeFill="accent1" w:themeFillShade="BF"/>
            <w:vAlign w:val="center"/>
            <w:hideMark/>
          </w:tcPr>
          <w:p w14:paraId="39D01FC0" w14:textId="77777777" w:rsidR="00BF5DF6" w:rsidRPr="00DC3C19"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2006</w:t>
            </w:r>
          </w:p>
        </w:tc>
        <w:tc>
          <w:tcPr>
            <w:tcW w:w="661" w:type="dxa"/>
            <w:tcBorders>
              <w:top w:val="single" w:sz="4" w:space="0" w:color="auto"/>
              <w:left w:val="nil"/>
              <w:bottom w:val="single" w:sz="4" w:space="0" w:color="auto"/>
              <w:right w:val="single" w:sz="4" w:space="0" w:color="auto"/>
            </w:tcBorders>
            <w:shd w:val="clear" w:color="auto" w:fill="2E74B5" w:themeFill="accent1" w:themeFillShade="BF"/>
            <w:vAlign w:val="center"/>
            <w:hideMark/>
          </w:tcPr>
          <w:p w14:paraId="005EE4EA" w14:textId="77777777" w:rsidR="00BF5DF6" w:rsidRPr="00DC3C19"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2007</w:t>
            </w:r>
          </w:p>
        </w:tc>
        <w:tc>
          <w:tcPr>
            <w:tcW w:w="661" w:type="dxa"/>
            <w:tcBorders>
              <w:top w:val="single" w:sz="4" w:space="0" w:color="auto"/>
              <w:left w:val="nil"/>
              <w:bottom w:val="single" w:sz="4" w:space="0" w:color="auto"/>
              <w:right w:val="single" w:sz="4" w:space="0" w:color="auto"/>
            </w:tcBorders>
            <w:shd w:val="clear" w:color="auto" w:fill="2E74B5" w:themeFill="accent1" w:themeFillShade="BF"/>
            <w:vAlign w:val="center"/>
            <w:hideMark/>
          </w:tcPr>
          <w:p w14:paraId="5380A884" w14:textId="77777777" w:rsidR="00BF5DF6" w:rsidRPr="00DC3C19"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2008</w:t>
            </w:r>
          </w:p>
        </w:tc>
        <w:tc>
          <w:tcPr>
            <w:tcW w:w="661" w:type="dxa"/>
            <w:tcBorders>
              <w:top w:val="single" w:sz="4" w:space="0" w:color="auto"/>
              <w:left w:val="nil"/>
              <w:bottom w:val="single" w:sz="4" w:space="0" w:color="auto"/>
              <w:right w:val="single" w:sz="4" w:space="0" w:color="auto"/>
            </w:tcBorders>
            <w:shd w:val="clear" w:color="auto" w:fill="2E74B5" w:themeFill="accent1" w:themeFillShade="BF"/>
            <w:vAlign w:val="center"/>
            <w:hideMark/>
          </w:tcPr>
          <w:p w14:paraId="09CDC30C" w14:textId="77777777" w:rsidR="00BF5DF6" w:rsidRPr="00DC3C19"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2009</w:t>
            </w:r>
          </w:p>
        </w:tc>
        <w:tc>
          <w:tcPr>
            <w:tcW w:w="661" w:type="dxa"/>
            <w:tcBorders>
              <w:top w:val="single" w:sz="4" w:space="0" w:color="auto"/>
              <w:left w:val="nil"/>
              <w:bottom w:val="single" w:sz="4" w:space="0" w:color="auto"/>
              <w:right w:val="single" w:sz="4" w:space="0" w:color="auto"/>
            </w:tcBorders>
            <w:shd w:val="clear" w:color="auto" w:fill="2E74B5" w:themeFill="accent1" w:themeFillShade="BF"/>
            <w:vAlign w:val="center"/>
            <w:hideMark/>
          </w:tcPr>
          <w:p w14:paraId="35C06539" w14:textId="77777777" w:rsidR="00BF5DF6" w:rsidRPr="00DC3C19"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2010</w:t>
            </w:r>
          </w:p>
        </w:tc>
        <w:tc>
          <w:tcPr>
            <w:tcW w:w="661"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30F80896" w14:textId="77777777" w:rsidR="00BF5DF6" w:rsidRPr="00DC3C19" w:rsidDel="001D237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2013</w:t>
            </w:r>
          </w:p>
        </w:tc>
        <w:tc>
          <w:tcPr>
            <w:tcW w:w="661"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366E23E8" w14:textId="77777777" w:rsidR="00BF5DF6" w:rsidRPr="00DC3C19" w:rsidDel="001D237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2015</w:t>
            </w:r>
          </w:p>
        </w:tc>
        <w:tc>
          <w:tcPr>
            <w:tcW w:w="670" w:type="dxa"/>
            <w:tcBorders>
              <w:top w:val="single" w:sz="4" w:space="0" w:color="auto"/>
              <w:left w:val="nil"/>
              <w:bottom w:val="single" w:sz="4" w:space="0" w:color="auto"/>
              <w:right w:val="single" w:sz="4" w:space="0" w:color="auto"/>
            </w:tcBorders>
            <w:shd w:val="clear" w:color="auto" w:fill="2E74B5" w:themeFill="accent1" w:themeFillShade="BF"/>
            <w:vAlign w:val="center"/>
          </w:tcPr>
          <w:p w14:paraId="3A6444B6" w14:textId="77777777" w:rsidR="00BF5DF6" w:rsidRPr="00DC3C19" w:rsidDel="001D237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2019</w:t>
            </w:r>
          </w:p>
        </w:tc>
        <w:tc>
          <w:tcPr>
            <w:tcW w:w="661"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33ACD442" w14:textId="77777777" w:rsidR="00BF5DF6" w:rsidRPr="00DC3C19" w:rsidDel="001D237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2021</w:t>
            </w:r>
          </w:p>
        </w:tc>
        <w:tc>
          <w:tcPr>
            <w:tcW w:w="661"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0857AF2A" w14:textId="77777777" w:rsidR="00BF5DF6" w:rsidRPr="00DC3C19" w:rsidDel="001D237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14:ligatures w14:val="none"/>
              </w:rPr>
              <w:t>2022</w:t>
            </w:r>
          </w:p>
        </w:tc>
        <w:tc>
          <w:tcPr>
            <w:tcW w:w="664" w:type="dxa"/>
            <w:tcBorders>
              <w:top w:val="single" w:sz="4" w:space="0" w:color="auto"/>
              <w:left w:val="nil"/>
              <w:bottom w:val="single" w:sz="4" w:space="0" w:color="auto"/>
              <w:right w:val="single" w:sz="4" w:space="0" w:color="auto"/>
            </w:tcBorders>
            <w:shd w:val="clear" w:color="auto" w:fill="2E74B5" w:themeFill="accent1" w:themeFillShade="BF"/>
            <w:vAlign w:val="center"/>
          </w:tcPr>
          <w:p w14:paraId="26E780CD" w14:textId="77777777" w:rsidR="00BF5DF6" w:rsidRPr="00DC3C19" w:rsidRDefault="00BF5DF6" w:rsidP="00B469C4">
            <w:pPr>
              <w:widowControl w:val="0"/>
              <w:spacing w:after="0" w:line="240" w:lineRule="auto"/>
              <w:jc w:val="center"/>
              <w:rPr>
                <w:rFonts w:ascii="Arial" w:eastAsia="Arial" w:hAnsi="Arial" w:cs="Arial"/>
                <w:color w:val="000000"/>
                <w:kern w:val="0"/>
                <w:sz w:val="16"/>
                <w:szCs w:val="16"/>
                <w14:ligatures w14:val="none"/>
              </w:rPr>
            </w:pPr>
            <w:r w:rsidRPr="00DC3C19">
              <w:rPr>
                <w:rFonts w:ascii="Arial" w:eastAsia="Arial" w:hAnsi="Arial" w:cs="Arial"/>
                <w:color w:val="000000"/>
                <w:kern w:val="0"/>
                <w:sz w:val="16"/>
                <w:szCs w:val="16"/>
                <w14:ligatures w14:val="none"/>
              </w:rPr>
              <w:t>202</w:t>
            </w:r>
            <w:r w:rsidRPr="00DC3C19">
              <w:rPr>
                <w:rFonts w:ascii="Arial" w:eastAsia="Arial" w:hAnsi="Arial" w:cs="Arial"/>
                <w:color w:val="000000"/>
                <w:kern w:val="0"/>
                <w:sz w:val="16"/>
                <w:szCs w:val="16"/>
                <w:lang w:val="mn-MN"/>
                <w14:ligatures w14:val="none"/>
              </w:rPr>
              <w:t>3</w:t>
            </w:r>
          </w:p>
        </w:tc>
        <w:tc>
          <w:tcPr>
            <w:tcW w:w="670" w:type="dxa"/>
            <w:tcBorders>
              <w:top w:val="single" w:sz="4" w:space="0" w:color="auto"/>
              <w:left w:val="nil"/>
              <w:bottom w:val="single" w:sz="4" w:space="0" w:color="auto"/>
              <w:right w:val="single" w:sz="4" w:space="0" w:color="auto"/>
            </w:tcBorders>
            <w:shd w:val="clear" w:color="auto" w:fill="2E74B5" w:themeFill="accent1" w:themeFillShade="BF"/>
            <w:vAlign w:val="center"/>
          </w:tcPr>
          <w:p w14:paraId="1A450833" w14:textId="77777777" w:rsidR="00BF5DF6" w:rsidRPr="00DC3C19"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2024</w:t>
            </w:r>
          </w:p>
        </w:tc>
        <w:tc>
          <w:tcPr>
            <w:tcW w:w="670" w:type="dxa"/>
            <w:tcBorders>
              <w:top w:val="single" w:sz="4" w:space="0" w:color="auto"/>
              <w:left w:val="nil"/>
              <w:bottom w:val="single" w:sz="4" w:space="0" w:color="auto"/>
              <w:right w:val="single" w:sz="4" w:space="0" w:color="auto"/>
            </w:tcBorders>
            <w:shd w:val="clear" w:color="auto" w:fill="2E74B5" w:themeFill="accent1" w:themeFillShade="BF"/>
            <w:vAlign w:val="center"/>
          </w:tcPr>
          <w:p w14:paraId="2EC684FB" w14:textId="52050833" w:rsidR="00BF5DF6" w:rsidRPr="00DC3C19" w:rsidRDefault="00BF5DF6" w:rsidP="006A0154">
            <w:pPr>
              <w:widowControl w:val="0"/>
              <w:spacing w:after="0" w:line="240" w:lineRule="auto"/>
              <w:jc w:val="center"/>
              <w:rPr>
                <w:rFonts w:ascii="Arial" w:eastAsia="Arial" w:hAnsi="Arial" w:cs="Arial"/>
                <w:color w:val="000000"/>
                <w:kern w:val="0"/>
                <w:sz w:val="16"/>
                <w:szCs w:val="16"/>
                <w:lang w:val="mn-MN"/>
                <w14:ligatures w14:val="none"/>
              </w:rPr>
            </w:pPr>
            <w:r>
              <w:rPr>
                <w:rFonts w:ascii="Arial" w:eastAsia="Arial" w:hAnsi="Arial" w:cs="Arial"/>
                <w:color w:val="000000"/>
                <w:kern w:val="0"/>
                <w:sz w:val="16"/>
                <w:szCs w:val="16"/>
                <w:lang w:val="mn-MN"/>
                <w14:ligatures w14:val="none"/>
              </w:rPr>
              <w:t>2025</w:t>
            </w:r>
          </w:p>
        </w:tc>
      </w:tr>
      <w:tr w:rsidR="00BF5DF6" w:rsidRPr="00DC3C19" w14:paraId="520C0C4A" w14:textId="10E86675" w:rsidTr="00BF5DF6">
        <w:trPr>
          <w:trHeight w:val="337"/>
        </w:trPr>
        <w:tc>
          <w:tcPr>
            <w:tcW w:w="156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7232673" w14:textId="77777777" w:rsidR="00BF5DF6" w:rsidRPr="00DC3C19" w:rsidRDefault="00BF5DF6" w:rsidP="00B469C4">
            <w:pPr>
              <w:widowControl w:val="0"/>
              <w:spacing w:after="0" w:line="240" w:lineRule="auto"/>
              <w:jc w:val="center"/>
              <w:rPr>
                <w:rFonts w:ascii="Arial" w:eastAsia="Arial" w:hAnsi="Arial" w:cs="Arial"/>
                <w:color w:val="000000"/>
                <w:kern w:val="0"/>
                <w:sz w:val="20"/>
                <w:szCs w:val="20"/>
                <w:lang w:val="mn-MN"/>
                <w14:ligatures w14:val="none"/>
              </w:rPr>
            </w:pPr>
            <w:r w:rsidRPr="00DC3C19">
              <w:rPr>
                <w:rFonts w:ascii="Arial" w:eastAsia="Arial" w:hAnsi="Arial" w:cs="Arial"/>
                <w:color w:val="000000"/>
                <w:kern w:val="0"/>
                <w:sz w:val="20"/>
                <w:szCs w:val="20"/>
                <w:lang w:val="mn-MN"/>
                <w14:ligatures w14:val="none"/>
              </w:rPr>
              <w:t>Ахмад</w:t>
            </w:r>
            <w:r>
              <w:rPr>
                <w:rFonts w:ascii="Arial" w:eastAsia="Arial" w:hAnsi="Arial" w:cs="Arial"/>
                <w:color w:val="000000"/>
                <w:kern w:val="0"/>
                <w:sz w:val="20"/>
                <w:szCs w:val="20"/>
                <w:lang w:val="mn-MN"/>
                <w14:ligatures w14:val="none"/>
              </w:rPr>
              <w:t xml:space="preserve"> настан</w:t>
            </w:r>
          </w:p>
        </w:tc>
        <w:tc>
          <w:tcPr>
            <w:tcW w:w="572" w:type="dxa"/>
            <w:tcBorders>
              <w:top w:val="nil"/>
              <w:left w:val="nil"/>
              <w:bottom w:val="single" w:sz="4" w:space="0" w:color="auto"/>
              <w:right w:val="single" w:sz="4" w:space="0" w:color="auto"/>
            </w:tcBorders>
            <w:shd w:val="clear" w:color="auto" w:fill="9CC2E5" w:themeFill="accent1" w:themeFillTint="99"/>
            <w:vAlign w:val="center"/>
            <w:hideMark/>
          </w:tcPr>
          <w:p w14:paraId="6A86CBC9" w14:textId="77777777" w:rsidR="00BF5DF6" w:rsidRPr="00DC3C19"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1146</w:t>
            </w:r>
          </w:p>
        </w:tc>
        <w:tc>
          <w:tcPr>
            <w:tcW w:w="661" w:type="dxa"/>
            <w:tcBorders>
              <w:top w:val="nil"/>
              <w:left w:val="nil"/>
              <w:bottom w:val="single" w:sz="4" w:space="0" w:color="auto"/>
              <w:right w:val="single" w:sz="4" w:space="0" w:color="auto"/>
            </w:tcBorders>
            <w:shd w:val="clear" w:color="auto" w:fill="9CC2E5" w:themeFill="accent1" w:themeFillTint="99"/>
            <w:vAlign w:val="center"/>
            <w:hideMark/>
          </w:tcPr>
          <w:p w14:paraId="5044DF32" w14:textId="77777777" w:rsidR="00BF5DF6" w:rsidRPr="00DC3C19"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4326</w:t>
            </w:r>
          </w:p>
        </w:tc>
        <w:tc>
          <w:tcPr>
            <w:tcW w:w="661" w:type="dxa"/>
            <w:tcBorders>
              <w:top w:val="nil"/>
              <w:left w:val="nil"/>
              <w:bottom w:val="single" w:sz="4" w:space="0" w:color="auto"/>
              <w:right w:val="single" w:sz="4" w:space="0" w:color="auto"/>
            </w:tcBorders>
            <w:shd w:val="clear" w:color="auto" w:fill="9CC2E5" w:themeFill="accent1" w:themeFillTint="99"/>
            <w:vAlign w:val="center"/>
            <w:hideMark/>
          </w:tcPr>
          <w:p w14:paraId="7D3360B2" w14:textId="77777777" w:rsidR="00BF5DF6" w:rsidRPr="00DC3C19"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7881</w:t>
            </w:r>
          </w:p>
        </w:tc>
        <w:tc>
          <w:tcPr>
            <w:tcW w:w="661" w:type="dxa"/>
            <w:tcBorders>
              <w:top w:val="nil"/>
              <w:left w:val="nil"/>
              <w:bottom w:val="single" w:sz="4" w:space="0" w:color="auto"/>
              <w:right w:val="single" w:sz="4" w:space="0" w:color="auto"/>
            </w:tcBorders>
            <w:shd w:val="clear" w:color="auto" w:fill="9CC2E5" w:themeFill="accent1" w:themeFillTint="99"/>
            <w:vAlign w:val="center"/>
            <w:hideMark/>
          </w:tcPr>
          <w:p w14:paraId="37117D35" w14:textId="77777777" w:rsidR="00BF5DF6" w:rsidRPr="00DC3C19"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13235</w:t>
            </w:r>
          </w:p>
        </w:tc>
        <w:tc>
          <w:tcPr>
            <w:tcW w:w="661"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34FD2D80" w14:textId="77777777" w:rsidR="00BF5DF6" w:rsidRPr="00DC3C19"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15941</w:t>
            </w:r>
          </w:p>
        </w:tc>
        <w:tc>
          <w:tcPr>
            <w:tcW w:w="66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FC759C5" w14:textId="77777777" w:rsidR="00BF5DF6" w:rsidRPr="00DC3C19" w:rsidDel="001D237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17937</w:t>
            </w:r>
          </w:p>
        </w:tc>
        <w:tc>
          <w:tcPr>
            <w:tcW w:w="66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DCBC557" w14:textId="77777777" w:rsidR="00BF5DF6" w:rsidRPr="00DC3C19" w:rsidDel="001D237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21625</w:t>
            </w:r>
          </w:p>
        </w:tc>
        <w:tc>
          <w:tcPr>
            <w:tcW w:w="670" w:type="dxa"/>
            <w:tcBorders>
              <w:top w:val="single" w:sz="4" w:space="0" w:color="auto"/>
              <w:left w:val="nil"/>
              <w:bottom w:val="single" w:sz="4" w:space="0" w:color="auto"/>
              <w:right w:val="single" w:sz="4" w:space="0" w:color="auto"/>
            </w:tcBorders>
            <w:shd w:val="clear" w:color="auto" w:fill="9CC2E5" w:themeFill="accent1" w:themeFillTint="99"/>
            <w:vAlign w:val="center"/>
          </w:tcPr>
          <w:p w14:paraId="1D5E6E4E" w14:textId="77777777" w:rsidR="00BF5DF6" w:rsidRPr="00DC3C19" w:rsidDel="001D237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33118</w:t>
            </w:r>
          </w:p>
        </w:tc>
        <w:tc>
          <w:tcPr>
            <w:tcW w:w="66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ABA55B1" w14:textId="77777777" w:rsidR="00BF5DF6" w:rsidRPr="00DC3C19" w:rsidDel="001D237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35346</w:t>
            </w:r>
          </w:p>
        </w:tc>
        <w:tc>
          <w:tcPr>
            <w:tcW w:w="66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9763958" w14:textId="77777777" w:rsidR="00BF5DF6" w:rsidRPr="00DC3C19" w:rsidDel="001D237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14:ligatures w14:val="none"/>
              </w:rPr>
              <w:t>34994</w:t>
            </w:r>
          </w:p>
        </w:tc>
        <w:tc>
          <w:tcPr>
            <w:tcW w:w="664" w:type="dxa"/>
            <w:tcBorders>
              <w:top w:val="nil"/>
              <w:left w:val="nil"/>
              <w:bottom w:val="single" w:sz="4" w:space="0" w:color="auto"/>
              <w:right w:val="single" w:sz="4" w:space="0" w:color="auto"/>
            </w:tcBorders>
            <w:shd w:val="clear" w:color="auto" w:fill="9CC2E5" w:themeFill="accent1" w:themeFillTint="99"/>
            <w:vAlign w:val="center"/>
          </w:tcPr>
          <w:p w14:paraId="7782E132" w14:textId="77777777" w:rsidR="00BF5DF6" w:rsidRPr="00DC3C19" w:rsidRDefault="00BF5DF6" w:rsidP="00B469C4">
            <w:pPr>
              <w:widowControl w:val="0"/>
              <w:spacing w:after="0" w:line="240" w:lineRule="auto"/>
              <w:jc w:val="center"/>
              <w:rPr>
                <w:rFonts w:ascii="Arial" w:eastAsia="Arial" w:hAnsi="Arial" w:cs="Arial"/>
                <w:i/>
                <w:color w:val="000000"/>
                <w:kern w:val="0"/>
                <w:sz w:val="16"/>
                <w:szCs w:val="16"/>
                <w:lang w:val="mn-MN"/>
                <w14:ligatures w14:val="none"/>
              </w:rPr>
            </w:pPr>
            <w:r w:rsidRPr="00DC3C19">
              <w:rPr>
                <w:rFonts w:ascii="Arial" w:eastAsia="Arial" w:hAnsi="Arial" w:cs="Arial"/>
                <w:i/>
                <w:color w:val="000000"/>
                <w:kern w:val="0"/>
                <w:sz w:val="16"/>
                <w:szCs w:val="16"/>
                <w:lang w:val="mn-MN"/>
                <w14:ligatures w14:val="none"/>
              </w:rPr>
              <w:t>37686</w:t>
            </w:r>
          </w:p>
        </w:tc>
        <w:tc>
          <w:tcPr>
            <w:tcW w:w="670" w:type="dxa"/>
            <w:tcBorders>
              <w:top w:val="nil"/>
              <w:left w:val="nil"/>
              <w:bottom w:val="single" w:sz="4" w:space="0" w:color="auto"/>
              <w:right w:val="single" w:sz="4" w:space="0" w:color="auto"/>
            </w:tcBorders>
            <w:shd w:val="clear" w:color="auto" w:fill="9CC2E5" w:themeFill="accent1" w:themeFillTint="99"/>
            <w:vAlign w:val="center"/>
          </w:tcPr>
          <w:p w14:paraId="73064182" w14:textId="77777777" w:rsidR="00BF5DF6" w:rsidRPr="00DC3C19" w:rsidRDefault="00BF5DF6" w:rsidP="00B469C4">
            <w:pPr>
              <w:widowControl w:val="0"/>
              <w:spacing w:after="0" w:line="240" w:lineRule="auto"/>
              <w:jc w:val="center"/>
              <w:rPr>
                <w:rFonts w:ascii="Arial" w:eastAsia="Arial" w:hAnsi="Arial" w:cs="Arial"/>
                <w:i/>
                <w:color w:val="000000"/>
                <w:kern w:val="0"/>
                <w:sz w:val="16"/>
                <w:szCs w:val="16"/>
                <w:lang w:val="mn-MN"/>
                <w14:ligatures w14:val="none"/>
              </w:rPr>
            </w:pPr>
            <w:r w:rsidRPr="00DC3C19">
              <w:rPr>
                <w:rFonts w:ascii="Arial" w:eastAsia="Arial" w:hAnsi="Arial" w:cs="Arial"/>
                <w:i/>
                <w:color w:val="000000"/>
                <w:kern w:val="0"/>
                <w:sz w:val="16"/>
                <w:szCs w:val="16"/>
                <w:lang w:val="mn-MN"/>
                <w14:ligatures w14:val="none"/>
              </w:rPr>
              <w:t>43035</w:t>
            </w:r>
          </w:p>
        </w:tc>
        <w:tc>
          <w:tcPr>
            <w:tcW w:w="670" w:type="dxa"/>
            <w:tcBorders>
              <w:top w:val="nil"/>
              <w:left w:val="nil"/>
              <w:bottom w:val="single" w:sz="4" w:space="0" w:color="auto"/>
              <w:right w:val="single" w:sz="4" w:space="0" w:color="auto"/>
            </w:tcBorders>
            <w:shd w:val="clear" w:color="auto" w:fill="9CC2E5" w:themeFill="accent1" w:themeFillTint="99"/>
            <w:vAlign w:val="center"/>
          </w:tcPr>
          <w:p w14:paraId="3EAF3EBE" w14:textId="2B2C360E" w:rsidR="00BF5DF6" w:rsidRPr="00DC3C19" w:rsidRDefault="00BF5DF6" w:rsidP="00BF5DF6">
            <w:pPr>
              <w:widowControl w:val="0"/>
              <w:spacing w:after="0" w:line="240" w:lineRule="auto"/>
              <w:jc w:val="center"/>
              <w:rPr>
                <w:rFonts w:ascii="Arial" w:eastAsia="Arial" w:hAnsi="Arial" w:cs="Arial"/>
                <w:i/>
                <w:color w:val="000000"/>
                <w:kern w:val="0"/>
                <w:sz w:val="16"/>
                <w:szCs w:val="16"/>
                <w:lang w:val="mn-MN"/>
                <w14:ligatures w14:val="none"/>
              </w:rPr>
            </w:pPr>
            <w:r>
              <w:rPr>
                <w:rFonts w:ascii="Arial" w:eastAsia="Arial" w:hAnsi="Arial" w:cs="Arial"/>
                <w:i/>
                <w:color w:val="000000"/>
                <w:kern w:val="0"/>
                <w:sz w:val="16"/>
                <w:szCs w:val="16"/>
                <w:lang w:val="mn-MN"/>
                <w14:ligatures w14:val="none"/>
              </w:rPr>
              <w:t>46092</w:t>
            </w:r>
          </w:p>
        </w:tc>
      </w:tr>
      <w:tr w:rsidR="00BF5DF6" w:rsidRPr="00DC3C19" w14:paraId="147DC234" w14:textId="6406C741" w:rsidTr="00BF5DF6">
        <w:trPr>
          <w:trHeight w:val="337"/>
        </w:trPr>
        <w:tc>
          <w:tcPr>
            <w:tcW w:w="156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3405AA9" w14:textId="77777777" w:rsidR="00BF5DF6" w:rsidRPr="00DC3C19" w:rsidRDefault="00BF5DF6" w:rsidP="00B469C4">
            <w:pPr>
              <w:widowControl w:val="0"/>
              <w:spacing w:after="0" w:line="240" w:lineRule="auto"/>
              <w:jc w:val="center"/>
              <w:rPr>
                <w:rFonts w:ascii="Arial" w:eastAsia="Arial" w:hAnsi="Arial" w:cs="Arial"/>
                <w:color w:val="000000"/>
                <w:kern w:val="0"/>
                <w:sz w:val="20"/>
                <w:szCs w:val="20"/>
                <w:lang w:val="mn-MN"/>
                <w14:ligatures w14:val="none"/>
              </w:rPr>
            </w:pPr>
            <w:r w:rsidRPr="00DC3C19">
              <w:rPr>
                <w:rFonts w:ascii="Arial" w:eastAsia="Arial" w:hAnsi="Arial" w:cs="Arial"/>
                <w:color w:val="000000"/>
                <w:kern w:val="0"/>
                <w:sz w:val="20"/>
                <w:szCs w:val="20"/>
                <w:lang w:val="mn-MN"/>
                <w14:ligatures w14:val="none"/>
              </w:rPr>
              <w:t>Х</w:t>
            </w:r>
            <w:r>
              <w:rPr>
                <w:rFonts w:ascii="Arial" w:eastAsia="Arial" w:hAnsi="Arial" w:cs="Arial"/>
                <w:color w:val="000000"/>
                <w:kern w:val="0"/>
                <w:sz w:val="20"/>
                <w:szCs w:val="20"/>
                <w:lang w:val="mn-MN"/>
                <w14:ligatures w14:val="none"/>
              </w:rPr>
              <w:t>өгжлийн бэрхшээлтэй иргэн</w:t>
            </w:r>
          </w:p>
        </w:tc>
        <w:tc>
          <w:tcPr>
            <w:tcW w:w="572" w:type="dxa"/>
            <w:tcBorders>
              <w:top w:val="nil"/>
              <w:left w:val="nil"/>
              <w:bottom w:val="single" w:sz="4" w:space="0" w:color="auto"/>
              <w:right w:val="single" w:sz="4" w:space="0" w:color="auto"/>
            </w:tcBorders>
            <w:shd w:val="clear" w:color="auto" w:fill="BDD6EE" w:themeFill="accent1" w:themeFillTint="66"/>
            <w:vAlign w:val="center"/>
            <w:hideMark/>
          </w:tcPr>
          <w:p w14:paraId="46E2CED3" w14:textId="77777777" w:rsidR="00BF5DF6" w:rsidRPr="00DC3C19"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2923</w:t>
            </w:r>
          </w:p>
        </w:tc>
        <w:tc>
          <w:tcPr>
            <w:tcW w:w="661" w:type="dxa"/>
            <w:tcBorders>
              <w:top w:val="nil"/>
              <w:left w:val="nil"/>
              <w:bottom w:val="single" w:sz="4" w:space="0" w:color="auto"/>
              <w:right w:val="single" w:sz="4" w:space="0" w:color="auto"/>
            </w:tcBorders>
            <w:shd w:val="clear" w:color="auto" w:fill="BDD6EE" w:themeFill="accent1" w:themeFillTint="66"/>
            <w:vAlign w:val="center"/>
            <w:hideMark/>
          </w:tcPr>
          <w:p w14:paraId="06254ECC" w14:textId="77777777" w:rsidR="00BF5DF6" w:rsidRPr="00DC3C19"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6278</w:t>
            </w:r>
          </w:p>
        </w:tc>
        <w:tc>
          <w:tcPr>
            <w:tcW w:w="661" w:type="dxa"/>
            <w:tcBorders>
              <w:top w:val="nil"/>
              <w:left w:val="nil"/>
              <w:bottom w:val="single" w:sz="4" w:space="0" w:color="auto"/>
              <w:right w:val="single" w:sz="4" w:space="0" w:color="auto"/>
            </w:tcBorders>
            <w:shd w:val="clear" w:color="auto" w:fill="BDD6EE" w:themeFill="accent1" w:themeFillTint="66"/>
            <w:vAlign w:val="center"/>
            <w:hideMark/>
          </w:tcPr>
          <w:p w14:paraId="604C88ED" w14:textId="77777777" w:rsidR="00BF5DF6" w:rsidRPr="00DC3C19"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5109</w:t>
            </w:r>
          </w:p>
        </w:tc>
        <w:tc>
          <w:tcPr>
            <w:tcW w:w="661" w:type="dxa"/>
            <w:tcBorders>
              <w:top w:val="nil"/>
              <w:left w:val="nil"/>
              <w:bottom w:val="single" w:sz="4" w:space="0" w:color="auto"/>
              <w:right w:val="single" w:sz="4" w:space="0" w:color="auto"/>
            </w:tcBorders>
            <w:shd w:val="clear" w:color="auto" w:fill="BDD6EE" w:themeFill="accent1" w:themeFillTint="66"/>
            <w:vAlign w:val="center"/>
            <w:hideMark/>
          </w:tcPr>
          <w:p w14:paraId="732DDB5D" w14:textId="77777777" w:rsidR="00BF5DF6" w:rsidRPr="00DC3C19"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6897</w:t>
            </w:r>
          </w:p>
        </w:tc>
        <w:tc>
          <w:tcPr>
            <w:tcW w:w="661"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414574DF" w14:textId="77777777" w:rsidR="00BF5DF6" w:rsidRPr="00DC3C19"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8623</w:t>
            </w:r>
          </w:p>
        </w:tc>
        <w:tc>
          <w:tcPr>
            <w:tcW w:w="66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0A1730B" w14:textId="77777777" w:rsidR="00BF5DF6" w:rsidRPr="00DC3C19" w:rsidDel="001D237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10708</w:t>
            </w:r>
          </w:p>
        </w:tc>
        <w:tc>
          <w:tcPr>
            <w:tcW w:w="66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CC73347" w14:textId="77777777" w:rsidR="00BF5DF6" w:rsidRPr="00DC3C19" w:rsidDel="001D237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12599</w:t>
            </w:r>
          </w:p>
        </w:tc>
        <w:tc>
          <w:tcPr>
            <w:tcW w:w="670"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3107132B" w14:textId="77777777" w:rsidR="00BF5DF6" w:rsidRPr="00DC3C19" w:rsidDel="001D237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16565</w:t>
            </w:r>
          </w:p>
        </w:tc>
        <w:tc>
          <w:tcPr>
            <w:tcW w:w="66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7773382" w14:textId="77777777" w:rsidR="00BF5DF6" w:rsidRPr="00DC3C19" w:rsidDel="001D237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16292</w:t>
            </w:r>
          </w:p>
        </w:tc>
        <w:tc>
          <w:tcPr>
            <w:tcW w:w="66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2FFE8BB" w14:textId="77777777" w:rsidR="00BF5DF6" w:rsidRPr="00DC3C19" w:rsidDel="001D237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14:ligatures w14:val="none"/>
              </w:rPr>
              <w:t>15972</w:t>
            </w:r>
          </w:p>
        </w:tc>
        <w:tc>
          <w:tcPr>
            <w:tcW w:w="664" w:type="dxa"/>
            <w:tcBorders>
              <w:top w:val="nil"/>
              <w:left w:val="nil"/>
              <w:bottom w:val="single" w:sz="4" w:space="0" w:color="auto"/>
              <w:right w:val="single" w:sz="4" w:space="0" w:color="auto"/>
            </w:tcBorders>
            <w:shd w:val="clear" w:color="auto" w:fill="BDD6EE" w:themeFill="accent1" w:themeFillTint="66"/>
            <w:vAlign w:val="center"/>
          </w:tcPr>
          <w:p w14:paraId="1E9013FE" w14:textId="77777777" w:rsidR="00BF5DF6" w:rsidRPr="00DC3C19" w:rsidRDefault="00BF5DF6" w:rsidP="00B469C4">
            <w:pPr>
              <w:widowControl w:val="0"/>
              <w:spacing w:after="0" w:line="240" w:lineRule="auto"/>
              <w:jc w:val="center"/>
              <w:rPr>
                <w:rFonts w:ascii="Arial" w:eastAsia="Arial" w:hAnsi="Arial" w:cs="Arial"/>
                <w:i/>
                <w:color w:val="000000"/>
                <w:kern w:val="0"/>
                <w:sz w:val="16"/>
                <w:szCs w:val="16"/>
                <w:lang w:val="mn-MN"/>
                <w14:ligatures w14:val="none"/>
              </w:rPr>
            </w:pPr>
            <w:r w:rsidRPr="00DC3C19">
              <w:rPr>
                <w:rFonts w:ascii="Arial" w:eastAsia="Arial" w:hAnsi="Arial" w:cs="Arial"/>
                <w:i/>
                <w:color w:val="000000"/>
                <w:kern w:val="0"/>
                <w:sz w:val="16"/>
                <w:szCs w:val="16"/>
                <w:lang w:val="mn-MN"/>
                <w14:ligatures w14:val="none"/>
              </w:rPr>
              <w:t>15956</w:t>
            </w:r>
          </w:p>
        </w:tc>
        <w:tc>
          <w:tcPr>
            <w:tcW w:w="670" w:type="dxa"/>
            <w:tcBorders>
              <w:top w:val="nil"/>
              <w:left w:val="nil"/>
              <w:bottom w:val="single" w:sz="4" w:space="0" w:color="auto"/>
              <w:right w:val="single" w:sz="4" w:space="0" w:color="auto"/>
            </w:tcBorders>
            <w:shd w:val="clear" w:color="auto" w:fill="BDD6EE" w:themeFill="accent1" w:themeFillTint="66"/>
            <w:vAlign w:val="center"/>
          </w:tcPr>
          <w:p w14:paraId="185BCABF" w14:textId="77777777" w:rsidR="00BF5DF6" w:rsidRPr="00DC3C19" w:rsidRDefault="00BF5DF6" w:rsidP="00B469C4">
            <w:pPr>
              <w:widowControl w:val="0"/>
              <w:spacing w:after="0" w:line="240" w:lineRule="auto"/>
              <w:jc w:val="center"/>
              <w:rPr>
                <w:rFonts w:ascii="Arial" w:eastAsia="Arial" w:hAnsi="Arial" w:cs="Arial"/>
                <w:i/>
                <w:color w:val="000000"/>
                <w:kern w:val="0"/>
                <w:sz w:val="16"/>
                <w:szCs w:val="16"/>
                <w:lang w:val="mn-MN"/>
                <w14:ligatures w14:val="none"/>
              </w:rPr>
            </w:pPr>
            <w:r w:rsidRPr="00DC3C19">
              <w:rPr>
                <w:rFonts w:ascii="Arial" w:eastAsia="Arial" w:hAnsi="Arial" w:cs="Arial"/>
                <w:i/>
                <w:color w:val="000000"/>
                <w:kern w:val="0"/>
                <w:sz w:val="16"/>
                <w:szCs w:val="16"/>
                <w:lang w:val="mn-MN"/>
                <w14:ligatures w14:val="none"/>
              </w:rPr>
              <w:t>17166</w:t>
            </w:r>
          </w:p>
        </w:tc>
        <w:tc>
          <w:tcPr>
            <w:tcW w:w="670" w:type="dxa"/>
            <w:tcBorders>
              <w:top w:val="nil"/>
              <w:left w:val="nil"/>
              <w:bottom w:val="single" w:sz="4" w:space="0" w:color="auto"/>
              <w:right w:val="single" w:sz="4" w:space="0" w:color="auto"/>
            </w:tcBorders>
            <w:shd w:val="clear" w:color="auto" w:fill="BDD6EE" w:themeFill="accent1" w:themeFillTint="66"/>
            <w:vAlign w:val="center"/>
          </w:tcPr>
          <w:p w14:paraId="7316E659" w14:textId="1A6C56F0" w:rsidR="00BF5DF6" w:rsidRPr="00DC3C19" w:rsidRDefault="00BF5DF6" w:rsidP="00BF5DF6">
            <w:pPr>
              <w:widowControl w:val="0"/>
              <w:spacing w:after="0" w:line="240" w:lineRule="auto"/>
              <w:jc w:val="center"/>
              <w:rPr>
                <w:rFonts w:ascii="Arial" w:eastAsia="Arial" w:hAnsi="Arial" w:cs="Arial"/>
                <w:i/>
                <w:color w:val="000000"/>
                <w:kern w:val="0"/>
                <w:sz w:val="16"/>
                <w:szCs w:val="16"/>
                <w:lang w:val="mn-MN"/>
                <w14:ligatures w14:val="none"/>
              </w:rPr>
            </w:pPr>
            <w:r>
              <w:rPr>
                <w:rFonts w:ascii="Arial" w:eastAsia="Arial" w:hAnsi="Arial" w:cs="Arial"/>
                <w:i/>
                <w:color w:val="000000"/>
                <w:kern w:val="0"/>
                <w:sz w:val="16"/>
                <w:szCs w:val="16"/>
                <w:lang w:val="mn-MN"/>
                <w14:ligatures w14:val="none"/>
              </w:rPr>
              <w:t>17991</w:t>
            </w:r>
          </w:p>
        </w:tc>
      </w:tr>
      <w:tr w:rsidR="00BF5DF6" w:rsidRPr="00DC3C19" w14:paraId="052D0548" w14:textId="508FC716" w:rsidTr="00BF5DF6">
        <w:trPr>
          <w:trHeight w:val="337"/>
        </w:trPr>
        <w:tc>
          <w:tcPr>
            <w:tcW w:w="156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78FFCF0" w14:textId="77777777" w:rsidR="00BF5DF6" w:rsidRPr="00DC3C19" w:rsidRDefault="00BF5DF6" w:rsidP="00B469C4">
            <w:pPr>
              <w:widowControl w:val="0"/>
              <w:spacing w:after="0" w:line="240" w:lineRule="auto"/>
              <w:jc w:val="center"/>
              <w:rPr>
                <w:rFonts w:ascii="Arial" w:eastAsia="Arial" w:hAnsi="Arial" w:cs="Arial"/>
                <w:color w:val="000000"/>
                <w:kern w:val="0"/>
                <w:sz w:val="20"/>
                <w:szCs w:val="20"/>
                <w:lang w:val="mn-MN"/>
                <w14:ligatures w14:val="none"/>
              </w:rPr>
            </w:pPr>
            <w:r w:rsidRPr="00DC3C19">
              <w:rPr>
                <w:rFonts w:ascii="Arial" w:eastAsia="Arial" w:hAnsi="Arial" w:cs="Arial"/>
                <w:color w:val="000000"/>
                <w:kern w:val="0"/>
                <w:sz w:val="20"/>
                <w:szCs w:val="20"/>
                <w:lang w:val="mn-MN"/>
                <w14:ligatures w14:val="none"/>
              </w:rPr>
              <w:t>Х</w:t>
            </w:r>
            <w:r>
              <w:rPr>
                <w:rFonts w:ascii="Arial" w:eastAsia="Arial" w:hAnsi="Arial" w:cs="Arial"/>
                <w:color w:val="000000"/>
                <w:kern w:val="0"/>
                <w:sz w:val="20"/>
                <w:szCs w:val="20"/>
                <w:lang w:val="mn-MN"/>
                <w14:ligatures w14:val="none"/>
              </w:rPr>
              <w:t>өгжлийн бэрхшээлтэй хүүхэд</w:t>
            </w:r>
          </w:p>
        </w:tc>
        <w:tc>
          <w:tcPr>
            <w:tcW w:w="572" w:type="dxa"/>
            <w:tcBorders>
              <w:top w:val="nil"/>
              <w:left w:val="nil"/>
              <w:bottom w:val="single" w:sz="4" w:space="0" w:color="auto"/>
              <w:right w:val="single" w:sz="4" w:space="0" w:color="auto"/>
            </w:tcBorders>
            <w:shd w:val="clear" w:color="auto" w:fill="DEEAF6" w:themeFill="accent1" w:themeFillTint="33"/>
            <w:vAlign w:val="center"/>
            <w:hideMark/>
          </w:tcPr>
          <w:p w14:paraId="29E757EF" w14:textId="77777777" w:rsidR="00BF5DF6" w:rsidRPr="00DC3C19"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p>
        </w:tc>
        <w:tc>
          <w:tcPr>
            <w:tcW w:w="661" w:type="dxa"/>
            <w:tcBorders>
              <w:top w:val="nil"/>
              <w:left w:val="nil"/>
              <w:bottom w:val="single" w:sz="4" w:space="0" w:color="auto"/>
              <w:right w:val="single" w:sz="4" w:space="0" w:color="auto"/>
            </w:tcBorders>
            <w:shd w:val="clear" w:color="auto" w:fill="DEEAF6" w:themeFill="accent1" w:themeFillTint="33"/>
            <w:vAlign w:val="center"/>
            <w:hideMark/>
          </w:tcPr>
          <w:p w14:paraId="2B253003" w14:textId="77777777" w:rsidR="00BF5DF6" w:rsidRPr="00DC3C19"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p>
        </w:tc>
        <w:tc>
          <w:tcPr>
            <w:tcW w:w="661" w:type="dxa"/>
            <w:tcBorders>
              <w:top w:val="nil"/>
              <w:left w:val="nil"/>
              <w:bottom w:val="single" w:sz="4" w:space="0" w:color="auto"/>
              <w:right w:val="single" w:sz="4" w:space="0" w:color="auto"/>
            </w:tcBorders>
            <w:shd w:val="clear" w:color="auto" w:fill="DEEAF6" w:themeFill="accent1" w:themeFillTint="33"/>
            <w:vAlign w:val="center"/>
            <w:hideMark/>
          </w:tcPr>
          <w:p w14:paraId="4CAFA1CE" w14:textId="77777777" w:rsidR="00BF5DF6" w:rsidRPr="00DC3C19"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3586</w:t>
            </w:r>
          </w:p>
        </w:tc>
        <w:tc>
          <w:tcPr>
            <w:tcW w:w="661" w:type="dxa"/>
            <w:tcBorders>
              <w:top w:val="nil"/>
              <w:left w:val="nil"/>
              <w:bottom w:val="single" w:sz="4" w:space="0" w:color="auto"/>
              <w:right w:val="single" w:sz="4" w:space="0" w:color="auto"/>
            </w:tcBorders>
            <w:shd w:val="clear" w:color="auto" w:fill="DEEAF6" w:themeFill="accent1" w:themeFillTint="33"/>
            <w:vAlign w:val="center"/>
            <w:hideMark/>
          </w:tcPr>
          <w:p w14:paraId="08DF36F4" w14:textId="77777777" w:rsidR="00BF5DF6" w:rsidRPr="00DC3C19"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5570</w:t>
            </w:r>
          </w:p>
        </w:tc>
        <w:tc>
          <w:tcPr>
            <w:tcW w:w="661"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764BDD51" w14:textId="77777777" w:rsidR="00BF5DF6" w:rsidRPr="00DC3C19"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6552</w:t>
            </w:r>
          </w:p>
        </w:tc>
        <w:tc>
          <w:tcPr>
            <w:tcW w:w="66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7672D9" w14:textId="77777777" w:rsidR="00BF5DF6" w:rsidRPr="00DC3C19" w:rsidDel="001D237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7988</w:t>
            </w:r>
          </w:p>
        </w:tc>
        <w:tc>
          <w:tcPr>
            <w:tcW w:w="66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20C393" w14:textId="77777777" w:rsidR="00BF5DF6" w:rsidRPr="00DC3C19" w:rsidDel="001D237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9273</w:t>
            </w:r>
          </w:p>
        </w:tc>
        <w:tc>
          <w:tcPr>
            <w:tcW w:w="670"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61FBC8F3" w14:textId="77777777" w:rsidR="00BF5DF6" w:rsidRPr="00DC3C19" w:rsidDel="001D237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12581</w:t>
            </w:r>
          </w:p>
        </w:tc>
        <w:tc>
          <w:tcPr>
            <w:tcW w:w="66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58F782" w14:textId="77777777" w:rsidR="00BF5DF6" w:rsidRPr="00DC3C19" w:rsidDel="001D237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lang w:val="mn-MN"/>
                <w14:ligatures w14:val="none"/>
              </w:rPr>
              <w:t>10784</w:t>
            </w:r>
          </w:p>
        </w:tc>
        <w:tc>
          <w:tcPr>
            <w:tcW w:w="66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1BF8E9" w14:textId="77777777" w:rsidR="00BF5DF6" w:rsidRPr="00DC3C19" w:rsidDel="001D237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DC3C19">
              <w:rPr>
                <w:rFonts w:ascii="Arial" w:eastAsia="Arial" w:hAnsi="Arial" w:cs="Arial"/>
                <w:color w:val="000000"/>
                <w:kern w:val="0"/>
                <w:sz w:val="16"/>
                <w:szCs w:val="16"/>
                <w14:ligatures w14:val="none"/>
              </w:rPr>
              <w:t>12431</w:t>
            </w:r>
          </w:p>
        </w:tc>
        <w:tc>
          <w:tcPr>
            <w:tcW w:w="664" w:type="dxa"/>
            <w:tcBorders>
              <w:top w:val="nil"/>
              <w:left w:val="nil"/>
              <w:bottom w:val="single" w:sz="4" w:space="0" w:color="auto"/>
              <w:right w:val="single" w:sz="4" w:space="0" w:color="auto"/>
            </w:tcBorders>
            <w:shd w:val="clear" w:color="auto" w:fill="DEEAF6" w:themeFill="accent1" w:themeFillTint="33"/>
            <w:vAlign w:val="center"/>
          </w:tcPr>
          <w:p w14:paraId="6728F5CF" w14:textId="77777777" w:rsidR="00BF5DF6" w:rsidRPr="00DC3C19" w:rsidRDefault="00BF5DF6" w:rsidP="00B469C4">
            <w:pPr>
              <w:widowControl w:val="0"/>
              <w:spacing w:after="0" w:line="240" w:lineRule="auto"/>
              <w:jc w:val="center"/>
              <w:rPr>
                <w:rFonts w:ascii="Arial" w:eastAsia="Arial" w:hAnsi="Arial" w:cs="Arial"/>
                <w:i/>
                <w:color w:val="000000"/>
                <w:kern w:val="0"/>
                <w:sz w:val="16"/>
                <w:szCs w:val="16"/>
                <w:lang w:val="mn-MN"/>
                <w14:ligatures w14:val="none"/>
              </w:rPr>
            </w:pPr>
            <w:r w:rsidRPr="00DC3C19">
              <w:rPr>
                <w:rFonts w:ascii="Arial" w:eastAsia="Arial" w:hAnsi="Arial" w:cs="Arial"/>
                <w:i/>
                <w:color w:val="000000"/>
                <w:kern w:val="0"/>
                <w:sz w:val="16"/>
                <w:szCs w:val="16"/>
                <w:lang w:val="mn-MN"/>
                <w14:ligatures w14:val="none"/>
              </w:rPr>
              <w:t>13820</w:t>
            </w:r>
          </w:p>
        </w:tc>
        <w:tc>
          <w:tcPr>
            <w:tcW w:w="670" w:type="dxa"/>
            <w:tcBorders>
              <w:top w:val="nil"/>
              <w:left w:val="nil"/>
              <w:bottom w:val="single" w:sz="4" w:space="0" w:color="auto"/>
              <w:right w:val="single" w:sz="4" w:space="0" w:color="auto"/>
            </w:tcBorders>
            <w:shd w:val="clear" w:color="auto" w:fill="DEEAF6" w:themeFill="accent1" w:themeFillTint="33"/>
            <w:vAlign w:val="center"/>
          </w:tcPr>
          <w:p w14:paraId="296AE702" w14:textId="77777777" w:rsidR="00BF5DF6" w:rsidRPr="00DC3C19" w:rsidRDefault="00BF5DF6" w:rsidP="00B469C4">
            <w:pPr>
              <w:widowControl w:val="0"/>
              <w:spacing w:after="0" w:line="240" w:lineRule="auto"/>
              <w:jc w:val="center"/>
              <w:rPr>
                <w:rFonts w:ascii="Arial" w:eastAsia="Arial" w:hAnsi="Arial" w:cs="Arial"/>
                <w:i/>
                <w:color w:val="000000"/>
                <w:kern w:val="0"/>
                <w:sz w:val="16"/>
                <w:szCs w:val="16"/>
                <w:lang w:val="mn-MN"/>
                <w14:ligatures w14:val="none"/>
              </w:rPr>
            </w:pPr>
            <w:r w:rsidRPr="00DC3C19">
              <w:rPr>
                <w:rFonts w:ascii="Arial" w:eastAsia="Arial" w:hAnsi="Arial" w:cs="Arial"/>
                <w:i/>
                <w:color w:val="000000"/>
                <w:kern w:val="0"/>
                <w:sz w:val="16"/>
                <w:szCs w:val="16"/>
                <w:lang w:val="mn-MN"/>
                <w14:ligatures w14:val="none"/>
              </w:rPr>
              <w:t>15064</w:t>
            </w:r>
          </w:p>
        </w:tc>
        <w:tc>
          <w:tcPr>
            <w:tcW w:w="670" w:type="dxa"/>
            <w:tcBorders>
              <w:top w:val="nil"/>
              <w:left w:val="nil"/>
              <w:bottom w:val="single" w:sz="4" w:space="0" w:color="auto"/>
              <w:right w:val="single" w:sz="4" w:space="0" w:color="auto"/>
            </w:tcBorders>
            <w:shd w:val="clear" w:color="auto" w:fill="DEEAF6" w:themeFill="accent1" w:themeFillTint="33"/>
            <w:vAlign w:val="center"/>
          </w:tcPr>
          <w:p w14:paraId="36D5806B" w14:textId="31C6C4A5" w:rsidR="00BF5DF6" w:rsidRPr="00DC3C19" w:rsidRDefault="00BF5DF6" w:rsidP="00BF5DF6">
            <w:pPr>
              <w:widowControl w:val="0"/>
              <w:spacing w:after="0" w:line="240" w:lineRule="auto"/>
              <w:jc w:val="center"/>
              <w:rPr>
                <w:rFonts w:ascii="Arial" w:eastAsia="Arial" w:hAnsi="Arial" w:cs="Arial"/>
                <w:i/>
                <w:color w:val="000000"/>
                <w:kern w:val="0"/>
                <w:sz w:val="16"/>
                <w:szCs w:val="16"/>
                <w:lang w:val="mn-MN"/>
                <w14:ligatures w14:val="none"/>
              </w:rPr>
            </w:pPr>
            <w:r>
              <w:rPr>
                <w:rFonts w:ascii="Arial" w:eastAsia="Arial" w:hAnsi="Arial" w:cs="Arial"/>
                <w:i/>
                <w:color w:val="000000"/>
                <w:kern w:val="0"/>
                <w:sz w:val="16"/>
                <w:szCs w:val="16"/>
                <w:lang w:val="mn-MN"/>
                <w14:ligatures w14:val="none"/>
              </w:rPr>
              <w:t>16126</w:t>
            </w:r>
          </w:p>
        </w:tc>
      </w:tr>
      <w:tr w:rsidR="00BF5DF6" w:rsidRPr="00DC3C19" w14:paraId="289F4AB0" w14:textId="37AC5227" w:rsidTr="00BF5DF6">
        <w:trPr>
          <w:trHeight w:val="337"/>
        </w:trPr>
        <w:tc>
          <w:tcPr>
            <w:tcW w:w="1563"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2B304E8F" w14:textId="77777777" w:rsidR="00BF5DF6" w:rsidRPr="00DC3C19" w:rsidRDefault="00BF5DF6" w:rsidP="00B469C4">
            <w:pPr>
              <w:widowControl w:val="0"/>
              <w:spacing w:after="0" w:line="240" w:lineRule="auto"/>
              <w:jc w:val="center"/>
              <w:rPr>
                <w:rFonts w:ascii="Arial" w:eastAsia="Arial" w:hAnsi="Arial" w:cs="Arial"/>
                <w:color w:val="000000"/>
                <w:kern w:val="0"/>
                <w:sz w:val="20"/>
                <w:szCs w:val="20"/>
                <w:lang w:val="mn-MN"/>
                <w14:ligatures w14:val="none"/>
              </w:rPr>
            </w:pPr>
            <w:r w:rsidRPr="00DC3C19">
              <w:rPr>
                <w:rFonts w:ascii="Arial" w:eastAsia="Arial" w:hAnsi="Arial" w:cs="Arial"/>
                <w:color w:val="000000"/>
                <w:kern w:val="0"/>
                <w:sz w:val="20"/>
                <w:szCs w:val="20"/>
                <w:lang w:val="mn-MN"/>
                <w14:ligatures w14:val="none"/>
              </w:rPr>
              <w:t>Нийт</w:t>
            </w:r>
          </w:p>
        </w:tc>
        <w:tc>
          <w:tcPr>
            <w:tcW w:w="572" w:type="dxa"/>
            <w:tcBorders>
              <w:top w:val="nil"/>
              <w:left w:val="nil"/>
              <w:bottom w:val="single" w:sz="4" w:space="0" w:color="auto"/>
              <w:right w:val="single" w:sz="4" w:space="0" w:color="auto"/>
            </w:tcBorders>
            <w:shd w:val="clear" w:color="auto" w:fill="2F5496" w:themeFill="accent5" w:themeFillShade="BF"/>
            <w:vAlign w:val="center"/>
            <w:hideMark/>
          </w:tcPr>
          <w:p w14:paraId="77428EA6" w14:textId="77777777" w:rsidR="00BF5DF6" w:rsidRPr="00DC3C19" w:rsidRDefault="00BF5DF6" w:rsidP="00B469C4">
            <w:pPr>
              <w:widowControl w:val="0"/>
              <w:spacing w:after="0" w:line="240" w:lineRule="auto"/>
              <w:jc w:val="center"/>
              <w:rPr>
                <w:rFonts w:ascii="Arial" w:eastAsia="Arial" w:hAnsi="Arial" w:cs="Arial"/>
                <w:b/>
                <w:bCs/>
                <w:color w:val="000000"/>
                <w:kern w:val="0"/>
                <w:sz w:val="16"/>
                <w:szCs w:val="16"/>
                <w:lang w:val="mn-MN"/>
                <w14:ligatures w14:val="none"/>
              </w:rPr>
            </w:pPr>
            <w:r w:rsidRPr="00DC3C19">
              <w:rPr>
                <w:rFonts w:ascii="Arial" w:eastAsia="Arial" w:hAnsi="Arial" w:cs="Arial"/>
                <w:b/>
                <w:bCs/>
                <w:color w:val="000000"/>
                <w:kern w:val="0"/>
                <w:sz w:val="16"/>
                <w:szCs w:val="16"/>
                <w:lang w:val="mn-MN"/>
                <w14:ligatures w14:val="none"/>
              </w:rPr>
              <w:t>4069</w:t>
            </w:r>
          </w:p>
        </w:tc>
        <w:tc>
          <w:tcPr>
            <w:tcW w:w="661" w:type="dxa"/>
            <w:tcBorders>
              <w:top w:val="nil"/>
              <w:left w:val="nil"/>
              <w:bottom w:val="single" w:sz="4" w:space="0" w:color="auto"/>
              <w:right w:val="single" w:sz="4" w:space="0" w:color="auto"/>
            </w:tcBorders>
            <w:shd w:val="clear" w:color="auto" w:fill="2F5496" w:themeFill="accent5" w:themeFillShade="BF"/>
            <w:vAlign w:val="center"/>
            <w:hideMark/>
          </w:tcPr>
          <w:p w14:paraId="4F677A2E" w14:textId="77777777" w:rsidR="00BF5DF6" w:rsidRPr="00DC3C19" w:rsidRDefault="00BF5DF6" w:rsidP="00B469C4">
            <w:pPr>
              <w:widowControl w:val="0"/>
              <w:spacing w:after="0" w:line="240" w:lineRule="auto"/>
              <w:jc w:val="center"/>
              <w:rPr>
                <w:rFonts w:ascii="Arial" w:eastAsia="Arial" w:hAnsi="Arial" w:cs="Arial"/>
                <w:b/>
                <w:bCs/>
                <w:color w:val="000000"/>
                <w:kern w:val="0"/>
                <w:sz w:val="16"/>
                <w:szCs w:val="16"/>
                <w:lang w:val="mn-MN"/>
                <w14:ligatures w14:val="none"/>
              </w:rPr>
            </w:pPr>
            <w:r w:rsidRPr="00DC3C19">
              <w:rPr>
                <w:rFonts w:ascii="Arial" w:eastAsia="Arial" w:hAnsi="Arial" w:cs="Arial"/>
                <w:b/>
                <w:bCs/>
                <w:color w:val="000000"/>
                <w:kern w:val="0"/>
                <w:sz w:val="16"/>
                <w:szCs w:val="16"/>
                <w:lang w:val="mn-MN"/>
                <w14:ligatures w14:val="none"/>
              </w:rPr>
              <w:t>10604</w:t>
            </w:r>
          </w:p>
        </w:tc>
        <w:tc>
          <w:tcPr>
            <w:tcW w:w="661" w:type="dxa"/>
            <w:tcBorders>
              <w:top w:val="nil"/>
              <w:left w:val="nil"/>
              <w:bottom w:val="single" w:sz="4" w:space="0" w:color="auto"/>
              <w:right w:val="single" w:sz="4" w:space="0" w:color="auto"/>
            </w:tcBorders>
            <w:shd w:val="clear" w:color="auto" w:fill="2F5496" w:themeFill="accent5" w:themeFillShade="BF"/>
            <w:vAlign w:val="center"/>
            <w:hideMark/>
          </w:tcPr>
          <w:p w14:paraId="4FC70490" w14:textId="77777777" w:rsidR="00BF5DF6" w:rsidRPr="00DC3C19" w:rsidRDefault="00BF5DF6" w:rsidP="00B469C4">
            <w:pPr>
              <w:widowControl w:val="0"/>
              <w:spacing w:after="0" w:line="240" w:lineRule="auto"/>
              <w:jc w:val="center"/>
              <w:rPr>
                <w:rFonts w:ascii="Arial" w:eastAsia="Arial" w:hAnsi="Arial" w:cs="Arial"/>
                <w:b/>
                <w:bCs/>
                <w:color w:val="000000"/>
                <w:kern w:val="0"/>
                <w:sz w:val="16"/>
                <w:szCs w:val="16"/>
                <w:lang w:val="mn-MN"/>
                <w14:ligatures w14:val="none"/>
              </w:rPr>
            </w:pPr>
            <w:r w:rsidRPr="00DC3C19">
              <w:rPr>
                <w:rFonts w:ascii="Arial" w:eastAsia="Arial" w:hAnsi="Arial" w:cs="Arial"/>
                <w:b/>
                <w:bCs/>
                <w:color w:val="000000"/>
                <w:kern w:val="0"/>
                <w:sz w:val="16"/>
                <w:szCs w:val="16"/>
                <w:lang w:val="mn-MN"/>
                <w14:ligatures w14:val="none"/>
              </w:rPr>
              <w:t>16576</w:t>
            </w:r>
          </w:p>
        </w:tc>
        <w:tc>
          <w:tcPr>
            <w:tcW w:w="661" w:type="dxa"/>
            <w:tcBorders>
              <w:top w:val="nil"/>
              <w:left w:val="nil"/>
              <w:bottom w:val="single" w:sz="4" w:space="0" w:color="auto"/>
              <w:right w:val="single" w:sz="4" w:space="0" w:color="auto"/>
            </w:tcBorders>
            <w:shd w:val="clear" w:color="auto" w:fill="2F5496" w:themeFill="accent5" w:themeFillShade="BF"/>
            <w:vAlign w:val="center"/>
            <w:hideMark/>
          </w:tcPr>
          <w:p w14:paraId="2106D797" w14:textId="77777777" w:rsidR="00BF5DF6" w:rsidRPr="00DC3C19" w:rsidRDefault="00BF5DF6" w:rsidP="00B469C4">
            <w:pPr>
              <w:widowControl w:val="0"/>
              <w:spacing w:after="0" w:line="240" w:lineRule="auto"/>
              <w:jc w:val="center"/>
              <w:rPr>
                <w:rFonts w:ascii="Arial" w:eastAsia="Arial" w:hAnsi="Arial" w:cs="Arial"/>
                <w:b/>
                <w:bCs/>
                <w:color w:val="000000"/>
                <w:kern w:val="0"/>
                <w:sz w:val="16"/>
                <w:szCs w:val="16"/>
                <w:lang w:val="mn-MN"/>
                <w14:ligatures w14:val="none"/>
              </w:rPr>
            </w:pPr>
            <w:r w:rsidRPr="00DC3C19">
              <w:rPr>
                <w:rFonts w:ascii="Arial" w:eastAsia="Arial" w:hAnsi="Arial" w:cs="Arial"/>
                <w:b/>
                <w:bCs/>
                <w:color w:val="000000"/>
                <w:kern w:val="0"/>
                <w:sz w:val="16"/>
                <w:szCs w:val="16"/>
                <w:lang w:val="mn-MN"/>
                <w14:ligatures w14:val="none"/>
              </w:rPr>
              <w:t>25702</w:t>
            </w:r>
          </w:p>
        </w:tc>
        <w:tc>
          <w:tcPr>
            <w:tcW w:w="661" w:type="dxa"/>
            <w:tcBorders>
              <w:top w:val="single" w:sz="4" w:space="0" w:color="auto"/>
              <w:left w:val="nil"/>
              <w:bottom w:val="single" w:sz="4" w:space="0" w:color="auto"/>
              <w:right w:val="single" w:sz="4" w:space="0" w:color="auto"/>
            </w:tcBorders>
            <w:shd w:val="clear" w:color="auto" w:fill="2F5496" w:themeFill="accent5" w:themeFillShade="BF"/>
            <w:vAlign w:val="center"/>
            <w:hideMark/>
          </w:tcPr>
          <w:p w14:paraId="1E897614" w14:textId="77777777" w:rsidR="00BF5DF6" w:rsidRPr="00DC3C19" w:rsidRDefault="00BF5DF6" w:rsidP="00B469C4">
            <w:pPr>
              <w:widowControl w:val="0"/>
              <w:spacing w:after="0" w:line="240" w:lineRule="auto"/>
              <w:jc w:val="center"/>
              <w:rPr>
                <w:rFonts w:ascii="Arial" w:eastAsia="Arial" w:hAnsi="Arial" w:cs="Arial"/>
                <w:b/>
                <w:bCs/>
                <w:color w:val="000000"/>
                <w:kern w:val="0"/>
                <w:sz w:val="16"/>
                <w:szCs w:val="16"/>
                <w:lang w:val="mn-MN"/>
                <w14:ligatures w14:val="none"/>
              </w:rPr>
            </w:pPr>
            <w:r w:rsidRPr="00DC3C19">
              <w:rPr>
                <w:rFonts w:ascii="Arial" w:eastAsia="Arial" w:hAnsi="Arial" w:cs="Arial"/>
                <w:b/>
                <w:bCs/>
                <w:color w:val="000000"/>
                <w:kern w:val="0"/>
                <w:sz w:val="16"/>
                <w:szCs w:val="16"/>
                <w:lang w:val="mn-MN"/>
                <w14:ligatures w14:val="none"/>
              </w:rPr>
              <w:t>31116</w:t>
            </w:r>
          </w:p>
        </w:tc>
        <w:tc>
          <w:tcPr>
            <w:tcW w:w="661"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tcPr>
          <w:p w14:paraId="1A8395EA" w14:textId="77777777" w:rsidR="00BF5DF6" w:rsidRPr="00DC3C19" w:rsidDel="001D2374" w:rsidRDefault="00BF5DF6" w:rsidP="00B469C4">
            <w:pPr>
              <w:widowControl w:val="0"/>
              <w:spacing w:after="0" w:line="240" w:lineRule="auto"/>
              <w:jc w:val="center"/>
              <w:rPr>
                <w:rFonts w:ascii="Arial" w:eastAsia="Arial" w:hAnsi="Arial" w:cs="Arial"/>
                <w:b/>
                <w:bCs/>
                <w:color w:val="000000"/>
                <w:kern w:val="0"/>
                <w:sz w:val="16"/>
                <w:szCs w:val="16"/>
                <w:lang w:val="mn-MN"/>
                <w14:ligatures w14:val="none"/>
              </w:rPr>
            </w:pPr>
            <w:r w:rsidRPr="00DC3C19">
              <w:rPr>
                <w:rFonts w:ascii="Arial" w:eastAsia="Arial" w:hAnsi="Arial" w:cs="Arial"/>
                <w:b/>
                <w:bCs/>
                <w:color w:val="000000"/>
                <w:kern w:val="0"/>
                <w:sz w:val="16"/>
                <w:szCs w:val="16"/>
                <w:lang w:val="mn-MN"/>
                <w14:ligatures w14:val="none"/>
              </w:rPr>
              <w:t>36633</w:t>
            </w:r>
          </w:p>
        </w:tc>
        <w:tc>
          <w:tcPr>
            <w:tcW w:w="661"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tcPr>
          <w:p w14:paraId="451AF1C6" w14:textId="77777777" w:rsidR="00BF5DF6" w:rsidRPr="00DC3C19" w:rsidDel="001D2374" w:rsidRDefault="00BF5DF6" w:rsidP="00B469C4">
            <w:pPr>
              <w:widowControl w:val="0"/>
              <w:spacing w:after="0" w:line="240" w:lineRule="auto"/>
              <w:jc w:val="center"/>
              <w:rPr>
                <w:rFonts w:ascii="Arial" w:eastAsia="Arial" w:hAnsi="Arial" w:cs="Arial"/>
                <w:b/>
                <w:bCs/>
                <w:color w:val="000000"/>
                <w:kern w:val="0"/>
                <w:sz w:val="16"/>
                <w:szCs w:val="16"/>
                <w:lang w:val="mn-MN"/>
                <w14:ligatures w14:val="none"/>
              </w:rPr>
            </w:pPr>
            <w:r w:rsidRPr="00DC3C19">
              <w:rPr>
                <w:rFonts w:ascii="Arial" w:eastAsia="Arial" w:hAnsi="Arial" w:cs="Arial"/>
                <w:b/>
                <w:bCs/>
                <w:color w:val="000000"/>
                <w:kern w:val="0"/>
                <w:sz w:val="16"/>
                <w:szCs w:val="16"/>
                <w:lang w:val="mn-MN"/>
                <w14:ligatures w14:val="none"/>
              </w:rPr>
              <w:t>43497</w:t>
            </w:r>
          </w:p>
        </w:tc>
        <w:tc>
          <w:tcPr>
            <w:tcW w:w="670" w:type="dxa"/>
            <w:tcBorders>
              <w:top w:val="single" w:sz="4" w:space="0" w:color="auto"/>
              <w:left w:val="nil"/>
              <w:bottom w:val="single" w:sz="4" w:space="0" w:color="auto"/>
              <w:right w:val="single" w:sz="4" w:space="0" w:color="auto"/>
            </w:tcBorders>
            <w:shd w:val="clear" w:color="auto" w:fill="2F5496" w:themeFill="accent5" w:themeFillShade="BF"/>
            <w:vAlign w:val="center"/>
          </w:tcPr>
          <w:p w14:paraId="35BA0283" w14:textId="77777777" w:rsidR="00BF5DF6" w:rsidRPr="00DC3C19" w:rsidDel="001D2374" w:rsidRDefault="00BF5DF6" w:rsidP="00B469C4">
            <w:pPr>
              <w:widowControl w:val="0"/>
              <w:spacing w:after="0" w:line="240" w:lineRule="auto"/>
              <w:jc w:val="center"/>
              <w:rPr>
                <w:rFonts w:ascii="Arial" w:eastAsia="Arial" w:hAnsi="Arial" w:cs="Arial"/>
                <w:b/>
                <w:bCs/>
                <w:color w:val="000000"/>
                <w:kern w:val="0"/>
                <w:sz w:val="16"/>
                <w:szCs w:val="16"/>
                <w:lang w:val="mn-MN"/>
                <w14:ligatures w14:val="none"/>
              </w:rPr>
            </w:pPr>
            <w:r w:rsidRPr="00DC3C19">
              <w:rPr>
                <w:rFonts w:ascii="Arial" w:eastAsia="Arial" w:hAnsi="Arial" w:cs="Arial"/>
                <w:b/>
                <w:bCs/>
                <w:color w:val="000000"/>
                <w:kern w:val="0"/>
                <w:sz w:val="16"/>
                <w:szCs w:val="16"/>
                <w:lang w:val="mn-MN"/>
                <w14:ligatures w14:val="none"/>
              </w:rPr>
              <w:t>62264</w:t>
            </w:r>
          </w:p>
        </w:tc>
        <w:tc>
          <w:tcPr>
            <w:tcW w:w="661"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tcPr>
          <w:p w14:paraId="3BFF1D4D" w14:textId="77777777" w:rsidR="00BF5DF6" w:rsidRPr="00DC3C19" w:rsidDel="001D2374" w:rsidRDefault="00BF5DF6" w:rsidP="00B469C4">
            <w:pPr>
              <w:widowControl w:val="0"/>
              <w:spacing w:after="0" w:line="240" w:lineRule="auto"/>
              <w:jc w:val="center"/>
              <w:rPr>
                <w:rFonts w:ascii="Arial" w:eastAsia="Arial" w:hAnsi="Arial" w:cs="Arial"/>
                <w:b/>
                <w:bCs/>
                <w:color w:val="000000"/>
                <w:kern w:val="0"/>
                <w:sz w:val="16"/>
                <w:szCs w:val="16"/>
                <w:lang w:val="mn-MN"/>
                <w14:ligatures w14:val="none"/>
              </w:rPr>
            </w:pPr>
            <w:r w:rsidRPr="00DC3C19">
              <w:rPr>
                <w:rFonts w:ascii="Arial" w:eastAsia="Arial" w:hAnsi="Arial" w:cs="Arial"/>
                <w:b/>
                <w:bCs/>
                <w:color w:val="000000"/>
                <w:kern w:val="0"/>
                <w:sz w:val="16"/>
                <w:szCs w:val="16"/>
                <w:lang w:val="mn-MN"/>
                <w14:ligatures w14:val="none"/>
              </w:rPr>
              <w:t>62422</w:t>
            </w:r>
          </w:p>
        </w:tc>
        <w:tc>
          <w:tcPr>
            <w:tcW w:w="661"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tcPr>
          <w:p w14:paraId="4513F847" w14:textId="77777777" w:rsidR="00BF5DF6" w:rsidRPr="00DC3C19" w:rsidDel="001D2374" w:rsidRDefault="00BF5DF6" w:rsidP="00B469C4">
            <w:pPr>
              <w:widowControl w:val="0"/>
              <w:spacing w:after="0" w:line="240" w:lineRule="auto"/>
              <w:jc w:val="center"/>
              <w:rPr>
                <w:rFonts w:ascii="Arial" w:eastAsia="Arial" w:hAnsi="Arial" w:cs="Arial"/>
                <w:b/>
                <w:bCs/>
                <w:color w:val="000000"/>
                <w:kern w:val="0"/>
                <w:sz w:val="16"/>
                <w:szCs w:val="16"/>
                <w:lang w:val="mn-MN"/>
                <w14:ligatures w14:val="none"/>
              </w:rPr>
            </w:pPr>
            <w:r w:rsidRPr="00DC3C19">
              <w:rPr>
                <w:rFonts w:ascii="Arial" w:eastAsia="Arial" w:hAnsi="Arial" w:cs="Arial"/>
                <w:b/>
                <w:bCs/>
                <w:color w:val="000000"/>
                <w:kern w:val="0"/>
                <w:sz w:val="16"/>
                <w:szCs w:val="16"/>
                <w14:ligatures w14:val="none"/>
              </w:rPr>
              <w:t>63397</w:t>
            </w:r>
          </w:p>
        </w:tc>
        <w:tc>
          <w:tcPr>
            <w:tcW w:w="664" w:type="dxa"/>
            <w:tcBorders>
              <w:top w:val="nil"/>
              <w:left w:val="nil"/>
              <w:bottom w:val="single" w:sz="4" w:space="0" w:color="auto"/>
              <w:right w:val="single" w:sz="4" w:space="0" w:color="auto"/>
            </w:tcBorders>
            <w:shd w:val="clear" w:color="auto" w:fill="2F5496" w:themeFill="accent5" w:themeFillShade="BF"/>
            <w:vAlign w:val="center"/>
          </w:tcPr>
          <w:p w14:paraId="2A288573" w14:textId="77777777" w:rsidR="00BF5DF6" w:rsidRPr="00DC3C19" w:rsidRDefault="00BF5DF6" w:rsidP="00B469C4">
            <w:pPr>
              <w:widowControl w:val="0"/>
              <w:spacing w:after="0" w:line="240" w:lineRule="auto"/>
              <w:jc w:val="center"/>
              <w:rPr>
                <w:rFonts w:ascii="Arial" w:eastAsia="Arial" w:hAnsi="Arial" w:cs="Arial"/>
                <w:b/>
                <w:bCs/>
                <w:i/>
                <w:color w:val="000000"/>
                <w:kern w:val="0"/>
                <w:sz w:val="16"/>
                <w:szCs w:val="16"/>
                <w:lang w:val="mn-MN"/>
                <w14:ligatures w14:val="none"/>
              </w:rPr>
            </w:pPr>
            <w:r w:rsidRPr="00DC3C19">
              <w:rPr>
                <w:rFonts w:ascii="Arial" w:eastAsia="Arial" w:hAnsi="Arial" w:cs="Arial"/>
                <w:b/>
                <w:bCs/>
                <w:i/>
                <w:color w:val="000000"/>
                <w:kern w:val="0"/>
                <w:sz w:val="16"/>
                <w:szCs w:val="16"/>
                <w:lang w:val="mn-MN"/>
                <w14:ligatures w14:val="none"/>
              </w:rPr>
              <w:t>67462</w:t>
            </w:r>
          </w:p>
        </w:tc>
        <w:tc>
          <w:tcPr>
            <w:tcW w:w="670" w:type="dxa"/>
            <w:tcBorders>
              <w:top w:val="nil"/>
              <w:left w:val="nil"/>
              <w:bottom w:val="single" w:sz="4" w:space="0" w:color="auto"/>
              <w:right w:val="single" w:sz="4" w:space="0" w:color="auto"/>
            </w:tcBorders>
            <w:shd w:val="clear" w:color="auto" w:fill="2F5496" w:themeFill="accent5" w:themeFillShade="BF"/>
            <w:vAlign w:val="center"/>
          </w:tcPr>
          <w:p w14:paraId="6F945575" w14:textId="77777777" w:rsidR="00BF5DF6" w:rsidRPr="00DC3C19" w:rsidRDefault="00BF5DF6" w:rsidP="00B469C4">
            <w:pPr>
              <w:widowControl w:val="0"/>
              <w:spacing w:after="0" w:line="240" w:lineRule="auto"/>
              <w:jc w:val="center"/>
              <w:rPr>
                <w:rFonts w:ascii="Arial" w:eastAsia="Arial" w:hAnsi="Arial" w:cs="Arial"/>
                <w:b/>
                <w:bCs/>
                <w:i/>
                <w:color w:val="000000"/>
                <w:kern w:val="0"/>
                <w:sz w:val="16"/>
                <w:szCs w:val="16"/>
                <w:lang w:val="mn-MN"/>
                <w14:ligatures w14:val="none"/>
              </w:rPr>
            </w:pPr>
            <w:r w:rsidRPr="00DC3C19">
              <w:rPr>
                <w:rFonts w:ascii="Arial" w:eastAsia="Arial" w:hAnsi="Arial" w:cs="Arial"/>
                <w:b/>
                <w:bCs/>
                <w:i/>
                <w:color w:val="000000"/>
                <w:kern w:val="0"/>
                <w:sz w:val="16"/>
                <w:szCs w:val="16"/>
                <w:lang w:val="mn-MN"/>
                <w14:ligatures w14:val="none"/>
              </w:rPr>
              <w:t>75265</w:t>
            </w:r>
          </w:p>
        </w:tc>
        <w:tc>
          <w:tcPr>
            <w:tcW w:w="670" w:type="dxa"/>
            <w:tcBorders>
              <w:top w:val="nil"/>
              <w:left w:val="nil"/>
              <w:bottom w:val="single" w:sz="4" w:space="0" w:color="auto"/>
              <w:right w:val="single" w:sz="4" w:space="0" w:color="auto"/>
            </w:tcBorders>
            <w:shd w:val="clear" w:color="auto" w:fill="2F5496" w:themeFill="accent5" w:themeFillShade="BF"/>
            <w:vAlign w:val="center"/>
          </w:tcPr>
          <w:p w14:paraId="68D86E5E" w14:textId="43593E49" w:rsidR="00BF5DF6" w:rsidRPr="00DC3C19" w:rsidRDefault="00BF5DF6" w:rsidP="00BF5DF6">
            <w:pPr>
              <w:widowControl w:val="0"/>
              <w:spacing w:after="0" w:line="240" w:lineRule="auto"/>
              <w:jc w:val="center"/>
              <w:rPr>
                <w:rFonts w:ascii="Arial" w:eastAsia="Arial" w:hAnsi="Arial" w:cs="Arial"/>
                <w:b/>
                <w:bCs/>
                <w:i/>
                <w:color w:val="000000"/>
                <w:kern w:val="0"/>
                <w:sz w:val="16"/>
                <w:szCs w:val="16"/>
                <w:lang w:val="mn-MN"/>
                <w14:ligatures w14:val="none"/>
              </w:rPr>
            </w:pPr>
            <w:r>
              <w:rPr>
                <w:rFonts w:ascii="Arial" w:eastAsia="Arial" w:hAnsi="Arial" w:cs="Arial"/>
                <w:b/>
                <w:bCs/>
                <w:i/>
                <w:color w:val="000000"/>
                <w:kern w:val="0"/>
                <w:sz w:val="16"/>
                <w:szCs w:val="16"/>
                <w:lang w:val="mn-MN"/>
                <w14:ligatures w14:val="none"/>
              </w:rPr>
              <w:t>80209</w:t>
            </w:r>
          </w:p>
        </w:tc>
      </w:tr>
      <w:tr w:rsidR="00BF5DF6" w:rsidRPr="00233ABD" w14:paraId="607C1BD4" w14:textId="520F01EF" w:rsidTr="00814056">
        <w:trPr>
          <w:trHeight w:val="337"/>
        </w:trPr>
        <w:tc>
          <w:tcPr>
            <w:tcW w:w="1563" w:type="dxa"/>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hideMark/>
          </w:tcPr>
          <w:p w14:paraId="02010C0C" w14:textId="77777777" w:rsidR="00BF5DF6" w:rsidRPr="00DC3C19" w:rsidRDefault="00BF5DF6" w:rsidP="00B469C4">
            <w:pPr>
              <w:widowControl w:val="0"/>
              <w:spacing w:after="0" w:line="240" w:lineRule="auto"/>
              <w:jc w:val="center"/>
              <w:rPr>
                <w:rFonts w:ascii="Arial" w:eastAsia="Arial" w:hAnsi="Arial" w:cs="Arial"/>
                <w:color w:val="000000"/>
                <w:kern w:val="0"/>
                <w:sz w:val="20"/>
                <w:szCs w:val="20"/>
                <w:lang w:val="mn-MN"/>
                <w14:ligatures w14:val="none"/>
              </w:rPr>
            </w:pPr>
            <w:r w:rsidRPr="00DC3C19">
              <w:rPr>
                <w:rFonts w:ascii="Arial" w:eastAsia="Arial" w:hAnsi="Arial" w:cs="Arial"/>
                <w:color w:val="000000"/>
                <w:kern w:val="0"/>
                <w:sz w:val="20"/>
                <w:szCs w:val="20"/>
                <w:lang w:val="mn-MN"/>
                <w14:ligatures w14:val="none"/>
              </w:rPr>
              <w:t>Өсөлт</w:t>
            </w:r>
            <w:r>
              <w:rPr>
                <w:rFonts w:ascii="Arial" w:eastAsia="Arial" w:hAnsi="Arial" w:cs="Arial"/>
                <w:color w:val="000000"/>
                <w:kern w:val="0"/>
                <w:sz w:val="20"/>
                <w:szCs w:val="20"/>
                <w:lang w:val="mn-MN"/>
                <w14:ligatures w14:val="none"/>
              </w:rPr>
              <w:t>ийн</w:t>
            </w:r>
            <w:r w:rsidRPr="00DC3C19">
              <w:rPr>
                <w:rFonts w:ascii="Arial" w:eastAsia="Arial" w:hAnsi="Arial" w:cs="Arial"/>
                <w:color w:val="000000"/>
                <w:kern w:val="0"/>
                <w:sz w:val="20"/>
                <w:szCs w:val="20"/>
                <w:lang w:val="mn-MN"/>
                <w14:ligatures w14:val="none"/>
              </w:rPr>
              <w:t xml:space="preserve"> %</w:t>
            </w:r>
          </w:p>
        </w:tc>
        <w:tc>
          <w:tcPr>
            <w:tcW w:w="572" w:type="dxa"/>
            <w:tcBorders>
              <w:top w:val="nil"/>
              <w:left w:val="nil"/>
              <w:bottom w:val="single" w:sz="4" w:space="0" w:color="auto"/>
              <w:right w:val="single" w:sz="4" w:space="0" w:color="auto"/>
            </w:tcBorders>
            <w:shd w:val="clear" w:color="auto" w:fill="8EAADB" w:themeFill="accent5" w:themeFillTint="99"/>
            <w:vAlign w:val="center"/>
            <w:hideMark/>
          </w:tcPr>
          <w:p w14:paraId="7D37CE1F" w14:textId="77777777" w:rsidR="00BF5DF6" w:rsidRPr="00DC3C19" w:rsidRDefault="00BF5DF6" w:rsidP="00B469C4">
            <w:pPr>
              <w:widowControl w:val="0"/>
              <w:spacing w:after="0" w:line="240" w:lineRule="auto"/>
              <w:jc w:val="center"/>
              <w:rPr>
                <w:rFonts w:ascii="Arial" w:eastAsia="Arial" w:hAnsi="Arial" w:cs="Arial"/>
                <w:b/>
                <w:bCs/>
                <w:color w:val="000000"/>
                <w:kern w:val="0"/>
                <w:sz w:val="16"/>
                <w:szCs w:val="16"/>
                <w:lang w:val="mn-MN"/>
                <w14:ligatures w14:val="none"/>
              </w:rPr>
            </w:pPr>
          </w:p>
        </w:tc>
        <w:tc>
          <w:tcPr>
            <w:tcW w:w="661" w:type="dxa"/>
            <w:tcBorders>
              <w:top w:val="nil"/>
              <w:left w:val="nil"/>
              <w:bottom w:val="single" w:sz="4" w:space="0" w:color="auto"/>
              <w:right w:val="single" w:sz="4" w:space="0" w:color="auto"/>
            </w:tcBorders>
            <w:shd w:val="clear" w:color="auto" w:fill="8EAADB" w:themeFill="accent5" w:themeFillTint="99"/>
            <w:vAlign w:val="center"/>
            <w:hideMark/>
          </w:tcPr>
          <w:p w14:paraId="60EB6A15" w14:textId="77777777" w:rsidR="00BF5DF6" w:rsidRPr="00F24A8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F24A84">
              <w:rPr>
                <w:rFonts w:ascii="Arial" w:eastAsia="Arial" w:hAnsi="Arial" w:cs="Arial"/>
                <w:color w:val="000000"/>
                <w:kern w:val="0"/>
                <w:sz w:val="16"/>
                <w:szCs w:val="16"/>
                <w:lang w:val="mn-MN"/>
                <w14:ligatures w14:val="none"/>
              </w:rPr>
              <w:t>161%</w:t>
            </w:r>
          </w:p>
        </w:tc>
        <w:tc>
          <w:tcPr>
            <w:tcW w:w="661" w:type="dxa"/>
            <w:tcBorders>
              <w:top w:val="nil"/>
              <w:left w:val="nil"/>
              <w:bottom w:val="single" w:sz="4" w:space="0" w:color="auto"/>
              <w:right w:val="single" w:sz="4" w:space="0" w:color="auto"/>
            </w:tcBorders>
            <w:shd w:val="clear" w:color="auto" w:fill="8EAADB" w:themeFill="accent5" w:themeFillTint="99"/>
            <w:vAlign w:val="center"/>
            <w:hideMark/>
          </w:tcPr>
          <w:p w14:paraId="42518AE9" w14:textId="77777777" w:rsidR="00BF5DF6" w:rsidRPr="00F24A8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F24A84">
              <w:rPr>
                <w:rFonts w:ascii="Arial" w:eastAsia="Arial" w:hAnsi="Arial" w:cs="Arial"/>
                <w:color w:val="000000"/>
                <w:kern w:val="0"/>
                <w:sz w:val="16"/>
                <w:szCs w:val="16"/>
                <w:lang w:val="mn-MN"/>
                <w14:ligatures w14:val="none"/>
              </w:rPr>
              <w:t>56%</w:t>
            </w:r>
          </w:p>
        </w:tc>
        <w:tc>
          <w:tcPr>
            <w:tcW w:w="661" w:type="dxa"/>
            <w:tcBorders>
              <w:top w:val="nil"/>
              <w:left w:val="nil"/>
              <w:bottom w:val="single" w:sz="4" w:space="0" w:color="auto"/>
              <w:right w:val="single" w:sz="4" w:space="0" w:color="auto"/>
            </w:tcBorders>
            <w:shd w:val="clear" w:color="auto" w:fill="8EAADB" w:themeFill="accent5" w:themeFillTint="99"/>
            <w:vAlign w:val="center"/>
            <w:hideMark/>
          </w:tcPr>
          <w:p w14:paraId="4D4AD9F8" w14:textId="77777777" w:rsidR="00BF5DF6" w:rsidRPr="00F24A8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F24A84">
              <w:rPr>
                <w:rFonts w:ascii="Arial" w:eastAsia="Arial" w:hAnsi="Arial" w:cs="Arial"/>
                <w:color w:val="000000"/>
                <w:kern w:val="0"/>
                <w:sz w:val="16"/>
                <w:szCs w:val="16"/>
                <w:lang w:val="mn-MN"/>
                <w14:ligatures w14:val="none"/>
              </w:rPr>
              <w:t>55%</w:t>
            </w:r>
          </w:p>
        </w:tc>
        <w:tc>
          <w:tcPr>
            <w:tcW w:w="661" w:type="dxa"/>
            <w:tcBorders>
              <w:top w:val="single" w:sz="4" w:space="0" w:color="auto"/>
              <w:left w:val="nil"/>
              <w:bottom w:val="single" w:sz="4" w:space="0" w:color="auto"/>
              <w:right w:val="single" w:sz="4" w:space="0" w:color="auto"/>
            </w:tcBorders>
            <w:shd w:val="clear" w:color="auto" w:fill="8EAADB" w:themeFill="accent5" w:themeFillTint="99"/>
            <w:vAlign w:val="center"/>
            <w:hideMark/>
          </w:tcPr>
          <w:p w14:paraId="4B98EA51" w14:textId="77777777" w:rsidR="00BF5DF6" w:rsidRPr="00F24A8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F24A84">
              <w:rPr>
                <w:rFonts w:ascii="Arial" w:eastAsia="Arial" w:hAnsi="Arial" w:cs="Arial"/>
                <w:color w:val="000000"/>
                <w:kern w:val="0"/>
                <w:sz w:val="16"/>
                <w:szCs w:val="16"/>
                <w:lang w:val="mn-MN"/>
                <w14:ligatures w14:val="none"/>
              </w:rPr>
              <w:t>21%</w:t>
            </w:r>
          </w:p>
        </w:tc>
        <w:tc>
          <w:tcPr>
            <w:tcW w:w="661" w:type="dxa"/>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tcPr>
          <w:p w14:paraId="4461FC7E" w14:textId="77777777" w:rsidR="00BF5DF6" w:rsidRPr="00F24A84" w:rsidDel="001D237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F24A84">
              <w:rPr>
                <w:rFonts w:ascii="Arial" w:eastAsia="Arial" w:hAnsi="Arial" w:cs="Arial"/>
                <w:color w:val="000000"/>
                <w:kern w:val="0"/>
                <w:sz w:val="16"/>
                <w:szCs w:val="16"/>
                <w:lang w:val="mn-MN"/>
                <w14:ligatures w14:val="none"/>
              </w:rPr>
              <w:t>15%</w:t>
            </w:r>
          </w:p>
        </w:tc>
        <w:tc>
          <w:tcPr>
            <w:tcW w:w="661" w:type="dxa"/>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tcPr>
          <w:p w14:paraId="7E204A28" w14:textId="77777777" w:rsidR="00BF5DF6" w:rsidRPr="00F24A84" w:rsidDel="001D237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F24A84">
              <w:rPr>
                <w:rFonts w:ascii="Arial" w:eastAsia="Arial" w:hAnsi="Arial" w:cs="Arial"/>
                <w:color w:val="000000"/>
                <w:kern w:val="0"/>
                <w:sz w:val="16"/>
                <w:szCs w:val="16"/>
                <w:lang w:val="mn-MN"/>
                <w14:ligatures w14:val="none"/>
              </w:rPr>
              <w:t>9%</w:t>
            </w:r>
          </w:p>
        </w:tc>
        <w:tc>
          <w:tcPr>
            <w:tcW w:w="670" w:type="dxa"/>
            <w:tcBorders>
              <w:top w:val="single" w:sz="4" w:space="0" w:color="auto"/>
              <w:left w:val="nil"/>
              <w:bottom w:val="single" w:sz="4" w:space="0" w:color="auto"/>
              <w:right w:val="single" w:sz="4" w:space="0" w:color="auto"/>
            </w:tcBorders>
            <w:shd w:val="clear" w:color="auto" w:fill="8EAADB" w:themeFill="accent5" w:themeFillTint="99"/>
            <w:vAlign w:val="center"/>
          </w:tcPr>
          <w:p w14:paraId="37C9DF50" w14:textId="77777777" w:rsidR="00BF5DF6" w:rsidRPr="00F24A84" w:rsidDel="001D237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F24A84">
              <w:rPr>
                <w:rFonts w:ascii="Arial" w:eastAsia="Arial" w:hAnsi="Arial" w:cs="Arial"/>
                <w:color w:val="000000"/>
                <w:kern w:val="0"/>
                <w:sz w:val="16"/>
                <w:szCs w:val="16"/>
                <w:lang w:val="mn-MN"/>
                <w14:ligatures w14:val="none"/>
              </w:rPr>
              <w:t>35.3%</w:t>
            </w:r>
          </w:p>
        </w:tc>
        <w:tc>
          <w:tcPr>
            <w:tcW w:w="661" w:type="dxa"/>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tcPr>
          <w:p w14:paraId="5688C06D" w14:textId="77777777" w:rsidR="00BF5DF6" w:rsidRPr="00F24A84" w:rsidDel="001D237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F24A84">
              <w:rPr>
                <w:rFonts w:ascii="Arial" w:eastAsia="Arial" w:hAnsi="Arial" w:cs="Arial"/>
                <w:color w:val="000000"/>
                <w:kern w:val="0"/>
                <w:sz w:val="16"/>
                <w:szCs w:val="16"/>
                <w:lang w:val="mn-MN"/>
                <w14:ligatures w14:val="none"/>
              </w:rPr>
              <w:t>0.3%</w:t>
            </w:r>
          </w:p>
        </w:tc>
        <w:tc>
          <w:tcPr>
            <w:tcW w:w="661" w:type="dxa"/>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tcPr>
          <w:p w14:paraId="574AF08F" w14:textId="77777777" w:rsidR="00BF5DF6" w:rsidRPr="00F24A84" w:rsidDel="001D237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F24A84">
              <w:rPr>
                <w:rFonts w:ascii="Arial" w:eastAsia="Arial" w:hAnsi="Arial" w:cs="Arial"/>
                <w:color w:val="000000"/>
                <w:kern w:val="0"/>
                <w:sz w:val="16"/>
                <w:szCs w:val="16"/>
                <w14:ligatures w14:val="none"/>
              </w:rPr>
              <w:t>1.5</w:t>
            </w:r>
            <w:r w:rsidRPr="00F24A84">
              <w:rPr>
                <w:rFonts w:ascii="Arial" w:eastAsia="Arial" w:hAnsi="Arial" w:cs="Arial"/>
                <w:color w:val="000000"/>
                <w:kern w:val="0"/>
                <w:sz w:val="16"/>
                <w:szCs w:val="16"/>
                <w:lang w:val="mn-MN"/>
                <w14:ligatures w14:val="none"/>
              </w:rPr>
              <w:t>%</w:t>
            </w:r>
          </w:p>
        </w:tc>
        <w:tc>
          <w:tcPr>
            <w:tcW w:w="664" w:type="dxa"/>
            <w:tcBorders>
              <w:top w:val="nil"/>
              <w:left w:val="nil"/>
              <w:bottom w:val="single" w:sz="4" w:space="0" w:color="auto"/>
              <w:right w:val="single" w:sz="4" w:space="0" w:color="auto"/>
            </w:tcBorders>
            <w:shd w:val="clear" w:color="auto" w:fill="8EAADB" w:themeFill="accent5" w:themeFillTint="99"/>
            <w:vAlign w:val="center"/>
          </w:tcPr>
          <w:p w14:paraId="70FB8B6B" w14:textId="77777777" w:rsidR="00BF5DF6" w:rsidRPr="00F24A8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F24A84">
              <w:rPr>
                <w:rFonts w:ascii="Arial" w:eastAsia="Arial" w:hAnsi="Arial" w:cs="Arial"/>
                <w:color w:val="000000"/>
                <w:kern w:val="0"/>
                <w:sz w:val="16"/>
                <w:szCs w:val="16"/>
                <w:lang w:val="mn-MN"/>
                <w14:ligatures w14:val="none"/>
              </w:rPr>
              <w:t>6%</w:t>
            </w:r>
          </w:p>
        </w:tc>
        <w:tc>
          <w:tcPr>
            <w:tcW w:w="670" w:type="dxa"/>
            <w:tcBorders>
              <w:top w:val="nil"/>
              <w:left w:val="nil"/>
              <w:bottom w:val="single" w:sz="4" w:space="0" w:color="auto"/>
              <w:right w:val="single" w:sz="4" w:space="0" w:color="auto"/>
            </w:tcBorders>
            <w:shd w:val="clear" w:color="auto" w:fill="8EAADB" w:themeFill="accent5" w:themeFillTint="99"/>
            <w:vAlign w:val="center"/>
          </w:tcPr>
          <w:p w14:paraId="7D20702B" w14:textId="77777777" w:rsidR="00BF5DF6" w:rsidRPr="00F24A84" w:rsidRDefault="00BF5DF6" w:rsidP="00B469C4">
            <w:pPr>
              <w:widowControl w:val="0"/>
              <w:spacing w:after="0" w:line="240" w:lineRule="auto"/>
              <w:jc w:val="center"/>
              <w:rPr>
                <w:rFonts w:ascii="Arial" w:eastAsia="Arial" w:hAnsi="Arial" w:cs="Arial"/>
                <w:color w:val="000000"/>
                <w:kern w:val="0"/>
                <w:sz w:val="16"/>
                <w:szCs w:val="16"/>
                <w:lang w:val="mn-MN"/>
                <w14:ligatures w14:val="none"/>
              </w:rPr>
            </w:pPr>
            <w:r w:rsidRPr="00F24A84">
              <w:rPr>
                <w:rFonts w:ascii="Arial" w:eastAsia="Arial" w:hAnsi="Arial" w:cs="Arial"/>
                <w:color w:val="000000"/>
                <w:kern w:val="0"/>
                <w:sz w:val="16"/>
                <w:szCs w:val="16"/>
                <w:lang w:val="mn-MN"/>
                <w14:ligatures w14:val="none"/>
              </w:rPr>
              <w:t>10.4%</w:t>
            </w:r>
          </w:p>
        </w:tc>
        <w:tc>
          <w:tcPr>
            <w:tcW w:w="670" w:type="dxa"/>
            <w:tcBorders>
              <w:top w:val="nil"/>
              <w:left w:val="nil"/>
              <w:bottom w:val="single" w:sz="4" w:space="0" w:color="auto"/>
              <w:right w:val="single" w:sz="4" w:space="0" w:color="auto"/>
            </w:tcBorders>
            <w:shd w:val="clear" w:color="auto" w:fill="8EAADB" w:themeFill="accent5" w:themeFillTint="99"/>
            <w:vAlign w:val="center"/>
          </w:tcPr>
          <w:p w14:paraId="24CA1C58" w14:textId="00BC8D2C" w:rsidR="00BF5DF6" w:rsidRPr="00F24A84" w:rsidRDefault="00814056" w:rsidP="00814056">
            <w:pPr>
              <w:widowControl w:val="0"/>
              <w:spacing w:after="0" w:line="240" w:lineRule="auto"/>
              <w:jc w:val="center"/>
              <w:rPr>
                <w:rFonts w:ascii="Arial" w:eastAsia="Arial" w:hAnsi="Arial" w:cs="Arial"/>
                <w:color w:val="000000"/>
                <w:kern w:val="0"/>
                <w:sz w:val="16"/>
                <w:szCs w:val="16"/>
                <w:lang w:val="mn-MN"/>
                <w14:ligatures w14:val="none"/>
              </w:rPr>
            </w:pPr>
            <w:r>
              <w:rPr>
                <w:rFonts w:ascii="Arial" w:eastAsia="Arial" w:hAnsi="Arial" w:cs="Arial"/>
                <w:color w:val="000000"/>
                <w:kern w:val="0"/>
                <w:sz w:val="16"/>
                <w:szCs w:val="16"/>
                <w:lang w:val="mn-MN"/>
                <w14:ligatures w14:val="none"/>
              </w:rPr>
              <w:t>6.6%</w:t>
            </w:r>
          </w:p>
        </w:tc>
      </w:tr>
    </w:tbl>
    <w:p w14:paraId="557DCC0D" w14:textId="546C2127" w:rsidR="00FD21D9" w:rsidRPr="00233ABD" w:rsidRDefault="00FD21D9" w:rsidP="00FD21D9">
      <w:pPr>
        <w:spacing w:after="0" w:line="276" w:lineRule="auto"/>
        <w:ind w:firstLine="720"/>
        <w:jc w:val="both"/>
        <w:rPr>
          <w:rFonts w:ascii="Arial" w:eastAsia="Times New Roman" w:hAnsi="Arial" w:cs="Arial"/>
          <w:color w:val="000000"/>
          <w:kern w:val="0"/>
          <w:lang w:val="mn-MN" w:eastAsia="x-none"/>
          <w14:ligatures w14:val="none"/>
        </w:rPr>
      </w:pPr>
      <w:r w:rsidRPr="00233ABD">
        <w:rPr>
          <w:rFonts w:ascii="Arial" w:eastAsia="Times New Roman" w:hAnsi="Arial" w:cs="Arial"/>
          <w:color w:val="000000"/>
          <w:kern w:val="0"/>
          <w:lang w:val="mn-MN" w:eastAsia="x-none"/>
          <w14:ligatures w14:val="none"/>
        </w:rPr>
        <w:lastRenderedPageBreak/>
        <w:t xml:space="preserve">Хүснэгт </w:t>
      </w:r>
      <w:r w:rsidR="00382248">
        <w:rPr>
          <w:rFonts w:ascii="Arial" w:eastAsia="Times New Roman" w:hAnsi="Arial" w:cs="Arial"/>
          <w:color w:val="000000"/>
          <w:kern w:val="0"/>
          <w:lang w:val="mn-MN" w:eastAsia="x-none"/>
          <w14:ligatures w14:val="none"/>
        </w:rPr>
        <w:t>3</w:t>
      </w:r>
      <w:r w:rsidRPr="00233ABD">
        <w:rPr>
          <w:rFonts w:ascii="Arial" w:eastAsia="Times New Roman" w:hAnsi="Arial" w:cs="Arial"/>
          <w:color w:val="000000"/>
          <w:kern w:val="0"/>
          <w:lang w:val="mn-MN" w:eastAsia="x-none"/>
          <w14:ligatures w14:val="none"/>
        </w:rPr>
        <w:t>-</w:t>
      </w:r>
      <w:r w:rsidR="00942336">
        <w:rPr>
          <w:rFonts w:ascii="Arial" w:eastAsia="Times New Roman" w:hAnsi="Arial" w:cs="Arial"/>
          <w:color w:val="000000"/>
          <w:kern w:val="0"/>
          <w:lang w:val="mn-MN" w:eastAsia="x-none"/>
          <w14:ligatures w14:val="none"/>
        </w:rPr>
        <w:t>аа</w:t>
      </w:r>
      <w:r w:rsidRPr="00233ABD">
        <w:rPr>
          <w:rFonts w:ascii="Arial" w:eastAsia="Times New Roman" w:hAnsi="Arial" w:cs="Arial"/>
          <w:color w:val="000000"/>
          <w:kern w:val="0"/>
          <w:lang w:val="mn-MN" w:eastAsia="x-none"/>
          <w14:ligatures w14:val="none"/>
        </w:rPr>
        <w:t xml:space="preserve">с харахад </w:t>
      </w:r>
      <w:r w:rsidRPr="00233ABD">
        <w:rPr>
          <w:rFonts w:ascii="Arial" w:eastAsia="Times New Roman" w:hAnsi="Arial" w:cs="Arial"/>
          <w:color w:val="000000"/>
          <w:kern w:val="0"/>
          <w:lang w:eastAsia="x-none"/>
          <w14:ligatures w14:val="none"/>
        </w:rPr>
        <w:t xml:space="preserve">2006 </w:t>
      </w:r>
      <w:r w:rsidRPr="00233ABD">
        <w:rPr>
          <w:rFonts w:ascii="Arial" w:eastAsia="Times New Roman" w:hAnsi="Arial" w:cs="Arial"/>
          <w:color w:val="000000"/>
          <w:kern w:val="0"/>
          <w:lang w:val="mn-MN" w:eastAsia="x-none"/>
          <w14:ligatures w14:val="none"/>
        </w:rPr>
        <w:t>онтой харьцуулахад 2022 онд буюу 16 жилийн хугацаанд</w:t>
      </w:r>
      <w:r w:rsidRPr="00233ABD">
        <w:rPr>
          <w:rFonts w:ascii="Arial" w:eastAsia="Times New Roman" w:hAnsi="Arial" w:cs="Arial"/>
          <w:color w:val="000000"/>
          <w:kern w:val="0"/>
          <w:lang w:val="en-AU" w:eastAsia="x-none"/>
          <w14:ligatures w14:val="none"/>
        </w:rPr>
        <w:t xml:space="preserve"> </w:t>
      </w:r>
      <w:r w:rsidRPr="00233ABD">
        <w:rPr>
          <w:rFonts w:ascii="Arial" w:eastAsia="Times New Roman" w:hAnsi="Arial" w:cs="Arial"/>
          <w:color w:val="000000"/>
          <w:kern w:val="0"/>
          <w:lang w:val="mn-MN" w:eastAsia="x-none"/>
          <w14:ligatures w14:val="none"/>
        </w:rPr>
        <w:t xml:space="preserve">хамрагдсан хүний тоо </w:t>
      </w:r>
      <w:r w:rsidRPr="00766009">
        <w:rPr>
          <w:rFonts w:ascii="Arial" w:eastAsia="Times New Roman" w:hAnsi="Arial" w:cs="Arial"/>
          <w:bCs/>
          <w:color w:val="000000"/>
          <w:kern w:val="0"/>
          <w:lang w:val="mn-MN" w:eastAsia="x-none"/>
          <w14:ligatures w14:val="none"/>
        </w:rPr>
        <w:t>16 дахин нэмэгдсэн</w:t>
      </w:r>
      <w:r w:rsidRPr="00233ABD">
        <w:rPr>
          <w:rFonts w:ascii="Arial" w:eastAsia="Times New Roman" w:hAnsi="Arial" w:cs="Arial"/>
          <w:color w:val="000000"/>
          <w:kern w:val="0"/>
          <w:lang w:val="mn-MN" w:eastAsia="x-none"/>
          <w14:ligatures w14:val="none"/>
        </w:rPr>
        <w:t xml:space="preserve"> байна. 2008 онд “ядуу” гэсэн шалгуурыг хассантай холбоотойгоор хамрагдах хүний тоо 55%-</w:t>
      </w:r>
      <w:proofErr w:type="spellStart"/>
      <w:r w:rsidRPr="00233ABD">
        <w:rPr>
          <w:rFonts w:ascii="Arial" w:eastAsia="Times New Roman" w:hAnsi="Arial" w:cs="Arial"/>
          <w:color w:val="000000"/>
          <w:kern w:val="0"/>
          <w:lang w:val="mn-MN" w:eastAsia="x-none"/>
          <w14:ligatures w14:val="none"/>
        </w:rPr>
        <w:t>иар</w:t>
      </w:r>
      <w:proofErr w:type="spellEnd"/>
      <w:r w:rsidRPr="00233ABD">
        <w:rPr>
          <w:rFonts w:ascii="Arial" w:eastAsia="Times New Roman" w:hAnsi="Arial" w:cs="Arial"/>
          <w:color w:val="000000"/>
          <w:kern w:val="0"/>
          <w:lang w:val="mn-MN" w:eastAsia="x-none"/>
          <w14:ligatures w14:val="none"/>
        </w:rPr>
        <w:t xml:space="preserve"> нэмэгджээ. 2006 оноос хууль хэрэгжиж эхлээд иргэдэд хүртлээ эхний жилүүдэд өсөлт маш өндөр буюу 161%, 56% гэх мэт байсан байна. Гэхдээ хууль өөрчлөгдөөгүй сүүлийн жилүүдэд ч гэсэн жил бүр тогтмол 9-15 хувийн өсөлттэй байна.</w:t>
      </w:r>
      <w:r>
        <w:rPr>
          <w:rFonts w:ascii="Arial" w:eastAsia="Times New Roman" w:hAnsi="Arial" w:cs="Arial"/>
          <w:color w:val="000000"/>
          <w:kern w:val="0"/>
          <w:lang w:eastAsia="x-none"/>
          <w14:ligatures w14:val="none"/>
        </w:rPr>
        <w:t xml:space="preserve"> </w:t>
      </w:r>
      <w:r w:rsidRPr="00233ABD">
        <w:rPr>
          <w:rFonts w:ascii="Arial" w:eastAsia="Times New Roman" w:hAnsi="Arial" w:cs="Arial"/>
          <w:color w:val="000000"/>
          <w:kern w:val="0"/>
          <w:lang w:val="mn-MN" w:eastAsia="x-none"/>
          <w14:ligatures w14:val="none"/>
        </w:rPr>
        <w:t xml:space="preserve">2022 оны жилийн эцсийн тайлангаар энэ тэтгэмжид  63.3 мянган хүн болж нэмэгдсэн байна. </w:t>
      </w:r>
    </w:p>
    <w:p w14:paraId="5609E8DC" w14:textId="77777777" w:rsidR="00FD21D9" w:rsidRPr="00233ABD" w:rsidRDefault="00FD21D9" w:rsidP="00FD21D9">
      <w:pPr>
        <w:spacing w:after="0" w:line="276" w:lineRule="auto"/>
        <w:ind w:firstLine="720"/>
        <w:jc w:val="both"/>
        <w:rPr>
          <w:rFonts w:ascii="Arial" w:eastAsia="Times New Roman" w:hAnsi="Arial" w:cs="Arial"/>
          <w:color w:val="000000"/>
          <w:kern w:val="0"/>
          <w:lang w:val="mn-MN" w:eastAsia="x-none"/>
          <w14:ligatures w14:val="none"/>
        </w:rPr>
      </w:pPr>
    </w:p>
    <w:p w14:paraId="55372D77" w14:textId="77777777" w:rsidR="00FD21D9" w:rsidRPr="00233ABD" w:rsidRDefault="00FD21D9" w:rsidP="00FD21D9">
      <w:pPr>
        <w:spacing w:after="0" w:line="276" w:lineRule="auto"/>
        <w:ind w:firstLine="720"/>
        <w:jc w:val="both"/>
        <w:rPr>
          <w:rFonts w:ascii="Arial" w:eastAsia="Times New Roman" w:hAnsi="Arial" w:cs="Arial"/>
          <w:color w:val="000000"/>
          <w:kern w:val="0"/>
          <w:lang w:val="mn-MN" w:eastAsia="x-none"/>
          <w14:ligatures w14:val="none"/>
        </w:rPr>
      </w:pPr>
      <w:r w:rsidRPr="00233ABD">
        <w:rPr>
          <w:rFonts w:ascii="Arial" w:eastAsia="Times New Roman" w:hAnsi="Arial" w:cs="Arial"/>
          <w:color w:val="000000"/>
          <w:kern w:val="0"/>
          <w:lang w:val="mn-MN" w:eastAsia="x-none"/>
          <w14:ligatures w14:val="none"/>
        </w:rPr>
        <w:t>Аймаг, дүүргийн Хөдөлмөр, халамжийн үйлчилгээний газар, хэлтсүүдээс ирүүлсэн саналуудыг багцлан үзэхэд энэ тэтгэмжид хамрагдах сонирхолтой иргэдийн тоо жил бүр өссөн байна. Энэ нь хэд хэдэн үндсэн шалтгаантай байна. Үүнд:</w:t>
      </w:r>
    </w:p>
    <w:p w14:paraId="162FF2E9" w14:textId="77777777" w:rsidR="00FD21D9" w:rsidRPr="00233ABD" w:rsidRDefault="00FD21D9" w:rsidP="00FD21D9">
      <w:pPr>
        <w:widowControl w:val="0"/>
        <w:numPr>
          <w:ilvl w:val="0"/>
          <w:numId w:val="2"/>
        </w:numPr>
        <w:spacing w:after="0" w:line="276" w:lineRule="auto"/>
        <w:jc w:val="both"/>
        <w:rPr>
          <w:rFonts w:ascii="Arial" w:eastAsia="Times New Roman" w:hAnsi="Arial" w:cs="Arial"/>
          <w:kern w:val="0"/>
          <w:lang w:val="mn-MN"/>
          <w14:ligatures w14:val="none"/>
        </w:rPr>
      </w:pPr>
      <w:r w:rsidRPr="00233ABD">
        <w:rPr>
          <w:rFonts w:ascii="Arial" w:eastAsia="Times New Roman" w:hAnsi="Arial" w:cs="Arial"/>
          <w:kern w:val="0"/>
          <w:lang w:val="mn-MN"/>
          <w14:ligatures w14:val="none"/>
        </w:rPr>
        <w:t>Байнгын асаргаатай иргэнийг тодорхойлох өвчний онош, шалгуургүй 2017 он хүртэл явсан, гэхдээ өвчин гэмтлийн жагсаалт, шалгуур үзүүлэлт батлагдсан ч хүний тоо нэмэгдсээр байна;</w:t>
      </w:r>
    </w:p>
    <w:p w14:paraId="488681E7" w14:textId="77777777" w:rsidR="00FD21D9" w:rsidRPr="00B42168" w:rsidRDefault="00FD21D9" w:rsidP="00FD21D9">
      <w:pPr>
        <w:widowControl w:val="0"/>
        <w:numPr>
          <w:ilvl w:val="0"/>
          <w:numId w:val="2"/>
        </w:numPr>
        <w:spacing w:after="0" w:line="276" w:lineRule="auto"/>
        <w:jc w:val="both"/>
        <w:rPr>
          <w:rFonts w:ascii="Arial" w:eastAsia="Times New Roman" w:hAnsi="Arial" w:cs="Arial"/>
          <w:kern w:val="0"/>
          <w:lang w:val="mn-MN"/>
          <w14:ligatures w14:val="none"/>
        </w:rPr>
      </w:pPr>
      <w:r w:rsidRPr="00233ABD">
        <w:rPr>
          <w:rFonts w:ascii="Arial" w:eastAsia="Times New Roman" w:hAnsi="Arial" w:cs="Arial"/>
          <w:kern w:val="0"/>
          <w:lang w:val="mn-MN"/>
          <w14:ligatures w14:val="none"/>
        </w:rPr>
        <w:t>Сумын ерөнхий эмч, дүүргийн нэгдсэн эмнэлгийн эмч нарын комиссын үзэмжээр шийддэг ба буруу тогтоосон нөхцөлд хариуцлага тооцох</w:t>
      </w:r>
      <w:r>
        <w:rPr>
          <w:rFonts w:ascii="Arial" w:eastAsia="Times New Roman" w:hAnsi="Arial" w:cs="Arial"/>
          <w:kern w:val="0"/>
          <w14:ligatures w14:val="none"/>
        </w:rPr>
        <w:t xml:space="preserve"> </w:t>
      </w:r>
      <w:r>
        <w:rPr>
          <w:rFonts w:ascii="Arial" w:eastAsia="Times New Roman" w:hAnsi="Arial" w:cs="Arial"/>
          <w:kern w:val="0"/>
          <w:lang w:val="mn-MN"/>
          <w14:ligatures w14:val="none"/>
        </w:rPr>
        <w:t>механизм</w:t>
      </w:r>
      <w:r w:rsidRPr="00233ABD">
        <w:rPr>
          <w:rFonts w:ascii="Arial" w:eastAsia="Times New Roman" w:hAnsi="Arial" w:cs="Arial"/>
          <w:kern w:val="0"/>
          <w:lang w:val="mn-MN"/>
          <w14:ligatures w14:val="none"/>
        </w:rPr>
        <w:t xml:space="preserve"> нь сул тул хамрагдах нэн шаардлагагүй танил талаа оруулж зохиомлоор нэмэгдүүлдэг тал </w:t>
      </w:r>
    </w:p>
    <w:p w14:paraId="6B3249AA" w14:textId="77777777" w:rsidR="00FD21D9" w:rsidRPr="00387EF5" w:rsidRDefault="00FD21D9" w:rsidP="00FD21D9">
      <w:pPr>
        <w:widowControl w:val="0"/>
        <w:spacing w:after="0" w:line="276" w:lineRule="auto"/>
        <w:ind w:left="360"/>
        <w:jc w:val="both"/>
        <w:rPr>
          <w:rFonts w:ascii="Arial" w:eastAsia="Times New Roman" w:hAnsi="Arial" w:cs="Arial"/>
          <w:kern w:val="0"/>
          <w:lang w:val="mn-MN"/>
          <w14:ligatures w14:val="none"/>
        </w:rPr>
      </w:pPr>
      <w:r w:rsidRPr="00233ABD">
        <w:rPr>
          <w:rFonts w:ascii="Arial" w:eastAsia="Times New Roman" w:hAnsi="Arial" w:cs="Arial"/>
          <w:kern w:val="0"/>
          <w:lang w:val="mn-MN"/>
          <w14:ligatures w14:val="none"/>
        </w:rPr>
        <w:t>байсаар байна;</w:t>
      </w:r>
    </w:p>
    <w:p w14:paraId="0340FB4B" w14:textId="77777777" w:rsidR="00FD21D9" w:rsidRPr="00233ABD" w:rsidRDefault="00FD21D9" w:rsidP="00FD21D9">
      <w:pPr>
        <w:widowControl w:val="0"/>
        <w:numPr>
          <w:ilvl w:val="0"/>
          <w:numId w:val="2"/>
        </w:numPr>
        <w:spacing w:after="0" w:line="276" w:lineRule="auto"/>
        <w:jc w:val="both"/>
        <w:rPr>
          <w:rFonts w:ascii="Arial" w:eastAsia="Times New Roman" w:hAnsi="Arial" w:cs="Arial"/>
          <w:kern w:val="0"/>
          <w:lang w:val="mn-MN"/>
          <w14:ligatures w14:val="none"/>
        </w:rPr>
      </w:pPr>
      <w:r w:rsidRPr="00233ABD">
        <w:rPr>
          <w:rFonts w:ascii="Arial" w:eastAsia="Times New Roman" w:hAnsi="Arial" w:cs="Arial"/>
          <w:kern w:val="0"/>
          <w:lang w:val="mn-MN"/>
          <w14:ligatures w14:val="none"/>
        </w:rPr>
        <w:t>Эдийн засгийн хямрал, иргэдийн амьжиргаа бага байдлаас халамжийн тэтгэмж авах сонирхол их болсон;</w:t>
      </w:r>
    </w:p>
    <w:p w14:paraId="6EF51B86" w14:textId="77777777" w:rsidR="00FD21D9" w:rsidRPr="00233ABD" w:rsidRDefault="00FD21D9" w:rsidP="00FD21D9">
      <w:pPr>
        <w:widowControl w:val="0"/>
        <w:numPr>
          <w:ilvl w:val="0"/>
          <w:numId w:val="2"/>
        </w:numPr>
        <w:spacing w:after="0" w:line="276" w:lineRule="auto"/>
        <w:jc w:val="both"/>
        <w:rPr>
          <w:rFonts w:ascii="Arial" w:eastAsia="Times New Roman" w:hAnsi="Arial" w:cs="Arial"/>
          <w:kern w:val="0"/>
          <w:lang w:val="mn-MN"/>
          <w14:ligatures w14:val="none"/>
        </w:rPr>
      </w:pPr>
      <w:r w:rsidRPr="00233ABD">
        <w:rPr>
          <w:rFonts w:ascii="Arial" w:eastAsia="Times New Roman" w:hAnsi="Arial" w:cs="Arial"/>
          <w:kern w:val="0"/>
          <w:lang w:val="mn-MN"/>
          <w14:ligatures w14:val="none"/>
        </w:rPr>
        <w:t>Хүнд өвчтэй иргэдэд эм тариа, асаргаа сувилгааны материалын зардал их байдаг тул энэ тэтгэмжийн хэрэгцээ шаардлага их байдаг;</w:t>
      </w:r>
    </w:p>
    <w:p w14:paraId="4C2DD520" w14:textId="77777777" w:rsidR="00FD21D9" w:rsidRDefault="00FD21D9" w:rsidP="00FD21D9">
      <w:pPr>
        <w:spacing w:after="0" w:line="240" w:lineRule="auto"/>
        <w:ind w:left="360"/>
        <w:jc w:val="both"/>
        <w:rPr>
          <w:rFonts w:ascii="Arial" w:eastAsia="Times New Roman" w:hAnsi="Arial" w:cs="Arial"/>
          <w:kern w:val="0"/>
          <w:lang w:val="mn-MN"/>
          <w14:ligatures w14:val="none"/>
        </w:rPr>
      </w:pPr>
    </w:p>
    <w:p w14:paraId="1555F755" w14:textId="77777777" w:rsidR="00FD21D9" w:rsidRDefault="00FD21D9" w:rsidP="006F5C44">
      <w:pPr>
        <w:spacing w:after="0" w:line="276" w:lineRule="auto"/>
        <w:ind w:firstLine="360"/>
        <w:jc w:val="both"/>
        <w:rPr>
          <w:rFonts w:ascii="Arial" w:eastAsia="Times New Roman" w:hAnsi="Arial" w:cs="Arial"/>
          <w:kern w:val="0"/>
          <w:lang w:val="mn-MN"/>
          <w14:ligatures w14:val="none"/>
        </w:rPr>
      </w:pPr>
      <w:r w:rsidRPr="00233ABD">
        <w:rPr>
          <w:rFonts w:ascii="Arial" w:eastAsia="Times New Roman" w:hAnsi="Arial" w:cs="Arial"/>
          <w:kern w:val="0"/>
          <w:lang w:val="mn-MN"/>
          <w14:ligatures w14:val="none"/>
        </w:rPr>
        <w:t>Тэтгэмж олголтыг тогтоох явц, хэрэгжилт учир дутагдалтай, хяналт шалгалт хийх  хөрөнгө дутмаг,</w:t>
      </w:r>
      <w:r>
        <w:rPr>
          <w:rFonts w:ascii="Arial" w:eastAsia="Times New Roman" w:hAnsi="Arial" w:cs="Arial"/>
          <w:kern w:val="0"/>
          <w:lang w:val="mn-MN"/>
          <w14:ligatures w14:val="none"/>
        </w:rPr>
        <w:t xml:space="preserve"> </w:t>
      </w:r>
      <w:r w:rsidRPr="00233ABD">
        <w:rPr>
          <w:rFonts w:ascii="Arial" w:eastAsia="Times New Roman" w:hAnsi="Arial" w:cs="Arial"/>
          <w:kern w:val="0"/>
          <w:lang w:val="mn-MN"/>
          <w14:ligatures w14:val="none"/>
        </w:rPr>
        <w:t xml:space="preserve">сайн хийгддэггүй зэрэг хэрэгжилтийг сайжруулах асуудал их байна. </w:t>
      </w:r>
    </w:p>
    <w:p w14:paraId="1972BAE3" w14:textId="77777777" w:rsidR="002B0AC6" w:rsidRDefault="00FD21D9" w:rsidP="00FD21D9">
      <w:pPr>
        <w:spacing w:after="0" w:line="240" w:lineRule="auto"/>
        <w:ind w:left="284" w:firstLine="76"/>
        <w:jc w:val="both"/>
        <w:rPr>
          <w:rFonts w:ascii="Arial" w:eastAsia="Times New Roman" w:hAnsi="Arial" w:cs="Arial"/>
          <w:i/>
          <w:iCs/>
          <w:kern w:val="0"/>
          <w:sz w:val="22"/>
          <w:szCs w:val="22"/>
          <w:lang w:val="mn-MN"/>
          <w14:ligatures w14:val="none"/>
        </w:rPr>
      </w:pPr>
      <w:r>
        <w:rPr>
          <w:rFonts w:ascii="Arial" w:eastAsia="Times New Roman" w:hAnsi="Arial" w:cs="Arial"/>
          <w:i/>
          <w:iCs/>
          <w:kern w:val="0"/>
          <w:sz w:val="22"/>
          <w:szCs w:val="22"/>
          <w:lang w:val="mn-MN"/>
          <w14:ligatures w14:val="none"/>
        </w:rPr>
        <w:tab/>
      </w:r>
      <w:bookmarkStart w:id="14" w:name="_Hlk206773730"/>
    </w:p>
    <w:p w14:paraId="4B16096B" w14:textId="0C685432" w:rsidR="00FD21D9" w:rsidRPr="00B3606C" w:rsidRDefault="00FD21D9" w:rsidP="00FD21D9">
      <w:pPr>
        <w:spacing w:after="0" w:line="240" w:lineRule="auto"/>
        <w:ind w:left="284" w:firstLine="76"/>
        <w:jc w:val="both"/>
        <w:rPr>
          <w:rFonts w:ascii="Arial" w:eastAsia="Times New Roman" w:hAnsi="Arial" w:cs="Arial"/>
          <w:i/>
          <w:iCs/>
          <w:kern w:val="0"/>
          <w:sz w:val="22"/>
          <w:szCs w:val="22"/>
          <w:lang w:val="mn-MN"/>
          <w14:ligatures w14:val="none"/>
        </w:rPr>
      </w:pPr>
      <w:r w:rsidRPr="00B3606C">
        <w:rPr>
          <w:rFonts w:ascii="Arial" w:eastAsia="Times New Roman" w:hAnsi="Arial" w:cs="Arial"/>
          <w:i/>
          <w:iCs/>
          <w:kern w:val="0"/>
          <w:sz w:val="22"/>
          <w:szCs w:val="22"/>
          <w:lang w:val="mn-MN"/>
          <w14:ligatures w14:val="none"/>
        </w:rPr>
        <w:t xml:space="preserve">Хүснэгт </w:t>
      </w:r>
      <w:r>
        <w:rPr>
          <w:rFonts w:ascii="Arial" w:eastAsia="Times New Roman" w:hAnsi="Arial" w:cs="Arial"/>
          <w:i/>
          <w:iCs/>
          <w:kern w:val="0"/>
          <w:sz w:val="22"/>
          <w:szCs w:val="22"/>
          <w:lang w:val="mn-MN"/>
          <w14:ligatures w14:val="none"/>
        </w:rPr>
        <w:t>4</w:t>
      </w:r>
      <w:r w:rsidRPr="00B3606C">
        <w:rPr>
          <w:rFonts w:ascii="Arial" w:eastAsia="Times New Roman" w:hAnsi="Arial" w:cs="Arial"/>
          <w:i/>
          <w:iCs/>
          <w:kern w:val="0"/>
          <w:sz w:val="22"/>
          <w:szCs w:val="22"/>
          <w:lang w:val="mn-MN"/>
          <w14:ligatures w14:val="none"/>
        </w:rPr>
        <w:t>. Асаргааны тэтгэмж, тусламжид зарцуулсан хөрөнгийн</w:t>
      </w:r>
      <w:r>
        <w:rPr>
          <w:rFonts w:ascii="Arial" w:eastAsia="Times New Roman" w:hAnsi="Arial" w:cs="Arial"/>
          <w:i/>
          <w:iCs/>
          <w:kern w:val="0"/>
          <w:sz w:val="22"/>
          <w:szCs w:val="22"/>
          <w:lang w:val="mn-MN"/>
          <w14:ligatures w14:val="none"/>
        </w:rPr>
        <w:t xml:space="preserve"> </w:t>
      </w:r>
      <w:r w:rsidRPr="00B3606C">
        <w:rPr>
          <w:rFonts w:ascii="Arial" w:eastAsia="Times New Roman" w:hAnsi="Arial" w:cs="Arial"/>
          <w:i/>
          <w:iCs/>
          <w:kern w:val="0"/>
          <w:sz w:val="22"/>
          <w:szCs w:val="22"/>
          <w:lang w:val="mn-MN"/>
          <w14:ligatures w14:val="none"/>
        </w:rPr>
        <w:t xml:space="preserve">хэмжээ, </w:t>
      </w:r>
      <w:r>
        <w:rPr>
          <w:rFonts w:ascii="Arial" w:eastAsia="Times New Roman" w:hAnsi="Arial" w:cs="Arial"/>
          <w:i/>
          <w:iCs/>
          <w:kern w:val="0"/>
          <w:sz w:val="22"/>
          <w:szCs w:val="22"/>
          <w:lang w:val="mn-MN"/>
          <w14:ligatures w14:val="none"/>
        </w:rPr>
        <w:t xml:space="preserve">    </w:t>
      </w:r>
      <w:r>
        <w:rPr>
          <w:rFonts w:ascii="Arial" w:eastAsia="Times New Roman" w:hAnsi="Arial" w:cs="Arial"/>
          <w:i/>
          <w:iCs/>
          <w:kern w:val="0"/>
          <w:sz w:val="22"/>
          <w:szCs w:val="22"/>
          <w:lang w:val="mn-MN"/>
          <w14:ligatures w14:val="none"/>
        </w:rPr>
        <w:tab/>
      </w:r>
      <w:r w:rsidRPr="00B3606C">
        <w:rPr>
          <w:rFonts w:ascii="Arial" w:eastAsia="Times New Roman" w:hAnsi="Arial" w:cs="Arial"/>
          <w:i/>
          <w:iCs/>
          <w:kern w:val="0"/>
          <w:sz w:val="22"/>
          <w:szCs w:val="22"/>
          <w:lang w:val="mn-MN"/>
          <w14:ligatures w14:val="none"/>
        </w:rPr>
        <w:t>тэрбум.</w:t>
      </w:r>
      <w:proofErr w:type="spellStart"/>
      <w:r w:rsidRPr="00B3606C">
        <w:rPr>
          <w:rFonts w:ascii="Arial" w:eastAsia="Times New Roman" w:hAnsi="Arial" w:cs="Arial"/>
          <w:i/>
          <w:iCs/>
          <w:kern w:val="0"/>
          <w:sz w:val="22"/>
          <w:szCs w:val="22"/>
          <w:lang w:val="mn-MN"/>
          <w14:ligatures w14:val="none"/>
        </w:rPr>
        <w:t>төг</w:t>
      </w:r>
      <w:proofErr w:type="spellEnd"/>
    </w:p>
    <w:bookmarkEnd w:id="14"/>
    <w:p w14:paraId="1AF22D4C" w14:textId="57C07A33" w:rsidR="005732F9" w:rsidRDefault="005732F9" w:rsidP="00994E8F">
      <w:pPr>
        <w:spacing w:after="0" w:line="240" w:lineRule="auto"/>
        <w:ind w:firstLine="720"/>
        <w:jc w:val="both"/>
        <w:rPr>
          <w:rFonts w:ascii="Arial" w:hAnsi="Arial" w:cs="Arial"/>
          <w:color w:val="FF0000"/>
        </w:rPr>
      </w:pPr>
    </w:p>
    <w:tbl>
      <w:tblPr>
        <w:tblW w:w="9923" w:type="dxa"/>
        <w:tblInd w:w="-5" w:type="dxa"/>
        <w:tblLook w:val="04A0" w:firstRow="1" w:lastRow="0" w:firstColumn="1" w:lastColumn="0" w:noHBand="0" w:noVBand="1"/>
      </w:tblPr>
      <w:tblGrid>
        <w:gridCol w:w="1497"/>
        <w:gridCol w:w="627"/>
        <w:gridCol w:w="629"/>
        <w:gridCol w:w="629"/>
        <w:gridCol w:w="629"/>
        <w:gridCol w:w="629"/>
        <w:gridCol w:w="629"/>
        <w:gridCol w:w="629"/>
        <w:gridCol w:w="629"/>
        <w:gridCol w:w="629"/>
        <w:gridCol w:w="639"/>
        <w:gridCol w:w="727"/>
        <w:gridCol w:w="734"/>
        <w:gridCol w:w="667"/>
      </w:tblGrid>
      <w:tr w:rsidR="0065677A" w:rsidRPr="00233ABD" w14:paraId="3EC94DF3" w14:textId="1C7C6BBE" w:rsidTr="0065677A">
        <w:trPr>
          <w:trHeight w:val="333"/>
        </w:trPr>
        <w:tc>
          <w:tcPr>
            <w:tcW w:w="1533"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hideMark/>
          </w:tcPr>
          <w:p w14:paraId="01D23B77" w14:textId="77777777" w:rsidR="0065677A" w:rsidRPr="00062454" w:rsidRDefault="0065677A" w:rsidP="00B469C4">
            <w:pPr>
              <w:widowControl w:val="0"/>
              <w:spacing w:after="0" w:line="240" w:lineRule="auto"/>
              <w:jc w:val="center"/>
              <w:rPr>
                <w:rFonts w:ascii="Arial" w:eastAsia="Arial" w:hAnsi="Arial" w:cs="Arial"/>
                <w:b/>
                <w:bCs/>
                <w:color w:val="000000"/>
                <w:kern w:val="0"/>
                <w:sz w:val="20"/>
                <w:szCs w:val="20"/>
                <w:lang w:val="mn-MN"/>
                <w14:ligatures w14:val="none"/>
              </w:rPr>
            </w:pPr>
            <w:r w:rsidRPr="00062454">
              <w:rPr>
                <w:rFonts w:ascii="Arial" w:eastAsia="Arial" w:hAnsi="Arial" w:cs="Arial"/>
                <w:b/>
                <w:bCs/>
                <w:color w:val="000000"/>
                <w:kern w:val="0"/>
                <w:sz w:val="20"/>
                <w:szCs w:val="20"/>
                <w:lang w:val="mn-MN"/>
                <w14:ligatures w14:val="none"/>
              </w:rPr>
              <w:t>Төрөл</w:t>
            </w:r>
          </w:p>
        </w:tc>
        <w:tc>
          <w:tcPr>
            <w:tcW w:w="634" w:type="dxa"/>
            <w:tcBorders>
              <w:top w:val="single" w:sz="8" w:space="0" w:color="auto"/>
              <w:left w:val="single" w:sz="4" w:space="0" w:color="auto"/>
              <w:bottom w:val="single" w:sz="8" w:space="0" w:color="auto"/>
              <w:right w:val="single" w:sz="8" w:space="0" w:color="auto"/>
            </w:tcBorders>
            <w:shd w:val="clear" w:color="auto" w:fill="2E74B5" w:themeFill="accent1" w:themeFillShade="BF"/>
            <w:vAlign w:val="center"/>
            <w:hideMark/>
          </w:tcPr>
          <w:p w14:paraId="793FF95A"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2006</w:t>
            </w:r>
          </w:p>
        </w:tc>
        <w:tc>
          <w:tcPr>
            <w:tcW w:w="635" w:type="dxa"/>
            <w:tcBorders>
              <w:top w:val="single" w:sz="8" w:space="0" w:color="auto"/>
              <w:left w:val="nil"/>
              <w:bottom w:val="single" w:sz="8" w:space="0" w:color="auto"/>
              <w:right w:val="single" w:sz="8" w:space="0" w:color="auto"/>
            </w:tcBorders>
            <w:shd w:val="clear" w:color="auto" w:fill="2E74B5" w:themeFill="accent1" w:themeFillShade="BF"/>
            <w:vAlign w:val="center"/>
            <w:hideMark/>
          </w:tcPr>
          <w:p w14:paraId="264DE996"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2007</w:t>
            </w:r>
          </w:p>
        </w:tc>
        <w:tc>
          <w:tcPr>
            <w:tcW w:w="635" w:type="dxa"/>
            <w:tcBorders>
              <w:top w:val="single" w:sz="8" w:space="0" w:color="auto"/>
              <w:left w:val="nil"/>
              <w:bottom w:val="single" w:sz="8" w:space="0" w:color="auto"/>
              <w:right w:val="single" w:sz="8" w:space="0" w:color="auto"/>
            </w:tcBorders>
            <w:shd w:val="clear" w:color="auto" w:fill="2E74B5" w:themeFill="accent1" w:themeFillShade="BF"/>
            <w:vAlign w:val="center"/>
            <w:hideMark/>
          </w:tcPr>
          <w:p w14:paraId="1606DBAA"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2008</w:t>
            </w:r>
          </w:p>
        </w:tc>
        <w:tc>
          <w:tcPr>
            <w:tcW w:w="635" w:type="dxa"/>
            <w:tcBorders>
              <w:top w:val="single" w:sz="8" w:space="0" w:color="auto"/>
              <w:left w:val="nil"/>
              <w:bottom w:val="single" w:sz="8" w:space="0" w:color="auto"/>
              <w:right w:val="single" w:sz="8" w:space="0" w:color="auto"/>
            </w:tcBorders>
            <w:shd w:val="clear" w:color="auto" w:fill="2E74B5" w:themeFill="accent1" w:themeFillShade="BF"/>
            <w:vAlign w:val="center"/>
            <w:hideMark/>
          </w:tcPr>
          <w:p w14:paraId="2025B6C4"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2009</w:t>
            </w:r>
          </w:p>
        </w:tc>
        <w:tc>
          <w:tcPr>
            <w:tcW w:w="635" w:type="dxa"/>
            <w:tcBorders>
              <w:top w:val="single" w:sz="8" w:space="0" w:color="auto"/>
              <w:left w:val="nil"/>
              <w:bottom w:val="single" w:sz="8" w:space="0" w:color="auto"/>
              <w:right w:val="single" w:sz="8" w:space="0" w:color="auto"/>
            </w:tcBorders>
            <w:shd w:val="clear" w:color="auto" w:fill="2E74B5" w:themeFill="accent1" w:themeFillShade="BF"/>
            <w:vAlign w:val="center"/>
            <w:hideMark/>
          </w:tcPr>
          <w:p w14:paraId="61E144E8"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2010</w:t>
            </w:r>
          </w:p>
        </w:tc>
        <w:tc>
          <w:tcPr>
            <w:tcW w:w="635" w:type="dxa"/>
            <w:tcBorders>
              <w:top w:val="single" w:sz="8" w:space="0" w:color="auto"/>
              <w:left w:val="nil"/>
              <w:bottom w:val="single" w:sz="8" w:space="0" w:color="auto"/>
              <w:right w:val="single" w:sz="8" w:space="0" w:color="auto"/>
            </w:tcBorders>
            <w:shd w:val="clear" w:color="auto" w:fill="2E74B5" w:themeFill="accent1" w:themeFillShade="BF"/>
            <w:vAlign w:val="center"/>
            <w:hideMark/>
          </w:tcPr>
          <w:p w14:paraId="1A1D71F8"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2013</w:t>
            </w:r>
          </w:p>
        </w:tc>
        <w:tc>
          <w:tcPr>
            <w:tcW w:w="635" w:type="dxa"/>
            <w:tcBorders>
              <w:top w:val="single" w:sz="8" w:space="0" w:color="auto"/>
              <w:left w:val="nil"/>
              <w:bottom w:val="single" w:sz="8" w:space="0" w:color="auto"/>
              <w:right w:val="single" w:sz="8" w:space="0" w:color="auto"/>
            </w:tcBorders>
            <w:shd w:val="clear" w:color="auto" w:fill="2E74B5" w:themeFill="accent1" w:themeFillShade="BF"/>
            <w:vAlign w:val="center"/>
            <w:hideMark/>
          </w:tcPr>
          <w:p w14:paraId="76A9E9F8"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2015</w:t>
            </w:r>
          </w:p>
        </w:tc>
        <w:tc>
          <w:tcPr>
            <w:tcW w:w="635" w:type="dxa"/>
            <w:tcBorders>
              <w:top w:val="single" w:sz="8" w:space="0" w:color="auto"/>
              <w:left w:val="nil"/>
              <w:bottom w:val="single" w:sz="8" w:space="0" w:color="auto"/>
              <w:right w:val="single" w:sz="4" w:space="0" w:color="auto"/>
            </w:tcBorders>
            <w:shd w:val="clear" w:color="auto" w:fill="2E74B5" w:themeFill="accent1" w:themeFillShade="BF"/>
            <w:vAlign w:val="center"/>
          </w:tcPr>
          <w:p w14:paraId="6F81B5BE" w14:textId="77777777" w:rsidR="0065677A" w:rsidRPr="00B3606C" w:rsidDel="00F148A6"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2019</w:t>
            </w:r>
          </w:p>
        </w:tc>
        <w:tc>
          <w:tcPr>
            <w:tcW w:w="635"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5E263488" w14:textId="77777777" w:rsidR="0065677A" w:rsidRPr="00B3606C" w:rsidDel="00F148A6"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2021</w:t>
            </w:r>
          </w:p>
        </w:tc>
        <w:tc>
          <w:tcPr>
            <w:tcW w:w="645" w:type="dxa"/>
            <w:tcBorders>
              <w:top w:val="single" w:sz="8" w:space="0" w:color="auto"/>
              <w:left w:val="single" w:sz="4" w:space="0" w:color="auto"/>
              <w:bottom w:val="single" w:sz="8" w:space="0" w:color="auto"/>
              <w:right w:val="single" w:sz="8" w:space="0" w:color="auto"/>
            </w:tcBorders>
            <w:shd w:val="clear" w:color="auto" w:fill="2E74B5" w:themeFill="accent1" w:themeFillShade="BF"/>
            <w:vAlign w:val="center"/>
          </w:tcPr>
          <w:p w14:paraId="7ABA1EA5" w14:textId="77777777" w:rsidR="0065677A" w:rsidRPr="00B3606C" w:rsidDel="00F148A6"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2022</w:t>
            </w:r>
          </w:p>
        </w:tc>
        <w:tc>
          <w:tcPr>
            <w:tcW w:w="727" w:type="dxa"/>
            <w:tcBorders>
              <w:top w:val="single" w:sz="8" w:space="0" w:color="auto"/>
              <w:left w:val="nil"/>
              <w:bottom w:val="single" w:sz="8" w:space="0" w:color="auto"/>
              <w:right w:val="single" w:sz="8" w:space="0" w:color="auto"/>
            </w:tcBorders>
            <w:shd w:val="clear" w:color="auto" w:fill="2E74B5" w:themeFill="accent1" w:themeFillShade="BF"/>
            <w:vAlign w:val="center"/>
          </w:tcPr>
          <w:p w14:paraId="51368698"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2023</w:t>
            </w:r>
          </w:p>
        </w:tc>
        <w:tc>
          <w:tcPr>
            <w:tcW w:w="737" w:type="dxa"/>
            <w:tcBorders>
              <w:top w:val="single" w:sz="8" w:space="0" w:color="auto"/>
              <w:left w:val="nil"/>
              <w:bottom w:val="single" w:sz="8" w:space="0" w:color="auto"/>
              <w:right w:val="single" w:sz="8" w:space="0" w:color="auto"/>
            </w:tcBorders>
            <w:shd w:val="clear" w:color="auto" w:fill="2E74B5" w:themeFill="accent1" w:themeFillShade="BF"/>
            <w:vAlign w:val="center"/>
          </w:tcPr>
          <w:p w14:paraId="33D6495D"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2024</w:t>
            </w:r>
          </w:p>
        </w:tc>
        <w:tc>
          <w:tcPr>
            <w:tcW w:w="567" w:type="dxa"/>
            <w:tcBorders>
              <w:top w:val="single" w:sz="8" w:space="0" w:color="auto"/>
              <w:left w:val="nil"/>
              <w:bottom w:val="single" w:sz="8" w:space="0" w:color="auto"/>
              <w:right w:val="single" w:sz="8" w:space="0" w:color="auto"/>
            </w:tcBorders>
            <w:shd w:val="clear" w:color="auto" w:fill="2E74B5" w:themeFill="accent1" w:themeFillShade="BF"/>
          </w:tcPr>
          <w:p w14:paraId="6C3E1D08" w14:textId="0B3A16B3"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Pr>
                <w:rFonts w:ascii="Arial" w:eastAsia="Arial" w:hAnsi="Arial" w:cs="Arial"/>
                <w:color w:val="000000"/>
                <w:kern w:val="0"/>
                <w:sz w:val="18"/>
                <w:szCs w:val="18"/>
                <w:lang w:val="mn-MN"/>
                <w14:ligatures w14:val="none"/>
              </w:rPr>
              <w:t>2025</w:t>
            </w:r>
          </w:p>
        </w:tc>
      </w:tr>
      <w:tr w:rsidR="0065677A" w:rsidRPr="00233ABD" w14:paraId="46EBC098" w14:textId="25ECA0E9" w:rsidTr="0065677A">
        <w:trPr>
          <w:trHeight w:val="333"/>
        </w:trPr>
        <w:tc>
          <w:tcPr>
            <w:tcW w:w="153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BC042F6" w14:textId="77777777" w:rsidR="0065677A" w:rsidRPr="00233ABD" w:rsidRDefault="0065677A" w:rsidP="00B469C4">
            <w:pPr>
              <w:widowControl w:val="0"/>
              <w:spacing w:after="0" w:line="240" w:lineRule="auto"/>
              <w:jc w:val="center"/>
              <w:rPr>
                <w:rFonts w:ascii="Arial" w:eastAsia="Arial" w:hAnsi="Arial" w:cs="Arial"/>
                <w:color w:val="000000"/>
                <w:kern w:val="0"/>
                <w:sz w:val="20"/>
                <w:szCs w:val="20"/>
                <w:lang w:val="mn-MN"/>
                <w14:ligatures w14:val="none"/>
              </w:rPr>
            </w:pPr>
            <w:r w:rsidRPr="00DC3C19">
              <w:rPr>
                <w:rFonts w:ascii="Arial" w:eastAsia="Arial" w:hAnsi="Arial" w:cs="Arial"/>
                <w:color w:val="000000"/>
                <w:kern w:val="0"/>
                <w:sz w:val="20"/>
                <w:szCs w:val="20"/>
                <w:lang w:val="mn-MN"/>
                <w14:ligatures w14:val="none"/>
              </w:rPr>
              <w:t>Ахмад</w:t>
            </w:r>
            <w:r>
              <w:rPr>
                <w:rFonts w:ascii="Arial" w:eastAsia="Arial" w:hAnsi="Arial" w:cs="Arial"/>
                <w:color w:val="000000"/>
                <w:kern w:val="0"/>
                <w:sz w:val="20"/>
                <w:szCs w:val="20"/>
                <w:lang w:val="mn-MN"/>
                <w14:ligatures w14:val="none"/>
              </w:rPr>
              <w:t xml:space="preserve"> настан</w:t>
            </w:r>
          </w:p>
        </w:tc>
        <w:tc>
          <w:tcPr>
            <w:tcW w:w="634" w:type="dxa"/>
            <w:tcBorders>
              <w:top w:val="nil"/>
              <w:left w:val="single" w:sz="4" w:space="0" w:color="auto"/>
              <w:bottom w:val="single" w:sz="8" w:space="0" w:color="auto"/>
              <w:right w:val="single" w:sz="8" w:space="0" w:color="auto"/>
            </w:tcBorders>
            <w:shd w:val="clear" w:color="auto" w:fill="9CC2E5" w:themeFill="accent1" w:themeFillTint="99"/>
            <w:vAlign w:val="center"/>
            <w:hideMark/>
          </w:tcPr>
          <w:p w14:paraId="29D5AF7C"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0.1</w:t>
            </w:r>
          </w:p>
        </w:tc>
        <w:tc>
          <w:tcPr>
            <w:tcW w:w="635" w:type="dxa"/>
            <w:tcBorders>
              <w:top w:val="nil"/>
              <w:left w:val="nil"/>
              <w:bottom w:val="single" w:sz="8" w:space="0" w:color="auto"/>
              <w:right w:val="single" w:sz="8" w:space="0" w:color="auto"/>
            </w:tcBorders>
            <w:shd w:val="clear" w:color="auto" w:fill="9CC2E5" w:themeFill="accent1" w:themeFillTint="99"/>
            <w:vAlign w:val="center"/>
            <w:hideMark/>
          </w:tcPr>
          <w:p w14:paraId="05B9F2E7"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0.6</w:t>
            </w:r>
          </w:p>
        </w:tc>
        <w:tc>
          <w:tcPr>
            <w:tcW w:w="635" w:type="dxa"/>
            <w:tcBorders>
              <w:top w:val="nil"/>
              <w:left w:val="nil"/>
              <w:bottom w:val="single" w:sz="8" w:space="0" w:color="auto"/>
              <w:right w:val="single" w:sz="8" w:space="0" w:color="auto"/>
            </w:tcBorders>
            <w:shd w:val="clear" w:color="auto" w:fill="9CC2E5" w:themeFill="accent1" w:themeFillTint="99"/>
            <w:vAlign w:val="center"/>
            <w:hideMark/>
          </w:tcPr>
          <w:p w14:paraId="49A84D00"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1.6</w:t>
            </w:r>
          </w:p>
        </w:tc>
        <w:tc>
          <w:tcPr>
            <w:tcW w:w="635" w:type="dxa"/>
            <w:tcBorders>
              <w:top w:val="nil"/>
              <w:left w:val="nil"/>
              <w:bottom w:val="single" w:sz="8" w:space="0" w:color="auto"/>
              <w:right w:val="single" w:sz="8" w:space="0" w:color="auto"/>
            </w:tcBorders>
            <w:shd w:val="clear" w:color="auto" w:fill="9CC2E5" w:themeFill="accent1" w:themeFillTint="99"/>
            <w:vAlign w:val="center"/>
            <w:hideMark/>
          </w:tcPr>
          <w:p w14:paraId="589EE4F8"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3.1</w:t>
            </w:r>
          </w:p>
        </w:tc>
        <w:tc>
          <w:tcPr>
            <w:tcW w:w="635" w:type="dxa"/>
            <w:tcBorders>
              <w:top w:val="nil"/>
              <w:left w:val="nil"/>
              <w:bottom w:val="single" w:sz="8" w:space="0" w:color="auto"/>
              <w:right w:val="single" w:sz="8" w:space="0" w:color="auto"/>
            </w:tcBorders>
            <w:shd w:val="clear" w:color="auto" w:fill="9CC2E5" w:themeFill="accent1" w:themeFillTint="99"/>
            <w:vAlign w:val="center"/>
            <w:hideMark/>
          </w:tcPr>
          <w:p w14:paraId="62C2F47B"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4.1</w:t>
            </w:r>
          </w:p>
        </w:tc>
        <w:tc>
          <w:tcPr>
            <w:tcW w:w="635" w:type="dxa"/>
            <w:tcBorders>
              <w:top w:val="nil"/>
              <w:left w:val="nil"/>
              <w:bottom w:val="single" w:sz="8" w:space="0" w:color="auto"/>
              <w:right w:val="single" w:sz="8" w:space="0" w:color="auto"/>
            </w:tcBorders>
            <w:shd w:val="clear" w:color="auto" w:fill="9CC2E5" w:themeFill="accent1" w:themeFillTint="99"/>
            <w:vAlign w:val="center"/>
            <w:hideMark/>
          </w:tcPr>
          <w:p w14:paraId="6C29EC38"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9.1</w:t>
            </w:r>
          </w:p>
        </w:tc>
        <w:tc>
          <w:tcPr>
            <w:tcW w:w="635" w:type="dxa"/>
            <w:tcBorders>
              <w:top w:val="nil"/>
              <w:left w:val="nil"/>
              <w:bottom w:val="single" w:sz="8" w:space="0" w:color="auto"/>
              <w:right w:val="single" w:sz="8" w:space="0" w:color="auto"/>
            </w:tcBorders>
            <w:shd w:val="clear" w:color="auto" w:fill="9CC2E5" w:themeFill="accent1" w:themeFillTint="99"/>
            <w:vAlign w:val="center"/>
            <w:hideMark/>
          </w:tcPr>
          <w:p w14:paraId="1F5822DF"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13.1</w:t>
            </w:r>
          </w:p>
        </w:tc>
        <w:tc>
          <w:tcPr>
            <w:tcW w:w="635" w:type="dxa"/>
            <w:tcBorders>
              <w:top w:val="nil"/>
              <w:left w:val="nil"/>
              <w:bottom w:val="single" w:sz="8" w:space="0" w:color="auto"/>
              <w:right w:val="single" w:sz="4" w:space="0" w:color="auto"/>
            </w:tcBorders>
            <w:shd w:val="clear" w:color="auto" w:fill="9CC2E5" w:themeFill="accent1" w:themeFillTint="99"/>
            <w:vAlign w:val="center"/>
          </w:tcPr>
          <w:p w14:paraId="133E88AD" w14:textId="77777777" w:rsidR="0065677A" w:rsidRPr="00B3606C" w:rsidDel="00F148A6"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22.9</w:t>
            </w:r>
          </w:p>
        </w:tc>
        <w:tc>
          <w:tcPr>
            <w:tcW w:w="63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10E0925" w14:textId="77777777" w:rsidR="0065677A" w:rsidRPr="00B3606C" w:rsidDel="00F148A6"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28.9</w:t>
            </w:r>
          </w:p>
        </w:tc>
        <w:tc>
          <w:tcPr>
            <w:tcW w:w="645" w:type="dxa"/>
            <w:tcBorders>
              <w:top w:val="nil"/>
              <w:left w:val="single" w:sz="4" w:space="0" w:color="auto"/>
              <w:bottom w:val="single" w:sz="8" w:space="0" w:color="auto"/>
              <w:right w:val="single" w:sz="8" w:space="0" w:color="auto"/>
            </w:tcBorders>
            <w:shd w:val="clear" w:color="auto" w:fill="9CC2E5" w:themeFill="accent1" w:themeFillTint="99"/>
            <w:vAlign w:val="center"/>
          </w:tcPr>
          <w:p w14:paraId="7281C866" w14:textId="77777777" w:rsidR="0065677A" w:rsidRPr="00B3606C" w:rsidDel="00F148A6"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28.2</w:t>
            </w:r>
          </w:p>
        </w:tc>
        <w:tc>
          <w:tcPr>
            <w:tcW w:w="727" w:type="dxa"/>
            <w:tcBorders>
              <w:top w:val="nil"/>
              <w:left w:val="nil"/>
              <w:bottom w:val="single" w:sz="8" w:space="0" w:color="auto"/>
              <w:right w:val="single" w:sz="8" w:space="0" w:color="auto"/>
            </w:tcBorders>
            <w:shd w:val="clear" w:color="auto" w:fill="9CC2E5" w:themeFill="accent1" w:themeFillTint="99"/>
            <w:vAlign w:val="center"/>
          </w:tcPr>
          <w:p w14:paraId="77F1E9D6"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63.1</w:t>
            </w:r>
          </w:p>
        </w:tc>
        <w:tc>
          <w:tcPr>
            <w:tcW w:w="737" w:type="dxa"/>
            <w:tcBorders>
              <w:top w:val="nil"/>
              <w:left w:val="nil"/>
              <w:bottom w:val="single" w:sz="8" w:space="0" w:color="auto"/>
              <w:right w:val="single" w:sz="8" w:space="0" w:color="auto"/>
            </w:tcBorders>
            <w:shd w:val="clear" w:color="auto" w:fill="9CC2E5" w:themeFill="accent1" w:themeFillTint="99"/>
            <w:vAlign w:val="center"/>
          </w:tcPr>
          <w:p w14:paraId="16A4AF74"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116.3</w:t>
            </w:r>
          </w:p>
        </w:tc>
        <w:tc>
          <w:tcPr>
            <w:tcW w:w="567" w:type="dxa"/>
            <w:tcBorders>
              <w:top w:val="nil"/>
              <w:left w:val="nil"/>
              <w:bottom w:val="single" w:sz="8" w:space="0" w:color="auto"/>
              <w:right w:val="single" w:sz="8" w:space="0" w:color="auto"/>
            </w:tcBorders>
            <w:shd w:val="clear" w:color="auto" w:fill="9CC2E5" w:themeFill="accent1" w:themeFillTint="99"/>
            <w:vAlign w:val="center"/>
          </w:tcPr>
          <w:p w14:paraId="01E5DECB" w14:textId="2D9642F0" w:rsidR="0065677A" w:rsidRPr="00B3606C" w:rsidRDefault="0065677A" w:rsidP="0065677A">
            <w:pPr>
              <w:widowControl w:val="0"/>
              <w:spacing w:after="0" w:line="240" w:lineRule="auto"/>
              <w:jc w:val="center"/>
              <w:rPr>
                <w:rFonts w:ascii="Arial" w:eastAsia="Arial" w:hAnsi="Arial" w:cs="Arial"/>
                <w:color w:val="000000"/>
                <w:kern w:val="0"/>
                <w:sz w:val="18"/>
                <w:szCs w:val="18"/>
                <w:lang w:val="mn-MN"/>
                <w14:ligatures w14:val="none"/>
              </w:rPr>
            </w:pPr>
            <w:r>
              <w:rPr>
                <w:rFonts w:ascii="Arial" w:eastAsia="Arial" w:hAnsi="Arial" w:cs="Arial"/>
                <w:color w:val="000000"/>
                <w:kern w:val="0"/>
                <w:sz w:val="18"/>
                <w:szCs w:val="18"/>
                <w:lang w:val="mn-MN"/>
                <w14:ligatures w14:val="none"/>
              </w:rPr>
              <w:t>129.6</w:t>
            </w:r>
          </w:p>
        </w:tc>
      </w:tr>
      <w:tr w:rsidR="0065677A" w:rsidRPr="00233ABD" w14:paraId="1015AC37" w14:textId="6AA0C48C" w:rsidTr="0065677A">
        <w:trPr>
          <w:trHeight w:val="333"/>
        </w:trPr>
        <w:tc>
          <w:tcPr>
            <w:tcW w:w="153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D485DAF" w14:textId="77777777" w:rsidR="0065677A" w:rsidRPr="00233ABD" w:rsidRDefault="0065677A" w:rsidP="00B469C4">
            <w:pPr>
              <w:widowControl w:val="0"/>
              <w:spacing w:after="0" w:line="240" w:lineRule="auto"/>
              <w:jc w:val="center"/>
              <w:rPr>
                <w:rFonts w:ascii="Arial" w:eastAsia="Arial" w:hAnsi="Arial" w:cs="Arial"/>
                <w:color w:val="000000"/>
                <w:kern w:val="0"/>
                <w:sz w:val="20"/>
                <w:szCs w:val="20"/>
                <w:lang w:val="mn-MN"/>
                <w14:ligatures w14:val="none"/>
              </w:rPr>
            </w:pPr>
            <w:r w:rsidRPr="00DC3C19">
              <w:rPr>
                <w:rFonts w:ascii="Arial" w:eastAsia="Arial" w:hAnsi="Arial" w:cs="Arial"/>
                <w:color w:val="000000"/>
                <w:kern w:val="0"/>
                <w:sz w:val="20"/>
                <w:szCs w:val="20"/>
                <w:lang w:val="mn-MN"/>
                <w14:ligatures w14:val="none"/>
              </w:rPr>
              <w:t>Х</w:t>
            </w:r>
            <w:r>
              <w:rPr>
                <w:rFonts w:ascii="Arial" w:eastAsia="Arial" w:hAnsi="Arial" w:cs="Arial"/>
                <w:color w:val="000000"/>
                <w:kern w:val="0"/>
                <w:sz w:val="20"/>
                <w:szCs w:val="20"/>
                <w:lang w:val="mn-MN"/>
                <w14:ligatures w14:val="none"/>
              </w:rPr>
              <w:t>өгжлийн бэрхшээлтэй иргэн</w:t>
            </w:r>
          </w:p>
        </w:tc>
        <w:tc>
          <w:tcPr>
            <w:tcW w:w="634" w:type="dxa"/>
            <w:tcBorders>
              <w:top w:val="nil"/>
              <w:left w:val="single" w:sz="4" w:space="0" w:color="auto"/>
              <w:bottom w:val="single" w:sz="8" w:space="0" w:color="auto"/>
              <w:right w:val="single" w:sz="8" w:space="0" w:color="auto"/>
            </w:tcBorders>
            <w:shd w:val="clear" w:color="auto" w:fill="BDD6EE" w:themeFill="accent1" w:themeFillTint="66"/>
            <w:vAlign w:val="center"/>
            <w:hideMark/>
          </w:tcPr>
          <w:p w14:paraId="3C3EF3F1"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0.2</w:t>
            </w:r>
          </w:p>
        </w:tc>
        <w:tc>
          <w:tcPr>
            <w:tcW w:w="635" w:type="dxa"/>
            <w:tcBorders>
              <w:top w:val="nil"/>
              <w:left w:val="nil"/>
              <w:bottom w:val="single" w:sz="8" w:space="0" w:color="auto"/>
              <w:right w:val="single" w:sz="8" w:space="0" w:color="auto"/>
            </w:tcBorders>
            <w:shd w:val="clear" w:color="auto" w:fill="BDD6EE" w:themeFill="accent1" w:themeFillTint="66"/>
            <w:vAlign w:val="center"/>
            <w:hideMark/>
          </w:tcPr>
          <w:p w14:paraId="56213792"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0.9</w:t>
            </w:r>
          </w:p>
        </w:tc>
        <w:tc>
          <w:tcPr>
            <w:tcW w:w="635" w:type="dxa"/>
            <w:tcBorders>
              <w:top w:val="nil"/>
              <w:left w:val="nil"/>
              <w:bottom w:val="single" w:sz="8" w:space="0" w:color="auto"/>
              <w:right w:val="single" w:sz="8" w:space="0" w:color="auto"/>
            </w:tcBorders>
            <w:shd w:val="clear" w:color="auto" w:fill="BDD6EE" w:themeFill="accent1" w:themeFillTint="66"/>
            <w:vAlign w:val="center"/>
            <w:hideMark/>
          </w:tcPr>
          <w:p w14:paraId="535DBFC5"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1.2</w:t>
            </w:r>
          </w:p>
        </w:tc>
        <w:tc>
          <w:tcPr>
            <w:tcW w:w="635" w:type="dxa"/>
            <w:tcBorders>
              <w:top w:val="nil"/>
              <w:left w:val="nil"/>
              <w:bottom w:val="single" w:sz="8" w:space="0" w:color="auto"/>
              <w:right w:val="single" w:sz="8" w:space="0" w:color="auto"/>
            </w:tcBorders>
            <w:shd w:val="clear" w:color="auto" w:fill="BDD6EE" w:themeFill="accent1" w:themeFillTint="66"/>
            <w:vAlign w:val="center"/>
            <w:hideMark/>
          </w:tcPr>
          <w:p w14:paraId="4E92B957"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1.6</w:t>
            </w:r>
          </w:p>
        </w:tc>
        <w:tc>
          <w:tcPr>
            <w:tcW w:w="635" w:type="dxa"/>
            <w:tcBorders>
              <w:top w:val="nil"/>
              <w:left w:val="nil"/>
              <w:bottom w:val="single" w:sz="8" w:space="0" w:color="auto"/>
              <w:right w:val="single" w:sz="8" w:space="0" w:color="auto"/>
            </w:tcBorders>
            <w:shd w:val="clear" w:color="auto" w:fill="BDD6EE" w:themeFill="accent1" w:themeFillTint="66"/>
            <w:vAlign w:val="center"/>
            <w:hideMark/>
          </w:tcPr>
          <w:p w14:paraId="6DDD1119"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2.2</w:t>
            </w:r>
          </w:p>
        </w:tc>
        <w:tc>
          <w:tcPr>
            <w:tcW w:w="635" w:type="dxa"/>
            <w:tcBorders>
              <w:top w:val="nil"/>
              <w:left w:val="nil"/>
              <w:bottom w:val="single" w:sz="8" w:space="0" w:color="auto"/>
              <w:right w:val="single" w:sz="8" w:space="0" w:color="auto"/>
            </w:tcBorders>
            <w:shd w:val="clear" w:color="auto" w:fill="BDD6EE" w:themeFill="accent1" w:themeFillTint="66"/>
            <w:vAlign w:val="center"/>
            <w:hideMark/>
          </w:tcPr>
          <w:p w14:paraId="54E5EBC2"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5.3</w:t>
            </w:r>
          </w:p>
        </w:tc>
        <w:tc>
          <w:tcPr>
            <w:tcW w:w="635" w:type="dxa"/>
            <w:tcBorders>
              <w:top w:val="nil"/>
              <w:left w:val="nil"/>
              <w:bottom w:val="single" w:sz="8" w:space="0" w:color="auto"/>
              <w:right w:val="single" w:sz="8" w:space="0" w:color="auto"/>
            </w:tcBorders>
            <w:shd w:val="clear" w:color="auto" w:fill="BDD6EE" w:themeFill="accent1" w:themeFillTint="66"/>
            <w:vAlign w:val="center"/>
            <w:hideMark/>
          </w:tcPr>
          <w:p w14:paraId="13925F1A"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7.6</w:t>
            </w:r>
          </w:p>
        </w:tc>
        <w:tc>
          <w:tcPr>
            <w:tcW w:w="635" w:type="dxa"/>
            <w:tcBorders>
              <w:top w:val="nil"/>
              <w:left w:val="nil"/>
              <w:bottom w:val="single" w:sz="8" w:space="0" w:color="auto"/>
              <w:right w:val="single" w:sz="4" w:space="0" w:color="auto"/>
            </w:tcBorders>
            <w:shd w:val="clear" w:color="auto" w:fill="BDD6EE" w:themeFill="accent1" w:themeFillTint="66"/>
            <w:vAlign w:val="center"/>
          </w:tcPr>
          <w:p w14:paraId="715711F4" w14:textId="77777777" w:rsidR="0065677A" w:rsidRPr="00B3606C" w:rsidDel="00F148A6"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11.7</w:t>
            </w:r>
          </w:p>
        </w:tc>
        <w:tc>
          <w:tcPr>
            <w:tcW w:w="63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458AF9C" w14:textId="77777777" w:rsidR="0065677A" w:rsidRPr="00B3606C" w:rsidDel="00F148A6"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14.4</w:t>
            </w:r>
          </w:p>
        </w:tc>
        <w:tc>
          <w:tcPr>
            <w:tcW w:w="645" w:type="dxa"/>
            <w:tcBorders>
              <w:top w:val="nil"/>
              <w:left w:val="single" w:sz="4" w:space="0" w:color="auto"/>
              <w:bottom w:val="single" w:sz="8" w:space="0" w:color="auto"/>
              <w:right w:val="single" w:sz="8" w:space="0" w:color="auto"/>
            </w:tcBorders>
            <w:shd w:val="clear" w:color="auto" w:fill="BDD6EE" w:themeFill="accent1" w:themeFillTint="66"/>
            <w:vAlign w:val="center"/>
          </w:tcPr>
          <w:p w14:paraId="4955B1CA" w14:textId="77777777" w:rsidR="0065677A" w:rsidRPr="00B3606C" w:rsidDel="00F148A6"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13.2</w:t>
            </w:r>
          </w:p>
        </w:tc>
        <w:tc>
          <w:tcPr>
            <w:tcW w:w="727" w:type="dxa"/>
            <w:tcBorders>
              <w:top w:val="nil"/>
              <w:left w:val="nil"/>
              <w:bottom w:val="single" w:sz="8" w:space="0" w:color="auto"/>
              <w:right w:val="single" w:sz="8" w:space="0" w:color="auto"/>
            </w:tcBorders>
            <w:shd w:val="clear" w:color="auto" w:fill="BDD6EE" w:themeFill="accent1" w:themeFillTint="66"/>
            <w:vAlign w:val="center"/>
          </w:tcPr>
          <w:p w14:paraId="77925C1C"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27.6</w:t>
            </w:r>
          </w:p>
        </w:tc>
        <w:tc>
          <w:tcPr>
            <w:tcW w:w="737" w:type="dxa"/>
            <w:tcBorders>
              <w:top w:val="nil"/>
              <w:left w:val="nil"/>
              <w:bottom w:val="single" w:sz="8" w:space="0" w:color="auto"/>
              <w:right w:val="single" w:sz="8" w:space="0" w:color="auto"/>
            </w:tcBorders>
            <w:shd w:val="clear" w:color="auto" w:fill="BDD6EE" w:themeFill="accent1" w:themeFillTint="66"/>
            <w:vAlign w:val="center"/>
          </w:tcPr>
          <w:p w14:paraId="44E4942F"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48.8</w:t>
            </w:r>
          </w:p>
        </w:tc>
        <w:tc>
          <w:tcPr>
            <w:tcW w:w="567" w:type="dxa"/>
            <w:tcBorders>
              <w:top w:val="nil"/>
              <w:left w:val="nil"/>
              <w:bottom w:val="single" w:sz="8" w:space="0" w:color="auto"/>
              <w:right w:val="single" w:sz="8" w:space="0" w:color="auto"/>
            </w:tcBorders>
            <w:shd w:val="clear" w:color="auto" w:fill="BDD6EE" w:themeFill="accent1" w:themeFillTint="66"/>
            <w:vAlign w:val="center"/>
          </w:tcPr>
          <w:p w14:paraId="34A10E8C" w14:textId="53CADFA4" w:rsidR="0065677A" w:rsidRPr="00B3606C" w:rsidRDefault="0065677A" w:rsidP="0065677A">
            <w:pPr>
              <w:widowControl w:val="0"/>
              <w:spacing w:after="0" w:line="240" w:lineRule="auto"/>
              <w:jc w:val="center"/>
              <w:rPr>
                <w:rFonts w:ascii="Arial" w:eastAsia="Arial" w:hAnsi="Arial" w:cs="Arial"/>
                <w:color w:val="000000"/>
                <w:kern w:val="0"/>
                <w:sz w:val="18"/>
                <w:szCs w:val="18"/>
                <w:lang w:val="mn-MN"/>
                <w14:ligatures w14:val="none"/>
              </w:rPr>
            </w:pPr>
            <w:r>
              <w:rPr>
                <w:rFonts w:ascii="Arial" w:eastAsia="Arial" w:hAnsi="Arial" w:cs="Arial"/>
                <w:color w:val="000000"/>
                <w:kern w:val="0"/>
                <w:sz w:val="18"/>
                <w:szCs w:val="18"/>
                <w:lang w:val="mn-MN"/>
                <w14:ligatures w14:val="none"/>
              </w:rPr>
              <w:t>52.5</w:t>
            </w:r>
          </w:p>
        </w:tc>
      </w:tr>
      <w:tr w:rsidR="0065677A" w:rsidRPr="00233ABD" w14:paraId="3450ACF3" w14:textId="21B7D99E" w:rsidTr="0065677A">
        <w:trPr>
          <w:trHeight w:val="333"/>
        </w:trPr>
        <w:tc>
          <w:tcPr>
            <w:tcW w:w="15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7C64FE" w14:textId="77777777" w:rsidR="0065677A" w:rsidRPr="00233ABD" w:rsidRDefault="0065677A" w:rsidP="00B469C4">
            <w:pPr>
              <w:widowControl w:val="0"/>
              <w:spacing w:after="0" w:line="240" w:lineRule="auto"/>
              <w:jc w:val="center"/>
              <w:rPr>
                <w:rFonts w:ascii="Arial" w:eastAsia="Arial" w:hAnsi="Arial" w:cs="Arial"/>
                <w:color w:val="000000"/>
                <w:kern w:val="0"/>
                <w:sz w:val="20"/>
                <w:szCs w:val="20"/>
                <w:lang w:val="mn-MN"/>
                <w14:ligatures w14:val="none"/>
              </w:rPr>
            </w:pPr>
            <w:r w:rsidRPr="00DC3C19">
              <w:rPr>
                <w:rFonts w:ascii="Arial" w:eastAsia="Arial" w:hAnsi="Arial" w:cs="Arial"/>
                <w:color w:val="000000"/>
                <w:kern w:val="0"/>
                <w:sz w:val="20"/>
                <w:szCs w:val="20"/>
                <w:lang w:val="mn-MN"/>
                <w14:ligatures w14:val="none"/>
              </w:rPr>
              <w:t>Х</w:t>
            </w:r>
            <w:r>
              <w:rPr>
                <w:rFonts w:ascii="Arial" w:eastAsia="Arial" w:hAnsi="Arial" w:cs="Arial"/>
                <w:color w:val="000000"/>
                <w:kern w:val="0"/>
                <w:sz w:val="20"/>
                <w:szCs w:val="20"/>
                <w:lang w:val="mn-MN"/>
                <w14:ligatures w14:val="none"/>
              </w:rPr>
              <w:t>өгжлийн бэрхшээлтэй хүүхэд</w:t>
            </w:r>
          </w:p>
        </w:tc>
        <w:tc>
          <w:tcPr>
            <w:tcW w:w="634" w:type="dxa"/>
            <w:tcBorders>
              <w:top w:val="nil"/>
              <w:left w:val="single" w:sz="4" w:space="0" w:color="auto"/>
              <w:bottom w:val="single" w:sz="8" w:space="0" w:color="auto"/>
              <w:right w:val="single" w:sz="8" w:space="0" w:color="auto"/>
            </w:tcBorders>
            <w:shd w:val="clear" w:color="auto" w:fill="DEEAF6" w:themeFill="accent1" w:themeFillTint="33"/>
            <w:vAlign w:val="center"/>
            <w:hideMark/>
          </w:tcPr>
          <w:p w14:paraId="013B21CB"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0.00</w:t>
            </w:r>
          </w:p>
        </w:tc>
        <w:tc>
          <w:tcPr>
            <w:tcW w:w="635" w:type="dxa"/>
            <w:tcBorders>
              <w:top w:val="nil"/>
              <w:left w:val="nil"/>
              <w:bottom w:val="single" w:sz="8" w:space="0" w:color="auto"/>
              <w:right w:val="single" w:sz="8" w:space="0" w:color="auto"/>
            </w:tcBorders>
            <w:shd w:val="clear" w:color="auto" w:fill="DEEAF6" w:themeFill="accent1" w:themeFillTint="33"/>
            <w:vAlign w:val="center"/>
            <w:hideMark/>
          </w:tcPr>
          <w:p w14:paraId="548C2117"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0.00</w:t>
            </w:r>
          </w:p>
        </w:tc>
        <w:tc>
          <w:tcPr>
            <w:tcW w:w="635" w:type="dxa"/>
            <w:tcBorders>
              <w:top w:val="nil"/>
              <w:left w:val="nil"/>
              <w:bottom w:val="single" w:sz="8" w:space="0" w:color="auto"/>
              <w:right w:val="single" w:sz="8" w:space="0" w:color="auto"/>
            </w:tcBorders>
            <w:shd w:val="clear" w:color="auto" w:fill="DEEAF6" w:themeFill="accent1" w:themeFillTint="33"/>
            <w:vAlign w:val="center"/>
            <w:hideMark/>
          </w:tcPr>
          <w:p w14:paraId="1EDE5FFA"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0.9</w:t>
            </w:r>
          </w:p>
        </w:tc>
        <w:tc>
          <w:tcPr>
            <w:tcW w:w="635" w:type="dxa"/>
            <w:tcBorders>
              <w:top w:val="nil"/>
              <w:left w:val="nil"/>
              <w:bottom w:val="single" w:sz="8" w:space="0" w:color="auto"/>
              <w:right w:val="single" w:sz="8" w:space="0" w:color="auto"/>
            </w:tcBorders>
            <w:shd w:val="clear" w:color="auto" w:fill="DEEAF6" w:themeFill="accent1" w:themeFillTint="33"/>
            <w:vAlign w:val="center"/>
            <w:hideMark/>
          </w:tcPr>
          <w:p w14:paraId="5414B8FC"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1.4</w:t>
            </w:r>
          </w:p>
        </w:tc>
        <w:tc>
          <w:tcPr>
            <w:tcW w:w="635" w:type="dxa"/>
            <w:tcBorders>
              <w:top w:val="nil"/>
              <w:left w:val="nil"/>
              <w:bottom w:val="single" w:sz="8" w:space="0" w:color="auto"/>
              <w:right w:val="single" w:sz="8" w:space="0" w:color="auto"/>
            </w:tcBorders>
            <w:shd w:val="clear" w:color="auto" w:fill="DEEAF6" w:themeFill="accent1" w:themeFillTint="33"/>
            <w:vAlign w:val="center"/>
            <w:hideMark/>
          </w:tcPr>
          <w:p w14:paraId="3A097A1B"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1.8</w:t>
            </w:r>
          </w:p>
        </w:tc>
        <w:tc>
          <w:tcPr>
            <w:tcW w:w="635" w:type="dxa"/>
            <w:tcBorders>
              <w:top w:val="nil"/>
              <w:left w:val="nil"/>
              <w:bottom w:val="single" w:sz="8" w:space="0" w:color="auto"/>
              <w:right w:val="single" w:sz="8" w:space="0" w:color="auto"/>
            </w:tcBorders>
            <w:shd w:val="clear" w:color="auto" w:fill="DEEAF6" w:themeFill="accent1" w:themeFillTint="33"/>
            <w:vAlign w:val="center"/>
            <w:hideMark/>
          </w:tcPr>
          <w:p w14:paraId="189E407E"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4.3</w:t>
            </w:r>
          </w:p>
        </w:tc>
        <w:tc>
          <w:tcPr>
            <w:tcW w:w="635" w:type="dxa"/>
            <w:tcBorders>
              <w:top w:val="nil"/>
              <w:left w:val="nil"/>
              <w:bottom w:val="single" w:sz="8" w:space="0" w:color="auto"/>
              <w:right w:val="single" w:sz="8" w:space="0" w:color="auto"/>
            </w:tcBorders>
            <w:shd w:val="clear" w:color="auto" w:fill="DEEAF6" w:themeFill="accent1" w:themeFillTint="33"/>
            <w:vAlign w:val="center"/>
            <w:hideMark/>
          </w:tcPr>
          <w:p w14:paraId="0A1CDDB8"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6.5</w:t>
            </w:r>
          </w:p>
        </w:tc>
        <w:tc>
          <w:tcPr>
            <w:tcW w:w="635" w:type="dxa"/>
            <w:tcBorders>
              <w:top w:val="nil"/>
              <w:left w:val="nil"/>
              <w:bottom w:val="single" w:sz="8" w:space="0" w:color="auto"/>
              <w:right w:val="single" w:sz="4" w:space="0" w:color="auto"/>
            </w:tcBorders>
            <w:shd w:val="clear" w:color="auto" w:fill="DEEAF6" w:themeFill="accent1" w:themeFillTint="33"/>
            <w:vAlign w:val="center"/>
          </w:tcPr>
          <w:p w14:paraId="10729B50" w14:textId="77777777" w:rsidR="0065677A" w:rsidRPr="00B3606C" w:rsidDel="00F148A6"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10.5</w:t>
            </w:r>
          </w:p>
        </w:tc>
        <w:tc>
          <w:tcPr>
            <w:tcW w:w="6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BCF9C6" w14:textId="77777777" w:rsidR="0065677A" w:rsidRPr="00B3606C" w:rsidDel="00F148A6"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12.9</w:t>
            </w:r>
          </w:p>
        </w:tc>
        <w:tc>
          <w:tcPr>
            <w:tcW w:w="645" w:type="dxa"/>
            <w:tcBorders>
              <w:top w:val="nil"/>
              <w:left w:val="single" w:sz="4" w:space="0" w:color="auto"/>
              <w:bottom w:val="single" w:sz="8" w:space="0" w:color="auto"/>
              <w:right w:val="single" w:sz="8" w:space="0" w:color="auto"/>
            </w:tcBorders>
            <w:shd w:val="clear" w:color="auto" w:fill="DEEAF6" w:themeFill="accent1" w:themeFillTint="33"/>
            <w:vAlign w:val="center"/>
          </w:tcPr>
          <w:p w14:paraId="47C6CCC3" w14:textId="77777777" w:rsidR="0065677A" w:rsidRPr="00B3606C" w:rsidDel="00F148A6"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15.4</w:t>
            </w:r>
          </w:p>
        </w:tc>
        <w:tc>
          <w:tcPr>
            <w:tcW w:w="727" w:type="dxa"/>
            <w:tcBorders>
              <w:top w:val="nil"/>
              <w:left w:val="nil"/>
              <w:bottom w:val="single" w:sz="8" w:space="0" w:color="auto"/>
              <w:right w:val="single" w:sz="8" w:space="0" w:color="auto"/>
            </w:tcBorders>
            <w:shd w:val="clear" w:color="auto" w:fill="DEEAF6" w:themeFill="accent1" w:themeFillTint="33"/>
            <w:vAlign w:val="center"/>
          </w:tcPr>
          <w:p w14:paraId="30AA38A5"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28.8</w:t>
            </w:r>
          </w:p>
        </w:tc>
        <w:tc>
          <w:tcPr>
            <w:tcW w:w="737" w:type="dxa"/>
            <w:tcBorders>
              <w:top w:val="nil"/>
              <w:left w:val="nil"/>
              <w:bottom w:val="single" w:sz="8" w:space="0" w:color="auto"/>
              <w:right w:val="single" w:sz="8" w:space="0" w:color="auto"/>
            </w:tcBorders>
            <w:shd w:val="clear" w:color="auto" w:fill="DEEAF6" w:themeFill="accent1" w:themeFillTint="33"/>
            <w:vAlign w:val="center"/>
          </w:tcPr>
          <w:p w14:paraId="0D4BE9B0"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45.7</w:t>
            </w:r>
          </w:p>
        </w:tc>
        <w:tc>
          <w:tcPr>
            <w:tcW w:w="567" w:type="dxa"/>
            <w:tcBorders>
              <w:top w:val="nil"/>
              <w:left w:val="nil"/>
              <w:bottom w:val="single" w:sz="8" w:space="0" w:color="auto"/>
              <w:right w:val="single" w:sz="8" w:space="0" w:color="auto"/>
            </w:tcBorders>
            <w:shd w:val="clear" w:color="auto" w:fill="DEEAF6" w:themeFill="accent1" w:themeFillTint="33"/>
            <w:vAlign w:val="center"/>
          </w:tcPr>
          <w:p w14:paraId="25244430" w14:textId="76636A30" w:rsidR="0065677A" w:rsidRPr="00B3606C" w:rsidRDefault="0065677A" w:rsidP="0065677A">
            <w:pPr>
              <w:widowControl w:val="0"/>
              <w:spacing w:after="0" w:line="240" w:lineRule="auto"/>
              <w:jc w:val="center"/>
              <w:rPr>
                <w:rFonts w:ascii="Arial" w:eastAsia="Arial" w:hAnsi="Arial" w:cs="Arial"/>
                <w:color w:val="000000"/>
                <w:kern w:val="0"/>
                <w:sz w:val="18"/>
                <w:szCs w:val="18"/>
                <w:lang w:val="mn-MN"/>
                <w14:ligatures w14:val="none"/>
              </w:rPr>
            </w:pPr>
            <w:r>
              <w:rPr>
                <w:rFonts w:ascii="Arial" w:eastAsia="Arial" w:hAnsi="Arial" w:cs="Arial"/>
                <w:color w:val="000000"/>
                <w:kern w:val="0"/>
                <w:sz w:val="18"/>
                <w:szCs w:val="18"/>
                <w:lang w:val="mn-MN"/>
                <w14:ligatures w14:val="none"/>
              </w:rPr>
              <w:t>58.1</w:t>
            </w:r>
          </w:p>
        </w:tc>
      </w:tr>
      <w:tr w:rsidR="0065677A" w:rsidRPr="00233ABD" w14:paraId="387872BE" w14:textId="7B58AB58" w:rsidTr="0065677A">
        <w:trPr>
          <w:trHeight w:val="333"/>
        </w:trPr>
        <w:tc>
          <w:tcPr>
            <w:tcW w:w="1533"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1607BFF8" w14:textId="77777777" w:rsidR="0065677A" w:rsidRPr="00233ABD" w:rsidRDefault="0065677A" w:rsidP="00B469C4">
            <w:pPr>
              <w:widowControl w:val="0"/>
              <w:spacing w:after="0" w:line="240" w:lineRule="auto"/>
              <w:jc w:val="center"/>
              <w:rPr>
                <w:rFonts w:ascii="Arial" w:eastAsia="Arial" w:hAnsi="Arial" w:cs="Arial"/>
                <w:color w:val="000000"/>
                <w:kern w:val="0"/>
                <w:sz w:val="20"/>
                <w:szCs w:val="20"/>
                <w:lang w:val="mn-MN"/>
                <w14:ligatures w14:val="none"/>
              </w:rPr>
            </w:pPr>
            <w:r w:rsidRPr="00233ABD">
              <w:rPr>
                <w:rFonts w:ascii="Arial" w:eastAsia="Arial" w:hAnsi="Arial" w:cs="Arial"/>
                <w:color w:val="000000"/>
                <w:kern w:val="0"/>
                <w:sz w:val="20"/>
                <w:szCs w:val="20"/>
                <w:lang w:val="mn-MN"/>
                <w14:ligatures w14:val="none"/>
              </w:rPr>
              <w:t>Нийт</w:t>
            </w:r>
          </w:p>
        </w:tc>
        <w:tc>
          <w:tcPr>
            <w:tcW w:w="634" w:type="dxa"/>
            <w:tcBorders>
              <w:top w:val="nil"/>
              <w:left w:val="single" w:sz="4" w:space="0" w:color="auto"/>
              <w:bottom w:val="single" w:sz="8" w:space="0" w:color="auto"/>
              <w:right w:val="single" w:sz="8" w:space="0" w:color="auto"/>
            </w:tcBorders>
            <w:shd w:val="clear" w:color="auto" w:fill="2F5496" w:themeFill="accent5" w:themeFillShade="BF"/>
            <w:vAlign w:val="center"/>
            <w:hideMark/>
          </w:tcPr>
          <w:p w14:paraId="425C50D4" w14:textId="77777777" w:rsidR="0065677A" w:rsidRPr="00B3606C" w:rsidRDefault="0065677A" w:rsidP="00B469C4">
            <w:pPr>
              <w:widowControl w:val="0"/>
              <w:spacing w:after="0" w:line="240" w:lineRule="auto"/>
              <w:jc w:val="center"/>
              <w:rPr>
                <w:rFonts w:ascii="Arial" w:eastAsia="Arial" w:hAnsi="Arial" w:cs="Arial"/>
                <w:b/>
                <w:bCs/>
                <w:color w:val="000000"/>
                <w:kern w:val="0"/>
                <w:sz w:val="18"/>
                <w:szCs w:val="18"/>
                <w:lang w:val="mn-MN"/>
                <w14:ligatures w14:val="none"/>
              </w:rPr>
            </w:pPr>
            <w:r w:rsidRPr="00B3606C">
              <w:rPr>
                <w:rFonts w:ascii="Arial" w:eastAsia="Arial" w:hAnsi="Arial" w:cs="Arial"/>
                <w:b/>
                <w:bCs/>
                <w:color w:val="000000"/>
                <w:kern w:val="0"/>
                <w:sz w:val="18"/>
                <w:szCs w:val="18"/>
                <w:lang w:val="mn-MN"/>
                <w14:ligatures w14:val="none"/>
              </w:rPr>
              <w:t>0.3</w:t>
            </w:r>
          </w:p>
        </w:tc>
        <w:tc>
          <w:tcPr>
            <w:tcW w:w="635" w:type="dxa"/>
            <w:tcBorders>
              <w:top w:val="nil"/>
              <w:left w:val="nil"/>
              <w:bottom w:val="single" w:sz="8" w:space="0" w:color="auto"/>
              <w:right w:val="single" w:sz="8" w:space="0" w:color="auto"/>
            </w:tcBorders>
            <w:shd w:val="clear" w:color="auto" w:fill="2F5496" w:themeFill="accent5" w:themeFillShade="BF"/>
            <w:vAlign w:val="center"/>
            <w:hideMark/>
          </w:tcPr>
          <w:p w14:paraId="6A95B6A5" w14:textId="77777777" w:rsidR="0065677A" w:rsidRPr="00B3606C" w:rsidRDefault="0065677A" w:rsidP="00B469C4">
            <w:pPr>
              <w:widowControl w:val="0"/>
              <w:spacing w:after="0" w:line="240" w:lineRule="auto"/>
              <w:jc w:val="center"/>
              <w:rPr>
                <w:rFonts w:ascii="Arial" w:eastAsia="Arial" w:hAnsi="Arial" w:cs="Arial"/>
                <w:b/>
                <w:bCs/>
                <w:color w:val="000000"/>
                <w:kern w:val="0"/>
                <w:sz w:val="18"/>
                <w:szCs w:val="18"/>
                <w:lang w:val="mn-MN"/>
                <w14:ligatures w14:val="none"/>
              </w:rPr>
            </w:pPr>
            <w:r w:rsidRPr="00B3606C">
              <w:rPr>
                <w:rFonts w:ascii="Arial" w:eastAsia="Arial" w:hAnsi="Arial" w:cs="Arial"/>
                <w:b/>
                <w:bCs/>
                <w:color w:val="000000"/>
                <w:kern w:val="0"/>
                <w:sz w:val="18"/>
                <w:szCs w:val="18"/>
                <w:lang w:val="mn-MN"/>
                <w14:ligatures w14:val="none"/>
              </w:rPr>
              <w:t>1.5</w:t>
            </w:r>
          </w:p>
        </w:tc>
        <w:tc>
          <w:tcPr>
            <w:tcW w:w="635" w:type="dxa"/>
            <w:tcBorders>
              <w:top w:val="nil"/>
              <w:left w:val="nil"/>
              <w:bottom w:val="single" w:sz="8" w:space="0" w:color="auto"/>
              <w:right w:val="single" w:sz="8" w:space="0" w:color="auto"/>
            </w:tcBorders>
            <w:shd w:val="clear" w:color="auto" w:fill="2F5496" w:themeFill="accent5" w:themeFillShade="BF"/>
            <w:vAlign w:val="center"/>
            <w:hideMark/>
          </w:tcPr>
          <w:p w14:paraId="0C8CCBC9" w14:textId="77777777" w:rsidR="0065677A" w:rsidRPr="00B3606C" w:rsidRDefault="0065677A" w:rsidP="00B469C4">
            <w:pPr>
              <w:widowControl w:val="0"/>
              <w:spacing w:after="0" w:line="240" w:lineRule="auto"/>
              <w:jc w:val="center"/>
              <w:rPr>
                <w:rFonts w:ascii="Arial" w:eastAsia="Arial" w:hAnsi="Arial" w:cs="Arial"/>
                <w:b/>
                <w:bCs/>
                <w:color w:val="000000"/>
                <w:kern w:val="0"/>
                <w:sz w:val="18"/>
                <w:szCs w:val="18"/>
                <w:lang w:val="mn-MN"/>
                <w14:ligatures w14:val="none"/>
              </w:rPr>
            </w:pPr>
            <w:r w:rsidRPr="00B3606C">
              <w:rPr>
                <w:rFonts w:ascii="Arial" w:eastAsia="Arial" w:hAnsi="Arial" w:cs="Arial"/>
                <w:b/>
                <w:bCs/>
                <w:color w:val="000000"/>
                <w:kern w:val="0"/>
                <w:sz w:val="18"/>
                <w:szCs w:val="18"/>
                <w:lang w:val="mn-MN"/>
                <w14:ligatures w14:val="none"/>
              </w:rPr>
              <w:t>3.6</w:t>
            </w:r>
          </w:p>
        </w:tc>
        <w:tc>
          <w:tcPr>
            <w:tcW w:w="635" w:type="dxa"/>
            <w:tcBorders>
              <w:top w:val="nil"/>
              <w:left w:val="nil"/>
              <w:bottom w:val="single" w:sz="8" w:space="0" w:color="auto"/>
              <w:right w:val="single" w:sz="8" w:space="0" w:color="auto"/>
            </w:tcBorders>
            <w:shd w:val="clear" w:color="auto" w:fill="2F5496" w:themeFill="accent5" w:themeFillShade="BF"/>
            <w:vAlign w:val="center"/>
            <w:hideMark/>
          </w:tcPr>
          <w:p w14:paraId="10728A75" w14:textId="77777777" w:rsidR="0065677A" w:rsidRPr="00B3606C" w:rsidRDefault="0065677A" w:rsidP="00B469C4">
            <w:pPr>
              <w:widowControl w:val="0"/>
              <w:spacing w:after="0" w:line="240" w:lineRule="auto"/>
              <w:jc w:val="center"/>
              <w:rPr>
                <w:rFonts w:ascii="Arial" w:eastAsia="Arial" w:hAnsi="Arial" w:cs="Arial"/>
                <w:b/>
                <w:bCs/>
                <w:color w:val="000000"/>
                <w:kern w:val="0"/>
                <w:sz w:val="18"/>
                <w:szCs w:val="18"/>
                <w:lang w:val="mn-MN"/>
                <w14:ligatures w14:val="none"/>
              </w:rPr>
            </w:pPr>
            <w:r w:rsidRPr="00B3606C">
              <w:rPr>
                <w:rFonts w:ascii="Arial" w:eastAsia="Arial" w:hAnsi="Arial" w:cs="Arial"/>
                <w:b/>
                <w:bCs/>
                <w:color w:val="000000"/>
                <w:kern w:val="0"/>
                <w:sz w:val="18"/>
                <w:szCs w:val="18"/>
                <w:lang w:val="mn-MN"/>
                <w14:ligatures w14:val="none"/>
              </w:rPr>
              <w:t>6.1</w:t>
            </w:r>
          </w:p>
        </w:tc>
        <w:tc>
          <w:tcPr>
            <w:tcW w:w="635" w:type="dxa"/>
            <w:tcBorders>
              <w:top w:val="nil"/>
              <w:left w:val="nil"/>
              <w:bottom w:val="single" w:sz="8" w:space="0" w:color="auto"/>
              <w:right w:val="single" w:sz="8" w:space="0" w:color="auto"/>
            </w:tcBorders>
            <w:shd w:val="clear" w:color="auto" w:fill="2F5496" w:themeFill="accent5" w:themeFillShade="BF"/>
            <w:vAlign w:val="center"/>
            <w:hideMark/>
          </w:tcPr>
          <w:p w14:paraId="153652F8" w14:textId="77777777" w:rsidR="0065677A" w:rsidRPr="00B3606C" w:rsidRDefault="0065677A" w:rsidP="00B469C4">
            <w:pPr>
              <w:widowControl w:val="0"/>
              <w:spacing w:after="0" w:line="240" w:lineRule="auto"/>
              <w:jc w:val="center"/>
              <w:rPr>
                <w:rFonts w:ascii="Arial" w:eastAsia="Arial" w:hAnsi="Arial" w:cs="Arial"/>
                <w:b/>
                <w:bCs/>
                <w:color w:val="000000"/>
                <w:kern w:val="0"/>
                <w:sz w:val="18"/>
                <w:szCs w:val="18"/>
                <w:lang w:val="mn-MN"/>
                <w14:ligatures w14:val="none"/>
              </w:rPr>
            </w:pPr>
            <w:r w:rsidRPr="00B3606C">
              <w:rPr>
                <w:rFonts w:ascii="Arial" w:eastAsia="Arial" w:hAnsi="Arial" w:cs="Arial"/>
                <w:b/>
                <w:bCs/>
                <w:color w:val="000000"/>
                <w:kern w:val="0"/>
                <w:sz w:val="18"/>
                <w:szCs w:val="18"/>
                <w:lang w:val="mn-MN"/>
                <w14:ligatures w14:val="none"/>
              </w:rPr>
              <w:t>8.1</w:t>
            </w:r>
          </w:p>
        </w:tc>
        <w:tc>
          <w:tcPr>
            <w:tcW w:w="635" w:type="dxa"/>
            <w:tcBorders>
              <w:top w:val="nil"/>
              <w:left w:val="nil"/>
              <w:bottom w:val="single" w:sz="8" w:space="0" w:color="auto"/>
              <w:right w:val="single" w:sz="8" w:space="0" w:color="auto"/>
            </w:tcBorders>
            <w:shd w:val="clear" w:color="auto" w:fill="2F5496" w:themeFill="accent5" w:themeFillShade="BF"/>
            <w:vAlign w:val="center"/>
            <w:hideMark/>
          </w:tcPr>
          <w:p w14:paraId="6019AADD" w14:textId="77777777" w:rsidR="0065677A" w:rsidRPr="00B3606C" w:rsidRDefault="0065677A" w:rsidP="00B469C4">
            <w:pPr>
              <w:widowControl w:val="0"/>
              <w:spacing w:after="0" w:line="240" w:lineRule="auto"/>
              <w:jc w:val="center"/>
              <w:rPr>
                <w:rFonts w:ascii="Arial" w:eastAsia="Arial" w:hAnsi="Arial" w:cs="Arial"/>
                <w:b/>
                <w:bCs/>
                <w:color w:val="000000"/>
                <w:kern w:val="0"/>
                <w:sz w:val="18"/>
                <w:szCs w:val="18"/>
                <w:lang w:val="mn-MN"/>
                <w14:ligatures w14:val="none"/>
              </w:rPr>
            </w:pPr>
            <w:r w:rsidRPr="00B3606C">
              <w:rPr>
                <w:rFonts w:ascii="Arial" w:eastAsia="Arial" w:hAnsi="Arial" w:cs="Arial"/>
                <w:b/>
                <w:bCs/>
                <w:color w:val="000000"/>
                <w:kern w:val="0"/>
                <w:sz w:val="18"/>
                <w:szCs w:val="18"/>
                <w:lang w:val="mn-MN"/>
                <w14:ligatures w14:val="none"/>
              </w:rPr>
              <w:t>18.6</w:t>
            </w:r>
          </w:p>
        </w:tc>
        <w:tc>
          <w:tcPr>
            <w:tcW w:w="635" w:type="dxa"/>
            <w:tcBorders>
              <w:top w:val="nil"/>
              <w:left w:val="nil"/>
              <w:bottom w:val="single" w:sz="8" w:space="0" w:color="auto"/>
              <w:right w:val="single" w:sz="8" w:space="0" w:color="auto"/>
            </w:tcBorders>
            <w:shd w:val="clear" w:color="auto" w:fill="2F5496" w:themeFill="accent5" w:themeFillShade="BF"/>
            <w:vAlign w:val="center"/>
            <w:hideMark/>
          </w:tcPr>
          <w:p w14:paraId="53BCD805" w14:textId="77777777" w:rsidR="0065677A" w:rsidRPr="00B3606C" w:rsidRDefault="0065677A" w:rsidP="00B469C4">
            <w:pPr>
              <w:widowControl w:val="0"/>
              <w:spacing w:after="0" w:line="240" w:lineRule="auto"/>
              <w:jc w:val="center"/>
              <w:rPr>
                <w:rFonts w:ascii="Arial" w:eastAsia="Arial" w:hAnsi="Arial" w:cs="Arial"/>
                <w:b/>
                <w:bCs/>
                <w:color w:val="000000"/>
                <w:kern w:val="0"/>
                <w:sz w:val="18"/>
                <w:szCs w:val="18"/>
                <w:lang w:val="mn-MN"/>
                <w14:ligatures w14:val="none"/>
              </w:rPr>
            </w:pPr>
            <w:r w:rsidRPr="00B3606C">
              <w:rPr>
                <w:rFonts w:ascii="Arial" w:eastAsia="Arial" w:hAnsi="Arial" w:cs="Arial"/>
                <w:b/>
                <w:bCs/>
                <w:color w:val="000000"/>
                <w:kern w:val="0"/>
                <w:sz w:val="18"/>
                <w:szCs w:val="18"/>
                <w:lang w:val="mn-MN"/>
                <w14:ligatures w14:val="none"/>
              </w:rPr>
              <w:t>27.3</w:t>
            </w:r>
          </w:p>
        </w:tc>
        <w:tc>
          <w:tcPr>
            <w:tcW w:w="635" w:type="dxa"/>
            <w:tcBorders>
              <w:top w:val="nil"/>
              <w:left w:val="nil"/>
              <w:bottom w:val="single" w:sz="8" w:space="0" w:color="auto"/>
              <w:right w:val="single" w:sz="4" w:space="0" w:color="auto"/>
            </w:tcBorders>
            <w:shd w:val="clear" w:color="auto" w:fill="2F5496" w:themeFill="accent5" w:themeFillShade="BF"/>
            <w:vAlign w:val="center"/>
          </w:tcPr>
          <w:p w14:paraId="0EB81BB3" w14:textId="77777777" w:rsidR="0065677A" w:rsidRPr="00B3606C" w:rsidDel="00F148A6" w:rsidRDefault="0065677A" w:rsidP="00B469C4">
            <w:pPr>
              <w:widowControl w:val="0"/>
              <w:spacing w:after="0" w:line="240" w:lineRule="auto"/>
              <w:jc w:val="center"/>
              <w:rPr>
                <w:rFonts w:ascii="Arial" w:eastAsia="Arial" w:hAnsi="Arial" w:cs="Arial"/>
                <w:b/>
                <w:bCs/>
                <w:color w:val="000000"/>
                <w:kern w:val="0"/>
                <w:sz w:val="18"/>
                <w:szCs w:val="18"/>
                <w:lang w:val="mn-MN"/>
                <w14:ligatures w14:val="none"/>
              </w:rPr>
            </w:pPr>
            <w:r w:rsidRPr="00B3606C">
              <w:rPr>
                <w:rFonts w:ascii="Arial" w:eastAsia="Arial" w:hAnsi="Arial" w:cs="Arial"/>
                <w:b/>
                <w:bCs/>
                <w:color w:val="000000"/>
                <w:kern w:val="0"/>
                <w:sz w:val="18"/>
                <w:szCs w:val="18"/>
                <w:lang w:val="mn-MN"/>
                <w14:ligatures w14:val="none"/>
              </w:rPr>
              <w:t>45.2</w:t>
            </w:r>
          </w:p>
        </w:tc>
        <w:tc>
          <w:tcPr>
            <w:tcW w:w="635"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tcPr>
          <w:p w14:paraId="480B5A60" w14:textId="77777777" w:rsidR="0065677A" w:rsidRPr="00B3606C" w:rsidDel="00F148A6" w:rsidRDefault="0065677A" w:rsidP="00B469C4">
            <w:pPr>
              <w:widowControl w:val="0"/>
              <w:spacing w:after="0" w:line="240" w:lineRule="auto"/>
              <w:jc w:val="center"/>
              <w:rPr>
                <w:rFonts w:ascii="Arial" w:eastAsia="Arial" w:hAnsi="Arial" w:cs="Arial"/>
                <w:b/>
                <w:bCs/>
                <w:color w:val="000000"/>
                <w:kern w:val="0"/>
                <w:sz w:val="18"/>
                <w:szCs w:val="18"/>
                <w:lang w:val="mn-MN"/>
                <w14:ligatures w14:val="none"/>
              </w:rPr>
            </w:pPr>
            <w:r w:rsidRPr="00B3606C">
              <w:rPr>
                <w:rFonts w:ascii="Arial" w:eastAsia="Arial" w:hAnsi="Arial" w:cs="Arial"/>
                <w:b/>
                <w:bCs/>
                <w:color w:val="000000"/>
                <w:kern w:val="0"/>
                <w:sz w:val="18"/>
                <w:szCs w:val="18"/>
                <w:lang w:val="mn-MN"/>
                <w14:ligatures w14:val="none"/>
              </w:rPr>
              <w:t>56.2</w:t>
            </w:r>
          </w:p>
        </w:tc>
        <w:tc>
          <w:tcPr>
            <w:tcW w:w="645" w:type="dxa"/>
            <w:tcBorders>
              <w:top w:val="nil"/>
              <w:left w:val="single" w:sz="4" w:space="0" w:color="auto"/>
              <w:bottom w:val="single" w:sz="8" w:space="0" w:color="auto"/>
              <w:right w:val="single" w:sz="8" w:space="0" w:color="auto"/>
            </w:tcBorders>
            <w:shd w:val="clear" w:color="auto" w:fill="2F5496" w:themeFill="accent5" w:themeFillShade="BF"/>
            <w:vAlign w:val="center"/>
          </w:tcPr>
          <w:p w14:paraId="7696DF20" w14:textId="77777777" w:rsidR="0065677A" w:rsidRPr="00B3606C" w:rsidDel="00F148A6" w:rsidRDefault="0065677A" w:rsidP="00B469C4">
            <w:pPr>
              <w:widowControl w:val="0"/>
              <w:spacing w:after="0" w:line="240" w:lineRule="auto"/>
              <w:jc w:val="center"/>
              <w:rPr>
                <w:rFonts w:ascii="Arial" w:eastAsia="Arial" w:hAnsi="Arial" w:cs="Arial"/>
                <w:b/>
                <w:bCs/>
                <w:color w:val="000000"/>
                <w:kern w:val="0"/>
                <w:sz w:val="18"/>
                <w:szCs w:val="18"/>
                <w:lang w:val="mn-MN"/>
                <w14:ligatures w14:val="none"/>
              </w:rPr>
            </w:pPr>
            <w:r w:rsidRPr="00B3606C">
              <w:rPr>
                <w:rFonts w:ascii="Arial" w:eastAsia="Arial" w:hAnsi="Arial" w:cs="Arial"/>
                <w:b/>
                <w:bCs/>
                <w:color w:val="000000"/>
                <w:kern w:val="0"/>
                <w:sz w:val="18"/>
                <w:szCs w:val="18"/>
                <w:lang w:val="mn-MN"/>
                <w14:ligatures w14:val="none"/>
              </w:rPr>
              <w:t>55.8</w:t>
            </w:r>
          </w:p>
        </w:tc>
        <w:tc>
          <w:tcPr>
            <w:tcW w:w="727" w:type="dxa"/>
            <w:tcBorders>
              <w:top w:val="nil"/>
              <w:left w:val="nil"/>
              <w:bottom w:val="single" w:sz="8" w:space="0" w:color="auto"/>
              <w:right w:val="single" w:sz="8" w:space="0" w:color="auto"/>
            </w:tcBorders>
            <w:shd w:val="clear" w:color="auto" w:fill="2F5496" w:themeFill="accent5" w:themeFillShade="BF"/>
            <w:vAlign w:val="center"/>
          </w:tcPr>
          <w:p w14:paraId="14FACF0E" w14:textId="77777777" w:rsidR="0065677A" w:rsidRPr="00B3606C" w:rsidRDefault="0065677A" w:rsidP="00B469C4">
            <w:pPr>
              <w:widowControl w:val="0"/>
              <w:spacing w:after="0" w:line="240" w:lineRule="auto"/>
              <w:jc w:val="center"/>
              <w:rPr>
                <w:rFonts w:ascii="Arial" w:eastAsia="Arial" w:hAnsi="Arial" w:cs="Arial"/>
                <w:b/>
                <w:bCs/>
                <w:color w:val="000000"/>
                <w:kern w:val="0"/>
                <w:sz w:val="18"/>
                <w:szCs w:val="18"/>
                <w:lang w:val="mn-MN"/>
                <w14:ligatures w14:val="none"/>
              </w:rPr>
            </w:pPr>
            <w:r w:rsidRPr="00B3606C">
              <w:rPr>
                <w:rFonts w:ascii="Arial" w:eastAsia="Arial" w:hAnsi="Arial" w:cs="Arial"/>
                <w:b/>
                <w:bCs/>
                <w:color w:val="000000"/>
                <w:kern w:val="0"/>
                <w:sz w:val="18"/>
                <w:szCs w:val="18"/>
                <w:lang w:val="mn-MN"/>
                <w14:ligatures w14:val="none"/>
              </w:rPr>
              <w:t>119.6</w:t>
            </w:r>
          </w:p>
        </w:tc>
        <w:tc>
          <w:tcPr>
            <w:tcW w:w="737" w:type="dxa"/>
            <w:tcBorders>
              <w:top w:val="nil"/>
              <w:left w:val="nil"/>
              <w:bottom w:val="single" w:sz="8" w:space="0" w:color="auto"/>
              <w:right w:val="single" w:sz="8" w:space="0" w:color="auto"/>
            </w:tcBorders>
            <w:shd w:val="clear" w:color="auto" w:fill="2F5496" w:themeFill="accent5" w:themeFillShade="BF"/>
            <w:vAlign w:val="center"/>
          </w:tcPr>
          <w:p w14:paraId="74E60C72" w14:textId="77777777" w:rsidR="0065677A" w:rsidRPr="00B3606C" w:rsidRDefault="0065677A" w:rsidP="00B469C4">
            <w:pPr>
              <w:widowControl w:val="0"/>
              <w:spacing w:after="0" w:line="240" w:lineRule="auto"/>
              <w:jc w:val="center"/>
              <w:rPr>
                <w:rFonts w:ascii="Arial" w:eastAsia="Arial" w:hAnsi="Arial" w:cs="Arial"/>
                <w:b/>
                <w:bCs/>
                <w:color w:val="000000"/>
                <w:kern w:val="0"/>
                <w:sz w:val="18"/>
                <w:szCs w:val="18"/>
                <w:lang w:val="mn-MN"/>
                <w14:ligatures w14:val="none"/>
              </w:rPr>
            </w:pPr>
            <w:r w:rsidRPr="00B3606C">
              <w:rPr>
                <w:rFonts w:ascii="Arial" w:eastAsia="Arial" w:hAnsi="Arial" w:cs="Arial"/>
                <w:b/>
                <w:bCs/>
                <w:color w:val="000000"/>
                <w:kern w:val="0"/>
                <w:sz w:val="18"/>
                <w:szCs w:val="18"/>
                <w:lang w:val="mn-MN"/>
                <w14:ligatures w14:val="none"/>
              </w:rPr>
              <w:t>210.8</w:t>
            </w:r>
          </w:p>
        </w:tc>
        <w:tc>
          <w:tcPr>
            <w:tcW w:w="567" w:type="dxa"/>
            <w:tcBorders>
              <w:top w:val="nil"/>
              <w:left w:val="nil"/>
              <w:bottom w:val="single" w:sz="8" w:space="0" w:color="auto"/>
              <w:right w:val="single" w:sz="8" w:space="0" w:color="auto"/>
            </w:tcBorders>
            <w:shd w:val="clear" w:color="auto" w:fill="2F5496" w:themeFill="accent5" w:themeFillShade="BF"/>
            <w:vAlign w:val="center"/>
          </w:tcPr>
          <w:p w14:paraId="13B23ADE" w14:textId="1E9CEE32" w:rsidR="0065677A" w:rsidRPr="00B3606C" w:rsidRDefault="0065677A" w:rsidP="0065677A">
            <w:pPr>
              <w:widowControl w:val="0"/>
              <w:spacing w:after="0" w:line="240" w:lineRule="auto"/>
              <w:jc w:val="center"/>
              <w:rPr>
                <w:rFonts w:ascii="Arial" w:eastAsia="Arial" w:hAnsi="Arial" w:cs="Arial"/>
                <w:b/>
                <w:bCs/>
                <w:color w:val="000000"/>
                <w:kern w:val="0"/>
                <w:sz w:val="18"/>
                <w:szCs w:val="18"/>
                <w:lang w:val="mn-MN"/>
                <w14:ligatures w14:val="none"/>
              </w:rPr>
            </w:pPr>
            <w:r>
              <w:rPr>
                <w:rFonts w:ascii="Arial" w:eastAsia="Arial" w:hAnsi="Arial" w:cs="Arial"/>
                <w:b/>
                <w:bCs/>
                <w:color w:val="000000"/>
                <w:kern w:val="0"/>
                <w:sz w:val="18"/>
                <w:szCs w:val="18"/>
                <w:lang w:val="mn-MN"/>
                <w14:ligatures w14:val="none"/>
              </w:rPr>
              <w:t>240.2</w:t>
            </w:r>
          </w:p>
        </w:tc>
      </w:tr>
      <w:tr w:rsidR="0065677A" w:rsidRPr="00233ABD" w14:paraId="5B5CB21B" w14:textId="37891FB4" w:rsidTr="0065677A">
        <w:trPr>
          <w:trHeight w:val="333"/>
        </w:trPr>
        <w:tc>
          <w:tcPr>
            <w:tcW w:w="1533" w:type="dxa"/>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hideMark/>
          </w:tcPr>
          <w:p w14:paraId="7FD6AA47" w14:textId="77777777" w:rsidR="0065677A" w:rsidRPr="00233ABD" w:rsidRDefault="0065677A" w:rsidP="00B469C4">
            <w:pPr>
              <w:widowControl w:val="0"/>
              <w:spacing w:after="0" w:line="240" w:lineRule="auto"/>
              <w:jc w:val="center"/>
              <w:rPr>
                <w:rFonts w:ascii="Arial" w:eastAsia="Arial" w:hAnsi="Arial" w:cs="Arial"/>
                <w:color w:val="000000"/>
                <w:kern w:val="0"/>
                <w:sz w:val="20"/>
                <w:szCs w:val="20"/>
                <w:lang w:val="mn-MN"/>
                <w14:ligatures w14:val="none"/>
              </w:rPr>
            </w:pPr>
            <w:r w:rsidRPr="00DC3C19">
              <w:rPr>
                <w:rFonts w:ascii="Arial" w:eastAsia="Arial" w:hAnsi="Arial" w:cs="Arial"/>
                <w:color w:val="000000"/>
                <w:kern w:val="0"/>
                <w:sz w:val="20"/>
                <w:szCs w:val="20"/>
                <w:lang w:val="mn-MN"/>
                <w14:ligatures w14:val="none"/>
              </w:rPr>
              <w:t>Өсөлт</w:t>
            </w:r>
            <w:r>
              <w:rPr>
                <w:rFonts w:ascii="Arial" w:eastAsia="Arial" w:hAnsi="Arial" w:cs="Arial"/>
                <w:color w:val="000000"/>
                <w:kern w:val="0"/>
                <w:sz w:val="20"/>
                <w:szCs w:val="20"/>
                <w:lang w:val="mn-MN"/>
                <w14:ligatures w14:val="none"/>
              </w:rPr>
              <w:t>ийн</w:t>
            </w:r>
            <w:r w:rsidRPr="00DC3C19">
              <w:rPr>
                <w:rFonts w:ascii="Arial" w:eastAsia="Arial" w:hAnsi="Arial" w:cs="Arial"/>
                <w:color w:val="000000"/>
                <w:kern w:val="0"/>
                <w:sz w:val="20"/>
                <w:szCs w:val="20"/>
                <w:lang w:val="mn-MN"/>
                <w14:ligatures w14:val="none"/>
              </w:rPr>
              <w:t xml:space="preserve"> %</w:t>
            </w:r>
          </w:p>
        </w:tc>
        <w:tc>
          <w:tcPr>
            <w:tcW w:w="634" w:type="dxa"/>
            <w:tcBorders>
              <w:top w:val="nil"/>
              <w:left w:val="single" w:sz="4" w:space="0" w:color="auto"/>
              <w:bottom w:val="single" w:sz="8" w:space="0" w:color="auto"/>
              <w:right w:val="single" w:sz="8" w:space="0" w:color="auto"/>
            </w:tcBorders>
            <w:shd w:val="clear" w:color="auto" w:fill="8EAADB" w:themeFill="accent5" w:themeFillTint="99"/>
            <w:vAlign w:val="center"/>
            <w:hideMark/>
          </w:tcPr>
          <w:p w14:paraId="694F5C07"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p>
        </w:tc>
        <w:tc>
          <w:tcPr>
            <w:tcW w:w="635" w:type="dxa"/>
            <w:tcBorders>
              <w:top w:val="nil"/>
              <w:left w:val="nil"/>
              <w:bottom w:val="single" w:sz="8" w:space="0" w:color="auto"/>
              <w:right w:val="single" w:sz="8" w:space="0" w:color="auto"/>
            </w:tcBorders>
            <w:shd w:val="clear" w:color="auto" w:fill="8EAADB" w:themeFill="accent5" w:themeFillTint="99"/>
            <w:vAlign w:val="center"/>
            <w:hideMark/>
          </w:tcPr>
          <w:p w14:paraId="248A6AA9"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83%</w:t>
            </w:r>
          </w:p>
        </w:tc>
        <w:tc>
          <w:tcPr>
            <w:tcW w:w="635" w:type="dxa"/>
            <w:tcBorders>
              <w:top w:val="nil"/>
              <w:left w:val="nil"/>
              <w:bottom w:val="single" w:sz="8" w:space="0" w:color="auto"/>
              <w:right w:val="single" w:sz="8" w:space="0" w:color="auto"/>
            </w:tcBorders>
            <w:shd w:val="clear" w:color="auto" w:fill="8EAADB" w:themeFill="accent5" w:themeFillTint="99"/>
            <w:vAlign w:val="center"/>
            <w:hideMark/>
          </w:tcPr>
          <w:p w14:paraId="6D2AA15F"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58%</w:t>
            </w:r>
          </w:p>
        </w:tc>
        <w:tc>
          <w:tcPr>
            <w:tcW w:w="635" w:type="dxa"/>
            <w:tcBorders>
              <w:top w:val="nil"/>
              <w:left w:val="nil"/>
              <w:bottom w:val="single" w:sz="8" w:space="0" w:color="auto"/>
              <w:right w:val="single" w:sz="8" w:space="0" w:color="auto"/>
            </w:tcBorders>
            <w:shd w:val="clear" w:color="auto" w:fill="8EAADB" w:themeFill="accent5" w:themeFillTint="99"/>
            <w:vAlign w:val="center"/>
            <w:hideMark/>
          </w:tcPr>
          <w:p w14:paraId="177D9A66"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41%</w:t>
            </w:r>
          </w:p>
        </w:tc>
        <w:tc>
          <w:tcPr>
            <w:tcW w:w="635" w:type="dxa"/>
            <w:tcBorders>
              <w:top w:val="nil"/>
              <w:left w:val="nil"/>
              <w:bottom w:val="single" w:sz="8" w:space="0" w:color="auto"/>
              <w:right w:val="single" w:sz="8" w:space="0" w:color="auto"/>
            </w:tcBorders>
            <w:shd w:val="clear" w:color="auto" w:fill="8EAADB" w:themeFill="accent5" w:themeFillTint="99"/>
            <w:vAlign w:val="center"/>
            <w:hideMark/>
          </w:tcPr>
          <w:p w14:paraId="4898E949"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24%</w:t>
            </w:r>
          </w:p>
        </w:tc>
        <w:tc>
          <w:tcPr>
            <w:tcW w:w="635" w:type="dxa"/>
            <w:tcBorders>
              <w:top w:val="nil"/>
              <w:left w:val="nil"/>
              <w:bottom w:val="single" w:sz="8" w:space="0" w:color="auto"/>
              <w:right w:val="single" w:sz="8" w:space="0" w:color="auto"/>
            </w:tcBorders>
            <w:shd w:val="clear" w:color="auto" w:fill="8EAADB" w:themeFill="accent5" w:themeFillTint="99"/>
            <w:vAlign w:val="center"/>
            <w:hideMark/>
          </w:tcPr>
          <w:p w14:paraId="2D3A7222"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24%</w:t>
            </w:r>
          </w:p>
        </w:tc>
        <w:tc>
          <w:tcPr>
            <w:tcW w:w="635" w:type="dxa"/>
            <w:tcBorders>
              <w:top w:val="nil"/>
              <w:left w:val="nil"/>
              <w:bottom w:val="single" w:sz="8" w:space="0" w:color="auto"/>
              <w:right w:val="single" w:sz="8" w:space="0" w:color="auto"/>
            </w:tcBorders>
            <w:shd w:val="clear" w:color="auto" w:fill="8EAADB" w:themeFill="accent5" w:themeFillTint="99"/>
            <w:vAlign w:val="center"/>
            <w:hideMark/>
          </w:tcPr>
          <w:p w14:paraId="3639494F"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15%</w:t>
            </w:r>
          </w:p>
        </w:tc>
        <w:tc>
          <w:tcPr>
            <w:tcW w:w="635" w:type="dxa"/>
            <w:tcBorders>
              <w:top w:val="nil"/>
              <w:left w:val="nil"/>
              <w:bottom w:val="single" w:sz="8" w:space="0" w:color="auto"/>
              <w:right w:val="single" w:sz="4" w:space="0" w:color="auto"/>
            </w:tcBorders>
            <w:shd w:val="clear" w:color="auto" w:fill="8EAADB" w:themeFill="accent5" w:themeFillTint="99"/>
            <w:vAlign w:val="center"/>
          </w:tcPr>
          <w:p w14:paraId="4EBE3610" w14:textId="77777777" w:rsidR="0065677A" w:rsidRPr="00B3606C" w:rsidDel="00F148A6"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48%</w:t>
            </w:r>
          </w:p>
        </w:tc>
        <w:tc>
          <w:tcPr>
            <w:tcW w:w="635" w:type="dxa"/>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tcPr>
          <w:p w14:paraId="722CDFE6" w14:textId="77777777" w:rsidR="0065677A" w:rsidRPr="00B3606C" w:rsidDel="00F148A6"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24%</w:t>
            </w:r>
          </w:p>
        </w:tc>
        <w:tc>
          <w:tcPr>
            <w:tcW w:w="645" w:type="dxa"/>
            <w:tcBorders>
              <w:top w:val="nil"/>
              <w:left w:val="single" w:sz="4" w:space="0" w:color="auto"/>
              <w:bottom w:val="single" w:sz="8" w:space="0" w:color="auto"/>
              <w:right w:val="single" w:sz="8" w:space="0" w:color="auto"/>
            </w:tcBorders>
            <w:shd w:val="clear" w:color="auto" w:fill="8EAADB" w:themeFill="accent5" w:themeFillTint="99"/>
            <w:vAlign w:val="center"/>
          </w:tcPr>
          <w:p w14:paraId="3E965D76" w14:textId="77777777" w:rsidR="0065677A" w:rsidRPr="00B3606C" w:rsidDel="00F148A6"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0.7%</w:t>
            </w:r>
          </w:p>
        </w:tc>
        <w:tc>
          <w:tcPr>
            <w:tcW w:w="727" w:type="dxa"/>
            <w:tcBorders>
              <w:top w:val="nil"/>
              <w:left w:val="nil"/>
              <w:bottom w:val="single" w:sz="8" w:space="0" w:color="auto"/>
              <w:right w:val="single" w:sz="8" w:space="0" w:color="auto"/>
            </w:tcBorders>
            <w:shd w:val="clear" w:color="auto" w:fill="8EAADB" w:themeFill="accent5" w:themeFillTint="99"/>
            <w:vAlign w:val="center"/>
          </w:tcPr>
          <w:p w14:paraId="298C48B7"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53.4%</w:t>
            </w:r>
          </w:p>
        </w:tc>
        <w:tc>
          <w:tcPr>
            <w:tcW w:w="737" w:type="dxa"/>
            <w:tcBorders>
              <w:top w:val="nil"/>
              <w:left w:val="nil"/>
              <w:bottom w:val="single" w:sz="8" w:space="0" w:color="auto"/>
              <w:right w:val="single" w:sz="8" w:space="0" w:color="auto"/>
            </w:tcBorders>
            <w:shd w:val="clear" w:color="auto" w:fill="8EAADB" w:themeFill="accent5" w:themeFillTint="99"/>
            <w:vAlign w:val="center"/>
          </w:tcPr>
          <w:p w14:paraId="05CE6DF3"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r w:rsidRPr="00B3606C">
              <w:rPr>
                <w:rFonts w:ascii="Arial" w:eastAsia="Arial" w:hAnsi="Arial" w:cs="Arial"/>
                <w:color w:val="000000"/>
                <w:kern w:val="0"/>
                <w:sz w:val="18"/>
                <w:szCs w:val="18"/>
                <w:lang w:val="mn-MN"/>
                <w14:ligatures w14:val="none"/>
              </w:rPr>
              <w:t>43,3%</w:t>
            </w:r>
          </w:p>
        </w:tc>
        <w:tc>
          <w:tcPr>
            <w:tcW w:w="567" w:type="dxa"/>
            <w:tcBorders>
              <w:top w:val="nil"/>
              <w:left w:val="nil"/>
              <w:bottom w:val="single" w:sz="8" w:space="0" w:color="auto"/>
              <w:right w:val="single" w:sz="8" w:space="0" w:color="auto"/>
            </w:tcBorders>
            <w:shd w:val="clear" w:color="auto" w:fill="8EAADB" w:themeFill="accent5" w:themeFillTint="99"/>
          </w:tcPr>
          <w:p w14:paraId="22921A0E" w14:textId="77777777" w:rsidR="0065677A" w:rsidRPr="00B3606C" w:rsidRDefault="0065677A" w:rsidP="00B469C4">
            <w:pPr>
              <w:widowControl w:val="0"/>
              <w:spacing w:after="0" w:line="240" w:lineRule="auto"/>
              <w:jc w:val="center"/>
              <w:rPr>
                <w:rFonts w:ascii="Arial" w:eastAsia="Arial" w:hAnsi="Arial" w:cs="Arial"/>
                <w:color w:val="000000"/>
                <w:kern w:val="0"/>
                <w:sz w:val="18"/>
                <w:szCs w:val="18"/>
                <w:lang w:val="mn-MN"/>
                <w14:ligatures w14:val="none"/>
              </w:rPr>
            </w:pPr>
          </w:p>
        </w:tc>
      </w:tr>
    </w:tbl>
    <w:p w14:paraId="0E1CDC35" w14:textId="0438A364" w:rsidR="005732F9" w:rsidRDefault="005732F9" w:rsidP="00994E8F">
      <w:pPr>
        <w:spacing w:after="0" w:line="240" w:lineRule="auto"/>
        <w:ind w:firstLine="720"/>
        <w:jc w:val="both"/>
        <w:rPr>
          <w:rFonts w:ascii="Arial" w:hAnsi="Arial" w:cs="Arial"/>
          <w:color w:val="FF0000"/>
        </w:rPr>
      </w:pPr>
    </w:p>
    <w:p w14:paraId="0BE3B935" w14:textId="64418851" w:rsidR="00FD21D9" w:rsidRPr="00233ABD" w:rsidRDefault="00FD21D9" w:rsidP="00FD21D9">
      <w:pPr>
        <w:widowControl w:val="0"/>
        <w:spacing w:after="0" w:line="276" w:lineRule="auto"/>
        <w:ind w:firstLine="720"/>
        <w:jc w:val="both"/>
        <w:rPr>
          <w:rFonts w:ascii="Arial" w:eastAsia="Arial" w:hAnsi="Arial" w:cs="Arial"/>
          <w:bCs/>
          <w:color w:val="000000"/>
          <w:kern w:val="0"/>
          <w:lang w:val="mn-MN" w:eastAsia="x-none"/>
          <w14:ligatures w14:val="none"/>
        </w:rPr>
      </w:pPr>
      <w:r w:rsidRPr="00233ABD">
        <w:rPr>
          <w:rFonts w:ascii="Arial" w:eastAsia="Arial" w:hAnsi="Arial" w:cs="Arial"/>
          <w:bCs/>
          <w:color w:val="000000"/>
          <w:kern w:val="0"/>
          <w:lang w:val="mn-MN" w:eastAsia="x-none"/>
          <w14:ligatures w14:val="none"/>
        </w:rPr>
        <w:t xml:space="preserve">Хүснэгт </w:t>
      </w:r>
      <w:r>
        <w:rPr>
          <w:rFonts w:ascii="Arial" w:eastAsia="Arial" w:hAnsi="Arial" w:cs="Arial"/>
          <w:bCs/>
          <w:color w:val="000000"/>
          <w:kern w:val="0"/>
          <w:lang w:val="mn-MN" w:eastAsia="x-none"/>
          <w14:ligatures w14:val="none"/>
        </w:rPr>
        <w:t>4</w:t>
      </w:r>
      <w:r w:rsidRPr="00233ABD">
        <w:rPr>
          <w:rFonts w:ascii="Arial" w:eastAsia="Arial" w:hAnsi="Arial" w:cs="Arial"/>
          <w:bCs/>
          <w:color w:val="000000"/>
          <w:kern w:val="0"/>
          <w:lang w:val="mn-MN" w:eastAsia="x-none"/>
          <w14:ligatures w14:val="none"/>
        </w:rPr>
        <w:t>-</w:t>
      </w:r>
      <w:r>
        <w:rPr>
          <w:rFonts w:ascii="Arial" w:eastAsia="Arial" w:hAnsi="Arial" w:cs="Arial"/>
          <w:bCs/>
          <w:color w:val="000000"/>
          <w:kern w:val="0"/>
          <w:lang w:val="mn-MN" w:eastAsia="x-none"/>
          <w14:ligatures w14:val="none"/>
        </w:rPr>
        <w:t>өө</w:t>
      </w:r>
      <w:r w:rsidRPr="00233ABD">
        <w:rPr>
          <w:rFonts w:ascii="Arial" w:eastAsia="Arial" w:hAnsi="Arial" w:cs="Arial"/>
          <w:bCs/>
          <w:color w:val="000000"/>
          <w:kern w:val="0"/>
          <w:lang w:val="mn-MN" w:eastAsia="x-none"/>
          <w14:ligatures w14:val="none"/>
        </w:rPr>
        <w:t>с харахад асаргааны тэтгэмжид зарцуулж буй хөрөнгийн хэмжээ ч хамрагдах хүний тоо болон асаргааны тэтгэмжийн хэмжээний өсөлттэй уялдан жил бүр тогтмол өсөлттэй байна. Тухайлбал</w:t>
      </w:r>
      <w:r>
        <w:rPr>
          <w:rFonts w:ascii="Arial" w:eastAsia="Arial" w:hAnsi="Arial" w:cs="Arial"/>
          <w:bCs/>
          <w:color w:val="000000"/>
          <w:kern w:val="0"/>
          <w:lang w:val="mn-MN" w:eastAsia="x-none"/>
          <w14:ligatures w14:val="none"/>
        </w:rPr>
        <w:t>:</w:t>
      </w:r>
      <w:r w:rsidRPr="00233ABD">
        <w:rPr>
          <w:rFonts w:ascii="Arial" w:eastAsia="Arial" w:hAnsi="Arial" w:cs="Arial"/>
          <w:bCs/>
          <w:color w:val="000000"/>
          <w:kern w:val="0"/>
          <w:lang w:val="mn-MN" w:eastAsia="x-none"/>
          <w14:ligatures w14:val="none"/>
        </w:rPr>
        <w:t xml:space="preserve"> </w:t>
      </w:r>
      <w:r w:rsidR="006C7459">
        <w:rPr>
          <w:rFonts w:ascii="Arial" w:eastAsia="Arial" w:hAnsi="Arial" w:cs="Arial"/>
          <w:bCs/>
          <w:color w:val="000000"/>
          <w:kern w:val="0"/>
          <w:lang w:val="mn-MN" w:eastAsia="x-none"/>
          <w14:ligatures w14:val="none"/>
        </w:rPr>
        <w:t>байнгын асаргаа шаардлагатай</w:t>
      </w:r>
      <w:r w:rsidRPr="00233ABD">
        <w:rPr>
          <w:rFonts w:ascii="Arial" w:eastAsia="Arial" w:hAnsi="Arial" w:cs="Arial"/>
          <w:bCs/>
          <w:color w:val="000000"/>
          <w:kern w:val="0"/>
          <w:lang w:val="mn-MN" w:eastAsia="x-none"/>
          <w14:ligatures w14:val="none"/>
        </w:rPr>
        <w:t xml:space="preserve"> иргэнийг асарч байгаа иргэнд сар бүр олгох мөнгөн тэтгэмжид 2012 онд 14.1 тэрбум төгрөг зарцуулдаг байсан бол 2016 онд 30.5 тэрбум төгрөг зарцуулж хөрөнгийн хэмжээ 116 </w:t>
      </w:r>
      <w:r w:rsidRPr="00233ABD">
        <w:rPr>
          <w:rFonts w:ascii="Arial" w:eastAsia="Arial" w:hAnsi="Arial" w:cs="Arial"/>
          <w:bCs/>
          <w:color w:val="000000"/>
          <w:kern w:val="0"/>
          <w:lang w:val="mn-MN" w:eastAsia="x-none"/>
          <w14:ligatures w14:val="none"/>
        </w:rPr>
        <w:lastRenderedPageBreak/>
        <w:t>хувиар нэмэгдсэн бол 2019 онд 47.7 тэрбум, 2022 онд 55.5 тэрбум байсан бол 2023 онд 120.0 тэрбум, 2024 онд 210.8 тэрбум</w:t>
      </w:r>
      <w:r w:rsidR="00D07CA6">
        <w:rPr>
          <w:rFonts w:ascii="Arial" w:eastAsia="Arial" w:hAnsi="Arial" w:cs="Arial"/>
          <w:bCs/>
          <w:color w:val="000000"/>
          <w:kern w:val="0"/>
          <w:lang w:val="mn-MN" w:eastAsia="x-none"/>
          <w14:ligatures w14:val="none"/>
        </w:rPr>
        <w:t>, 2025 онд 240.2 тэрбум төгрөг</w:t>
      </w:r>
      <w:r w:rsidRPr="00233ABD">
        <w:rPr>
          <w:rFonts w:ascii="Arial" w:eastAsia="Arial" w:hAnsi="Arial" w:cs="Arial"/>
          <w:bCs/>
          <w:color w:val="000000"/>
          <w:kern w:val="0"/>
          <w:lang w:val="mn-MN" w:eastAsia="x-none"/>
          <w14:ligatures w14:val="none"/>
        </w:rPr>
        <w:t xml:space="preserve"> болж нэмэгджээ.  </w:t>
      </w:r>
    </w:p>
    <w:p w14:paraId="3A44DDB4" w14:textId="77777777" w:rsidR="00FD21D9" w:rsidRPr="00836DF4" w:rsidRDefault="00FD21D9" w:rsidP="00FD21D9">
      <w:pPr>
        <w:widowControl w:val="0"/>
        <w:spacing w:before="120" w:after="0" w:line="276" w:lineRule="auto"/>
        <w:ind w:firstLine="720"/>
        <w:jc w:val="both"/>
        <w:rPr>
          <w:rFonts w:ascii="Arial" w:eastAsia="Arial" w:hAnsi="Arial" w:cs="Arial"/>
          <w:bCs/>
          <w:color w:val="000000"/>
          <w:kern w:val="0"/>
          <w:lang w:val="mn-MN" w:eastAsia="x-none"/>
          <w14:ligatures w14:val="none"/>
        </w:rPr>
      </w:pPr>
      <w:r w:rsidRPr="00233ABD">
        <w:rPr>
          <w:rFonts w:ascii="Arial" w:eastAsia="Arial" w:hAnsi="Arial" w:cs="Arial"/>
          <w:bCs/>
          <w:color w:val="000000"/>
          <w:kern w:val="0"/>
          <w:lang w:val="mn-MN" w:eastAsia="x-none"/>
          <w14:ligatures w14:val="none"/>
        </w:rPr>
        <w:t xml:space="preserve">2022 онд байнгын асаргаа шаардлагатай иргэдийн өвчин, гэмтлийн жагсаалтыг шинэчлэн баталж, хүүхдийн аутизмын хүрээний эмгэг зэрэг өвчнүүдийг шинээр нэмж, шаардлагатай зарим өвчний байнгын асаргаа шаардлагатай байх хугацааг хугацаагүйгээр болгон өөрчлөлт оруулсантай холбоотой байнгын асаргаа шаардлагатай хүүхдийн асаргааны тэтгэмжийн зардал өссөн байна. </w:t>
      </w:r>
    </w:p>
    <w:p w14:paraId="30D188F3" w14:textId="584E2075" w:rsidR="00FD21D9" w:rsidRDefault="00FD21D9" w:rsidP="00B13C99">
      <w:pPr>
        <w:spacing w:before="120" w:after="0" w:line="276" w:lineRule="auto"/>
        <w:ind w:firstLine="720"/>
        <w:jc w:val="both"/>
        <w:rPr>
          <w:rFonts w:ascii="Arial" w:eastAsia="Arial" w:hAnsi="Arial" w:cs="Arial"/>
          <w:bCs/>
          <w:kern w:val="0"/>
          <w:lang w:val="mn-MN" w:eastAsia="x-none"/>
          <w14:ligatures w14:val="none"/>
        </w:rPr>
      </w:pPr>
      <w:r w:rsidRPr="00233ABD">
        <w:rPr>
          <w:rFonts w:ascii="Arial" w:eastAsia="Times New Roman" w:hAnsi="Arial" w:cs="Arial"/>
          <w:kern w:val="0"/>
          <w:lang w:val="mn-MN" w:eastAsia="x-none"/>
          <w14:ligatures w14:val="none"/>
        </w:rPr>
        <w:t xml:space="preserve">Байнгын асаргаа шаардлагатай хөгжлийн бэрхшээлтэй хүүхдийг асарч байгаа иргэний асаргааны тэтгэмж </w:t>
      </w:r>
      <w:r w:rsidRPr="00233ABD">
        <w:rPr>
          <w:rFonts w:ascii="Arial" w:eastAsia="Times New Roman" w:hAnsi="Arial" w:cs="Arial"/>
          <w:kern w:val="0"/>
          <w:lang w:val="en-AU" w:eastAsia="x-none"/>
          <w14:ligatures w14:val="none"/>
        </w:rPr>
        <w:t xml:space="preserve">/123,100 </w:t>
      </w:r>
      <w:proofErr w:type="spellStart"/>
      <w:r w:rsidRPr="00233ABD">
        <w:rPr>
          <w:rFonts w:ascii="Arial" w:eastAsia="Times New Roman" w:hAnsi="Arial" w:cs="Arial"/>
          <w:kern w:val="0"/>
          <w:lang w:val="en-AU" w:eastAsia="x-none"/>
          <w14:ligatures w14:val="none"/>
        </w:rPr>
        <w:t>төг</w:t>
      </w:r>
      <w:r w:rsidRPr="00233ABD">
        <w:rPr>
          <w:rFonts w:ascii="Arial" w:eastAsia="Times New Roman" w:hAnsi="Arial" w:cs="Arial"/>
          <w:kern w:val="0"/>
          <w:lang w:val="mn-MN" w:eastAsia="x-none"/>
          <w14:ligatures w14:val="none"/>
        </w:rPr>
        <w:t>рөг</w:t>
      </w:r>
      <w:proofErr w:type="spellEnd"/>
      <w:r w:rsidRPr="00233ABD">
        <w:rPr>
          <w:rFonts w:ascii="Arial" w:eastAsia="Times New Roman" w:hAnsi="Arial" w:cs="Arial"/>
          <w:kern w:val="0"/>
          <w:lang w:val="en-AU" w:eastAsia="x-none"/>
          <w14:ligatures w14:val="none"/>
        </w:rPr>
        <w:t xml:space="preserve">/ </w:t>
      </w:r>
      <w:r w:rsidRPr="00233ABD">
        <w:rPr>
          <w:rFonts w:ascii="Arial" w:eastAsia="Times New Roman" w:hAnsi="Arial" w:cs="Arial"/>
          <w:kern w:val="0"/>
          <w:lang w:val="mn-MN" w:eastAsia="x-none"/>
          <w14:ligatures w14:val="none"/>
        </w:rPr>
        <w:t xml:space="preserve">болон </w:t>
      </w:r>
      <w:r w:rsidRPr="007A6EE9">
        <w:rPr>
          <w:rFonts w:ascii="Arial" w:eastAsia="Times New Roman" w:hAnsi="Arial" w:cs="Arial"/>
          <w:noProof/>
          <w:kern w:val="0"/>
          <w:lang w:val="mn-MN" w:eastAsia="x-none"/>
          <w14:ligatures w14:val="none"/>
        </w:rPr>
        <w:t>байнгын асаргаа шаардлагатай 16-аас дээш насны иргэнийг асарч байгаа иргэний тэтгэмж /84,500 төгрөг/-ийг 2020 оноос хойш нэмэгдүүлээгүй байсан. 2023 оны 7 дугаар сарын 1-ний өдрөөс ахмад настан, хөгжлийн бэрхшээлтэй иргэнийг асарч байгаа иргэний тэтгэмж</w:t>
      </w:r>
      <w:r w:rsidR="000F7782" w:rsidRPr="007A6EE9">
        <w:rPr>
          <w:rFonts w:ascii="Arial" w:eastAsia="Times New Roman" w:hAnsi="Arial" w:cs="Arial"/>
          <w:noProof/>
          <w:kern w:val="0"/>
          <w:lang w:val="mn-MN" w:eastAsia="x-none"/>
          <w14:ligatures w14:val="none"/>
        </w:rPr>
        <w:t>ийг</w:t>
      </w:r>
      <w:r w:rsidRPr="007A6EE9">
        <w:rPr>
          <w:rFonts w:ascii="Arial" w:eastAsia="Times New Roman" w:hAnsi="Arial" w:cs="Arial"/>
          <w:noProof/>
          <w:kern w:val="0"/>
          <w:lang w:val="mn-MN" w:eastAsia="x-none"/>
          <w14:ligatures w14:val="none"/>
        </w:rPr>
        <w:t xml:space="preserve"> 84.5 мянгаас 275.0 мянган төгрөг, хөгжлийн бэрхшээлтэй хүүхэд асарч байгаа иргэний тэтгэмж 123</w:t>
      </w:r>
      <w:r w:rsidRPr="00233ABD">
        <w:rPr>
          <w:rFonts w:ascii="Arial" w:eastAsia="Times New Roman" w:hAnsi="Arial" w:cs="Arial"/>
          <w:kern w:val="0"/>
          <w:lang w:val="en-AU" w:eastAsia="x-none"/>
          <w14:ligatures w14:val="none"/>
        </w:rPr>
        <w:t xml:space="preserve">.1 </w:t>
      </w:r>
      <w:proofErr w:type="spellStart"/>
      <w:r w:rsidRPr="00233ABD">
        <w:rPr>
          <w:rFonts w:ascii="Arial" w:eastAsia="Times New Roman" w:hAnsi="Arial" w:cs="Arial"/>
          <w:kern w:val="0"/>
          <w:lang w:val="en-AU" w:eastAsia="x-none"/>
          <w14:ligatures w14:val="none"/>
        </w:rPr>
        <w:t>мянгаас</w:t>
      </w:r>
      <w:proofErr w:type="spellEnd"/>
      <w:r w:rsidRPr="00233ABD">
        <w:rPr>
          <w:rFonts w:ascii="Arial" w:eastAsia="Times New Roman" w:hAnsi="Arial" w:cs="Arial"/>
          <w:kern w:val="0"/>
          <w:lang w:val="en-AU" w:eastAsia="x-none"/>
          <w14:ligatures w14:val="none"/>
        </w:rPr>
        <w:t xml:space="preserve"> 275</w:t>
      </w:r>
      <w:r w:rsidRPr="00233ABD">
        <w:rPr>
          <w:rFonts w:ascii="Arial" w:eastAsia="Times New Roman" w:hAnsi="Arial" w:cs="Arial"/>
          <w:kern w:val="0"/>
          <w:lang w:val="mn-MN" w:eastAsia="x-none"/>
          <w14:ligatures w14:val="none"/>
        </w:rPr>
        <w:t>.0</w:t>
      </w:r>
      <w:r w:rsidRPr="00233ABD">
        <w:rPr>
          <w:rFonts w:ascii="Arial" w:eastAsia="Times New Roman" w:hAnsi="Arial" w:cs="Arial"/>
          <w:kern w:val="0"/>
          <w:lang w:val="en-AU" w:eastAsia="x-none"/>
          <w14:ligatures w14:val="none"/>
        </w:rPr>
        <w:t xml:space="preserve"> </w:t>
      </w:r>
      <w:proofErr w:type="spellStart"/>
      <w:r w:rsidRPr="00233ABD">
        <w:rPr>
          <w:rFonts w:ascii="Arial" w:eastAsia="Times New Roman" w:hAnsi="Arial" w:cs="Arial"/>
          <w:kern w:val="0"/>
          <w:lang w:val="en-AU" w:eastAsia="x-none"/>
          <w14:ligatures w14:val="none"/>
        </w:rPr>
        <w:t>мянган</w:t>
      </w:r>
      <w:proofErr w:type="spellEnd"/>
      <w:r w:rsidRPr="00233ABD">
        <w:rPr>
          <w:rFonts w:ascii="Arial" w:eastAsia="Times New Roman" w:hAnsi="Arial" w:cs="Arial"/>
          <w:kern w:val="0"/>
          <w:lang w:val="en-AU" w:eastAsia="x-none"/>
          <w14:ligatures w14:val="none"/>
        </w:rPr>
        <w:t xml:space="preserve"> </w:t>
      </w:r>
      <w:proofErr w:type="spellStart"/>
      <w:r w:rsidRPr="00233ABD">
        <w:rPr>
          <w:rFonts w:ascii="Arial" w:eastAsia="Times New Roman" w:hAnsi="Arial" w:cs="Arial"/>
          <w:kern w:val="0"/>
          <w:lang w:val="en-AU" w:eastAsia="x-none"/>
          <w14:ligatures w14:val="none"/>
        </w:rPr>
        <w:t>төгрөг</w:t>
      </w:r>
      <w:proofErr w:type="spellEnd"/>
      <w:r w:rsidRPr="00233ABD">
        <w:rPr>
          <w:rFonts w:ascii="Arial" w:eastAsia="Times New Roman" w:hAnsi="Arial" w:cs="Arial"/>
          <w:kern w:val="0"/>
          <w:lang w:val="mn-MN" w:eastAsia="x-none"/>
          <w14:ligatures w14:val="none"/>
        </w:rPr>
        <w:t>т хүргэж нэмэгдүүлсэн. 2024 оны 4-р сараас асаргааны тэтгэмж 302.5 мянган төгрөг болж нэмэгдсэн</w:t>
      </w:r>
      <w:r>
        <w:rPr>
          <w:rFonts w:ascii="Arial" w:eastAsia="Times New Roman" w:hAnsi="Arial" w:cs="Arial"/>
          <w:kern w:val="0"/>
          <w:lang w:val="mn-MN" w:eastAsia="x-none"/>
          <w14:ligatures w14:val="none"/>
        </w:rPr>
        <w:t xml:space="preserve"> байна. </w:t>
      </w:r>
      <w:r w:rsidRPr="00216B99">
        <w:rPr>
          <w:rFonts w:ascii="Arial" w:eastAsia="Arial" w:hAnsi="Arial" w:cs="Arial"/>
          <w:bCs/>
          <w:kern w:val="0"/>
          <w:lang w:val="mn-MN" w:eastAsia="x-none"/>
          <w14:ligatures w14:val="none"/>
        </w:rPr>
        <w:t xml:space="preserve">Харин байнгын асаргаа шаардлагатай </w:t>
      </w:r>
      <w:r w:rsidR="00782774">
        <w:rPr>
          <w:rFonts w:ascii="Arial" w:eastAsia="Arial" w:hAnsi="Arial" w:cs="Arial"/>
          <w:bCs/>
          <w:kern w:val="0"/>
          <w:lang w:val="mn-MN" w:eastAsia="x-none"/>
          <w14:ligatures w14:val="none"/>
        </w:rPr>
        <w:t xml:space="preserve">хүнд хэлбэрийн </w:t>
      </w:r>
      <w:r w:rsidRPr="00216B99">
        <w:rPr>
          <w:rFonts w:ascii="Arial" w:eastAsia="Arial" w:hAnsi="Arial" w:cs="Arial"/>
          <w:bCs/>
          <w:kern w:val="0"/>
          <w:lang w:val="mn-MN" w:eastAsia="x-none"/>
          <w14:ligatures w14:val="none"/>
        </w:rPr>
        <w:t>хөгжлийн бэрхшээлтэй хүүхдийг асарч байгаа иргэнд олгодог тэтгэмжийн</w:t>
      </w:r>
      <w:r w:rsidR="00782774">
        <w:rPr>
          <w:rFonts w:ascii="Arial" w:eastAsia="Arial" w:hAnsi="Arial" w:cs="Arial"/>
          <w:bCs/>
          <w:kern w:val="0"/>
          <w:lang w:val="mn-MN" w:eastAsia="x-none"/>
          <w14:ligatures w14:val="none"/>
        </w:rPr>
        <w:t xml:space="preserve"> </w:t>
      </w:r>
      <w:r w:rsidRPr="00216B99">
        <w:rPr>
          <w:rFonts w:ascii="Arial" w:eastAsia="Arial" w:hAnsi="Arial" w:cs="Arial"/>
          <w:bCs/>
          <w:kern w:val="0"/>
          <w:lang w:val="mn-MN" w:eastAsia="x-none"/>
          <w14:ligatures w14:val="none"/>
        </w:rPr>
        <w:t>хэмжээг 2025 оноос нэмэгдүүлэн сард 445</w:t>
      </w:r>
      <w:r w:rsidR="004851D5">
        <w:rPr>
          <w:rFonts w:ascii="Arial" w:eastAsia="Arial" w:hAnsi="Arial" w:cs="Arial"/>
          <w:bCs/>
          <w:kern w:val="0"/>
          <w:lang w:val="mn-MN" w:eastAsia="x-none"/>
          <w14:ligatures w14:val="none"/>
        </w:rPr>
        <w:t>.0 мянган</w:t>
      </w:r>
      <w:r w:rsidRPr="00216B99">
        <w:rPr>
          <w:rFonts w:ascii="Arial" w:eastAsia="Arial" w:hAnsi="Arial" w:cs="Arial"/>
          <w:bCs/>
          <w:kern w:val="0"/>
          <w:lang w:val="mn-MN" w:eastAsia="x-none"/>
          <w14:ligatures w14:val="none"/>
        </w:rPr>
        <w:t xml:space="preserve"> төгрөг олгодог болсон</w:t>
      </w:r>
      <w:r>
        <w:rPr>
          <w:rFonts w:ascii="Arial" w:eastAsia="Arial" w:hAnsi="Arial" w:cs="Arial"/>
          <w:bCs/>
          <w:kern w:val="0"/>
          <w:lang w:val="mn-MN" w:eastAsia="x-none"/>
          <w14:ligatures w14:val="none"/>
        </w:rPr>
        <w:t xml:space="preserve">. </w:t>
      </w:r>
    </w:p>
    <w:p w14:paraId="36F0412A" w14:textId="2D9D2E0B" w:rsidR="002E3834" w:rsidRDefault="002E3834" w:rsidP="00B13C99">
      <w:pPr>
        <w:spacing w:before="120" w:after="0" w:line="276" w:lineRule="auto"/>
        <w:ind w:firstLine="720"/>
        <w:jc w:val="both"/>
        <w:rPr>
          <w:rFonts w:ascii="Arial" w:eastAsia="Arial" w:hAnsi="Arial" w:cs="Arial"/>
          <w:bCs/>
          <w:kern w:val="0"/>
          <w:lang w:val="mn-MN" w:eastAsia="x-none"/>
          <w14:ligatures w14:val="none"/>
        </w:rPr>
      </w:pPr>
      <w:r>
        <w:rPr>
          <w:rFonts w:ascii="Arial" w:eastAsia="Arial" w:hAnsi="Arial" w:cs="Arial"/>
          <w:bCs/>
          <w:kern w:val="0"/>
          <w:lang w:val="mn-MN" w:eastAsia="x-none"/>
          <w14:ligatures w14:val="none"/>
        </w:rPr>
        <w:t xml:space="preserve">2026 оны 01 дүгээр сарын 01-ний өдрөөс асаргааны тэтгэмжийн хэмжээг 330.0 мянган төгрөг, </w:t>
      </w:r>
      <w:r w:rsidR="00CF5FDC" w:rsidRPr="00216B99">
        <w:rPr>
          <w:rFonts w:ascii="Arial" w:eastAsia="Arial" w:hAnsi="Arial" w:cs="Arial"/>
          <w:bCs/>
          <w:kern w:val="0"/>
          <w:lang w:val="mn-MN" w:eastAsia="x-none"/>
          <w14:ligatures w14:val="none"/>
        </w:rPr>
        <w:t xml:space="preserve">байнгын асаргаа шаардлагатай </w:t>
      </w:r>
      <w:r w:rsidR="00CF5FDC">
        <w:rPr>
          <w:rFonts w:ascii="Arial" w:eastAsia="Arial" w:hAnsi="Arial" w:cs="Arial"/>
          <w:bCs/>
          <w:kern w:val="0"/>
          <w:lang w:val="mn-MN" w:eastAsia="x-none"/>
          <w14:ligatures w14:val="none"/>
        </w:rPr>
        <w:t xml:space="preserve">хүнд хэлбэрийн </w:t>
      </w:r>
      <w:r w:rsidR="00CF5FDC" w:rsidRPr="00216B99">
        <w:rPr>
          <w:rFonts w:ascii="Arial" w:eastAsia="Arial" w:hAnsi="Arial" w:cs="Arial"/>
          <w:bCs/>
          <w:kern w:val="0"/>
          <w:lang w:val="mn-MN" w:eastAsia="x-none"/>
          <w14:ligatures w14:val="none"/>
        </w:rPr>
        <w:t>хөгжлийн бэрхшээлтэй хүүхдийг асарч байгаа иргэнд олго</w:t>
      </w:r>
      <w:r w:rsidR="00CF5FDC">
        <w:rPr>
          <w:rFonts w:ascii="Arial" w:eastAsia="Arial" w:hAnsi="Arial" w:cs="Arial"/>
          <w:bCs/>
          <w:kern w:val="0"/>
          <w:lang w:val="mn-MN" w:eastAsia="x-none"/>
          <w14:ligatures w14:val="none"/>
        </w:rPr>
        <w:t>х</w:t>
      </w:r>
      <w:r w:rsidR="00301063">
        <w:rPr>
          <w:rFonts w:ascii="Arial" w:eastAsia="Arial" w:hAnsi="Arial" w:cs="Arial"/>
          <w:bCs/>
          <w:kern w:val="0"/>
          <w:lang w:val="mn-MN" w:eastAsia="x-none"/>
          <w14:ligatures w14:val="none"/>
        </w:rPr>
        <w:t xml:space="preserve"> асаргааны</w:t>
      </w:r>
      <w:r w:rsidR="00CF5FDC" w:rsidRPr="00216B99">
        <w:rPr>
          <w:rFonts w:ascii="Arial" w:eastAsia="Arial" w:hAnsi="Arial" w:cs="Arial"/>
          <w:bCs/>
          <w:kern w:val="0"/>
          <w:lang w:val="mn-MN" w:eastAsia="x-none"/>
          <w14:ligatures w14:val="none"/>
        </w:rPr>
        <w:t xml:space="preserve"> тэтгэмжийн</w:t>
      </w:r>
      <w:r w:rsidR="00CF5FDC">
        <w:rPr>
          <w:rFonts w:ascii="Arial" w:eastAsia="Arial" w:hAnsi="Arial" w:cs="Arial"/>
          <w:bCs/>
          <w:kern w:val="0"/>
          <w:lang w:val="mn-MN" w:eastAsia="x-none"/>
          <w14:ligatures w14:val="none"/>
        </w:rPr>
        <w:t xml:space="preserve"> </w:t>
      </w:r>
      <w:r w:rsidR="00CF5FDC" w:rsidRPr="00216B99">
        <w:rPr>
          <w:rFonts w:ascii="Arial" w:eastAsia="Arial" w:hAnsi="Arial" w:cs="Arial"/>
          <w:bCs/>
          <w:kern w:val="0"/>
          <w:lang w:val="mn-MN" w:eastAsia="x-none"/>
          <w14:ligatures w14:val="none"/>
        </w:rPr>
        <w:t>хэмжээг</w:t>
      </w:r>
      <w:r w:rsidR="009A068B">
        <w:rPr>
          <w:rFonts w:ascii="Arial" w:eastAsia="Arial" w:hAnsi="Arial" w:cs="Arial"/>
          <w:bCs/>
          <w:kern w:val="0"/>
          <w:lang w:val="mn-MN" w:eastAsia="x-none"/>
          <w14:ligatures w14:val="none"/>
        </w:rPr>
        <w:t xml:space="preserve"> </w:t>
      </w:r>
      <w:r w:rsidR="004851D5">
        <w:rPr>
          <w:rFonts w:ascii="Arial" w:eastAsia="Arial" w:hAnsi="Arial" w:cs="Arial"/>
          <w:bCs/>
          <w:kern w:val="0"/>
          <w:lang w:val="mn-MN" w:eastAsia="x-none"/>
          <w14:ligatures w14:val="none"/>
        </w:rPr>
        <w:t xml:space="preserve">484.0 мянган </w:t>
      </w:r>
      <w:r w:rsidR="00AF37CA">
        <w:rPr>
          <w:rFonts w:ascii="Arial" w:eastAsia="Arial" w:hAnsi="Arial" w:cs="Arial"/>
          <w:bCs/>
          <w:kern w:val="0"/>
          <w:lang w:val="mn-MN" w:eastAsia="x-none"/>
          <w14:ligatures w14:val="none"/>
        </w:rPr>
        <w:t>төгрөг болгон нэмэгдүүлсэн.</w:t>
      </w:r>
    </w:p>
    <w:p w14:paraId="48EA22C3" w14:textId="77777777" w:rsidR="009739A6" w:rsidRDefault="00FD21D9" w:rsidP="00FD21D9">
      <w:pPr>
        <w:widowControl w:val="0"/>
        <w:spacing w:before="120" w:after="0" w:line="276" w:lineRule="auto"/>
        <w:jc w:val="both"/>
        <w:rPr>
          <w:rFonts w:ascii="Arial" w:eastAsia="Arial" w:hAnsi="Arial" w:cs="Arial"/>
          <w:bCs/>
          <w:color w:val="000000"/>
          <w:kern w:val="0"/>
          <w:lang w:val="mn-MN" w:eastAsia="x-none"/>
          <w14:ligatures w14:val="none"/>
        </w:rPr>
      </w:pPr>
      <w:r>
        <w:rPr>
          <w:rFonts w:ascii="Arial" w:eastAsia="Arial" w:hAnsi="Arial" w:cs="Arial"/>
          <w:bCs/>
          <w:color w:val="000000"/>
          <w:kern w:val="0"/>
          <w:lang w:val="mn-MN" w:eastAsia="x-none"/>
          <w14:ligatures w14:val="none"/>
        </w:rPr>
        <w:tab/>
      </w:r>
      <w:r w:rsidRPr="00233ABD">
        <w:rPr>
          <w:rFonts w:ascii="Arial" w:eastAsia="Arial" w:hAnsi="Arial" w:cs="Arial"/>
          <w:bCs/>
          <w:color w:val="000000"/>
          <w:kern w:val="0"/>
          <w:lang w:val="mn-MN" w:eastAsia="x-none"/>
          <w14:ligatures w14:val="none"/>
        </w:rPr>
        <w:t>Байнгын асаргаа шаардлагатай ахмад настанд олгож байгаа тэтгэмжийн хэмжээ энэ арга хэмжээнд зарцуулж  байгаа нийт зардлын 60 орчим хувийг эзэлдэг. Ерөнхийдөө орон нутагт өндөр настай ахмадуудыг сумдын эмч нар байнгын асаргааны тэтгэмжид шууд хамруулах хандлагатай байна. Цаашид насжилт нэмэгдэж, хүний тоо өсөх тутам зардлын хэмжээ өс</w:t>
      </w:r>
      <w:r>
        <w:rPr>
          <w:rFonts w:ascii="Arial" w:eastAsia="Arial" w:hAnsi="Arial" w:cs="Arial"/>
          <w:bCs/>
          <w:color w:val="000000"/>
          <w:kern w:val="0"/>
          <w:lang w:val="mn-MN" w:eastAsia="x-none"/>
          <w14:ligatures w14:val="none"/>
        </w:rPr>
        <w:t xml:space="preserve">өх хандлагатай байна. </w:t>
      </w:r>
    </w:p>
    <w:p w14:paraId="717FA419" w14:textId="1726DA43" w:rsidR="00FD21D9" w:rsidRDefault="00FD21D9" w:rsidP="009739A6">
      <w:pPr>
        <w:widowControl w:val="0"/>
        <w:spacing w:before="120" w:after="0" w:line="276" w:lineRule="auto"/>
        <w:ind w:firstLine="720"/>
        <w:jc w:val="both"/>
        <w:rPr>
          <w:rFonts w:ascii="Arial" w:eastAsia="Calibri" w:hAnsi="Arial" w:cs="Arial"/>
          <w:kern w:val="24"/>
          <w:lang w:val="mn-MN"/>
          <w14:ligatures w14:val="none"/>
        </w:rPr>
      </w:pPr>
      <w:r w:rsidRPr="00233ABD">
        <w:rPr>
          <w:rFonts w:ascii="Arial" w:eastAsia="Calibri" w:hAnsi="Arial" w:cs="Arial"/>
          <w:kern w:val="24"/>
          <w:lang w:val="mn-MN"/>
          <w14:ligatures w14:val="none"/>
        </w:rPr>
        <w:t>202</w:t>
      </w:r>
      <w:r w:rsidR="00261FB7">
        <w:rPr>
          <w:rFonts w:ascii="Arial" w:eastAsia="Calibri" w:hAnsi="Arial" w:cs="Arial"/>
          <w:kern w:val="24"/>
          <w:lang w:val="mn-MN"/>
          <w14:ligatures w14:val="none"/>
        </w:rPr>
        <w:t>5</w:t>
      </w:r>
      <w:r w:rsidRPr="00233ABD">
        <w:rPr>
          <w:rFonts w:ascii="Arial" w:eastAsia="Calibri" w:hAnsi="Arial" w:cs="Arial"/>
          <w:kern w:val="24"/>
          <w:lang w:val="mn-MN"/>
          <w14:ligatures w14:val="none"/>
        </w:rPr>
        <w:t xml:space="preserve"> оны </w:t>
      </w:r>
      <w:r w:rsidR="00261FB7">
        <w:rPr>
          <w:rFonts w:ascii="Arial" w:eastAsia="Calibri" w:hAnsi="Arial" w:cs="Arial"/>
          <w:kern w:val="24"/>
          <w:lang w:val="mn-MN"/>
          <w14:ligatures w14:val="none"/>
        </w:rPr>
        <w:t>12 сарын нийгмийн халамжийн сангийн мэдээнээс</w:t>
      </w:r>
      <w:r w:rsidRPr="00233ABD">
        <w:rPr>
          <w:rFonts w:ascii="Arial" w:eastAsia="Calibri" w:hAnsi="Arial" w:cs="Arial"/>
          <w:kern w:val="24"/>
          <w:lang w:val="mn-MN"/>
          <w14:ligatures w14:val="none"/>
        </w:rPr>
        <w:t xml:space="preserve"> харахад Нийгмийн халамжийн сангаас байнгын асаргаа шаардлагатай иргэнийг асарч байгаа иргэнд олгодог</w:t>
      </w:r>
      <w:r>
        <w:rPr>
          <w:rFonts w:ascii="Arial" w:eastAsia="Calibri" w:hAnsi="Arial" w:cs="Arial"/>
          <w:kern w:val="24"/>
          <w:lang w:val="mn-MN"/>
          <w14:ligatures w14:val="none"/>
        </w:rPr>
        <w:t xml:space="preserve"> </w:t>
      </w:r>
      <w:r w:rsidRPr="00233ABD">
        <w:rPr>
          <w:rFonts w:ascii="Arial" w:eastAsia="Calibri" w:hAnsi="Arial" w:cs="Arial"/>
          <w:kern w:val="24"/>
          <w:lang w:val="mn-MN"/>
          <w14:ligatures w14:val="none"/>
        </w:rPr>
        <w:t xml:space="preserve">асаргааны тэтгэмжид </w:t>
      </w:r>
      <w:r w:rsidR="00261FB7">
        <w:rPr>
          <w:rFonts w:ascii="Arial" w:eastAsia="Calibri" w:hAnsi="Arial" w:cs="Arial"/>
          <w:kern w:val="24"/>
          <w:lang w:val="mn-MN"/>
          <w14:ligatures w14:val="none"/>
        </w:rPr>
        <w:t>250.3</w:t>
      </w:r>
      <w:r w:rsidRPr="00233ABD">
        <w:rPr>
          <w:rFonts w:ascii="Arial" w:eastAsia="Calibri" w:hAnsi="Arial" w:cs="Arial"/>
          <w:kern w:val="24"/>
          <w:lang w:val="mn-MN"/>
          <w14:ligatures w14:val="none"/>
        </w:rPr>
        <w:t xml:space="preserve"> тэрбум төгрөг, </w:t>
      </w:r>
      <w:r w:rsidR="009739A6">
        <w:rPr>
          <w:rFonts w:ascii="Arial" w:eastAsia="Calibri" w:hAnsi="Arial" w:cs="Arial"/>
          <w:kern w:val="24"/>
          <w:lang w:val="mn-MN"/>
          <w14:ligatures w14:val="none"/>
        </w:rPr>
        <w:t xml:space="preserve">байнгын </w:t>
      </w:r>
      <w:r w:rsidRPr="00233ABD">
        <w:rPr>
          <w:rFonts w:ascii="Arial" w:eastAsia="Calibri" w:hAnsi="Arial" w:cs="Arial"/>
          <w:kern w:val="24"/>
          <w:lang w:val="mn-MN"/>
          <w14:ligatures w14:val="none"/>
        </w:rPr>
        <w:t>асаргаа</w:t>
      </w:r>
      <w:r w:rsidR="009739A6">
        <w:rPr>
          <w:rFonts w:ascii="Arial" w:eastAsia="Calibri" w:hAnsi="Arial" w:cs="Arial"/>
          <w:kern w:val="24"/>
          <w:lang w:val="mn-MN"/>
          <w14:ligatures w14:val="none"/>
        </w:rPr>
        <w:t xml:space="preserve"> шаардлага</w:t>
      </w:r>
      <w:r w:rsidRPr="00233ABD">
        <w:rPr>
          <w:rFonts w:ascii="Arial" w:eastAsia="Calibri" w:hAnsi="Arial" w:cs="Arial"/>
          <w:kern w:val="24"/>
          <w:lang w:val="mn-MN"/>
          <w14:ligatures w14:val="none"/>
        </w:rPr>
        <w:t>тай иргэнд улирал бүр</w:t>
      </w:r>
      <w:r w:rsidR="0005015A">
        <w:rPr>
          <w:rFonts w:ascii="Arial" w:eastAsia="Calibri" w:hAnsi="Arial" w:cs="Arial"/>
          <w:kern w:val="24"/>
          <w:lang w:val="mn-MN"/>
          <w14:ligatures w14:val="none"/>
        </w:rPr>
        <w:t>,</w:t>
      </w:r>
      <w:r w:rsidRPr="00233ABD">
        <w:rPr>
          <w:rFonts w:ascii="Arial" w:eastAsia="Calibri" w:hAnsi="Arial" w:cs="Arial"/>
          <w:kern w:val="24"/>
          <w:lang w:val="mn-MN"/>
          <w14:ligatures w14:val="none"/>
        </w:rPr>
        <w:t xml:space="preserve"> </w:t>
      </w:r>
      <w:r w:rsidR="000F2960">
        <w:rPr>
          <w:rFonts w:ascii="Arial" w:eastAsia="Calibri" w:hAnsi="Arial" w:cs="Arial"/>
          <w:kern w:val="24"/>
          <w:lang w:val="mn-MN"/>
          <w14:ligatures w14:val="none"/>
        </w:rPr>
        <w:t xml:space="preserve">байнгын </w:t>
      </w:r>
      <w:r w:rsidR="000F2960" w:rsidRPr="00233ABD">
        <w:rPr>
          <w:rFonts w:ascii="Arial" w:eastAsia="Calibri" w:hAnsi="Arial" w:cs="Arial"/>
          <w:kern w:val="24"/>
          <w:lang w:val="mn-MN"/>
          <w14:ligatures w14:val="none"/>
        </w:rPr>
        <w:t>асаргаа</w:t>
      </w:r>
      <w:r w:rsidR="000F2960">
        <w:rPr>
          <w:rFonts w:ascii="Arial" w:eastAsia="Calibri" w:hAnsi="Arial" w:cs="Arial"/>
          <w:kern w:val="24"/>
          <w:lang w:val="mn-MN"/>
          <w14:ligatures w14:val="none"/>
        </w:rPr>
        <w:t xml:space="preserve"> шаардлага</w:t>
      </w:r>
      <w:r w:rsidR="000F2960" w:rsidRPr="00233ABD">
        <w:rPr>
          <w:rFonts w:ascii="Arial" w:eastAsia="Calibri" w:hAnsi="Arial" w:cs="Arial"/>
          <w:kern w:val="24"/>
          <w:lang w:val="mn-MN"/>
          <w14:ligatures w14:val="none"/>
        </w:rPr>
        <w:t xml:space="preserve">тай </w:t>
      </w:r>
      <w:r w:rsidRPr="00233ABD">
        <w:rPr>
          <w:rFonts w:ascii="Arial" w:eastAsia="Calibri" w:hAnsi="Arial" w:cs="Arial"/>
          <w:kern w:val="24"/>
          <w:lang w:val="mn-MN"/>
          <w14:ligatures w14:val="none"/>
        </w:rPr>
        <w:t xml:space="preserve">хүүхдэд сар бүр олгож байгаа </w:t>
      </w:r>
      <w:r w:rsidR="000F2960">
        <w:rPr>
          <w:rFonts w:ascii="Arial" w:eastAsia="Calibri" w:hAnsi="Arial" w:cs="Arial"/>
          <w:kern w:val="24"/>
          <w:lang w:val="mn-MN"/>
          <w14:ligatures w14:val="none"/>
        </w:rPr>
        <w:t xml:space="preserve">амьжиргааг дэмжих мөнгөн </w:t>
      </w:r>
      <w:r w:rsidRPr="00233ABD">
        <w:rPr>
          <w:rFonts w:ascii="Arial" w:eastAsia="Calibri" w:hAnsi="Arial" w:cs="Arial"/>
          <w:kern w:val="24"/>
          <w:lang w:val="mn-MN"/>
          <w14:ligatures w14:val="none"/>
        </w:rPr>
        <w:t xml:space="preserve">тэтгэмжид </w:t>
      </w:r>
      <w:r w:rsidR="00261FB7">
        <w:rPr>
          <w:rFonts w:ascii="Arial" w:eastAsia="Calibri" w:hAnsi="Arial" w:cs="Arial"/>
          <w:kern w:val="24"/>
          <w:lang w:val="mn-MN"/>
          <w14:ligatures w14:val="none"/>
        </w:rPr>
        <w:t>77.0</w:t>
      </w:r>
      <w:r w:rsidRPr="00233ABD">
        <w:rPr>
          <w:rFonts w:ascii="Arial" w:eastAsia="Calibri" w:hAnsi="Arial" w:cs="Arial"/>
          <w:kern w:val="24"/>
          <w:lang w:val="mn-MN"/>
          <w14:ligatures w14:val="none"/>
        </w:rPr>
        <w:t xml:space="preserve"> нийт </w:t>
      </w:r>
      <w:r w:rsidR="00261FB7">
        <w:rPr>
          <w:rFonts w:ascii="Arial" w:eastAsia="Calibri" w:hAnsi="Arial" w:cs="Arial"/>
          <w:kern w:val="24"/>
          <w:lang w:val="mn-MN"/>
          <w14:ligatures w14:val="none"/>
        </w:rPr>
        <w:t>327.3</w:t>
      </w:r>
      <w:r w:rsidRPr="00233ABD">
        <w:rPr>
          <w:rFonts w:ascii="Arial" w:eastAsia="Calibri" w:hAnsi="Arial" w:cs="Arial"/>
          <w:kern w:val="24"/>
          <w:lang w:val="mn-MN"/>
          <w14:ligatures w14:val="none"/>
        </w:rPr>
        <w:t xml:space="preserve"> тэрбум төгрөг зарцуулж байна. </w:t>
      </w:r>
    </w:p>
    <w:p w14:paraId="4C17BE7E" w14:textId="56063D77" w:rsidR="00C2251C" w:rsidRDefault="00FD21D9" w:rsidP="00FD21D9">
      <w:pPr>
        <w:widowControl w:val="0"/>
        <w:spacing w:before="120" w:after="0" w:line="276" w:lineRule="auto"/>
        <w:ind w:firstLine="720"/>
        <w:jc w:val="both"/>
        <w:rPr>
          <w:rFonts w:ascii="Arial" w:eastAsia="Calibri" w:hAnsi="Arial" w:cs="Arial"/>
          <w:kern w:val="24"/>
          <w:lang w:val="mn-MN"/>
          <w14:ligatures w14:val="none"/>
        </w:rPr>
      </w:pPr>
      <w:r w:rsidRPr="00233ABD">
        <w:rPr>
          <w:rFonts w:ascii="Arial" w:eastAsia="Calibri" w:hAnsi="Arial" w:cs="Arial"/>
          <w:kern w:val="24"/>
          <w:lang w:val="mn-MN"/>
          <w14:ligatures w14:val="none"/>
        </w:rPr>
        <w:t>Энэ нь нийгмийн халамжи</w:t>
      </w:r>
      <w:r w:rsidR="00970F8B">
        <w:rPr>
          <w:rFonts w:ascii="Arial" w:eastAsia="Calibri" w:hAnsi="Arial" w:cs="Arial"/>
          <w:kern w:val="24"/>
          <w:lang w:val="mn-MN"/>
          <w14:ligatures w14:val="none"/>
        </w:rPr>
        <w:t>д</w:t>
      </w:r>
      <w:r w:rsidRPr="00233ABD">
        <w:rPr>
          <w:rFonts w:ascii="Arial" w:eastAsia="Calibri" w:hAnsi="Arial" w:cs="Arial"/>
          <w:kern w:val="24"/>
          <w:lang w:val="mn-MN"/>
          <w14:ligatures w14:val="none"/>
        </w:rPr>
        <w:t xml:space="preserve"> </w:t>
      </w:r>
      <w:r w:rsidR="00970F8B" w:rsidRPr="00233ABD">
        <w:rPr>
          <w:rFonts w:ascii="Arial" w:eastAsia="Calibri" w:hAnsi="Arial" w:cs="Arial"/>
          <w:kern w:val="24"/>
          <w:lang w:val="mn-MN"/>
          <w14:ligatures w14:val="none"/>
        </w:rPr>
        <w:t>202</w:t>
      </w:r>
      <w:r w:rsidR="004752A1">
        <w:rPr>
          <w:rFonts w:ascii="Arial" w:eastAsia="Calibri" w:hAnsi="Arial" w:cs="Arial"/>
          <w:kern w:val="24"/>
          <w:lang w:val="mn-MN"/>
          <w14:ligatures w14:val="none"/>
        </w:rPr>
        <w:t>5</w:t>
      </w:r>
      <w:r w:rsidR="00970F8B" w:rsidRPr="00233ABD">
        <w:rPr>
          <w:rFonts w:ascii="Arial" w:eastAsia="Calibri" w:hAnsi="Arial" w:cs="Arial"/>
          <w:kern w:val="24"/>
          <w:lang w:val="mn-MN"/>
          <w14:ligatures w14:val="none"/>
        </w:rPr>
        <w:t xml:space="preserve"> онд зарцуулсан </w:t>
      </w:r>
      <w:r w:rsidR="00453EA0" w:rsidRPr="00233ABD">
        <w:rPr>
          <w:rFonts w:ascii="Arial" w:eastAsia="Calibri" w:hAnsi="Arial" w:cs="Arial"/>
          <w:kern w:val="24"/>
          <w:lang w:val="mn-MN"/>
          <w14:ligatures w14:val="none"/>
        </w:rPr>
        <w:t xml:space="preserve">нийт </w:t>
      </w:r>
      <w:r w:rsidR="003B7067">
        <w:rPr>
          <w:rFonts w:ascii="Arial" w:eastAsia="Calibri" w:hAnsi="Arial" w:cs="Arial"/>
          <w:kern w:val="24"/>
          <w:lang w:val="mn-MN"/>
          <w14:ligatures w14:val="none"/>
        </w:rPr>
        <w:t>2.4 их наяд</w:t>
      </w:r>
      <w:r w:rsidRPr="00233ABD">
        <w:rPr>
          <w:rFonts w:ascii="Arial" w:eastAsia="Calibri" w:hAnsi="Arial" w:cs="Arial"/>
          <w:kern w:val="24"/>
          <w:lang w:val="mn-MN"/>
          <w14:ligatures w14:val="none"/>
        </w:rPr>
        <w:t xml:space="preserve"> төгрөгийн зардлаас </w:t>
      </w:r>
      <w:r w:rsidR="003B7067">
        <w:rPr>
          <w:rFonts w:ascii="Arial" w:eastAsia="Calibri" w:hAnsi="Arial" w:cs="Arial"/>
          <w:kern w:val="24"/>
          <w:lang w:val="mn-MN"/>
          <w14:ligatures w14:val="none"/>
        </w:rPr>
        <w:t>673.6</w:t>
      </w:r>
      <w:r w:rsidR="007D2674" w:rsidRPr="00435A1A">
        <w:rPr>
          <w:rFonts w:ascii="Arial" w:eastAsia="Calibri" w:hAnsi="Arial" w:cs="Arial"/>
          <w:kern w:val="24"/>
          <w:lang w:val="mn-MN"/>
          <w14:ligatures w14:val="none"/>
        </w:rPr>
        <w:t xml:space="preserve"> тэрбум төгрөг</w:t>
      </w:r>
      <w:r w:rsidR="007D2674">
        <w:rPr>
          <w:rFonts w:ascii="Arial" w:eastAsia="Calibri" w:hAnsi="Arial" w:cs="Arial"/>
          <w:kern w:val="24"/>
          <w:lang w:val="mn-MN"/>
          <w14:ligatures w14:val="none"/>
        </w:rPr>
        <w:t xml:space="preserve"> буюу</w:t>
      </w:r>
      <w:r w:rsidR="007D2674" w:rsidRPr="00435A1A">
        <w:rPr>
          <w:rFonts w:ascii="Arial" w:eastAsia="Calibri" w:hAnsi="Arial" w:cs="Arial"/>
          <w:kern w:val="24"/>
          <w:lang w:val="mn-MN"/>
          <w14:ligatures w14:val="none"/>
        </w:rPr>
        <w:t xml:space="preserve"> </w:t>
      </w:r>
      <w:r w:rsidR="003B7067">
        <w:rPr>
          <w:rFonts w:ascii="Arial" w:eastAsia="Calibri" w:hAnsi="Arial" w:cs="Arial"/>
          <w:kern w:val="24"/>
          <w:lang w:val="mn-MN"/>
          <w14:ligatures w14:val="none"/>
        </w:rPr>
        <w:t>27.8</w:t>
      </w:r>
      <w:r w:rsidRPr="00233ABD">
        <w:rPr>
          <w:rFonts w:ascii="Arial" w:eastAsia="Calibri" w:hAnsi="Arial" w:cs="Arial"/>
          <w:kern w:val="24"/>
          <w:lang w:val="mn-MN"/>
          <w14:ligatures w14:val="none"/>
        </w:rPr>
        <w:t xml:space="preserve"> хувь </w:t>
      </w:r>
      <w:r w:rsidR="007D2674">
        <w:rPr>
          <w:rFonts w:ascii="Arial" w:eastAsia="Calibri" w:hAnsi="Arial" w:cs="Arial"/>
          <w:kern w:val="24"/>
          <w:lang w:val="mn-MN"/>
          <w14:ligatures w14:val="none"/>
        </w:rPr>
        <w:t xml:space="preserve">нь </w:t>
      </w:r>
      <w:r w:rsidR="007D2674" w:rsidRPr="00233ABD">
        <w:rPr>
          <w:rFonts w:ascii="Arial" w:eastAsia="Calibri" w:hAnsi="Arial" w:cs="Arial"/>
          <w:kern w:val="24"/>
          <w:lang w:val="mn-MN"/>
          <w14:ligatures w14:val="none"/>
        </w:rPr>
        <w:t>зорилтот хэсэгт</w:t>
      </w:r>
      <w:r w:rsidR="007D2674">
        <w:rPr>
          <w:rFonts w:ascii="Arial" w:eastAsia="Calibri" w:hAnsi="Arial" w:cs="Arial"/>
          <w:kern w:val="24"/>
          <w:lang w:val="mn-MN"/>
          <w14:ligatures w14:val="none"/>
        </w:rPr>
        <w:t xml:space="preserve"> зарцуулагдаж байгаагаас</w:t>
      </w:r>
      <w:r w:rsidR="007D2674" w:rsidRPr="00233ABD">
        <w:rPr>
          <w:rFonts w:ascii="Arial" w:eastAsia="Calibri" w:hAnsi="Arial" w:cs="Arial"/>
          <w:kern w:val="24"/>
          <w:lang w:val="mn-MN"/>
          <w14:ligatures w14:val="none"/>
        </w:rPr>
        <w:t xml:space="preserve"> </w:t>
      </w:r>
      <w:r w:rsidRPr="00233ABD">
        <w:rPr>
          <w:rFonts w:ascii="Arial" w:eastAsia="Calibri" w:hAnsi="Arial" w:cs="Arial"/>
          <w:kern w:val="24"/>
          <w:lang w:val="mn-MN"/>
          <w14:ligatures w14:val="none"/>
        </w:rPr>
        <w:t>ахмад, хөгжлийн бэрхшээлтэй иргэн</w:t>
      </w:r>
      <w:r w:rsidR="007D2674">
        <w:rPr>
          <w:rFonts w:ascii="Arial" w:eastAsia="Calibri" w:hAnsi="Arial" w:cs="Arial"/>
          <w:kern w:val="24"/>
          <w:lang w:val="mn-MN"/>
          <w14:ligatures w14:val="none"/>
        </w:rPr>
        <w:t>д</w:t>
      </w:r>
      <w:r w:rsidRPr="00233ABD">
        <w:rPr>
          <w:rFonts w:ascii="Arial" w:eastAsia="Calibri" w:hAnsi="Arial" w:cs="Arial"/>
          <w:kern w:val="24"/>
          <w:lang w:val="mn-MN"/>
          <w14:ligatures w14:val="none"/>
        </w:rPr>
        <w:t xml:space="preserve"> </w:t>
      </w:r>
      <w:r w:rsidRPr="00435A1A">
        <w:rPr>
          <w:rFonts w:ascii="Arial" w:eastAsia="Calibri" w:hAnsi="Arial" w:cs="Arial"/>
          <w:kern w:val="24"/>
          <w:lang w:val="mn-MN"/>
          <w14:ligatures w14:val="none"/>
        </w:rPr>
        <w:t>4</w:t>
      </w:r>
      <w:r w:rsidR="008809A2">
        <w:rPr>
          <w:rFonts w:ascii="Arial" w:eastAsia="Calibri" w:hAnsi="Arial" w:cs="Arial"/>
          <w:kern w:val="24"/>
          <w:lang w:val="mn-MN"/>
          <w14:ligatures w14:val="none"/>
        </w:rPr>
        <w:t>8</w:t>
      </w:r>
      <w:r w:rsidRPr="00435A1A">
        <w:rPr>
          <w:rFonts w:ascii="Arial" w:eastAsia="Calibri" w:hAnsi="Arial" w:cs="Arial"/>
          <w:kern w:val="24"/>
          <w:lang w:val="mn-MN"/>
          <w14:ligatures w14:val="none"/>
        </w:rPr>
        <w:t>.5 хувь</w:t>
      </w:r>
      <w:r w:rsidRPr="00233ABD">
        <w:rPr>
          <w:rFonts w:ascii="Arial" w:eastAsia="Calibri" w:hAnsi="Arial" w:cs="Arial"/>
          <w:kern w:val="24"/>
          <w:lang w:val="mn-MN"/>
          <w14:ligatures w14:val="none"/>
        </w:rPr>
        <w:t xml:space="preserve"> </w:t>
      </w:r>
      <w:r w:rsidR="007D2674">
        <w:rPr>
          <w:rFonts w:ascii="Arial" w:eastAsia="Calibri" w:hAnsi="Arial" w:cs="Arial"/>
          <w:kern w:val="24"/>
          <w:lang w:val="mn-MN"/>
          <w14:ligatures w14:val="none"/>
        </w:rPr>
        <w:t xml:space="preserve">нь зарцуулагдаж </w:t>
      </w:r>
      <w:r w:rsidRPr="00233ABD">
        <w:rPr>
          <w:rFonts w:ascii="Arial" w:eastAsia="Calibri" w:hAnsi="Arial" w:cs="Arial"/>
          <w:kern w:val="24"/>
          <w:lang w:val="mn-MN"/>
          <w14:ligatures w14:val="none"/>
        </w:rPr>
        <w:t>байна.</w:t>
      </w:r>
      <w:r w:rsidR="00192182">
        <w:rPr>
          <w:rFonts w:ascii="Arial" w:eastAsia="Calibri" w:hAnsi="Arial" w:cs="Arial"/>
          <w:kern w:val="24"/>
          <w:lang w:val="mn-MN"/>
          <w14:ligatures w14:val="none"/>
        </w:rPr>
        <w:t xml:space="preserve"> </w:t>
      </w:r>
      <w:r w:rsidRPr="00233ABD">
        <w:rPr>
          <w:rFonts w:ascii="Arial" w:eastAsia="Calibri" w:hAnsi="Arial" w:cs="Arial"/>
          <w:kern w:val="24"/>
          <w:lang w:val="mn-MN"/>
          <w14:ligatures w14:val="none"/>
        </w:rPr>
        <w:t xml:space="preserve">Өөрөөр хэлбэл </w:t>
      </w:r>
      <w:r w:rsidR="00F37511">
        <w:rPr>
          <w:rFonts w:ascii="Arial" w:eastAsia="Calibri" w:hAnsi="Arial" w:cs="Arial"/>
          <w:kern w:val="24"/>
          <w:lang w:val="mn-MN"/>
          <w14:ligatures w14:val="none"/>
        </w:rPr>
        <w:t xml:space="preserve">зорилтот хэсэгт </w:t>
      </w:r>
      <w:r w:rsidR="008B223A">
        <w:rPr>
          <w:rFonts w:ascii="Arial" w:eastAsia="Calibri" w:hAnsi="Arial" w:cs="Arial"/>
          <w:kern w:val="24"/>
          <w:lang w:val="mn-MN"/>
          <w14:ligatures w14:val="none"/>
        </w:rPr>
        <w:t>хүргэж буй</w:t>
      </w:r>
      <w:r w:rsidR="00F37511">
        <w:rPr>
          <w:rFonts w:ascii="Arial" w:eastAsia="Calibri" w:hAnsi="Arial" w:cs="Arial"/>
          <w:kern w:val="24"/>
          <w:lang w:val="mn-MN"/>
          <w14:ligatures w14:val="none"/>
        </w:rPr>
        <w:t xml:space="preserve"> </w:t>
      </w:r>
      <w:r w:rsidRPr="00233ABD">
        <w:rPr>
          <w:rFonts w:ascii="Arial" w:eastAsia="Calibri" w:hAnsi="Arial" w:cs="Arial"/>
          <w:kern w:val="24"/>
          <w:lang w:val="mn-MN"/>
          <w14:ligatures w14:val="none"/>
        </w:rPr>
        <w:t>халамжийн зардлын 4</w:t>
      </w:r>
      <w:r w:rsidR="001A590D">
        <w:rPr>
          <w:rFonts w:ascii="Arial" w:eastAsia="Calibri" w:hAnsi="Arial" w:cs="Arial"/>
          <w:kern w:val="24"/>
          <w:lang w:val="mn-MN"/>
          <w14:ligatures w14:val="none"/>
        </w:rPr>
        <w:t>8</w:t>
      </w:r>
      <w:r w:rsidRPr="00233ABD">
        <w:rPr>
          <w:rFonts w:ascii="Arial" w:eastAsia="Calibri" w:hAnsi="Arial" w:cs="Arial"/>
          <w:kern w:val="24"/>
          <w:lang w:val="mn-MN"/>
          <w14:ligatures w14:val="none"/>
        </w:rPr>
        <w:t xml:space="preserve">.5 хувийг асаргааны зардалд зарцуулж байна. </w:t>
      </w:r>
    </w:p>
    <w:p w14:paraId="07C16080" w14:textId="113EE8EB" w:rsidR="00C2251C" w:rsidRPr="00C2251C" w:rsidRDefault="00C2251C" w:rsidP="00FD21D9">
      <w:pPr>
        <w:widowControl w:val="0"/>
        <w:spacing w:before="120" w:after="0" w:line="276" w:lineRule="auto"/>
        <w:ind w:firstLine="720"/>
        <w:jc w:val="both"/>
        <w:rPr>
          <w:rFonts w:ascii="Arial" w:eastAsia="Calibri" w:hAnsi="Arial" w:cs="Arial"/>
          <w:i/>
          <w:iCs/>
          <w:kern w:val="24"/>
          <w:sz w:val="22"/>
          <w:szCs w:val="22"/>
          <w:lang w:val="mn-MN"/>
          <w14:ligatures w14:val="none"/>
        </w:rPr>
      </w:pPr>
      <w:r w:rsidRPr="00C2251C">
        <w:rPr>
          <w:rFonts w:ascii="Arial" w:eastAsia="Calibri" w:hAnsi="Arial" w:cs="Arial"/>
          <w:i/>
          <w:iCs/>
          <w:kern w:val="24"/>
          <w:sz w:val="22"/>
          <w:szCs w:val="22"/>
          <w:lang w:val="mn-MN"/>
          <w14:ligatures w14:val="none"/>
        </w:rPr>
        <w:t>Асаргааны тэтгэмж авч байгаа иргэдийн санал</w:t>
      </w:r>
      <w:r w:rsidR="00171A86">
        <w:rPr>
          <w:rFonts w:ascii="Arial" w:eastAsia="Calibri" w:hAnsi="Arial" w:cs="Arial"/>
          <w:i/>
          <w:iCs/>
          <w:kern w:val="24"/>
          <w:sz w:val="22"/>
          <w:szCs w:val="22"/>
          <w:lang w:val="mn-MN"/>
          <w14:ligatures w14:val="none"/>
        </w:rPr>
        <w:t>, шүүмж</w:t>
      </w:r>
    </w:p>
    <w:p w14:paraId="0BE0E768" w14:textId="65DCCF7E" w:rsidR="005732F9" w:rsidRDefault="005732F9" w:rsidP="00994E8F">
      <w:pPr>
        <w:spacing w:after="0" w:line="240" w:lineRule="auto"/>
        <w:ind w:firstLine="720"/>
        <w:jc w:val="both"/>
        <w:rPr>
          <w:rFonts w:ascii="Arial" w:hAnsi="Arial" w:cs="Arial"/>
          <w:color w:val="FF0000"/>
        </w:rPr>
      </w:pPr>
    </w:p>
    <w:p w14:paraId="436C39D3" w14:textId="539B545E" w:rsidR="00C2251C" w:rsidRDefault="00C2251C" w:rsidP="00FD21D9">
      <w:pPr>
        <w:spacing w:after="0" w:line="240" w:lineRule="auto"/>
        <w:ind w:firstLine="720"/>
        <w:jc w:val="both"/>
        <w:rPr>
          <w:rFonts w:ascii="Arial" w:eastAsia="Calibri" w:hAnsi="Arial" w:cs="Arial"/>
          <w:i/>
          <w:iCs/>
          <w:kern w:val="0"/>
          <w:sz w:val="22"/>
          <w:szCs w:val="22"/>
          <w:lang w:val="mn-MN" w:eastAsia="x-none"/>
          <w14:ligatures w14:val="none"/>
        </w:rPr>
      </w:pPr>
    </w:p>
    <w:p w14:paraId="52034FC9" w14:textId="4BA13FBB" w:rsidR="00C2251C" w:rsidRDefault="008945F5" w:rsidP="00FD21D9">
      <w:pPr>
        <w:spacing w:after="0" w:line="240" w:lineRule="auto"/>
        <w:ind w:firstLine="720"/>
        <w:jc w:val="both"/>
        <w:rPr>
          <w:rFonts w:ascii="Arial" w:eastAsia="Calibri" w:hAnsi="Arial" w:cs="Arial"/>
          <w:i/>
          <w:iCs/>
          <w:kern w:val="0"/>
          <w:sz w:val="22"/>
          <w:szCs w:val="22"/>
          <w:lang w:val="mn-MN" w:eastAsia="x-none"/>
          <w14:ligatures w14:val="none"/>
        </w:rPr>
      </w:pPr>
      <w:r>
        <w:rPr>
          <w:rFonts w:ascii="Arial" w:eastAsia="Calibri" w:hAnsi="Arial" w:cs="Arial"/>
          <w:i/>
          <w:iCs/>
          <w:noProof/>
          <w:kern w:val="0"/>
          <w:sz w:val="22"/>
          <w:szCs w:val="22"/>
          <w:lang w:val="mn-MN" w:eastAsia="x-none"/>
          <w14:ligatures w14:val="none"/>
        </w:rPr>
        <w:lastRenderedPageBreak/>
        <mc:AlternateContent>
          <mc:Choice Requires="wpg">
            <w:drawing>
              <wp:anchor distT="0" distB="0" distL="228600" distR="228600" simplePos="0" relativeHeight="251689984" behindDoc="0" locked="0" layoutInCell="1" allowOverlap="1" wp14:anchorId="3C6CBA7B" wp14:editId="5D44CF1A">
                <wp:simplePos x="0" y="0"/>
                <wp:positionH relativeFrom="margin">
                  <wp:posOffset>-13749</wp:posOffset>
                </wp:positionH>
                <wp:positionV relativeFrom="margin">
                  <wp:align>top</wp:align>
                </wp:positionV>
                <wp:extent cx="2901950" cy="2647315"/>
                <wp:effectExtent l="0" t="0" r="31750" b="57785"/>
                <wp:wrapSquare wrapText="bothSides"/>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2226" cy="2647784"/>
                          <a:chOff x="0" y="2188"/>
                          <a:chExt cx="35601" cy="14593"/>
                        </a:xfrm>
                      </wpg:grpSpPr>
                      <wps:wsp>
                        <wps:cNvPr id="44" name="Rectangle 14"/>
                        <wps:cNvSpPr>
                          <a:spLocks noChangeArrowheads="1"/>
                        </wps:cNvSpPr>
                        <wps:spPr bwMode="auto">
                          <a:xfrm>
                            <a:off x="0" y="2552"/>
                            <a:ext cx="35177" cy="14229"/>
                          </a:xfrm>
                          <a:prstGeom prst="rect">
                            <a:avLst/>
                          </a:prstGeom>
                          <a:solidFill>
                            <a:srgbClr val="FFFFFF">
                              <a:alpha val="0"/>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46" name="Rectangle 10"/>
                        <wps:cNvSpPr>
                          <a:spLocks/>
                        </wps:cNvSpPr>
                        <wps:spPr bwMode="auto">
                          <a:xfrm>
                            <a:off x="1106" y="2188"/>
                            <a:ext cx="22403" cy="8225"/>
                          </a:xfrm>
                          <a:custGeom>
                            <a:avLst/>
                            <a:gdLst>
                              <a:gd name="T0" fmla="*/ 0 w 2240281"/>
                              <a:gd name="T1" fmla="*/ 0 h 822960"/>
                              <a:gd name="T2" fmla="*/ 2240369 w 2240281"/>
                              <a:gd name="T3" fmla="*/ 0 h 822960"/>
                              <a:gd name="T4" fmla="*/ 1659321 w 2240281"/>
                              <a:gd name="T5" fmla="*/ 222753 h 822960"/>
                              <a:gd name="T6" fmla="*/ 0 w 2240281"/>
                              <a:gd name="T7" fmla="*/ 822473 h 822960"/>
                              <a:gd name="T8" fmla="*/ 0 w 2240281"/>
                              <a:gd name="T9" fmla="*/ 0 h 82296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40281" h="822960">
                                <a:moveTo>
                                  <a:pt x="0" y="0"/>
                                </a:moveTo>
                                <a:lnTo>
                                  <a:pt x="2240281" y="0"/>
                                </a:lnTo>
                                <a:lnTo>
                                  <a:pt x="1659256" y="222885"/>
                                </a:lnTo>
                                <a:lnTo>
                                  <a:pt x="0" y="822960"/>
                                </a:lnTo>
                                <a:lnTo>
                                  <a:pt x="0" y="0"/>
                                </a:lnTo>
                                <a:close/>
                              </a:path>
                            </a:pathLst>
                          </a:custGeom>
                          <a:solidFill>
                            <a:srgbClr val="4472C4"/>
                          </a:solidFill>
                          <a:ln>
                            <a:noFill/>
                          </a:ln>
                          <a:effectLst>
                            <a:outerShdw dist="35921" dir="2700000" algn="ctr" rotWithShape="0">
                              <a:srgbClr val="FFFF00"/>
                            </a:outerShdw>
                          </a:effectLst>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47" name="Text Box 16"/>
                        <wps:cNvSpPr txBox="1">
                          <a:spLocks noChangeArrowheads="1"/>
                        </wps:cNvSpPr>
                        <wps:spPr bwMode="auto">
                          <a:xfrm>
                            <a:off x="2447" y="4327"/>
                            <a:ext cx="33154" cy="12454"/>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6EAC8C14" w14:textId="77777777" w:rsidR="00C2251C" w:rsidRDefault="00C2251C" w:rsidP="00C2251C">
                              <w:pPr>
                                <w:spacing w:after="0" w:line="276" w:lineRule="auto"/>
                                <w:ind w:right="113"/>
                                <w:jc w:val="both"/>
                                <w:rPr>
                                  <w:rFonts w:ascii="Arial" w:hAnsi="Arial" w:cs="Arial"/>
                                  <w:b/>
                                  <w:bCs/>
                                  <w:sz w:val="20"/>
                                  <w:szCs w:val="20"/>
                                  <w:lang w:val="mn-MN"/>
                                </w:rPr>
                              </w:pPr>
                              <w:r w:rsidRPr="00074FE8">
                                <w:rPr>
                                  <w:rFonts w:ascii="Arial" w:hAnsi="Arial" w:cs="Arial"/>
                                  <w:b/>
                                  <w:bCs/>
                                  <w:sz w:val="20"/>
                                  <w:szCs w:val="20"/>
                                  <w:lang w:val="mn-MN"/>
                                </w:rPr>
                                <w:t>ЧД 14-р хорооны иргэн Т.Баярцэцэг</w:t>
                              </w:r>
                            </w:p>
                            <w:p w14:paraId="6C86C908" w14:textId="77777777" w:rsidR="00C2251C" w:rsidRDefault="00C2251C" w:rsidP="00C2251C">
                              <w:pPr>
                                <w:spacing w:after="0" w:line="276" w:lineRule="auto"/>
                                <w:ind w:right="113"/>
                                <w:jc w:val="both"/>
                                <w:rPr>
                                  <w:rFonts w:ascii="Arial" w:hAnsi="Arial" w:cs="Arial"/>
                                  <w:sz w:val="20"/>
                                  <w:szCs w:val="20"/>
                                  <w:lang w:val="mn-MN"/>
                                </w:rPr>
                              </w:pPr>
                            </w:p>
                            <w:p w14:paraId="09DB3C29" w14:textId="7DB283CB" w:rsidR="00C2251C" w:rsidRPr="00074FE8" w:rsidRDefault="00C2251C" w:rsidP="00C2251C">
                              <w:pPr>
                                <w:spacing w:after="0" w:line="276" w:lineRule="auto"/>
                                <w:ind w:right="113"/>
                                <w:jc w:val="both"/>
                                <w:rPr>
                                  <w:rFonts w:ascii="Arial" w:hAnsi="Arial" w:cs="Arial"/>
                                  <w:sz w:val="20"/>
                                  <w:szCs w:val="20"/>
                                  <w:lang w:val="mn-MN"/>
                                </w:rPr>
                              </w:pPr>
                              <w:r w:rsidRPr="00074FE8">
                                <w:rPr>
                                  <w:rFonts w:ascii="Arial" w:hAnsi="Arial" w:cs="Arial"/>
                                  <w:sz w:val="20"/>
                                  <w:szCs w:val="20"/>
                                  <w:lang w:val="mn-MN"/>
                                </w:rPr>
                                <w:t>Нэгэнт асаргаатай хүнд өвчнөөр өвдсөн, нөхөн сэргээгдэх боломжгүй өвчнөөр онош тогтоогдсон иргэдийг сунгалтгүй болгож, анхны онош хяналт сайн байхад болно.</w:t>
                              </w:r>
                            </w:p>
                            <w:p w14:paraId="3A9F94F0" w14:textId="77777777" w:rsidR="00C2251C" w:rsidRPr="001F57A7" w:rsidRDefault="00C2251C" w:rsidP="00C2251C">
                              <w:pPr>
                                <w:pStyle w:val="NoSpacing"/>
                                <w:ind w:right="113"/>
                                <w:jc w:val="both"/>
                                <w:rPr>
                                  <w:color w:val="5B9BD5" w:themeColor="accent1"/>
                                  <w:sz w:val="20"/>
                                  <w:szCs w:val="20"/>
                                </w:rPr>
                              </w:pPr>
                            </w:p>
                          </w:txbxContent>
                        </wps:txbx>
                        <wps:bodyPr rot="0" vert="horz" wrap="square" lIns="45720" tIns="9144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6CBA7B" id="Group 38" o:spid="_x0000_s1029" style="position:absolute;left:0;text-align:left;margin-left:-1.1pt;margin-top:0;width:228.5pt;height:208.45pt;z-index:251689984;mso-wrap-distance-left:18pt;mso-wrap-distance-right:18pt;mso-position-horizontal-relative:margin;mso-position-vertical:top;mso-position-vertical-relative:margin;mso-width-relative:margin;mso-height-relative:margin" coordorigin=",2188" coordsize="35601,14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">
                <v:rect id="Rectangle 14" o:spid="_x0000_s1030" style="position:absolute;top:2552;width:35177;height:14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" stroked="f" strokeweight="1pt">
                  <v:fill opacity="0"/>
                </v:rect>
                <v:shape id="Rectangle 10" o:spid="_x0000_s1031" style="position:absolute;left:1106;top:2188;width:22403;height:8225;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" path="m,l2240281,,1659256,222885,,822960,,xe" fillcolor="#4472c4" stroked="f" strokeweight="1pt">
                  <v:stroke joinstyle="miter"/>
                  <v:shadow on="t" color="yellow"/>
                  <v:path arrowok="t" o:connecttype="custom" o:connectlocs="0,0;22404,0;16593,2226;0,8220;0,0" o:connectangles="0,0,0,0,0"/>
                </v:shape>
                <v:shape id="_x0000_s1032" type="#_x0000_t202" style="position:absolute;left:2447;top:4327;width:33154;height:12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" fillcolor="white [3201]" strokecolor="#8eaadb [1944]" strokeweight="1pt">
                  <v:fill color2="#b4c6e7 [1304]" focus="100%" type="gradient"/>
                  <v:shadow on="t" color="#1f3763 [1608]" opacity=".5" offset="1pt"/>
                  <v:textbox inset="3.6pt,7.2pt,0,0">
                    <w:txbxContent>
                      <w:p w14:paraId="6EAC8C14" w14:textId="77777777" w:rsidR="00C2251C" w:rsidRDefault="00C2251C" w:rsidP="00C2251C">
                        <w:pPr>
                          <w:spacing w:after="0" w:line="276" w:lineRule="auto"/>
                          <w:ind w:right="113"/>
                          <w:jc w:val="both"/>
                          <w:rPr>
                            <w:rFonts w:ascii="Arial" w:hAnsi="Arial" w:cs="Arial"/>
                            <w:b/>
                            <w:bCs/>
                            <w:sz w:val="20"/>
                            <w:szCs w:val="20"/>
                            <w:lang w:val="mn-MN"/>
                          </w:rPr>
                        </w:pPr>
                        <w:r w:rsidRPr="00074FE8">
                          <w:rPr>
                            <w:rFonts w:ascii="Arial" w:hAnsi="Arial" w:cs="Arial"/>
                            <w:b/>
                            <w:bCs/>
                            <w:sz w:val="20"/>
                            <w:szCs w:val="20"/>
                            <w:lang w:val="mn-MN"/>
                          </w:rPr>
                          <w:t>ЧД 14-р хорооны иргэн Т.Баярцэцэг</w:t>
                        </w:r>
                      </w:p>
                      <w:p w14:paraId="6C86C908" w14:textId="77777777" w:rsidR="00C2251C" w:rsidRDefault="00C2251C" w:rsidP="00C2251C">
                        <w:pPr>
                          <w:spacing w:after="0" w:line="276" w:lineRule="auto"/>
                          <w:ind w:right="113"/>
                          <w:jc w:val="both"/>
                          <w:rPr>
                            <w:rFonts w:ascii="Arial" w:hAnsi="Arial" w:cs="Arial"/>
                            <w:sz w:val="20"/>
                            <w:szCs w:val="20"/>
                            <w:lang w:val="mn-MN"/>
                          </w:rPr>
                        </w:pPr>
                      </w:p>
                      <w:p w14:paraId="09DB3C29" w14:textId="7DB283CB" w:rsidR="00C2251C" w:rsidRPr="00074FE8" w:rsidRDefault="00C2251C" w:rsidP="00C2251C">
                        <w:pPr>
                          <w:spacing w:after="0" w:line="276" w:lineRule="auto"/>
                          <w:ind w:right="113"/>
                          <w:jc w:val="both"/>
                          <w:rPr>
                            <w:rFonts w:ascii="Arial" w:hAnsi="Arial" w:cs="Arial"/>
                            <w:sz w:val="20"/>
                            <w:szCs w:val="20"/>
                            <w:lang w:val="mn-MN"/>
                          </w:rPr>
                        </w:pPr>
                        <w:r w:rsidRPr="00074FE8">
                          <w:rPr>
                            <w:rFonts w:ascii="Arial" w:hAnsi="Arial" w:cs="Arial"/>
                            <w:sz w:val="20"/>
                            <w:szCs w:val="20"/>
                            <w:lang w:val="mn-MN"/>
                          </w:rPr>
                          <w:t>Нэгэнт асаргаатай хүнд өвчнөөр өвдсөн, нөхөн сэргээгдэх боломжгүй өвчнөөр онош тогтоогдсон иргэдийг сунгалтгүй болгож, анхны онош хяналт сайн байхад болно.</w:t>
                        </w:r>
                      </w:p>
                      <w:p w14:paraId="3A9F94F0" w14:textId="77777777" w:rsidR="00C2251C" w:rsidRPr="001F57A7" w:rsidRDefault="00C2251C" w:rsidP="00C2251C">
                        <w:pPr>
                          <w:pStyle w:val="NoSpacing"/>
                          <w:ind w:right="113"/>
                          <w:jc w:val="both"/>
                          <w:rPr>
                            <w:color w:val="5B9BD5" w:themeColor="accent1"/>
                            <w:sz w:val="20"/>
                            <w:szCs w:val="20"/>
                          </w:rPr>
                        </w:pPr>
                      </w:p>
                    </w:txbxContent>
                  </v:textbox>
                </v:shape>
                <w10:wrap type="square" anchorx="margin" anchory="margin"/>
              </v:group>
            </w:pict>
          </mc:Fallback>
        </mc:AlternateContent>
      </w:r>
      <w:r>
        <w:rPr>
          <w:rFonts w:ascii="Arial" w:hAnsi="Arial" w:cs="Arial"/>
          <w:noProof/>
          <w:color w:val="FF0000"/>
          <w14:ligatures w14:val="none"/>
        </w:rPr>
        <mc:AlternateContent>
          <mc:Choice Requires="wpg">
            <w:drawing>
              <wp:anchor distT="0" distB="0" distL="228600" distR="228600" simplePos="0" relativeHeight="251688960" behindDoc="0" locked="0" layoutInCell="1" allowOverlap="1" wp14:anchorId="3C6CBA7B" wp14:editId="45FCB129">
                <wp:simplePos x="0" y="0"/>
                <wp:positionH relativeFrom="margin">
                  <wp:posOffset>3325329</wp:posOffset>
                </wp:positionH>
                <wp:positionV relativeFrom="margin">
                  <wp:align>top</wp:align>
                </wp:positionV>
                <wp:extent cx="2647950" cy="2667000"/>
                <wp:effectExtent l="0" t="0" r="38100" b="57150"/>
                <wp:wrapSquare wrapText="bothSides"/>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7950" cy="2667000"/>
                          <a:chOff x="0" y="2552"/>
                          <a:chExt cx="35733" cy="14397"/>
                        </a:xfrm>
                      </wpg:grpSpPr>
                      <wps:wsp>
                        <wps:cNvPr id="29" name="Rectangle 14"/>
                        <wps:cNvSpPr>
                          <a:spLocks noChangeArrowheads="1"/>
                        </wps:cNvSpPr>
                        <wps:spPr bwMode="auto">
                          <a:xfrm>
                            <a:off x="0" y="2552"/>
                            <a:ext cx="35177" cy="14229"/>
                          </a:xfrm>
                          <a:prstGeom prst="rect">
                            <a:avLst/>
                          </a:prstGeom>
                          <a:solidFill>
                            <a:srgbClr val="FFFFFF">
                              <a:alpha val="0"/>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30" name="Rectangle 10"/>
                        <wps:cNvSpPr>
                          <a:spLocks/>
                        </wps:cNvSpPr>
                        <wps:spPr bwMode="auto">
                          <a:xfrm>
                            <a:off x="345" y="2552"/>
                            <a:ext cx="22403" cy="8225"/>
                          </a:xfrm>
                          <a:custGeom>
                            <a:avLst/>
                            <a:gdLst>
                              <a:gd name="T0" fmla="*/ 0 w 2240281"/>
                              <a:gd name="T1" fmla="*/ 0 h 822960"/>
                              <a:gd name="T2" fmla="*/ 2240369 w 2240281"/>
                              <a:gd name="T3" fmla="*/ 0 h 822960"/>
                              <a:gd name="T4" fmla="*/ 1659321 w 2240281"/>
                              <a:gd name="T5" fmla="*/ 222753 h 822960"/>
                              <a:gd name="T6" fmla="*/ 0 w 2240281"/>
                              <a:gd name="T7" fmla="*/ 822473 h 822960"/>
                              <a:gd name="T8" fmla="*/ 0 w 2240281"/>
                              <a:gd name="T9" fmla="*/ 0 h 82296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40281" h="822960">
                                <a:moveTo>
                                  <a:pt x="0" y="0"/>
                                </a:moveTo>
                                <a:lnTo>
                                  <a:pt x="2240281" y="0"/>
                                </a:lnTo>
                                <a:lnTo>
                                  <a:pt x="1659256" y="222885"/>
                                </a:lnTo>
                                <a:lnTo>
                                  <a:pt x="0" y="822960"/>
                                </a:lnTo>
                                <a:lnTo>
                                  <a:pt x="0" y="0"/>
                                </a:lnTo>
                                <a:close/>
                              </a:path>
                            </a:pathLst>
                          </a:custGeom>
                          <a:solidFill>
                            <a:srgbClr val="4472C4"/>
                          </a:solidFill>
                          <a:ln>
                            <a:noFill/>
                          </a:ln>
                          <a:effectLst>
                            <a:outerShdw dist="35921" dir="2700000" algn="ctr" rotWithShape="0">
                              <a:srgbClr val="FFFF00"/>
                            </a:outerShdw>
                          </a:effectLst>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33" name="Text Box 16"/>
                        <wps:cNvSpPr txBox="1">
                          <a:spLocks noChangeArrowheads="1"/>
                        </wps:cNvSpPr>
                        <wps:spPr bwMode="auto">
                          <a:xfrm>
                            <a:off x="2579" y="4496"/>
                            <a:ext cx="33154" cy="12454"/>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767D326C" w14:textId="2278571C" w:rsidR="00C2251C" w:rsidRDefault="00C2251C" w:rsidP="00C2251C">
                              <w:pPr>
                                <w:spacing w:after="0" w:line="276" w:lineRule="auto"/>
                                <w:ind w:right="113"/>
                                <w:jc w:val="both"/>
                                <w:rPr>
                                  <w:rFonts w:ascii="Arial" w:hAnsi="Arial" w:cs="Arial"/>
                                  <w:sz w:val="20"/>
                                  <w:szCs w:val="20"/>
                                  <w:lang w:val="mn-MN"/>
                                </w:rPr>
                              </w:pPr>
                              <w:r w:rsidRPr="001F57A7">
                                <w:rPr>
                                  <w:rFonts w:ascii="Arial" w:hAnsi="Arial" w:cs="Arial"/>
                                  <w:b/>
                                  <w:bCs/>
                                  <w:sz w:val="20"/>
                                  <w:szCs w:val="20"/>
                                  <w:lang w:val="mn-MN"/>
                                </w:rPr>
                                <w:t>ЧД 3-р хорооны ахмад</w:t>
                              </w:r>
                              <w:r>
                                <w:rPr>
                                  <w:rFonts w:ascii="Arial" w:hAnsi="Arial" w:cs="Arial"/>
                                  <w:b/>
                                  <w:bCs/>
                                  <w:sz w:val="20"/>
                                  <w:szCs w:val="20"/>
                                  <w:lang w:val="mn-MN"/>
                                </w:rPr>
                                <w:t xml:space="preserve"> </w:t>
                              </w:r>
                              <w:r w:rsidR="00297B7B">
                                <w:rPr>
                                  <w:rFonts w:ascii="Arial" w:hAnsi="Arial" w:cs="Arial"/>
                                  <w:b/>
                                  <w:bCs/>
                                  <w:sz w:val="20"/>
                                  <w:szCs w:val="20"/>
                                  <w:lang w:val="mn-MN"/>
                                </w:rPr>
                                <w:t xml:space="preserve">настан </w:t>
                              </w:r>
                              <w:r w:rsidRPr="001F57A7">
                                <w:rPr>
                                  <w:rFonts w:ascii="Arial" w:hAnsi="Arial" w:cs="Arial"/>
                                  <w:b/>
                                  <w:bCs/>
                                  <w:sz w:val="20"/>
                                  <w:szCs w:val="20"/>
                                  <w:lang w:val="mn-MN"/>
                                </w:rPr>
                                <w:t>Ц.Ариунаа</w:t>
                              </w:r>
                            </w:p>
                            <w:p w14:paraId="3C045877" w14:textId="77777777" w:rsidR="00C2251C" w:rsidRDefault="00C2251C" w:rsidP="00C2251C">
                              <w:pPr>
                                <w:spacing w:after="0" w:line="276" w:lineRule="auto"/>
                                <w:ind w:right="113"/>
                                <w:jc w:val="both"/>
                                <w:rPr>
                                  <w:rFonts w:ascii="Arial" w:hAnsi="Arial" w:cs="Arial"/>
                                  <w:sz w:val="20"/>
                                  <w:szCs w:val="20"/>
                                  <w:lang w:val="mn-MN"/>
                                </w:rPr>
                              </w:pPr>
                            </w:p>
                            <w:p w14:paraId="0DC29132" w14:textId="3A6AB91B" w:rsidR="00C2251C" w:rsidRPr="001F57A7" w:rsidRDefault="00C2251C" w:rsidP="00C2251C">
                              <w:pPr>
                                <w:spacing w:after="0" w:line="276" w:lineRule="auto"/>
                                <w:ind w:right="113"/>
                                <w:jc w:val="both"/>
                                <w:rPr>
                                  <w:rFonts w:ascii="Arial" w:hAnsi="Arial" w:cs="Arial"/>
                                  <w:sz w:val="20"/>
                                  <w:szCs w:val="20"/>
                                  <w:lang w:val="mn-MN"/>
                                </w:rPr>
                              </w:pPr>
                              <w:r w:rsidRPr="001F57A7">
                                <w:rPr>
                                  <w:rFonts w:ascii="Arial" w:hAnsi="Arial" w:cs="Arial"/>
                                  <w:sz w:val="20"/>
                                  <w:szCs w:val="20"/>
                                  <w:lang w:val="mn-MN"/>
                                </w:rPr>
                                <w:t>Асаргааны тэтгэмж авдаг ахмад настнуудад хяналтын байцаагч гэрээр нь явж, асаргаан</w:t>
                              </w:r>
                              <w:r w:rsidR="00297B7B">
                                <w:rPr>
                                  <w:rFonts w:ascii="Arial" w:hAnsi="Arial" w:cs="Arial"/>
                                  <w:sz w:val="20"/>
                                  <w:szCs w:val="20"/>
                                  <w:lang w:val="mn-MN"/>
                                </w:rPr>
                                <w:t xml:space="preserve">ы тэтгэмжээс </w:t>
                              </w:r>
                              <w:r w:rsidRPr="001F57A7">
                                <w:rPr>
                                  <w:rFonts w:ascii="Arial" w:hAnsi="Arial" w:cs="Arial"/>
                                  <w:sz w:val="20"/>
                                  <w:szCs w:val="20"/>
                                  <w:lang w:val="mn-MN"/>
                                </w:rPr>
                                <w:t>хасна гэ</w:t>
                              </w:r>
                              <w:r w:rsidR="00297B7B">
                                <w:rPr>
                                  <w:rFonts w:ascii="Arial" w:hAnsi="Arial" w:cs="Arial"/>
                                  <w:sz w:val="20"/>
                                  <w:szCs w:val="20"/>
                                  <w:lang w:val="mn-MN"/>
                                </w:rPr>
                                <w:t xml:space="preserve">дэг. </w:t>
                              </w:r>
                              <w:r w:rsidRPr="001F57A7">
                                <w:rPr>
                                  <w:rFonts w:ascii="Arial" w:hAnsi="Arial" w:cs="Arial"/>
                                  <w:sz w:val="20"/>
                                  <w:szCs w:val="20"/>
                                  <w:lang w:val="mn-MN"/>
                                </w:rPr>
                                <w:t>Нэгэнт эмнэлгийн байгууллагаас энэ хүн хэвтрийн дэглэмтэй байх ёстой гээд акт нь тогтоосон байхад хасна гэж өвчтэй хүний сэтгэл зүйд хүндрэл учруулдагаа болимоор байна. Энэ асаргааны ахмадууд сайндаа л 1-2 жил болоод өнгөрч байна.</w:t>
                              </w:r>
                            </w:p>
                            <w:p w14:paraId="7C48D4F8" w14:textId="77777777" w:rsidR="00C2251C" w:rsidRPr="001F57A7" w:rsidRDefault="00C2251C" w:rsidP="00C2251C">
                              <w:pPr>
                                <w:pStyle w:val="NoSpacing"/>
                                <w:ind w:right="113"/>
                                <w:jc w:val="both"/>
                                <w:rPr>
                                  <w:color w:val="5B9BD5" w:themeColor="accent1"/>
                                  <w:sz w:val="20"/>
                                  <w:szCs w:val="20"/>
                                </w:rPr>
                              </w:pPr>
                            </w:p>
                          </w:txbxContent>
                        </wps:txbx>
                        <wps:bodyPr rot="0" vert="horz" wrap="square" lIns="45720" tIns="9144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6CBA7B" id="Group 27" o:spid="_x0000_s1033" style="position:absolute;left:0;text-align:left;margin-left:261.85pt;margin-top:0;width:208.5pt;height:210pt;z-index:251688960;mso-wrap-distance-left:18pt;mso-wrap-distance-right:18pt;mso-position-horizontal-relative:margin;mso-position-vertical:top;mso-position-vertical-relative:margin;mso-width-relative:margin;mso-height-relative:margin" coordorigin=",2552" coordsize="35733,14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">
                <v:rect id="Rectangle 14" o:spid="_x0000_s1034" style="position:absolute;top:2552;width:35177;height:14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" stroked="f" strokeweight="1pt">
                  <v:fill opacity="0"/>
                </v:rect>
                <v:shape id="Rectangle 10" o:spid="_x0000_s1035" style="position:absolute;left:345;top:2552;width:22403;height:8225;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" path="m,l2240281,,1659256,222885,,822960,,xe" fillcolor="#4472c4" stroked="f" strokeweight="1pt">
                  <v:stroke joinstyle="miter"/>
                  <v:shadow on="t" color="yellow"/>
                  <v:path arrowok="t" o:connecttype="custom" o:connectlocs="0,0;22404,0;16593,2226;0,8220;0,0" o:connectangles="0,0,0,0,0"/>
                </v:shape>
                <v:shape id="_x0000_s1036" type="#_x0000_t202" style="position:absolute;left:2579;top:4496;width:33154;height:12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" fillcolor="white [3201]" strokecolor="#8eaadb [1944]" strokeweight="1pt">
                  <v:fill color2="#b4c6e7 [1304]" focus="100%" type="gradient"/>
                  <v:shadow on="t" color="#1f3763 [1608]" opacity=".5" offset="1pt"/>
                  <v:textbox inset="3.6pt,7.2pt,0,0">
                    <w:txbxContent>
                      <w:p w14:paraId="767D326C" w14:textId="2278571C" w:rsidR="00C2251C" w:rsidRDefault="00C2251C" w:rsidP="00C2251C">
                        <w:pPr>
                          <w:spacing w:after="0" w:line="276" w:lineRule="auto"/>
                          <w:ind w:right="113"/>
                          <w:jc w:val="both"/>
                          <w:rPr>
                            <w:rFonts w:ascii="Arial" w:hAnsi="Arial" w:cs="Arial"/>
                            <w:sz w:val="20"/>
                            <w:szCs w:val="20"/>
                            <w:lang w:val="mn-MN"/>
                          </w:rPr>
                        </w:pPr>
                        <w:r w:rsidRPr="001F57A7">
                          <w:rPr>
                            <w:rFonts w:ascii="Arial" w:hAnsi="Arial" w:cs="Arial"/>
                            <w:b/>
                            <w:bCs/>
                            <w:sz w:val="20"/>
                            <w:szCs w:val="20"/>
                            <w:lang w:val="mn-MN"/>
                          </w:rPr>
                          <w:t>ЧД 3-р хорооны ахмад</w:t>
                        </w:r>
                        <w:r>
                          <w:rPr>
                            <w:rFonts w:ascii="Arial" w:hAnsi="Arial" w:cs="Arial"/>
                            <w:b/>
                            <w:bCs/>
                            <w:sz w:val="20"/>
                            <w:szCs w:val="20"/>
                            <w:lang w:val="mn-MN"/>
                          </w:rPr>
                          <w:t xml:space="preserve"> </w:t>
                        </w:r>
                        <w:r w:rsidR="00297B7B">
                          <w:rPr>
                            <w:rFonts w:ascii="Arial" w:hAnsi="Arial" w:cs="Arial"/>
                            <w:b/>
                            <w:bCs/>
                            <w:sz w:val="20"/>
                            <w:szCs w:val="20"/>
                            <w:lang w:val="mn-MN"/>
                          </w:rPr>
                          <w:t xml:space="preserve">настан </w:t>
                        </w:r>
                        <w:r w:rsidRPr="001F57A7">
                          <w:rPr>
                            <w:rFonts w:ascii="Arial" w:hAnsi="Arial" w:cs="Arial"/>
                            <w:b/>
                            <w:bCs/>
                            <w:sz w:val="20"/>
                            <w:szCs w:val="20"/>
                            <w:lang w:val="mn-MN"/>
                          </w:rPr>
                          <w:t>Ц.Ариунаа</w:t>
                        </w:r>
                      </w:p>
                      <w:p w14:paraId="3C045877" w14:textId="77777777" w:rsidR="00C2251C" w:rsidRDefault="00C2251C" w:rsidP="00C2251C">
                        <w:pPr>
                          <w:spacing w:after="0" w:line="276" w:lineRule="auto"/>
                          <w:ind w:right="113"/>
                          <w:jc w:val="both"/>
                          <w:rPr>
                            <w:rFonts w:ascii="Arial" w:hAnsi="Arial" w:cs="Arial"/>
                            <w:sz w:val="20"/>
                            <w:szCs w:val="20"/>
                            <w:lang w:val="mn-MN"/>
                          </w:rPr>
                        </w:pPr>
                      </w:p>
                      <w:p w14:paraId="0DC29132" w14:textId="3A6AB91B" w:rsidR="00C2251C" w:rsidRPr="001F57A7" w:rsidRDefault="00C2251C" w:rsidP="00C2251C">
                        <w:pPr>
                          <w:spacing w:after="0" w:line="276" w:lineRule="auto"/>
                          <w:ind w:right="113"/>
                          <w:jc w:val="both"/>
                          <w:rPr>
                            <w:rFonts w:ascii="Arial" w:hAnsi="Arial" w:cs="Arial"/>
                            <w:sz w:val="20"/>
                            <w:szCs w:val="20"/>
                            <w:lang w:val="mn-MN"/>
                          </w:rPr>
                        </w:pPr>
                        <w:r w:rsidRPr="001F57A7">
                          <w:rPr>
                            <w:rFonts w:ascii="Arial" w:hAnsi="Arial" w:cs="Arial"/>
                            <w:sz w:val="20"/>
                            <w:szCs w:val="20"/>
                            <w:lang w:val="mn-MN"/>
                          </w:rPr>
                          <w:t>Асаргааны тэтгэмж авдаг ахмад настнуудад хяналтын байцаагч гэрээр нь явж, асаргаан</w:t>
                        </w:r>
                        <w:r w:rsidR="00297B7B">
                          <w:rPr>
                            <w:rFonts w:ascii="Arial" w:hAnsi="Arial" w:cs="Arial"/>
                            <w:sz w:val="20"/>
                            <w:szCs w:val="20"/>
                            <w:lang w:val="mn-MN"/>
                          </w:rPr>
                          <w:t xml:space="preserve">ы тэтгэмжээс </w:t>
                        </w:r>
                        <w:r w:rsidRPr="001F57A7">
                          <w:rPr>
                            <w:rFonts w:ascii="Arial" w:hAnsi="Arial" w:cs="Arial"/>
                            <w:sz w:val="20"/>
                            <w:szCs w:val="20"/>
                            <w:lang w:val="mn-MN"/>
                          </w:rPr>
                          <w:t>хасна гэ</w:t>
                        </w:r>
                        <w:r w:rsidR="00297B7B">
                          <w:rPr>
                            <w:rFonts w:ascii="Arial" w:hAnsi="Arial" w:cs="Arial"/>
                            <w:sz w:val="20"/>
                            <w:szCs w:val="20"/>
                            <w:lang w:val="mn-MN"/>
                          </w:rPr>
                          <w:t xml:space="preserve">дэг. </w:t>
                        </w:r>
                        <w:r w:rsidRPr="001F57A7">
                          <w:rPr>
                            <w:rFonts w:ascii="Arial" w:hAnsi="Arial" w:cs="Arial"/>
                            <w:sz w:val="20"/>
                            <w:szCs w:val="20"/>
                            <w:lang w:val="mn-MN"/>
                          </w:rPr>
                          <w:t>Нэгэнт эмнэлгийн байгууллагаас энэ хүн хэвтрийн дэглэмтэй байх ёстой гээд акт нь тогтоосон байхад хасна гэж өвчтэй хүний сэтгэл зүйд хүндрэл учруулдагаа болимоор байна. Энэ асаргааны ахмадууд сайндаа л 1-2 жил болоод өнгөрч байна.</w:t>
                        </w:r>
                      </w:p>
                      <w:p w14:paraId="7C48D4F8" w14:textId="77777777" w:rsidR="00C2251C" w:rsidRPr="001F57A7" w:rsidRDefault="00C2251C" w:rsidP="00C2251C">
                        <w:pPr>
                          <w:pStyle w:val="NoSpacing"/>
                          <w:ind w:right="113"/>
                          <w:jc w:val="both"/>
                          <w:rPr>
                            <w:color w:val="5B9BD5" w:themeColor="accent1"/>
                            <w:sz w:val="20"/>
                            <w:szCs w:val="20"/>
                          </w:rPr>
                        </w:pPr>
                      </w:p>
                    </w:txbxContent>
                  </v:textbox>
                </v:shape>
                <w10:wrap type="square" anchorx="margin" anchory="margin"/>
              </v:group>
            </w:pict>
          </mc:Fallback>
        </mc:AlternateContent>
      </w:r>
    </w:p>
    <w:p w14:paraId="5EF3A59A" w14:textId="3D0FD311" w:rsidR="00FD21D9" w:rsidRPr="006726CE" w:rsidRDefault="00FD21D9" w:rsidP="00FD21D9">
      <w:pPr>
        <w:spacing w:after="0" w:line="240" w:lineRule="auto"/>
        <w:ind w:firstLine="720"/>
        <w:jc w:val="both"/>
        <w:rPr>
          <w:rFonts w:ascii="Arial" w:eastAsia="Calibri" w:hAnsi="Arial" w:cs="Arial"/>
          <w:i/>
          <w:iCs/>
          <w:kern w:val="0"/>
          <w:sz w:val="22"/>
          <w:szCs w:val="22"/>
          <w:lang w:val="mn-MN" w:eastAsia="x-none"/>
          <w14:ligatures w14:val="none"/>
        </w:rPr>
      </w:pPr>
      <w:bookmarkStart w:id="15" w:name="_Hlk206773746"/>
      <w:r w:rsidRPr="003619BB">
        <w:rPr>
          <w:rFonts w:ascii="Arial" w:eastAsia="Calibri" w:hAnsi="Arial" w:cs="Arial"/>
          <w:i/>
          <w:iCs/>
          <w:kern w:val="0"/>
          <w:sz w:val="22"/>
          <w:szCs w:val="22"/>
          <w:lang w:val="mn-MN" w:eastAsia="x-none"/>
          <w14:ligatures w14:val="none"/>
        </w:rPr>
        <w:t>Зураг</w:t>
      </w:r>
      <w:r w:rsidR="007D455B">
        <w:rPr>
          <w:rFonts w:ascii="Arial" w:eastAsia="Calibri" w:hAnsi="Arial" w:cs="Arial"/>
          <w:i/>
          <w:iCs/>
          <w:kern w:val="0"/>
          <w:sz w:val="22"/>
          <w:szCs w:val="22"/>
          <w:lang w:val="mn-MN" w:eastAsia="x-none"/>
          <w14:ligatures w14:val="none"/>
        </w:rPr>
        <w:t xml:space="preserve"> 8</w:t>
      </w:r>
      <w:r w:rsidRPr="003619BB">
        <w:rPr>
          <w:rFonts w:ascii="Arial" w:eastAsia="Calibri" w:hAnsi="Arial" w:cs="Arial"/>
          <w:i/>
          <w:iCs/>
          <w:kern w:val="0"/>
          <w:sz w:val="22"/>
          <w:szCs w:val="22"/>
          <w:lang w:val="mn-MN" w:eastAsia="x-none"/>
          <w14:ligatures w14:val="none"/>
        </w:rPr>
        <w:t>. 202</w:t>
      </w:r>
      <w:r w:rsidR="000045A4">
        <w:rPr>
          <w:rFonts w:ascii="Arial" w:eastAsia="Calibri" w:hAnsi="Arial" w:cs="Arial"/>
          <w:i/>
          <w:iCs/>
          <w:kern w:val="0"/>
          <w:sz w:val="22"/>
          <w:szCs w:val="22"/>
          <w:lang w:val="mn-MN" w:eastAsia="x-none"/>
          <w14:ligatures w14:val="none"/>
        </w:rPr>
        <w:t>5</w:t>
      </w:r>
      <w:r w:rsidRPr="003619BB">
        <w:rPr>
          <w:rFonts w:ascii="Arial" w:eastAsia="Calibri" w:hAnsi="Arial" w:cs="Arial"/>
          <w:i/>
          <w:iCs/>
          <w:kern w:val="0"/>
          <w:sz w:val="22"/>
          <w:szCs w:val="22"/>
          <w:lang w:val="mn-MN" w:eastAsia="x-none"/>
          <w14:ligatures w14:val="none"/>
        </w:rPr>
        <w:t xml:space="preserve"> онд нийгмийн халамжийн сангаас тэтгэвэр авсан иргэд</w:t>
      </w:r>
      <w:r>
        <w:rPr>
          <w:rFonts w:ascii="Arial" w:eastAsia="Calibri" w:hAnsi="Arial" w:cs="Arial"/>
          <w:i/>
          <w:iCs/>
          <w:kern w:val="0"/>
          <w:sz w:val="22"/>
          <w:szCs w:val="22"/>
          <w:lang w:val="mn-MN" w:eastAsia="x-none"/>
          <w14:ligatures w14:val="none"/>
        </w:rPr>
        <w:t xml:space="preserve">эд зарцуулсан мөнгөн дүнг /сая төгрөгөөр/ </w:t>
      </w:r>
      <w:r w:rsidRPr="003619BB">
        <w:rPr>
          <w:rFonts w:ascii="Arial" w:eastAsia="Calibri" w:hAnsi="Arial" w:cs="Arial"/>
          <w:i/>
          <w:iCs/>
          <w:kern w:val="0"/>
          <w:sz w:val="22"/>
          <w:szCs w:val="22"/>
          <w:lang w:val="mn-MN" w:eastAsia="x-none"/>
          <w14:ligatures w14:val="none"/>
        </w:rPr>
        <w:t xml:space="preserve"> хүн амын бүлгээр харуулбал:</w:t>
      </w:r>
    </w:p>
    <w:bookmarkEnd w:id="15"/>
    <w:p w14:paraId="39668DE0" w14:textId="10CE464D" w:rsidR="00C2251C" w:rsidRDefault="00C2251C" w:rsidP="00994E8F">
      <w:pPr>
        <w:spacing w:after="0" w:line="240" w:lineRule="auto"/>
        <w:ind w:firstLine="720"/>
        <w:jc w:val="both"/>
        <w:rPr>
          <w:rFonts w:ascii="Arial" w:hAnsi="Arial" w:cs="Arial"/>
          <w:color w:val="FF0000"/>
        </w:rPr>
      </w:pPr>
      <w:r w:rsidRPr="00233ABD">
        <w:rPr>
          <w:rFonts w:ascii="Arial" w:eastAsia="Arial" w:hAnsi="Arial" w:cs="Arial"/>
          <w:bCs/>
          <w:noProof/>
          <w:color w:val="000000"/>
          <w:kern w:val="0"/>
          <w:lang w:val="mn-MN" w:eastAsia="x-none"/>
          <w14:ligatures w14:val="none"/>
        </w:rPr>
        <w:drawing>
          <wp:anchor distT="0" distB="0" distL="114300" distR="114300" simplePos="0" relativeHeight="251684864" behindDoc="1" locked="0" layoutInCell="1" allowOverlap="1" wp14:anchorId="7D645207" wp14:editId="17D636C6">
            <wp:simplePos x="0" y="0"/>
            <wp:positionH relativeFrom="margin">
              <wp:posOffset>285916</wp:posOffset>
            </wp:positionH>
            <wp:positionV relativeFrom="paragraph">
              <wp:posOffset>326998</wp:posOffset>
            </wp:positionV>
            <wp:extent cx="5621020" cy="2627630"/>
            <wp:effectExtent l="0" t="0" r="0" b="1270"/>
            <wp:wrapTight wrapText="bothSides">
              <wp:wrapPolygon edited="0">
                <wp:start x="0" y="0"/>
                <wp:lineTo x="0" y="21454"/>
                <wp:lineTo x="21522" y="21454"/>
                <wp:lineTo x="21522"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21020" cy="2627630"/>
                    </a:xfrm>
                    <a:prstGeom prst="rect">
                      <a:avLst/>
                    </a:prstGeom>
                    <a:noFill/>
                  </pic:spPr>
                </pic:pic>
              </a:graphicData>
            </a:graphic>
            <wp14:sizeRelH relativeFrom="margin">
              <wp14:pctWidth>0</wp14:pctWidth>
            </wp14:sizeRelH>
            <wp14:sizeRelV relativeFrom="margin">
              <wp14:pctHeight>0</wp14:pctHeight>
            </wp14:sizeRelV>
          </wp:anchor>
        </w:drawing>
      </w:r>
    </w:p>
    <w:p w14:paraId="1220C8D6" w14:textId="05B3FAA0" w:rsidR="00FD21D9" w:rsidRPr="00233ABD" w:rsidRDefault="00FD21D9" w:rsidP="00FD21D9">
      <w:pPr>
        <w:spacing w:after="0" w:line="240" w:lineRule="auto"/>
        <w:ind w:firstLine="720"/>
        <w:jc w:val="both"/>
        <w:rPr>
          <w:rFonts w:ascii="Arial" w:eastAsia="Times New Roman" w:hAnsi="Arial" w:cs="Arial"/>
          <w:kern w:val="0"/>
          <w14:ligatures w14:val="none"/>
        </w:rPr>
      </w:pPr>
      <w:r w:rsidRPr="00B026A0">
        <w:rPr>
          <w:rFonts w:ascii="Arial" w:eastAsia="Calibri" w:hAnsi="Arial" w:cs="Arial"/>
          <w:b/>
          <w:bCs/>
          <w:kern w:val="24"/>
          <w:lang w:val="mn-MN"/>
          <w14:ligatures w14:val="none"/>
        </w:rPr>
        <w:t xml:space="preserve">Асаргааны үйлчилгээнд дараах </w:t>
      </w:r>
      <w:r w:rsidR="007A6EE9" w:rsidRPr="00B026A0">
        <w:rPr>
          <w:rFonts w:ascii="Arial" w:eastAsia="Calibri" w:hAnsi="Arial" w:cs="Arial"/>
          <w:b/>
          <w:bCs/>
          <w:kern w:val="24"/>
          <w:lang w:val="mn-MN"/>
          <w14:ligatures w14:val="none"/>
        </w:rPr>
        <w:t>тулгамдсан</w:t>
      </w:r>
      <w:r w:rsidRPr="00B026A0">
        <w:rPr>
          <w:rFonts w:ascii="Arial" w:eastAsia="Calibri" w:hAnsi="Arial" w:cs="Arial"/>
          <w:b/>
          <w:bCs/>
          <w:kern w:val="24"/>
          <w:lang w:val="mn-MN"/>
          <w14:ligatures w14:val="none"/>
        </w:rPr>
        <w:t xml:space="preserve"> асуудлууд байна</w:t>
      </w:r>
      <w:r>
        <w:rPr>
          <w:rFonts w:ascii="Arial" w:eastAsia="Calibri" w:hAnsi="Arial" w:cs="Arial"/>
          <w:kern w:val="24"/>
          <w:lang w:val="mn-MN"/>
          <w14:ligatures w14:val="none"/>
        </w:rPr>
        <w:t xml:space="preserve">. </w:t>
      </w:r>
    </w:p>
    <w:p w14:paraId="0EC57C48" w14:textId="77777777" w:rsidR="00FD21D9" w:rsidRPr="00233ABD" w:rsidRDefault="00FD21D9" w:rsidP="00FD21D9">
      <w:pPr>
        <w:widowControl w:val="0"/>
        <w:spacing w:after="0" w:line="240" w:lineRule="auto"/>
        <w:ind w:firstLine="720"/>
        <w:jc w:val="both"/>
        <w:rPr>
          <w:rFonts w:ascii="Arial" w:eastAsia="Arial" w:hAnsi="Arial" w:cs="Arial"/>
          <w:bCs/>
          <w:color w:val="000000"/>
          <w:kern w:val="0"/>
          <w:lang w:val="mn-MN" w:eastAsia="x-none"/>
          <w14:ligatures w14:val="none"/>
        </w:rPr>
      </w:pPr>
    </w:p>
    <w:p w14:paraId="196F1674" w14:textId="3267526A" w:rsidR="00FD21D9" w:rsidRPr="00FD21D9" w:rsidRDefault="00FD21D9" w:rsidP="00FD21D9">
      <w:pPr>
        <w:widowControl w:val="0"/>
        <w:numPr>
          <w:ilvl w:val="0"/>
          <w:numId w:val="24"/>
        </w:numPr>
        <w:spacing w:after="0" w:line="276" w:lineRule="auto"/>
        <w:jc w:val="both"/>
        <w:rPr>
          <w:rFonts w:ascii="Arial" w:eastAsia="Arial" w:hAnsi="Arial" w:cs="Arial"/>
          <w:bCs/>
          <w:color w:val="000000"/>
          <w:kern w:val="0"/>
          <w:lang w:val="mn-MN" w:eastAsia="x-none"/>
          <w14:ligatures w14:val="none"/>
        </w:rPr>
      </w:pPr>
      <w:r w:rsidRPr="00233ABD">
        <w:rPr>
          <w:rFonts w:ascii="Arial" w:eastAsia="Arial" w:hAnsi="Arial" w:cs="Arial"/>
          <w:bCs/>
          <w:color w:val="000000"/>
          <w:kern w:val="0"/>
          <w:lang w:val="mn-MN" w:eastAsia="x-none"/>
          <w14:ligatures w14:val="none"/>
        </w:rPr>
        <w:t>Асаргааны тэтгэмжид хамрагдаж</w:t>
      </w:r>
      <w:r>
        <w:rPr>
          <w:rFonts w:ascii="Arial" w:eastAsia="Arial" w:hAnsi="Arial" w:cs="Arial"/>
          <w:bCs/>
          <w:color w:val="000000"/>
          <w:kern w:val="0"/>
          <w:lang w:val="mn-MN" w:eastAsia="x-none"/>
          <w14:ligatures w14:val="none"/>
        </w:rPr>
        <w:t xml:space="preserve"> </w:t>
      </w:r>
      <w:r w:rsidRPr="00233ABD">
        <w:rPr>
          <w:rFonts w:ascii="Arial" w:eastAsia="Arial" w:hAnsi="Arial" w:cs="Arial"/>
          <w:bCs/>
          <w:color w:val="000000"/>
          <w:kern w:val="0"/>
          <w:lang w:val="mn-MN" w:eastAsia="x-none"/>
          <w14:ligatures w14:val="none"/>
        </w:rPr>
        <w:t>байгаа иргэдийн</w:t>
      </w:r>
      <w:r>
        <w:rPr>
          <w:rFonts w:ascii="Arial" w:eastAsia="Arial" w:hAnsi="Arial" w:cs="Arial"/>
          <w:bCs/>
          <w:color w:val="000000"/>
          <w:kern w:val="0"/>
          <w:lang w:val="mn-MN" w:eastAsia="x-none"/>
          <w14:ligatures w14:val="none"/>
        </w:rPr>
        <w:t xml:space="preserve"> </w:t>
      </w:r>
      <w:r w:rsidRPr="00233ABD">
        <w:rPr>
          <w:rFonts w:ascii="Arial" w:eastAsia="Arial" w:hAnsi="Arial" w:cs="Arial"/>
          <w:bCs/>
          <w:color w:val="000000"/>
          <w:kern w:val="0"/>
          <w:lang w:val="mn-MN" w:eastAsia="x-none"/>
          <w14:ligatures w14:val="none"/>
        </w:rPr>
        <w:t xml:space="preserve">42.7 хувь нь хүн амын амьжиргааны түвшний тэнцүү таван бүлгийн хэрэглээ өндөр дээд хоёр бүлэгт хамрагддаг хүмүүс байна. Энэ тоо нь ахмад настны хувьд илүү өндөр байна. </w:t>
      </w:r>
    </w:p>
    <w:p w14:paraId="55BD1A95" w14:textId="77777777" w:rsidR="00FD21D9" w:rsidRPr="00233ABD" w:rsidRDefault="00FD21D9" w:rsidP="00FD21D9">
      <w:pPr>
        <w:widowControl w:val="0"/>
        <w:numPr>
          <w:ilvl w:val="0"/>
          <w:numId w:val="24"/>
        </w:numPr>
        <w:spacing w:after="0" w:line="276" w:lineRule="auto"/>
        <w:jc w:val="both"/>
        <w:rPr>
          <w:rFonts w:ascii="Arial" w:eastAsia="Arial" w:hAnsi="Arial" w:cs="Arial"/>
          <w:bCs/>
          <w:color w:val="000000"/>
          <w:kern w:val="0"/>
          <w:lang w:val="mn-MN" w:eastAsia="x-none"/>
          <w14:ligatures w14:val="none"/>
        </w:rPr>
      </w:pPr>
      <w:r w:rsidRPr="00233ABD">
        <w:rPr>
          <w:rFonts w:ascii="Arial" w:eastAsia="Arial" w:hAnsi="Arial" w:cs="Arial"/>
          <w:bCs/>
          <w:color w:val="000000"/>
          <w:kern w:val="0"/>
          <w:lang w:val="mn-MN" w:eastAsia="x-none"/>
          <w14:ligatures w14:val="none"/>
        </w:rPr>
        <w:t xml:space="preserve">Энэ тэтгэмжийг авч байгаа асаргаа шаардлагатай иргэдийг асарч байгаа иргэд асаргаа шаардлагатай иргэдээ сайн асарч чадаж байна уу, асаргаа үзүүлэх мэдлэг чадавх байна уу, асаргаанд байгаа иргэдийн эрхийг зөрчиж байна уу, энэ тэтгэмж нь асаргаанд байгаа иргэдийн хэрэгцээ шаардлагыг хангаж байна уу гэдгийг анхаарах шаардлага тулгарч байна. </w:t>
      </w:r>
    </w:p>
    <w:p w14:paraId="52B1BA0B" w14:textId="77777777" w:rsidR="00FD21D9" w:rsidRPr="00233ABD" w:rsidRDefault="00FD21D9" w:rsidP="00FD21D9">
      <w:pPr>
        <w:widowControl w:val="0"/>
        <w:numPr>
          <w:ilvl w:val="0"/>
          <w:numId w:val="24"/>
        </w:numPr>
        <w:spacing w:after="0" w:line="276" w:lineRule="auto"/>
        <w:jc w:val="both"/>
        <w:rPr>
          <w:rFonts w:ascii="Arial" w:eastAsia="Arial" w:hAnsi="Arial" w:cs="Arial"/>
          <w:bCs/>
          <w:color w:val="000000"/>
          <w:kern w:val="0"/>
          <w:lang w:val="mn-MN" w:eastAsia="x-none"/>
          <w14:ligatures w14:val="none"/>
        </w:rPr>
      </w:pPr>
      <w:r w:rsidRPr="00233ABD">
        <w:rPr>
          <w:rFonts w:ascii="Arial" w:eastAsia="Arial" w:hAnsi="Arial" w:cs="Arial"/>
          <w:bCs/>
          <w:color w:val="000000"/>
          <w:kern w:val="0"/>
          <w:lang w:val="mn-MN" w:eastAsia="x-none"/>
          <w14:ligatures w14:val="none"/>
        </w:rPr>
        <w:t xml:space="preserve">Нийгмийн халамжийн тухай хуулийн 13 дугаар зүйлийн 13.9 дэх хэсэгт “Байнгын асаргаа шаардлагатай иргэдийг асарч байгаа иргэдийг асаргаа сувилгааны болон асрамжлах үйлчилгээний ур чадвар эзэмшүүлэх сургалтад хамруулж, зардлыг </w:t>
      </w:r>
      <w:r w:rsidRPr="00233ABD">
        <w:rPr>
          <w:rFonts w:ascii="Arial" w:eastAsia="Arial" w:hAnsi="Arial" w:cs="Arial"/>
          <w:bCs/>
          <w:color w:val="000000"/>
          <w:kern w:val="0"/>
          <w:lang w:val="mn-MN" w:eastAsia="x-none"/>
          <w14:ligatures w14:val="none"/>
        </w:rPr>
        <w:lastRenderedPageBreak/>
        <w:t xml:space="preserve">нийгмийн халамжийн сангаас санхүүжүүлнэ” гэж заасан байдаг ч хэрэгжүүлдэггүй байна. </w:t>
      </w:r>
    </w:p>
    <w:p w14:paraId="073B11C4" w14:textId="77777777" w:rsidR="00FD21D9" w:rsidRPr="00F218BF" w:rsidRDefault="00FD21D9" w:rsidP="00FD21D9">
      <w:pPr>
        <w:widowControl w:val="0"/>
        <w:numPr>
          <w:ilvl w:val="0"/>
          <w:numId w:val="24"/>
        </w:numPr>
        <w:spacing w:after="0" w:line="276" w:lineRule="auto"/>
        <w:jc w:val="both"/>
        <w:rPr>
          <w:rFonts w:ascii="Arial" w:eastAsia="Arial" w:hAnsi="Arial" w:cs="Arial"/>
          <w:bCs/>
          <w:color w:val="000000"/>
          <w:kern w:val="0"/>
          <w:lang w:val="mn-MN" w:eastAsia="x-none"/>
          <w14:ligatures w14:val="none"/>
        </w:rPr>
      </w:pPr>
      <w:r w:rsidRPr="00233ABD">
        <w:rPr>
          <w:rFonts w:ascii="Arial" w:eastAsia="Arial" w:hAnsi="Arial" w:cs="Arial"/>
          <w:bCs/>
          <w:color w:val="000000"/>
          <w:kern w:val="0"/>
          <w:lang w:val="mn-MN" w:eastAsia="x-none"/>
          <w14:ligatures w14:val="none"/>
        </w:rPr>
        <w:t xml:space="preserve">Амьжиргааг дэмжих зөвлөлийн гишүүд айлуудаар явж, асаргаа шаардлагатай эсэхийг хянах үүрэгтэй ч унааны зардал байдаггүй байна. </w:t>
      </w:r>
    </w:p>
    <w:p w14:paraId="0025308C" w14:textId="77777777" w:rsidR="00FD21D9" w:rsidRPr="00066593" w:rsidRDefault="00FD21D9" w:rsidP="00FD21D9">
      <w:pPr>
        <w:pStyle w:val="ListParagraph"/>
        <w:widowControl w:val="0"/>
        <w:numPr>
          <w:ilvl w:val="0"/>
          <w:numId w:val="24"/>
        </w:numPr>
        <w:spacing w:after="0" w:line="276" w:lineRule="auto"/>
        <w:jc w:val="both"/>
        <w:rPr>
          <w:rFonts w:ascii="Arial" w:eastAsia="Arial" w:hAnsi="Arial" w:cs="Arial"/>
          <w:bCs/>
          <w:color w:val="000000"/>
          <w:kern w:val="0"/>
          <w:lang w:val="mn-MN" w:eastAsia="x-none"/>
          <w14:ligatures w14:val="none"/>
        </w:rPr>
      </w:pPr>
      <w:r w:rsidRPr="00066593">
        <w:rPr>
          <w:rFonts w:ascii="Arial" w:eastAsia="Arial" w:hAnsi="Arial" w:cs="Arial"/>
          <w:bCs/>
          <w:color w:val="000000"/>
          <w:kern w:val="0"/>
          <w:lang w:val="mn-MN" w:eastAsia="x-none"/>
          <w14:ligatures w14:val="none"/>
        </w:rPr>
        <w:t>Мөн байнгын асаргаа шаардлагатай иргэдийг тодорхойлж байгаа Эмнэлэг хөдөлмөрийн магадлах комиссын эмч нарт ямар нэг урамшуулал байдаггүй.</w:t>
      </w:r>
    </w:p>
    <w:p w14:paraId="2DC42202" w14:textId="77777777" w:rsidR="00FD21D9" w:rsidRPr="00EB142F" w:rsidRDefault="00FD21D9" w:rsidP="00FD21D9">
      <w:pPr>
        <w:widowControl w:val="0"/>
        <w:numPr>
          <w:ilvl w:val="0"/>
          <w:numId w:val="24"/>
        </w:numPr>
        <w:spacing w:after="0" w:line="276" w:lineRule="auto"/>
        <w:jc w:val="both"/>
        <w:rPr>
          <w:rFonts w:ascii="Arial" w:eastAsia="Arial" w:hAnsi="Arial" w:cs="Arial"/>
          <w:bCs/>
          <w:color w:val="000000"/>
          <w:kern w:val="0"/>
          <w:lang w:val="mn-MN" w:eastAsia="x-none"/>
          <w14:ligatures w14:val="none"/>
        </w:rPr>
      </w:pPr>
      <w:r w:rsidRPr="00233ABD">
        <w:rPr>
          <w:rFonts w:ascii="Arial" w:eastAsia="Arial" w:hAnsi="Arial" w:cs="Arial"/>
          <w:bCs/>
          <w:color w:val="000000"/>
          <w:kern w:val="0"/>
          <w:lang w:val="mn-MN" w:eastAsia="x-none"/>
          <w14:ligatures w14:val="none"/>
        </w:rPr>
        <w:t xml:space="preserve">Байнгын асаргаа шаардлагатай иргэдийг асарч байгаа иргэд нь нийгмээс тусгаарлагддаг, өөртөө зарцуулах цаг зав байдаггүй, асаргааны тэтгэмжээс өөр ямар нэг төрлийн дэмжлэг одоогоор байхгүй байна. Асаргааны тэтгэмжийг авч байгаа иргэдийн дийлэнх нь нэг гэрт хамт амьдардаг үр хүүхэд, хамаатан садан нь байдаг. </w:t>
      </w:r>
    </w:p>
    <w:p w14:paraId="58597494" w14:textId="77777777" w:rsidR="00FD21D9" w:rsidRPr="00233ABD" w:rsidRDefault="00FD21D9" w:rsidP="00FD21D9">
      <w:pPr>
        <w:widowControl w:val="0"/>
        <w:numPr>
          <w:ilvl w:val="0"/>
          <w:numId w:val="24"/>
        </w:numPr>
        <w:spacing w:after="0" w:line="276" w:lineRule="auto"/>
        <w:jc w:val="both"/>
        <w:rPr>
          <w:rFonts w:ascii="Arial" w:eastAsia="Arial" w:hAnsi="Arial" w:cs="Arial"/>
          <w:bCs/>
          <w:color w:val="000000"/>
          <w:kern w:val="0"/>
          <w:lang w:val="mn-MN" w:eastAsia="x-none"/>
          <w14:ligatures w14:val="none"/>
        </w:rPr>
      </w:pPr>
      <w:r w:rsidRPr="00233ABD">
        <w:rPr>
          <w:rFonts w:ascii="Arial" w:eastAsia="Arial" w:hAnsi="Arial" w:cs="Arial"/>
          <w:bCs/>
          <w:color w:val="000000"/>
          <w:kern w:val="0"/>
          <w:lang w:val="mn-MN" w:eastAsia="x-none"/>
          <w14:ligatures w14:val="none"/>
        </w:rPr>
        <w:t xml:space="preserve">Энэ тэтгэмжийг ямар нэг нөхцөлгүй олгож байгаагаас гадна тухайн асрагч асруулагчид ямар үйлчилгээ дэмжлэг үзүүлсэн, салхилуулсан, усанд оруулсан гэх зэрэг хяналт тоо мэдээлэлгүйгээр тогтмол олгож байна. </w:t>
      </w:r>
    </w:p>
    <w:p w14:paraId="7ADA2F6C" w14:textId="554E4F6D" w:rsidR="00FD21D9" w:rsidRPr="00233ABD" w:rsidRDefault="00FD21D9" w:rsidP="00FD21D9">
      <w:pPr>
        <w:widowControl w:val="0"/>
        <w:numPr>
          <w:ilvl w:val="0"/>
          <w:numId w:val="24"/>
        </w:numPr>
        <w:spacing w:after="0" w:line="276" w:lineRule="auto"/>
        <w:jc w:val="both"/>
        <w:rPr>
          <w:rFonts w:ascii="Arial" w:eastAsia="Arial" w:hAnsi="Arial" w:cs="Arial"/>
          <w:bCs/>
          <w:color w:val="000000"/>
          <w:kern w:val="0"/>
          <w:lang w:val="mn-MN" w:eastAsia="x-none"/>
          <w14:ligatures w14:val="none"/>
        </w:rPr>
      </w:pPr>
      <w:r w:rsidRPr="00233ABD">
        <w:rPr>
          <w:rFonts w:ascii="Arial" w:eastAsia="Arial" w:hAnsi="Arial" w:cs="Arial"/>
          <w:bCs/>
          <w:color w:val="000000"/>
          <w:kern w:val="0"/>
          <w:lang w:val="mn-MN" w:eastAsia="x-none"/>
          <w14:ligatures w14:val="none"/>
        </w:rPr>
        <w:t>Анх тэтгэмжид хамруулахад гур</w:t>
      </w:r>
      <w:r w:rsidR="007A6EE9">
        <w:rPr>
          <w:rFonts w:ascii="Arial" w:eastAsia="Arial" w:hAnsi="Arial" w:cs="Arial"/>
          <w:bCs/>
          <w:color w:val="000000"/>
          <w:kern w:val="0"/>
          <w:lang w:val="mn-MN" w:eastAsia="x-none"/>
          <w14:ligatures w14:val="none"/>
        </w:rPr>
        <w:t>авла</w:t>
      </w:r>
      <w:r w:rsidRPr="00233ABD">
        <w:rPr>
          <w:rFonts w:ascii="Arial" w:eastAsia="Arial" w:hAnsi="Arial" w:cs="Arial"/>
          <w:bCs/>
          <w:color w:val="000000"/>
          <w:kern w:val="0"/>
          <w:lang w:val="mn-MN" w:eastAsia="x-none"/>
          <w14:ligatures w14:val="none"/>
        </w:rPr>
        <w:t>сан гэрээ байгуулж, нөхцөл тавьж, гэрээний хэрэгжилтэд нийгмийн ажилтан хяналт тавихаар заасан ч хэрэгжилт хангалтгүй, өрхийн эмчийн оролцоог тусгаагүй.</w:t>
      </w:r>
    </w:p>
    <w:p w14:paraId="1F5A4463" w14:textId="77777777" w:rsidR="00FD21D9" w:rsidRPr="00233ABD" w:rsidRDefault="00FD21D9" w:rsidP="00FD21D9">
      <w:pPr>
        <w:widowControl w:val="0"/>
        <w:numPr>
          <w:ilvl w:val="0"/>
          <w:numId w:val="24"/>
        </w:numPr>
        <w:spacing w:after="0" w:line="276" w:lineRule="auto"/>
        <w:jc w:val="both"/>
        <w:rPr>
          <w:rFonts w:ascii="Arial" w:eastAsia="Arial" w:hAnsi="Arial" w:cs="Arial"/>
          <w:bCs/>
          <w:color w:val="000000"/>
          <w:kern w:val="0"/>
          <w:lang w:val="mn-MN" w:eastAsia="x-none"/>
          <w14:ligatures w14:val="none"/>
        </w:rPr>
      </w:pPr>
      <w:r w:rsidRPr="00233ABD">
        <w:rPr>
          <w:rFonts w:ascii="Arial" w:eastAsia="Arial" w:hAnsi="Arial" w:cs="Arial"/>
          <w:bCs/>
          <w:color w:val="000000"/>
          <w:kern w:val="0"/>
          <w:lang w:val="mn-MN" w:eastAsia="x-none"/>
          <w14:ligatures w14:val="none"/>
        </w:rPr>
        <w:t xml:space="preserve">Манай улсын хувьд рашаан сувилал, амралт сувилалд ахмад настан, хөгжлийн бэрхшээлтэй  иргэдийг хамруулдаг ч хүнд хэлбэрийн бэрхшээлтэй буюу байнгын асаргаатай иргэдийг хамруулах дэд бүтэц муу, зардал өндөр зэргээс үйлчилгээ авах нь цөөн байна. </w:t>
      </w:r>
    </w:p>
    <w:p w14:paraId="64FE5112" w14:textId="77777777" w:rsidR="00FD21D9" w:rsidRPr="00233ABD" w:rsidRDefault="00FD21D9" w:rsidP="00FD21D9">
      <w:pPr>
        <w:widowControl w:val="0"/>
        <w:numPr>
          <w:ilvl w:val="0"/>
          <w:numId w:val="24"/>
        </w:numPr>
        <w:spacing w:after="0" w:line="276" w:lineRule="auto"/>
        <w:jc w:val="both"/>
        <w:rPr>
          <w:rFonts w:ascii="Arial" w:eastAsia="Arial" w:hAnsi="Arial" w:cs="Arial"/>
          <w:bCs/>
          <w:color w:val="000000"/>
          <w:kern w:val="0"/>
          <w:lang w:val="mn-MN" w:eastAsia="x-none"/>
          <w14:ligatures w14:val="none"/>
        </w:rPr>
      </w:pPr>
      <w:r w:rsidRPr="00233ABD">
        <w:rPr>
          <w:rFonts w:ascii="Arial" w:eastAsia="Arial" w:hAnsi="Arial" w:cs="Arial"/>
          <w:bCs/>
          <w:color w:val="000000"/>
          <w:kern w:val="0"/>
          <w:lang w:val="mn-MN" w:eastAsia="x-none"/>
          <w14:ligatures w14:val="none"/>
        </w:rPr>
        <w:t>Эрүүл мэндийн үйлчилгээ, эмнэлэгт хэвтүүлэн эмчлэх</w:t>
      </w:r>
      <w:r>
        <w:rPr>
          <w:rFonts w:ascii="Arial" w:eastAsia="Arial" w:hAnsi="Arial" w:cs="Arial"/>
          <w:bCs/>
          <w:color w:val="000000"/>
          <w:kern w:val="0"/>
          <w:lang w:val="mn-MN" w:eastAsia="x-none"/>
          <w14:ligatures w14:val="none"/>
        </w:rPr>
        <w:t xml:space="preserve">эд </w:t>
      </w:r>
      <w:r w:rsidRPr="00233ABD">
        <w:rPr>
          <w:rFonts w:ascii="Arial" w:eastAsia="Arial" w:hAnsi="Arial" w:cs="Arial"/>
          <w:bCs/>
          <w:color w:val="000000"/>
          <w:kern w:val="0"/>
          <w:lang w:val="mn-MN" w:eastAsia="x-none"/>
          <w14:ligatures w14:val="none"/>
        </w:rPr>
        <w:t>асарч байгаа хүн хамт хэвтэх, хэвтрийн хүнийг өргөх, цахилгаан шат байхгүйгээс тэргэнцэртэй хүнийг өргөх, бие засуулах гэх мэт хүндрэл их тул тогтмол эмчлүүлж чаддаггүй байна.</w:t>
      </w:r>
    </w:p>
    <w:p w14:paraId="0B7907D8" w14:textId="77777777" w:rsidR="00FD21D9" w:rsidRPr="00233ABD" w:rsidRDefault="00FD21D9" w:rsidP="00FD21D9">
      <w:pPr>
        <w:widowControl w:val="0"/>
        <w:spacing w:after="0" w:line="276" w:lineRule="auto"/>
        <w:ind w:firstLine="720"/>
        <w:jc w:val="both"/>
        <w:rPr>
          <w:rFonts w:ascii="Arial" w:eastAsia="Arial" w:hAnsi="Arial" w:cs="Arial"/>
          <w:bCs/>
          <w:color w:val="000000"/>
          <w:kern w:val="0"/>
          <w:lang w:val="mn-MN" w:eastAsia="x-none"/>
          <w14:ligatures w14:val="none"/>
        </w:rPr>
      </w:pPr>
    </w:p>
    <w:p w14:paraId="4AFE81AD" w14:textId="77777777" w:rsidR="00A41E4D" w:rsidRDefault="00FD21D9" w:rsidP="00A41E4D">
      <w:pPr>
        <w:widowControl w:val="0"/>
        <w:spacing w:after="0" w:line="276" w:lineRule="auto"/>
        <w:ind w:firstLine="720"/>
        <w:jc w:val="both"/>
        <w:rPr>
          <w:rFonts w:ascii="Arial" w:eastAsia="Arial" w:hAnsi="Arial" w:cs="Arial"/>
          <w:bCs/>
          <w:color w:val="000000"/>
          <w:kern w:val="0"/>
          <w:lang w:val="mn-MN" w:eastAsia="x-none"/>
          <w14:ligatures w14:val="none"/>
        </w:rPr>
      </w:pPr>
      <w:r w:rsidRPr="00233ABD">
        <w:rPr>
          <w:rFonts w:ascii="Arial" w:eastAsia="Arial" w:hAnsi="Arial" w:cs="Arial"/>
          <w:bCs/>
          <w:color w:val="000000"/>
          <w:kern w:val="0"/>
          <w:lang w:val="mn-MN" w:eastAsia="x-none"/>
          <w14:ligatures w14:val="none"/>
        </w:rPr>
        <w:t>Дэлхийн улс орнуудад насжилттай холбоотойгоор асаргааны асуудлыг хэрхэн шийдэх нь бас нэг том сорилт болж байна. Энэ асуудлыг сайн шийдсэн орнуудын нэг нь Япон улс бөгөөд 40-өөс дээш насны хүн бүр урт хугацааны асаргааны шимтгэл болох цалингаасаа 2 хувийг төлдөг. Урт хугацааны асаргааны энэ сангаасаа ахмад болсон үедээ төрөл бүрийн асаргаа үйлчилгээ авдаг байна.</w:t>
      </w:r>
    </w:p>
    <w:p w14:paraId="086753B5" w14:textId="77777777" w:rsidR="009918C0" w:rsidRDefault="009918C0" w:rsidP="00A41E4D">
      <w:pPr>
        <w:widowControl w:val="0"/>
        <w:spacing w:after="0" w:line="276" w:lineRule="auto"/>
        <w:ind w:firstLine="720"/>
        <w:jc w:val="both"/>
        <w:rPr>
          <w:rFonts w:ascii="Arial" w:eastAsia="Arial" w:hAnsi="Arial" w:cs="Arial"/>
          <w:b/>
          <w:bCs/>
          <w:color w:val="000000"/>
          <w:kern w:val="0"/>
          <w:lang w:val="mn-MN"/>
          <w14:ligatures w14:val="none"/>
        </w:rPr>
      </w:pPr>
    </w:p>
    <w:p w14:paraId="77C33E11" w14:textId="2C13A32A" w:rsidR="00C2251C" w:rsidRPr="00A41E4D" w:rsidRDefault="00C2251C" w:rsidP="00A41E4D">
      <w:pPr>
        <w:widowControl w:val="0"/>
        <w:spacing w:after="0" w:line="276" w:lineRule="auto"/>
        <w:ind w:firstLine="720"/>
        <w:jc w:val="both"/>
        <w:rPr>
          <w:rFonts w:ascii="Arial" w:eastAsia="Arial" w:hAnsi="Arial" w:cs="Arial"/>
          <w:bCs/>
          <w:color w:val="000000"/>
          <w:kern w:val="0"/>
          <w:lang w:val="mn-MN" w:eastAsia="x-none"/>
          <w14:ligatures w14:val="none"/>
        </w:rPr>
      </w:pPr>
      <w:r>
        <w:rPr>
          <w:rFonts w:ascii="Arial" w:eastAsia="Arial" w:hAnsi="Arial" w:cs="Arial"/>
          <w:b/>
          <w:bCs/>
          <w:color w:val="000000"/>
          <w:kern w:val="0"/>
          <w:lang w:val="mn-MN"/>
          <w14:ligatures w14:val="none"/>
        </w:rPr>
        <w:t>Д</w:t>
      </w:r>
      <w:r w:rsidRPr="00233ABD">
        <w:rPr>
          <w:rFonts w:ascii="Arial" w:eastAsia="Arial" w:hAnsi="Arial" w:cs="Arial"/>
          <w:b/>
          <w:bCs/>
          <w:color w:val="000000"/>
          <w:kern w:val="0"/>
          <w:lang w:val="mn-MN"/>
          <w14:ligatures w14:val="none"/>
        </w:rPr>
        <w:t>авуу талууд:</w:t>
      </w:r>
    </w:p>
    <w:p w14:paraId="183113E1" w14:textId="77777777" w:rsidR="00C2251C" w:rsidRPr="00233ABD" w:rsidRDefault="00C2251C" w:rsidP="00C2251C">
      <w:pPr>
        <w:widowControl w:val="0"/>
        <w:spacing w:after="0" w:line="240" w:lineRule="auto"/>
        <w:jc w:val="both"/>
        <w:rPr>
          <w:rFonts w:ascii="Arial" w:eastAsia="Arial" w:hAnsi="Arial" w:cs="Arial"/>
          <w:b/>
          <w:bCs/>
          <w:color w:val="000000"/>
          <w:kern w:val="0"/>
          <w:lang w:val="mn-MN"/>
          <w14:ligatures w14:val="none"/>
        </w:rPr>
      </w:pPr>
    </w:p>
    <w:p w14:paraId="3B467A79" w14:textId="311A4866" w:rsidR="00C2251C" w:rsidRPr="00156106" w:rsidRDefault="00C2251C" w:rsidP="00A850A4">
      <w:pPr>
        <w:widowControl w:val="0"/>
        <w:numPr>
          <w:ilvl w:val="0"/>
          <w:numId w:val="25"/>
        </w:numPr>
        <w:spacing w:after="0" w:line="276" w:lineRule="auto"/>
        <w:contextualSpacing/>
        <w:jc w:val="both"/>
        <w:rPr>
          <w:rFonts w:ascii="Arial" w:eastAsia="Times New Roman" w:hAnsi="Arial" w:cs="Arial"/>
          <w:kern w:val="0"/>
          <w:lang w:val="mn-MN" w:eastAsia="ja-JP"/>
          <w14:ligatures w14:val="none"/>
        </w:rPr>
      </w:pPr>
      <w:r w:rsidRPr="00156106">
        <w:rPr>
          <w:rFonts w:ascii="Arial" w:eastAsia="Times New Roman" w:hAnsi="Arial" w:cs="Arial"/>
          <w:kern w:val="0"/>
          <w:lang w:val="mn-MN" w:eastAsia="ja-JP"/>
          <w14:ligatures w14:val="none"/>
        </w:rPr>
        <w:t>Гэр бүлийн санхүүгийн ачааллыг бууруулах: Асаргааны зардал их байдаг</w:t>
      </w:r>
      <w:r w:rsidR="00156106" w:rsidRPr="00156106">
        <w:rPr>
          <w:rFonts w:ascii="Arial" w:eastAsia="Times New Roman" w:hAnsi="Arial" w:cs="Arial"/>
          <w:kern w:val="0"/>
          <w:lang w:val="mn-MN" w:eastAsia="ja-JP"/>
          <w14:ligatures w14:val="none"/>
        </w:rPr>
        <w:t xml:space="preserve"> тул </w:t>
      </w:r>
      <w:r w:rsidRPr="00156106">
        <w:rPr>
          <w:rFonts w:ascii="Arial" w:eastAsia="Times New Roman" w:hAnsi="Arial" w:cs="Arial"/>
          <w:kern w:val="0"/>
          <w:lang w:val="mn-MN" w:eastAsia="ja-JP"/>
          <w14:ligatures w14:val="none"/>
        </w:rPr>
        <w:t>тэтгэмж нь гэр бүлд санхүүгийн тусламж үзүүлж, асаргаа хийхэд шаардагдах зардлыг дэмжихэд тусална.</w:t>
      </w:r>
    </w:p>
    <w:p w14:paraId="19D5464E" w14:textId="77777777" w:rsidR="00C2251C" w:rsidRPr="00233ABD" w:rsidRDefault="00C2251C" w:rsidP="00C2251C">
      <w:pPr>
        <w:widowControl w:val="0"/>
        <w:numPr>
          <w:ilvl w:val="0"/>
          <w:numId w:val="25"/>
        </w:numPr>
        <w:spacing w:after="0" w:line="276" w:lineRule="auto"/>
        <w:contextualSpacing/>
        <w:jc w:val="both"/>
        <w:rPr>
          <w:rFonts w:ascii="Arial" w:eastAsia="Times New Roman" w:hAnsi="Arial" w:cs="Arial"/>
          <w:kern w:val="0"/>
          <w:lang w:val="mn-MN" w:eastAsia="ja-JP"/>
          <w14:ligatures w14:val="none"/>
        </w:rPr>
      </w:pPr>
      <w:r w:rsidRPr="00233ABD">
        <w:rPr>
          <w:rFonts w:ascii="Arial" w:eastAsia="Times New Roman" w:hAnsi="Arial" w:cs="Arial"/>
          <w:kern w:val="0"/>
          <w:lang w:val="mn-MN" w:eastAsia="ja-JP"/>
          <w14:ligatures w14:val="none"/>
        </w:rPr>
        <w:t>Эмзэг бүлгийн хамгаалалтыг сайжруулах: Ахмад настны болон хөгжлийн бэрхшээлтэй иргэдийн гэр бүлийн гишүүдэд тэтгэмж өгөх нь тэдний амьдралын чанарыг сайжруулж, нийгмийн хамгааллын хүрээг өргөжүүлнэ.</w:t>
      </w:r>
    </w:p>
    <w:p w14:paraId="25F6E9B7" w14:textId="77777777" w:rsidR="00C2251C" w:rsidRPr="00233ABD" w:rsidRDefault="00C2251C" w:rsidP="00C2251C">
      <w:pPr>
        <w:widowControl w:val="0"/>
        <w:numPr>
          <w:ilvl w:val="0"/>
          <w:numId w:val="25"/>
        </w:numPr>
        <w:spacing w:after="0" w:line="276" w:lineRule="auto"/>
        <w:contextualSpacing/>
        <w:jc w:val="both"/>
        <w:rPr>
          <w:rFonts w:ascii="Arial" w:eastAsia="Times New Roman" w:hAnsi="Arial" w:cs="Arial"/>
          <w:kern w:val="0"/>
          <w:lang w:val="mn-MN" w:eastAsia="ja-JP"/>
          <w14:ligatures w14:val="none"/>
        </w:rPr>
      </w:pPr>
      <w:r w:rsidRPr="00233ABD">
        <w:rPr>
          <w:rFonts w:ascii="Arial" w:eastAsia="Times New Roman" w:hAnsi="Arial" w:cs="Arial"/>
          <w:kern w:val="0"/>
          <w:lang w:val="mn-MN" w:eastAsia="ja-JP"/>
          <w14:ligatures w14:val="none"/>
        </w:rPr>
        <w:t>Асаргаа үзүүлэх үйл ажиллагааг дэмжих: Гэр бүлүүд асаргааг сайн гүйцэтгэх боломжтой болно, учир нь тэтгэмж нь асаргааны үйл явцыг дэмжиж, гэр бүлийн гишүүдийн ажиллах болон амьдрах нөхцөлийг сайжруулна.</w:t>
      </w:r>
    </w:p>
    <w:p w14:paraId="38876D14" w14:textId="77777777" w:rsidR="00A40C67" w:rsidRDefault="00A40C67" w:rsidP="00C2251C">
      <w:pPr>
        <w:widowControl w:val="0"/>
        <w:spacing w:after="0" w:line="240" w:lineRule="auto"/>
        <w:jc w:val="both"/>
        <w:rPr>
          <w:rFonts w:ascii="Arial" w:eastAsia="Arial" w:hAnsi="Arial" w:cs="Arial"/>
          <w:b/>
          <w:bCs/>
          <w:color w:val="000000"/>
          <w:kern w:val="0"/>
          <w:lang w:val="mn-MN"/>
          <w14:ligatures w14:val="none"/>
        </w:rPr>
      </w:pPr>
    </w:p>
    <w:p w14:paraId="77301182" w14:textId="77777777" w:rsidR="00A40C67" w:rsidRDefault="00A40C67" w:rsidP="00A40C67">
      <w:pPr>
        <w:widowControl w:val="0"/>
        <w:spacing w:after="0" w:line="240" w:lineRule="auto"/>
        <w:ind w:firstLine="720"/>
        <w:jc w:val="both"/>
        <w:rPr>
          <w:rFonts w:ascii="Arial" w:eastAsia="Arial" w:hAnsi="Arial" w:cs="Arial"/>
          <w:b/>
          <w:bCs/>
          <w:color w:val="000000"/>
          <w:kern w:val="0"/>
          <w:lang w:val="mn-MN"/>
          <w14:ligatures w14:val="none"/>
        </w:rPr>
      </w:pPr>
    </w:p>
    <w:p w14:paraId="0C70E0FC" w14:textId="3E7059C1" w:rsidR="00C2251C" w:rsidRDefault="00C2251C" w:rsidP="00A40C67">
      <w:pPr>
        <w:widowControl w:val="0"/>
        <w:spacing w:after="0" w:line="240" w:lineRule="auto"/>
        <w:ind w:firstLine="720"/>
        <w:jc w:val="both"/>
        <w:rPr>
          <w:rFonts w:ascii="Arial" w:eastAsia="Arial" w:hAnsi="Arial" w:cs="Arial"/>
          <w:b/>
          <w:bCs/>
          <w:color w:val="000000"/>
          <w:kern w:val="0"/>
          <w:lang w:val="mn-MN"/>
          <w14:ligatures w14:val="none"/>
        </w:rPr>
      </w:pPr>
      <w:r w:rsidRPr="00B026A0">
        <w:rPr>
          <w:rFonts w:ascii="Arial" w:eastAsia="Arial" w:hAnsi="Arial" w:cs="Arial"/>
          <w:b/>
          <w:bCs/>
          <w:color w:val="000000"/>
          <w:kern w:val="0"/>
          <w:lang w:val="mn-MN"/>
          <w14:ligatures w14:val="none"/>
        </w:rPr>
        <w:lastRenderedPageBreak/>
        <w:t>Сул талууд:</w:t>
      </w:r>
    </w:p>
    <w:p w14:paraId="6173CC4E" w14:textId="77777777" w:rsidR="00C2251C" w:rsidRPr="00B026A0" w:rsidRDefault="00C2251C" w:rsidP="00C2251C">
      <w:pPr>
        <w:widowControl w:val="0"/>
        <w:spacing w:after="0" w:line="240" w:lineRule="auto"/>
        <w:jc w:val="both"/>
        <w:rPr>
          <w:rFonts w:ascii="Arial" w:eastAsia="Arial" w:hAnsi="Arial" w:cs="Arial"/>
          <w:b/>
          <w:bCs/>
          <w:color w:val="000000"/>
          <w:kern w:val="0"/>
          <w:lang w:val="mn-MN"/>
          <w14:ligatures w14:val="none"/>
        </w:rPr>
      </w:pPr>
    </w:p>
    <w:p w14:paraId="3271C559" w14:textId="77777777" w:rsidR="00C2251C" w:rsidRPr="00233ABD" w:rsidRDefault="00C2251C" w:rsidP="00C2251C">
      <w:pPr>
        <w:widowControl w:val="0"/>
        <w:numPr>
          <w:ilvl w:val="0"/>
          <w:numId w:val="25"/>
        </w:numPr>
        <w:spacing w:after="0" w:line="276" w:lineRule="auto"/>
        <w:contextualSpacing/>
        <w:jc w:val="both"/>
        <w:rPr>
          <w:rFonts w:ascii="Arial" w:eastAsia="Times New Roman" w:hAnsi="Arial" w:cs="Arial"/>
          <w:kern w:val="0"/>
          <w:lang w:val="mn-MN" w:eastAsia="ja-JP"/>
          <w14:ligatures w14:val="none"/>
        </w:rPr>
      </w:pPr>
      <w:r w:rsidRPr="00233ABD">
        <w:rPr>
          <w:rFonts w:ascii="Arial" w:eastAsia="Times New Roman" w:hAnsi="Arial" w:cs="Arial"/>
          <w:kern w:val="0"/>
          <w:lang w:val="mn-MN" w:eastAsia="ja-JP"/>
          <w14:ligatures w14:val="none"/>
        </w:rPr>
        <w:t>Тэтгэмжийн ачаалал: Тэтгэмжийн төсвийг даахад засгийн газар, нийгэмд эрсдэл үүсгэж болох бөгөөд зарим улсын хувьд энэ нь санхүүгийн ачаалалтай болох магадлалтай.</w:t>
      </w:r>
    </w:p>
    <w:p w14:paraId="51ACA838" w14:textId="77777777" w:rsidR="00C2251C" w:rsidRPr="00233ABD" w:rsidRDefault="00C2251C" w:rsidP="00C2251C">
      <w:pPr>
        <w:widowControl w:val="0"/>
        <w:numPr>
          <w:ilvl w:val="0"/>
          <w:numId w:val="25"/>
        </w:numPr>
        <w:spacing w:after="0" w:line="276" w:lineRule="auto"/>
        <w:contextualSpacing/>
        <w:jc w:val="both"/>
        <w:rPr>
          <w:rFonts w:ascii="Arial" w:eastAsia="Times New Roman" w:hAnsi="Arial" w:cs="Arial"/>
          <w:kern w:val="0"/>
          <w:lang w:val="mn-MN" w:eastAsia="ja-JP"/>
          <w14:ligatures w14:val="none"/>
        </w:rPr>
      </w:pPr>
      <w:r w:rsidRPr="00233ABD">
        <w:rPr>
          <w:rFonts w:ascii="Arial" w:eastAsia="Times New Roman" w:hAnsi="Arial" w:cs="Arial"/>
          <w:kern w:val="0"/>
          <w:lang w:val="mn-MN" w:eastAsia="ja-JP"/>
          <w14:ligatures w14:val="none"/>
        </w:rPr>
        <w:t>Хэрэглээний зорилго алдагдах магадлал: Зарим тохиолдолд гэр бүлийн гишүүд эдгээр тэтгэмжийг зөв зохистой хэрэглэхгүй байх эрсдэлтэй. Асаргаа хийх үйл ажиллагааны оронд зарим гэр бүл эдгээр мөнгийг бусад хэрэгцээнд зориулдаг.</w:t>
      </w:r>
    </w:p>
    <w:p w14:paraId="67BE51B8" w14:textId="77777777" w:rsidR="00C2251C" w:rsidRPr="00ED3BF2" w:rsidRDefault="00C2251C" w:rsidP="00C2251C">
      <w:pPr>
        <w:widowControl w:val="0"/>
        <w:numPr>
          <w:ilvl w:val="0"/>
          <w:numId w:val="25"/>
        </w:numPr>
        <w:spacing w:after="0" w:line="276" w:lineRule="auto"/>
        <w:contextualSpacing/>
        <w:jc w:val="both"/>
        <w:rPr>
          <w:rFonts w:ascii="Arial" w:eastAsia="Times New Roman" w:hAnsi="Arial" w:cs="Arial"/>
          <w:kern w:val="0"/>
          <w:lang w:val="mn-MN" w:eastAsia="ja-JP"/>
          <w14:ligatures w14:val="none"/>
        </w:rPr>
      </w:pPr>
      <w:r w:rsidRPr="00233ABD">
        <w:rPr>
          <w:rFonts w:ascii="Arial" w:eastAsia="Times New Roman" w:hAnsi="Arial" w:cs="Arial"/>
          <w:kern w:val="0"/>
          <w:lang w:val="mn-MN" w:eastAsia="ja-JP"/>
          <w14:ligatures w14:val="none"/>
        </w:rPr>
        <w:t>Хөдөлмөрийн зах зээлээс гарах эрсдэл: Гэр бүлийн гишүүд тэтгэмж авахад төвлөрөх нь тэдний хөдөлмөрийн зах зээлд оролцох боломжийг хязгаарлах, эсвэл бусад ажил эрхлэлтэд оролцох магадлалыг бууруулах аюултай.</w:t>
      </w:r>
    </w:p>
    <w:p w14:paraId="0B51F6D5" w14:textId="77777777" w:rsidR="00C2251C" w:rsidRPr="00A6319E" w:rsidRDefault="00C2251C" w:rsidP="00C2251C">
      <w:pPr>
        <w:pStyle w:val="ListParagraph"/>
        <w:widowControl w:val="0"/>
        <w:numPr>
          <w:ilvl w:val="0"/>
          <w:numId w:val="25"/>
        </w:numPr>
        <w:spacing w:after="0" w:line="276" w:lineRule="auto"/>
        <w:jc w:val="both"/>
        <w:rPr>
          <w:rFonts w:ascii="Arial" w:eastAsia="Times New Roman" w:hAnsi="Arial" w:cs="Arial"/>
          <w:kern w:val="0"/>
          <w:lang w:val="mn-MN" w:eastAsia="ja-JP"/>
          <w14:ligatures w14:val="none"/>
        </w:rPr>
      </w:pPr>
      <w:r w:rsidRPr="00B026A0">
        <w:rPr>
          <w:rFonts w:ascii="Arial" w:eastAsia="Times New Roman" w:hAnsi="Arial" w:cs="Arial"/>
          <w:kern w:val="0"/>
          <w:lang w:val="mn-MN" w:eastAsia="ja-JP"/>
          <w14:ligatures w14:val="none"/>
        </w:rPr>
        <w:t>Системийн хэт авлигад орох эрсдэл: Тэтгэмжийн хуваарилалт нь хариуцлагагүй байж, авлига, худал мэдээлэл өгөх зэргээр нийгмийн тогтолцоонд сөргөөр нөлөөлж болно.</w:t>
      </w:r>
    </w:p>
    <w:p w14:paraId="62770DF0" w14:textId="77777777" w:rsidR="00C2251C" w:rsidRPr="00B026A0" w:rsidRDefault="00C2251C" w:rsidP="00C2251C">
      <w:pPr>
        <w:pStyle w:val="ListParagraph"/>
        <w:widowControl w:val="0"/>
        <w:numPr>
          <w:ilvl w:val="0"/>
          <w:numId w:val="25"/>
        </w:numPr>
        <w:spacing w:after="0" w:line="276" w:lineRule="auto"/>
        <w:jc w:val="both"/>
        <w:rPr>
          <w:rFonts w:ascii="Arial" w:eastAsia="Times New Roman" w:hAnsi="Arial" w:cs="Arial"/>
          <w:kern w:val="0"/>
          <w:lang w:val="mn-MN" w:eastAsia="ja-JP"/>
          <w14:ligatures w14:val="none"/>
        </w:rPr>
      </w:pPr>
      <w:r w:rsidRPr="00B026A0">
        <w:rPr>
          <w:rFonts w:ascii="Arial" w:eastAsia="Arial" w:hAnsi="Arial" w:cs="Arial"/>
          <w:color w:val="000000"/>
          <w:kern w:val="0"/>
          <w:lang w:val="mn-MN"/>
          <w14:ligatures w14:val="none"/>
        </w:rPr>
        <w:t>Гэр бүлийн гишүүдэд асаргааны тэтгэмж өгөх нь асаргааны чанар, эмэгтэйчүүдийн гэрийн ажлын ачаалал, нийгмийн байдалд сөрөг нөлөөтэй байж болох талаар олон улсын судалгаануудын дүн шинжилгээнд дурддаг</w:t>
      </w:r>
      <w:r>
        <w:rPr>
          <w:rFonts w:ascii="Arial" w:eastAsia="Arial" w:hAnsi="Arial" w:cs="Arial"/>
          <w:color w:val="000000"/>
          <w:kern w:val="0"/>
          <w:lang w:val="mn-MN"/>
          <w14:ligatures w14:val="none"/>
        </w:rPr>
        <w:t>.</w:t>
      </w:r>
    </w:p>
    <w:p w14:paraId="0C5E91BF" w14:textId="77777777" w:rsidR="00C2251C" w:rsidRDefault="00C2251C" w:rsidP="00C2251C">
      <w:pPr>
        <w:pStyle w:val="ListParagraph"/>
        <w:widowControl w:val="0"/>
        <w:numPr>
          <w:ilvl w:val="0"/>
          <w:numId w:val="25"/>
        </w:numPr>
        <w:spacing w:after="0" w:line="276" w:lineRule="auto"/>
        <w:jc w:val="both"/>
        <w:rPr>
          <w:rFonts w:ascii="Arial" w:eastAsia="Times New Roman" w:hAnsi="Arial" w:cs="Arial"/>
          <w:kern w:val="0"/>
          <w:lang w:val="mn-MN" w:eastAsia="ja-JP"/>
          <w14:ligatures w14:val="none"/>
        </w:rPr>
      </w:pPr>
      <w:r w:rsidRPr="00B026A0">
        <w:rPr>
          <w:rFonts w:ascii="Arial" w:eastAsia="Times New Roman" w:hAnsi="Arial" w:cs="Arial"/>
          <w:kern w:val="0"/>
          <w:lang w:val="mn-MN" w:eastAsia="ja-JP"/>
          <w14:ligatures w14:val="none"/>
        </w:rPr>
        <w:t>Гэр бүлийн гишүүд мэргэжлийн бус үйлчилгээ үзүүлж, асаргааны чанар буурах эрсдэлтэй. Мэргэжлийн асаргааны үйлчилгээ нь өндөр чанартай, үр дүнтэй байдаг бол гэр бүлийн гишүүдийн асаргаа нь энэ түвшинд хүрэхгүй байж болох юм.</w:t>
      </w:r>
    </w:p>
    <w:p w14:paraId="230A12E5" w14:textId="77777777" w:rsidR="00C2251C" w:rsidRDefault="00C2251C" w:rsidP="00C2251C">
      <w:pPr>
        <w:pStyle w:val="ListParagraph"/>
        <w:widowControl w:val="0"/>
        <w:numPr>
          <w:ilvl w:val="0"/>
          <w:numId w:val="25"/>
        </w:numPr>
        <w:spacing w:after="0" w:line="276" w:lineRule="auto"/>
        <w:jc w:val="both"/>
        <w:rPr>
          <w:rFonts w:ascii="Arial" w:eastAsia="Times New Roman" w:hAnsi="Arial" w:cs="Arial"/>
          <w:kern w:val="0"/>
          <w:lang w:val="mn-MN" w:eastAsia="ja-JP"/>
          <w14:ligatures w14:val="none"/>
        </w:rPr>
      </w:pPr>
      <w:r w:rsidRPr="00B026A0">
        <w:rPr>
          <w:rFonts w:ascii="Arial" w:eastAsia="Times New Roman" w:hAnsi="Arial" w:cs="Arial"/>
          <w:kern w:val="0"/>
          <w:lang w:val="mn-MN" w:eastAsia="ja-JP"/>
          <w14:ligatures w14:val="none"/>
        </w:rPr>
        <w:t>Эмэгтэйчүүд гэрийн ажлын ачаалал ихтэй байдаг бөгөөд асаргааны үүрэг нэмэгдэх нь тэдний ажлын ачааллыг улам нэмэгдүүлдэг. Энэ нь тэдний хөдөлмөрийн зах зээлд оролцох боломжийг хязгаарлаж, санхүүгийн бие даасан байдлыг бууруулдаг.</w:t>
      </w:r>
    </w:p>
    <w:p w14:paraId="5483B21B" w14:textId="77777777" w:rsidR="00C2251C" w:rsidRPr="00B026A0" w:rsidRDefault="00C2251C" w:rsidP="00C2251C">
      <w:pPr>
        <w:pStyle w:val="ListParagraph"/>
        <w:widowControl w:val="0"/>
        <w:numPr>
          <w:ilvl w:val="0"/>
          <w:numId w:val="25"/>
        </w:numPr>
        <w:spacing w:after="0" w:line="276" w:lineRule="auto"/>
        <w:jc w:val="both"/>
        <w:rPr>
          <w:rFonts w:ascii="Arial" w:eastAsia="Times New Roman" w:hAnsi="Arial" w:cs="Arial"/>
          <w:kern w:val="0"/>
          <w:lang w:val="mn-MN" w:eastAsia="ja-JP"/>
          <w14:ligatures w14:val="none"/>
        </w:rPr>
      </w:pPr>
      <w:r w:rsidRPr="00B026A0">
        <w:rPr>
          <w:rFonts w:ascii="Arial" w:eastAsia="Times New Roman" w:hAnsi="Arial" w:cs="Arial"/>
          <w:kern w:val="0"/>
          <w:lang w:val="mn-MN" w:eastAsia="ja-JP"/>
          <w14:ligatures w14:val="none"/>
        </w:rPr>
        <w:t>Гэр бүлийн гишүүдийн асаргааны үүрэг нь эмэгтэйчүүдийн нийгмийн байдалд сөрөг нөлөөтэй байж болох юм. Тэдний хөдөлмөрийн зах зээлд оролцох боломж хязгаарлагдаж, нийгмийн хамгааллын системээс хасагдах эрсдэлтэй.</w:t>
      </w:r>
    </w:p>
    <w:p w14:paraId="527513C9" w14:textId="77777777" w:rsidR="00C2251C" w:rsidRPr="008C572B" w:rsidRDefault="00C2251C" w:rsidP="008C572B">
      <w:pPr>
        <w:widowControl w:val="0"/>
        <w:spacing w:before="120" w:after="0" w:line="276" w:lineRule="auto"/>
        <w:ind w:firstLine="720"/>
        <w:jc w:val="both"/>
        <w:rPr>
          <w:rFonts w:ascii="Arial" w:eastAsia="Arial" w:hAnsi="Arial" w:cs="Arial"/>
          <w:bCs/>
          <w:color w:val="000000"/>
          <w:kern w:val="0"/>
          <w:lang w:val="mn-MN" w:eastAsia="x-none"/>
          <w14:ligatures w14:val="none"/>
        </w:rPr>
      </w:pPr>
      <w:r w:rsidRPr="008C572B">
        <w:rPr>
          <w:rFonts w:ascii="Arial" w:eastAsia="Arial" w:hAnsi="Arial" w:cs="Arial"/>
          <w:bCs/>
          <w:color w:val="000000"/>
          <w:kern w:val="0"/>
          <w:lang w:val="mn-MN" w:eastAsia="x-none"/>
          <w14:ligatures w14:val="none"/>
        </w:rPr>
        <w:t xml:space="preserve">Иймд манайд эдгээр иргэдэд чиглэсэн санхүүжилтийг цаашид хэрхэн зохицуулах, эмнэлэг, сувиллуудад байнгын асаргаатай хүмүүст эрүүл мэндийн үйлчилгээг хэрхэн үзүүлэх тусгай ор, дэд бүтцийг сайжруулах, байнгын асаргаатай хүмүүсийг хэвтүүлэн эмчлэх квот тогтоох зэрэг шаардлагатай тулгарч байна. </w:t>
      </w:r>
    </w:p>
    <w:p w14:paraId="7084E7F3" w14:textId="77777777" w:rsidR="00C2251C" w:rsidRPr="008C572B" w:rsidRDefault="00C2251C" w:rsidP="008C572B">
      <w:pPr>
        <w:widowControl w:val="0"/>
        <w:spacing w:before="120" w:after="0" w:line="276" w:lineRule="auto"/>
        <w:ind w:firstLine="720"/>
        <w:jc w:val="both"/>
        <w:rPr>
          <w:rFonts w:ascii="Arial" w:eastAsia="Arial" w:hAnsi="Arial" w:cs="Arial"/>
          <w:bCs/>
          <w:color w:val="000000"/>
          <w:kern w:val="0"/>
          <w:lang w:val="mn-MN" w:eastAsia="x-none"/>
          <w14:ligatures w14:val="none"/>
        </w:rPr>
      </w:pPr>
      <w:r w:rsidRPr="008C572B">
        <w:rPr>
          <w:rFonts w:ascii="Arial" w:eastAsia="Arial" w:hAnsi="Arial" w:cs="Arial"/>
          <w:bCs/>
          <w:color w:val="000000"/>
          <w:kern w:val="0"/>
          <w:lang w:val="mn-MN" w:eastAsia="x-none"/>
          <w14:ligatures w14:val="none"/>
        </w:rPr>
        <w:t xml:space="preserve">Асаргааны тэтгэмжээс өөрөөр байнгын асаргаа шаардлагатай иргэдийн хэрэгцээ хүсэл сонирхолд нийцсэн түр хугацаанд  байршуулан асрах, мэргэжлийн байгууллагаар асруулах, өдрийн үйлчилгээнд хамруулах зэрэг сонголттой үйлчилгээнүүдийг бий болгох, мэргэжлийн байгууллагаар гүйцэтгүүлэх, мөн төлбөртэй үйлчилгээг нэвтрүүлэх боломжтой.  </w:t>
      </w:r>
    </w:p>
    <w:p w14:paraId="24C844F1" w14:textId="1A2E1209" w:rsidR="00C2251C" w:rsidRPr="008C572B" w:rsidRDefault="00C2251C" w:rsidP="008C572B">
      <w:pPr>
        <w:widowControl w:val="0"/>
        <w:spacing w:before="120" w:after="0" w:line="276" w:lineRule="auto"/>
        <w:ind w:firstLine="720"/>
        <w:jc w:val="both"/>
        <w:rPr>
          <w:rFonts w:ascii="Arial" w:eastAsia="Arial" w:hAnsi="Arial" w:cs="Arial"/>
          <w:bCs/>
          <w:color w:val="000000"/>
          <w:kern w:val="0"/>
          <w:lang w:val="mn-MN" w:eastAsia="x-none"/>
          <w14:ligatures w14:val="none"/>
        </w:rPr>
      </w:pPr>
      <w:r w:rsidRPr="008C572B">
        <w:rPr>
          <w:rFonts w:ascii="Arial" w:eastAsia="Arial" w:hAnsi="Arial" w:cs="Arial"/>
          <w:bCs/>
          <w:color w:val="000000"/>
          <w:kern w:val="0"/>
          <w:lang w:val="mn-MN" w:eastAsia="x-none"/>
          <w14:ligatures w14:val="none"/>
        </w:rPr>
        <w:t>Одоогийн гэрээр асруулж асаргааны тэтгэмж авч байгаагаас түр татгалзаж өөр асаргааны богино хугацааны үйлчилгээнд хамруулах, эсхүл хувийн туслахын үйлчилгээг сонгох сонголтыг үйлчлүүлэгчид өгөх боломжтой эрх зүйн зохицуулалт хийх хэрэгтэй байна.</w:t>
      </w:r>
    </w:p>
    <w:p w14:paraId="13677B41" w14:textId="77777777" w:rsidR="008C572B" w:rsidRDefault="00C2251C" w:rsidP="008C572B">
      <w:pPr>
        <w:widowControl w:val="0"/>
        <w:spacing w:before="120" w:after="0" w:line="276" w:lineRule="auto"/>
        <w:ind w:firstLine="720"/>
        <w:jc w:val="both"/>
        <w:rPr>
          <w:rFonts w:ascii="Arial" w:eastAsia="Arial" w:hAnsi="Arial" w:cs="Arial"/>
          <w:bCs/>
          <w:color w:val="000000"/>
          <w:kern w:val="0"/>
          <w:lang w:val="mn-MN" w:eastAsia="x-none"/>
          <w14:ligatures w14:val="none"/>
        </w:rPr>
      </w:pPr>
      <w:r w:rsidRPr="008C572B">
        <w:rPr>
          <w:rFonts w:ascii="Arial" w:eastAsia="Arial" w:hAnsi="Arial" w:cs="Arial"/>
          <w:bCs/>
          <w:color w:val="000000"/>
          <w:kern w:val="0"/>
          <w:lang w:val="mn-MN" w:eastAsia="x-none"/>
          <w14:ligatures w14:val="none"/>
        </w:rPr>
        <w:t xml:space="preserve">Дээрх бүх асуудлыг анхааран байнгын асаргаа шаардлагатай иргэдэд олгож </w:t>
      </w:r>
      <w:r w:rsidRPr="008C572B">
        <w:rPr>
          <w:rFonts w:ascii="Arial" w:eastAsia="Arial" w:hAnsi="Arial" w:cs="Arial"/>
          <w:bCs/>
          <w:color w:val="000000"/>
          <w:kern w:val="0"/>
          <w:lang w:val="mn-MN" w:eastAsia="x-none"/>
          <w14:ligatures w14:val="none"/>
        </w:rPr>
        <w:lastRenderedPageBreak/>
        <w:t xml:space="preserve">байгаа болон асарч байгаа иргэнд олгож байгаа тэтгэмж олголтын эрх зүйн зохицуулалт, хууль тогтоомжийг шинэчлэн, хөтөлбөрийн дизайныг өөрчлөн  шинэчлэх шаардлагатай байна. </w:t>
      </w:r>
    </w:p>
    <w:p w14:paraId="35FE6426" w14:textId="62312BBA" w:rsidR="00C2251C" w:rsidRPr="008C572B" w:rsidRDefault="00C2251C" w:rsidP="008C572B">
      <w:pPr>
        <w:widowControl w:val="0"/>
        <w:spacing w:before="120" w:after="0" w:line="276" w:lineRule="auto"/>
        <w:ind w:firstLine="720"/>
        <w:jc w:val="both"/>
        <w:rPr>
          <w:rFonts w:ascii="Arial" w:eastAsia="Arial" w:hAnsi="Arial" w:cs="Arial"/>
          <w:bCs/>
          <w:color w:val="000000"/>
          <w:kern w:val="0"/>
          <w:lang w:val="mn-MN" w:eastAsia="x-none"/>
          <w14:ligatures w14:val="none"/>
        </w:rPr>
      </w:pPr>
      <w:r w:rsidRPr="008C572B">
        <w:rPr>
          <w:rFonts w:ascii="Arial" w:eastAsia="Arial" w:hAnsi="Arial" w:cs="Arial"/>
          <w:bCs/>
          <w:color w:val="000000"/>
          <w:kern w:val="0"/>
          <w:lang w:val="mn-MN" w:eastAsia="x-none"/>
          <w14:ligatures w14:val="none"/>
        </w:rPr>
        <w:t xml:space="preserve">Нийгмийн халамжийн тухай хуульд асаргааны тэтгэмжид дээрх гурван  төрлийн тэтгэмжээс гадна бүтэн өнчин хүүхдийг болон ахмад настан, хөгжлийн бэрхшээлтэй иргэнийг гэр бүлдээ авч асрамжилсны болон Гэр бүлийн тухай хуулийн 25.5 заасан эрсдэлт нөхцөлд байгаа хүүхдийг гэр бүлдээ авч асрамжилсан иргэдэд асаргааны тэтгэмж олгохоор заасан байдаг. Энэ нь төвлөрсөн асрамжийн газар биш гэр бүлийн орчинд ганц бие ахмад, хөгжлийн бэрхшээлтэй хүн болон хүүхдийг асрах олон улсад хэрэглэдэг үйлчилгээ юм. Харин энэ үйлчилгээний хэрэгжилт, хяналтыг сайжруулах шаардлага тулгарч байна. </w:t>
      </w:r>
    </w:p>
    <w:p w14:paraId="7B54E7F5" w14:textId="6A0D1C9F" w:rsidR="00C2251C" w:rsidRPr="008C572B" w:rsidRDefault="00C2251C" w:rsidP="008C572B">
      <w:pPr>
        <w:spacing w:before="120" w:after="0" w:line="276" w:lineRule="auto"/>
        <w:ind w:firstLine="720"/>
        <w:jc w:val="both"/>
        <w:rPr>
          <w:rFonts w:ascii="Arial" w:eastAsia="Arial" w:hAnsi="Arial" w:cs="Arial"/>
          <w:bCs/>
          <w:kern w:val="0"/>
          <w:lang w:val="mn-MN" w:eastAsia="x-none"/>
          <w14:ligatures w14:val="none"/>
        </w:rPr>
      </w:pPr>
      <w:r w:rsidRPr="008C572B">
        <w:rPr>
          <w:rFonts w:ascii="Arial" w:eastAsia="Arial" w:hAnsi="Arial" w:cs="Arial"/>
          <w:bCs/>
          <w:kern w:val="0"/>
          <w:lang w:val="mn-MN" w:eastAsia="x-none"/>
          <w14:ligatures w14:val="none"/>
        </w:rPr>
        <w:t>202</w:t>
      </w:r>
      <w:r w:rsidR="00D53ED4">
        <w:rPr>
          <w:rFonts w:ascii="Arial" w:eastAsia="Arial" w:hAnsi="Arial" w:cs="Arial"/>
          <w:bCs/>
          <w:kern w:val="0"/>
          <w:lang w:val="mn-MN" w:eastAsia="x-none"/>
          <w14:ligatures w14:val="none"/>
        </w:rPr>
        <w:t>5</w:t>
      </w:r>
      <w:r w:rsidRPr="008C572B">
        <w:rPr>
          <w:rFonts w:ascii="Arial" w:eastAsia="Arial" w:hAnsi="Arial" w:cs="Arial"/>
          <w:bCs/>
          <w:kern w:val="0"/>
          <w:lang w:val="mn-MN" w:eastAsia="x-none"/>
          <w14:ligatures w14:val="none"/>
        </w:rPr>
        <w:t xml:space="preserve"> оны  </w:t>
      </w:r>
      <w:r w:rsidR="00D53ED4">
        <w:rPr>
          <w:rFonts w:ascii="Arial" w:eastAsia="Arial" w:hAnsi="Arial" w:cs="Arial"/>
          <w:bCs/>
          <w:kern w:val="0"/>
          <w:lang w:val="mn-MN" w:eastAsia="x-none"/>
          <w14:ligatures w14:val="none"/>
        </w:rPr>
        <w:t>12 сарын байдлаар</w:t>
      </w:r>
      <w:r w:rsidRPr="008C572B">
        <w:rPr>
          <w:rFonts w:ascii="Arial" w:eastAsia="Arial" w:hAnsi="Arial" w:cs="Arial"/>
          <w:bCs/>
          <w:kern w:val="0"/>
          <w:lang w:eastAsia="x-none"/>
          <w14:ligatures w14:val="none"/>
        </w:rPr>
        <w:t xml:space="preserve"> </w:t>
      </w:r>
      <w:r w:rsidRPr="008C572B">
        <w:rPr>
          <w:rFonts w:ascii="Arial" w:eastAsia="Arial" w:hAnsi="Arial" w:cs="Arial"/>
          <w:bCs/>
          <w:kern w:val="0"/>
          <w:lang w:val="mn-MN" w:eastAsia="x-none"/>
          <w14:ligatures w14:val="none"/>
        </w:rPr>
        <w:t xml:space="preserve">бүтэн өнчин хүүхдийг үрчилж авсан болон эрсдэлт нөхцөлд байгаа хүүхдийг асран хамгаалж, харгалзан дэмжиж байгаа </w:t>
      </w:r>
      <w:r w:rsidR="006D1FC9" w:rsidRPr="008C572B">
        <w:rPr>
          <w:rFonts w:ascii="Arial" w:eastAsia="Arial" w:hAnsi="Arial" w:cs="Arial"/>
          <w:bCs/>
          <w:kern w:val="0"/>
          <w:lang w:eastAsia="x-none"/>
          <w14:ligatures w14:val="none"/>
        </w:rPr>
        <w:t>2</w:t>
      </w:r>
      <w:r w:rsidR="006D1FC9">
        <w:rPr>
          <w:rFonts w:ascii="Arial" w:eastAsia="Arial" w:hAnsi="Arial" w:cs="Arial"/>
          <w:bCs/>
          <w:kern w:val="0"/>
          <w:lang w:val="mn-MN" w:eastAsia="x-none"/>
          <w14:ligatures w14:val="none"/>
        </w:rPr>
        <w:t>229</w:t>
      </w:r>
      <w:r w:rsidR="006D1FC9" w:rsidRPr="008C572B">
        <w:rPr>
          <w:rFonts w:ascii="Arial" w:eastAsia="Arial" w:hAnsi="Arial" w:cs="Arial"/>
          <w:bCs/>
          <w:kern w:val="0"/>
          <w:lang w:eastAsia="x-none"/>
          <w14:ligatures w14:val="none"/>
        </w:rPr>
        <w:t xml:space="preserve"> </w:t>
      </w:r>
      <w:r w:rsidRPr="008C572B">
        <w:rPr>
          <w:rFonts w:ascii="Arial" w:eastAsia="Arial" w:hAnsi="Arial" w:cs="Arial"/>
          <w:bCs/>
          <w:kern w:val="0"/>
          <w:lang w:val="mn-MN" w:eastAsia="x-none"/>
          <w14:ligatures w14:val="none"/>
        </w:rPr>
        <w:t>иргэнд 8,</w:t>
      </w:r>
      <w:r w:rsidR="00314075">
        <w:rPr>
          <w:rFonts w:ascii="Arial" w:eastAsia="Arial" w:hAnsi="Arial" w:cs="Arial"/>
          <w:bCs/>
          <w:kern w:val="0"/>
          <w:lang w:val="mn-MN" w:eastAsia="x-none"/>
          <w14:ligatures w14:val="none"/>
        </w:rPr>
        <w:t>7</w:t>
      </w:r>
      <w:r w:rsidRPr="008C572B">
        <w:rPr>
          <w:rFonts w:ascii="Arial" w:eastAsia="Arial" w:hAnsi="Arial" w:cs="Arial"/>
          <w:bCs/>
          <w:kern w:val="0"/>
          <w:lang w:val="mn-MN" w:eastAsia="x-none"/>
          <w14:ligatures w14:val="none"/>
        </w:rPr>
        <w:t xml:space="preserve"> тэрбум төгрөг, хүчирхийллийн улмаас хамгаалалт шаардлагатай болсон хүүхдийг асран хамгаалж, харгалзан дэмжиж байгаа </w:t>
      </w:r>
      <w:r w:rsidR="006D1FC9" w:rsidRPr="008C572B">
        <w:rPr>
          <w:rFonts w:ascii="Arial" w:eastAsia="Arial" w:hAnsi="Arial" w:cs="Arial"/>
          <w:bCs/>
          <w:kern w:val="0"/>
          <w:lang w:val="mn-MN" w:eastAsia="x-none"/>
          <w14:ligatures w14:val="none"/>
        </w:rPr>
        <w:t>2</w:t>
      </w:r>
      <w:r w:rsidR="006D1FC9">
        <w:rPr>
          <w:rFonts w:ascii="Arial" w:eastAsia="Arial" w:hAnsi="Arial" w:cs="Arial"/>
          <w:bCs/>
          <w:kern w:val="0"/>
          <w:lang w:val="mn-MN" w:eastAsia="x-none"/>
          <w14:ligatures w14:val="none"/>
        </w:rPr>
        <w:t>01</w:t>
      </w:r>
      <w:r w:rsidR="006D1FC9" w:rsidRPr="008C572B">
        <w:rPr>
          <w:rFonts w:ascii="Arial" w:eastAsia="Arial" w:hAnsi="Arial" w:cs="Arial"/>
          <w:bCs/>
          <w:kern w:val="0"/>
          <w:lang w:val="mn-MN" w:eastAsia="x-none"/>
          <w14:ligatures w14:val="none"/>
        </w:rPr>
        <w:t xml:space="preserve"> </w:t>
      </w:r>
      <w:r w:rsidRPr="008C572B">
        <w:rPr>
          <w:rFonts w:ascii="Arial" w:eastAsia="Arial" w:hAnsi="Arial" w:cs="Arial"/>
          <w:bCs/>
          <w:kern w:val="0"/>
          <w:lang w:val="mn-MN" w:eastAsia="x-none"/>
          <w14:ligatures w14:val="none"/>
        </w:rPr>
        <w:t xml:space="preserve">иргэнд  </w:t>
      </w:r>
      <w:r w:rsidR="006D1FC9">
        <w:rPr>
          <w:rFonts w:ascii="Arial" w:eastAsia="Arial" w:hAnsi="Arial" w:cs="Arial"/>
          <w:bCs/>
          <w:kern w:val="0"/>
          <w:lang w:val="mn-MN" w:eastAsia="x-none"/>
          <w14:ligatures w14:val="none"/>
        </w:rPr>
        <w:t>789.7</w:t>
      </w:r>
      <w:r w:rsidRPr="008C572B">
        <w:rPr>
          <w:rFonts w:ascii="Arial" w:eastAsia="Arial" w:hAnsi="Arial" w:cs="Arial"/>
          <w:bCs/>
          <w:kern w:val="0"/>
          <w:lang w:val="mn-MN" w:eastAsia="x-none"/>
          <w14:ligatures w14:val="none"/>
        </w:rPr>
        <w:t xml:space="preserve"> сая төгрөг, тэжээн тэтгэх хүүхэдгүй, ганц бие ахмад настан болон хөгжлийн бэрхшээлтэй иргэнийг гэр бүлдээ асрамжилж байгаа </w:t>
      </w:r>
      <w:r w:rsidR="006D1FC9" w:rsidRPr="008C572B">
        <w:rPr>
          <w:rFonts w:ascii="Arial" w:eastAsia="Arial" w:hAnsi="Arial" w:cs="Arial"/>
          <w:bCs/>
          <w:kern w:val="0"/>
          <w:lang w:val="mn-MN" w:eastAsia="x-none"/>
          <w14:ligatures w14:val="none"/>
        </w:rPr>
        <w:t>2</w:t>
      </w:r>
      <w:r w:rsidR="006D1FC9">
        <w:rPr>
          <w:rFonts w:ascii="Arial" w:eastAsia="Arial" w:hAnsi="Arial" w:cs="Arial"/>
          <w:bCs/>
          <w:kern w:val="0"/>
          <w:lang w:val="mn-MN" w:eastAsia="x-none"/>
          <w14:ligatures w14:val="none"/>
        </w:rPr>
        <w:t xml:space="preserve">34 </w:t>
      </w:r>
      <w:r w:rsidRPr="008C572B">
        <w:rPr>
          <w:rFonts w:ascii="Arial" w:eastAsia="Arial" w:hAnsi="Arial" w:cs="Arial"/>
          <w:bCs/>
          <w:kern w:val="0"/>
          <w:lang w:val="mn-MN" w:eastAsia="x-none"/>
          <w14:ligatures w14:val="none"/>
        </w:rPr>
        <w:t>иргэнд 6</w:t>
      </w:r>
      <w:r w:rsidR="006D1FC9">
        <w:rPr>
          <w:rFonts w:ascii="Arial" w:eastAsia="Arial" w:hAnsi="Arial" w:cs="Arial"/>
          <w:bCs/>
          <w:kern w:val="0"/>
          <w:lang w:val="mn-MN" w:eastAsia="x-none"/>
          <w14:ligatures w14:val="none"/>
        </w:rPr>
        <w:t>75.6</w:t>
      </w:r>
      <w:r w:rsidRPr="008C572B">
        <w:rPr>
          <w:rFonts w:ascii="Arial" w:eastAsia="Arial" w:hAnsi="Arial" w:cs="Arial"/>
          <w:bCs/>
          <w:kern w:val="0"/>
          <w:lang w:val="mn-MN" w:eastAsia="x-none"/>
          <w14:ligatures w14:val="none"/>
        </w:rPr>
        <w:t xml:space="preserve"> сая төгрөг, байнгын асаргаа шаардлагатай хөгжлийн бэрхшээлтэй иргэнийг асарч байгаа </w:t>
      </w:r>
      <w:r w:rsidR="006D1FC9" w:rsidRPr="008C572B">
        <w:rPr>
          <w:rFonts w:ascii="Arial" w:eastAsia="Arial" w:hAnsi="Arial" w:cs="Arial"/>
          <w:bCs/>
          <w:kern w:val="0"/>
          <w:lang w:val="mn-MN" w:eastAsia="x-none"/>
          <w14:ligatures w14:val="none"/>
        </w:rPr>
        <w:t>17,</w:t>
      </w:r>
      <w:r w:rsidR="006D1FC9">
        <w:rPr>
          <w:rFonts w:ascii="Arial" w:eastAsia="Arial" w:hAnsi="Arial" w:cs="Arial"/>
          <w:bCs/>
          <w:kern w:val="0"/>
          <w:lang w:val="mn-MN" w:eastAsia="x-none"/>
          <w14:ligatures w14:val="none"/>
        </w:rPr>
        <w:t>991</w:t>
      </w:r>
      <w:r w:rsidR="006D1FC9" w:rsidRPr="008C572B">
        <w:rPr>
          <w:rFonts w:ascii="Arial" w:eastAsia="Arial" w:hAnsi="Arial" w:cs="Arial"/>
          <w:bCs/>
          <w:kern w:val="0"/>
          <w:lang w:val="mn-MN" w:eastAsia="x-none"/>
          <w14:ligatures w14:val="none"/>
        </w:rPr>
        <w:t xml:space="preserve"> </w:t>
      </w:r>
      <w:r w:rsidRPr="008C572B">
        <w:rPr>
          <w:rFonts w:ascii="Arial" w:eastAsia="Arial" w:hAnsi="Arial" w:cs="Arial"/>
          <w:bCs/>
          <w:kern w:val="0"/>
          <w:lang w:val="mn-MN" w:eastAsia="x-none"/>
          <w14:ligatures w14:val="none"/>
        </w:rPr>
        <w:t xml:space="preserve">иргэнд </w:t>
      </w:r>
      <w:r w:rsidR="006D1FC9">
        <w:rPr>
          <w:rFonts w:ascii="Arial" w:eastAsia="Arial" w:hAnsi="Arial" w:cs="Arial"/>
          <w:bCs/>
          <w:kern w:val="0"/>
          <w:lang w:val="mn-MN" w:eastAsia="x-none"/>
          <w14:ligatures w14:val="none"/>
        </w:rPr>
        <w:t>52.5</w:t>
      </w:r>
      <w:r w:rsidRPr="008C572B">
        <w:rPr>
          <w:rFonts w:ascii="Arial" w:eastAsia="Arial" w:hAnsi="Arial" w:cs="Arial"/>
          <w:bCs/>
          <w:kern w:val="0"/>
          <w:lang w:val="mn-MN" w:eastAsia="x-none"/>
          <w14:ligatures w14:val="none"/>
        </w:rPr>
        <w:t xml:space="preserve"> тэрбум төгрөг, байнгын асаргаа шаардлагатай хөгжлийн бэрхшээлтэй хүүхдийг асарч байгаа </w:t>
      </w:r>
      <w:r w:rsidR="006D1FC9">
        <w:rPr>
          <w:rFonts w:ascii="Arial" w:eastAsia="Arial" w:hAnsi="Arial" w:cs="Arial"/>
          <w:bCs/>
          <w:kern w:val="0"/>
          <w:lang w:val="mn-MN" w:eastAsia="x-none"/>
          <w14:ligatures w14:val="none"/>
        </w:rPr>
        <w:t>16,126</w:t>
      </w:r>
      <w:r w:rsidR="006D1FC9" w:rsidRPr="008C572B">
        <w:rPr>
          <w:rFonts w:ascii="Arial" w:eastAsia="Arial" w:hAnsi="Arial" w:cs="Arial"/>
          <w:bCs/>
          <w:kern w:val="0"/>
          <w:lang w:val="mn-MN" w:eastAsia="x-none"/>
          <w14:ligatures w14:val="none"/>
        </w:rPr>
        <w:t xml:space="preserve"> </w:t>
      </w:r>
      <w:r w:rsidRPr="008C572B">
        <w:rPr>
          <w:rFonts w:ascii="Arial" w:eastAsia="Arial" w:hAnsi="Arial" w:cs="Arial"/>
          <w:bCs/>
          <w:kern w:val="0"/>
          <w:lang w:val="mn-MN" w:eastAsia="x-none"/>
          <w14:ligatures w14:val="none"/>
        </w:rPr>
        <w:t xml:space="preserve">иргэнд </w:t>
      </w:r>
      <w:r w:rsidR="006D1FC9">
        <w:rPr>
          <w:rFonts w:ascii="Arial" w:eastAsia="Arial" w:hAnsi="Arial" w:cs="Arial"/>
          <w:bCs/>
          <w:kern w:val="0"/>
          <w:lang w:val="mn-MN" w:eastAsia="x-none"/>
          <w14:ligatures w14:val="none"/>
        </w:rPr>
        <w:t>58.1</w:t>
      </w:r>
      <w:r w:rsidRPr="008C572B">
        <w:rPr>
          <w:rFonts w:ascii="Arial" w:eastAsia="Arial" w:hAnsi="Arial" w:cs="Arial"/>
          <w:bCs/>
          <w:kern w:val="0"/>
          <w:lang w:val="mn-MN" w:eastAsia="x-none"/>
          <w14:ligatures w14:val="none"/>
        </w:rPr>
        <w:t xml:space="preserve"> тэрбум төгрөг, байнгын асаргаа шаардлагатай ахмад настныг асарч байгаа </w:t>
      </w:r>
      <w:r w:rsidR="006D1FC9">
        <w:rPr>
          <w:rFonts w:ascii="Arial" w:eastAsia="Arial" w:hAnsi="Arial" w:cs="Arial"/>
          <w:bCs/>
          <w:kern w:val="0"/>
          <w:lang w:val="mn-MN" w:eastAsia="x-none"/>
          <w14:ligatures w14:val="none"/>
        </w:rPr>
        <w:t>46,092</w:t>
      </w:r>
      <w:r w:rsidR="006D1FC9" w:rsidRPr="008C572B">
        <w:rPr>
          <w:rFonts w:ascii="Arial" w:eastAsia="Arial" w:hAnsi="Arial" w:cs="Arial"/>
          <w:bCs/>
          <w:kern w:val="0"/>
          <w:lang w:val="mn-MN" w:eastAsia="x-none"/>
          <w14:ligatures w14:val="none"/>
        </w:rPr>
        <w:t xml:space="preserve"> </w:t>
      </w:r>
      <w:r w:rsidRPr="008C572B">
        <w:rPr>
          <w:rFonts w:ascii="Arial" w:eastAsia="Arial" w:hAnsi="Arial" w:cs="Arial"/>
          <w:bCs/>
          <w:kern w:val="0"/>
          <w:lang w:val="mn-MN" w:eastAsia="x-none"/>
          <w14:ligatures w14:val="none"/>
        </w:rPr>
        <w:t xml:space="preserve">иргэнд </w:t>
      </w:r>
      <w:r w:rsidR="006D1FC9">
        <w:rPr>
          <w:rFonts w:ascii="Arial" w:eastAsia="Arial" w:hAnsi="Arial" w:cs="Arial"/>
          <w:bCs/>
          <w:kern w:val="0"/>
          <w:lang w:val="mn-MN" w:eastAsia="x-none"/>
          <w14:ligatures w14:val="none"/>
        </w:rPr>
        <w:t>129.6</w:t>
      </w:r>
      <w:r w:rsidRPr="008C572B">
        <w:rPr>
          <w:rFonts w:ascii="Arial" w:eastAsia="Arial" w:hAnsi="Arial" w:cs="Arial"/>
          <w:bCs/>
          <w:kern w:val="0"/>
          <w:lang w:val="mn-MN" w:eastAsia="x-none"/>
          <w14:ligatures w14:val="none"/>
        </w:rPr>
        <w:t xml:space="preserve"> тэрбум төгрөг зарцуулсан байна. </w:t>
      </w:r>
    </w:p>
    <w:p w14:paraId="0FB95F25" w14:textId="77777777" w:rsidR="00543C4A" w:rsidRDefault="00543C4A" w:rsidP="00C2251C">
      <w:pPr>
        <w:pStyle w:val="ListParagraph"/>
        <w:spacing w:after="0" w:line="240" w:lineRule="auto"/>
        <w:jc w:val="both"/>
        <w:rPr>
          <w:rFonts w:ascii="Arial" w:eastAsia="Calibri" w:hAnsi="Arial" w:cs="Arial"/>
          <w:i/>
          <w:iCs/>
          <w:kern w:val="0"/>
          <w:sz w:val="22"/>
          <w:szCs w:val="22"/>
          <w:lang w:val="mn-MN" w:eastAsia="x-none"/>
          <w14:ligatures w14:val="none"/>
        </w:rPr>
      </w:pPr>
      <w:bookmarkStart w:id="16" w:name="_Hlk206773772"/>
    </w:p>
    <w:p w14:paraId="36F6C7D6" w14:textId="12F9AEF3" w:rsidR="00C2251C" w:rsidRPr="00C2251C" w:rsidRDefault="00C2251C" w:rsidP="00C2251C">
      <w:pPr>
        <w:pStyle w:val="ListParagraph"/>
        <w:spacing w:after="0" w:line="240" w:lineRule="auto"/>
        <w:jc w:val="both"/>
        <w:rPr>
          <w:rFonts w:ascii="Arial" w:eastAsia="Calibri" w:hAnsi="Arial" w:cs="Arial"/>
          <w:i/>
          <w:iCs/>
          <w:kern w:val="0"/>
          <w:sz w:val="22"/>
          <w:szCs w:val="22"/>
          <w:lang w:val="mn-MN" w:eastAsia="x-none"/>
          <w14:ligatures w14:val="none"/>
        </w:rPr>
      </w:pPr>
      <w:r w:rsidRPr="00C2251C">
        <w:rPr>
          <w:rFonts w:ascii="Arial" w:eastAsia="Calibri" w:hAnsi="Arial" w:cs="Arial"/>
          <w:i/>
          <w:iCs/>
          <w:kern w:val="0"/>
          <w:sz w:val="22"/>
          <w:szCs w:val="22"/>
          <w:lang w:val="mn-MN" w:eastAsia="x-none"/>
          <w14:ligatures w14:val="none"/>
        </w:rPr>
        <w:t xml:space="preserve">Зураг </w:t>
      </w:r>
      <w:r w:rsidR="00543C4A">
        <w:rPr>
          <w:rFonts w:ascii="Arial" w:eastAsia="Calibri" w:hAnsi="Arial" w:cs="Arial"/>
          <w:i/>
          <w:iCs/>
          <w:kern w:val="0"/>
          <w:sz w:val="22"/>
          <w:szCs w:val="22"/>
          <w:lang w:val="mn-MN" w:eastAsia="x-none"/>
          <w14:ligatures w14:val="none"/>
        </w:rPr>
        <w:t>9</w:t>
      </w:r>
      <w:r w:rsidRPr="00C2251C">
        <w:rPr>
          <w:rFonts w:ascii="Arial" w:eastAsia="Calibri" w:hAnsi="Arial" w:cs="Arial"/>
          <w:i/>
          <w:iCs/>
          <w:kern w:val="0"/>
          <w:sz w:val="22"/>
          <w:szCs w:val="22"/>
          <w:lang w:val="mn-MN" w:eastAsia="x-none"/>
          <w14:ligatures w14:val="none"/>
        </w:rPr>
        <w:t>. 2024 онд нийгмийн халамжийн сангаас тэтгэвэр авсан иргэдэд зарцуулсан мөнгөн дүнг /сая төгрөгөөр/  хүн амын бүлгээр харуулбал:</w:t>
      </w:r>
    </w:p>
    <w:bookmarkEnd w:id="16"/>
    <w:p w14:paraId="345D390E" w14:textId="3B0B7715" w:rsidR="00C2251C" w:rsidRPr="00C2251C" w:rsidRDefault="00C2251C" w:rsidP="00C2251C">
      <w:pPr>
        <w:pStyle w:val="ListParagraph"/>
        <w:widowControl w:val="0"/>
        <w:spacing w:after="0" w:line="240" w:lineRule="auto"/>
        <w:jc w:val="both"/>
        <w:rPr>
          <w:rFonts w:ascii="Arial" w:eastAsia="Arial" w:hAnsi="Arial" w:cs="Arial"/>
          <w:bCs/>
          <w:kern w:val="0"/>
          <w:lang w:val="mn-MN" w:eastAsia="x-none"/>
          <w14:ligatures w14:val="none"/>
        </w:rPr>
      </w:pPr>
    </w:p>
    <w:p w14:paraId="2DAA4228" w14:textId="0FF06C80" w:rsidR="00C2251C" w:rsidRPr="00B14FFB" w:rsidRDefault="009B3469" w:rsidP="00A46A4B">
      <w:pPr>
        <w:widowControl w:val="0"/>
        <w:spacing w:after="0" w:line="240" w:lineRule="auto"/>
        <w:ind w:firstLine="720"/>
        <w:jc w:val="both"/>
        <w:rPr>
          <w:rFonts w:ascii="Arial" w:eastAsia="Arial" w:hAnsi="Arial" w:cs="Arial"/>
          <w:color w:val="000000"/>
          <w:kern w:val="0"/>
          <w:lang w:val="mn-MN" w:eastAsia="en-GB"/>
          <w14:ligatures w14:val="none"/>
        </w:rPr>
      </w:pPr>
      <w:r>
        <w:rPr>
          <w:noProof/>
          <w14:ligatures w14:val="none"/>
        </w:rPr>
        <w:drawing>
          <wp:anchor distT="0" distB="0" distL="114300" distR="114300" simplePos="0" relativeHeight="251685888" behindDoc="1" locked="0" layoutInCell="1" allowOverlap="1" wp14:anchorId="1F70C072" wp14:editId="4E610F59">
            <wp:simplePos x="0" y="0"/>
            <wp:positionH relativeFrom="margin">
              <wp:posOffset>182245</wp:posOffset>
            </wp:positionH>
            <wp:positionV relativeFrom="paragraph">
              <wp:posOffset>25400</wp:posOffset>
            </wp:positionV>
            <wp:extent cx="5600700" cy="2628900"/>
            <wp:effectExtent l="0" t="0" r="0" b="0"/>
            <wp:wrapTight wrapText="bothSides">
              <wp:wrapPolygon edited="0">
                <wp:start x="0" y="0"/>
                <wp:lineTo x="0" y="21443"/>
                <wp:lineTo x="21527" y="21443"/>
                <wp:lineTo x="21527" y="0"/>
                <wp:lineTo x="0" y="0"/>
              </wp:wrapPolygon>
            </wp:wrapTight>
            <wp:docPr id="22" name="Chart 22">
              <a:extLst xmlns:a="http://schemas.openxmlformats.org/drawingml/2006/main">
                <a:ext uri="{FF2B5EF4-FFF2-40B4-BE49-F238E27FC236}">
                  <a16:creationId xmlns:a16="http://schemas.microsoft.com/office/drawing/2014/main" id="{DF693009-2B21-8B7E-0914-77C696110F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C2251C" w:rsidRPr="00B14FFB">
        <w:rPr>
          <w:rFonts w:ascii="Arial" w:eastAsia="Arial" w:hAnsi="Arial" w:cs="Arial"/>
          <w:color w:val="000000"/>
          <w:kern w:val="0"/>
          <w:lang w:val="mn-MN" w:eastAsia="en-GB"/>
          <w14:ligatures w14:val="none"/>
        </w:rPr>
        <w:t xml:space="preserve">Өөр нэг “уламжлалт” хөтөлбөр бол “Одонтой ээжүүд” хөтөлбөр буюу Алдарт эхийн I ба II зэргийн одонтой эхчүүдэд жилд нэг удаа </w:t>
      </w:r>
      <w:r w:rsidR="00297E38">
        <w:rPr>
          <w:rFonts w:ascii="Arial" w:eastAsia="Arial" w:hAnsi="Arial" w:cs="Arial"/>
          <w:color w:val="000000"/>
          <w:kern w:val="0"/>
          <w:lang w:val="mn-MN" w:eastAsia="en-GB"/>
          <w14:ligatures w14:val="none"/>
        </w:rPr>
        <w:t>2</w:t>
      </w:r>
      <w:r w:rsidR="00C2251C" w:rsidRPr="00B14FFB">
        <w:rPr>
          <w:rFonts w:ascii="Arial" w:eastAsia="Arial" w:hAnsi="Arial" w:cs="Arial"/>
          <w:color w:val="000000"/>
          <w:kern w:val="0"/>
          <w:lang w:val="mn-MN" w:eastAsia="en-GB"/>
          <w14:ligatures w14:val="none"/>
        </w:rPr>
        <w:t>00,000-</w:t>
      </w:r>
      <w:r w:rsidR="00297E38">
        <w:rPr>
          <w:rFonts w:ascii="Arial" w:eastAsia="Arial" w:hAnsi="Arial" w:cs="Arial"/>
          <w:color w:val="000000"/>
          <w:kern w:val="0"/>
          <w:lang w:val="mn-MN" w:eastAsia="en-GB"/>
          <w14:ligatures w14:val="none"/>
        </w:rPr>
        <w:t>4</w:t>
      </w:r>
      <w:r w:rsidR="00C2251C" w:rsidRPr="00B14FFB">
        <w:rPr>
          <w:rFonts w:ascii="Arial" w:eastAsia="Arial" w:hAnsi="Arial" w:cs="Arial"/>
          <w:color w:val="000000"/>
          <w:kern w:val="0"/>
          <w:lang w:val="mn-MN" w:eastAsia="en-GB"/>
          <w14:ligatures w14:val="none"/>
        </w:rPr>
        <w:t xml:space="preserve">00,000 төгрөгийн тэтгэмж олгох хөтөлбөр юм. Уг хөтөлбөрийн зардал нь нийт </w:t>
      </w:r>
      <w:proofErr w:type="spellStart"/>
      <w:r w:rsidR="00C2251C" w:rsidRPr="00B14FFB">
        <w:rPr>
          <w:rFonts w:ascii="Arial" w:eastAsia="Arial" w:hAnsi="Arial" w:cs="Arial"/>
          <w:color w:val="000000"/>
          <w:kern w:val="0"/>
          <w:lang w:val="mn-MN" w:eastAsia="en-GB"/>
          <w14:ligatures w14:val="none"/>
        </w:rPr>
        <w:t>НХ</w:t>
      </w:r>
      <w:proofErr w:type="spellEnd"/>
      <w:r w:rsidR="00C2251C" w:rsidRPr="00B14FFB">
        <w:rPr>
          <w:rFonts w:ascii="Arial" w:eastAsia="Arial" w:hAnsi="Arial" w:cs="Arial"/>
          <w:color w:val="000000"/>
          <w:kern w:val="0"/>
          <w:lang w:val="mn-MN" w:eastAsia="en-GB"/>
          <w14:ligatures w14:val="none"/>
        </w:rPr>
        <w:t xml:space="preserve">-ын зардлын </w:t>
      </w:r>
      <w:r w:rsidR="000313BF">
        <w:rPr>
          <w:rFonts w:ascii="Arial" w:eastAsia="Arial" w:hAnsi="Arial" w:cs="Arial"/>
          <w:color w:val="000000"/>
          <w:kern w:val="0"/>
          <w:lang w:val="mn-MN" w:eastAsia="en-GB"/>
          <w14:ligatures w14:val="none"/>
        </w:rPr>
        <w:t>2.7</w:t>
      </w:r>
      <w:r w:rsidR="00C2251C" w:rsidRPr="00B14FFB">
        <w:rPr>
          <w:rFonts w:ascii="Arial" w:eastAsia="Arial" w:hAnsi="Arial" w:cs="Arial"/>
          <w:color w:val="000000"/>
          <w:kern w:val="0"/>
          <w:lang w:val="mn-MN" w:eastAsia="en-GB"/>
          <w14:ligatures w14:val="none"/>
        </w:rPr>
        <w:t xml:space="preserve">% орчим болж байна. “Одонтой ээж” хөтөлбөр нь социализмын үеэс уламжлагдаж ирсэн хөтөлбөрүүдийн нэг юм.   </w:t>
      </w:r>
    </w:p>
    <w:p w14:paraId="4F1435F5" w14:textId="77777777" w:rsidR="00A54DA5" w:rsidRPr="00A54DA5" w:rsidRDefault="00C2251C" w:rsidP="00C2251C">
      <w:pPr>
        <w:widowControl w:val="0"/>
        <w:spacing w:before="120" w:after="0" w:line="259" w:lineRule="auto"/>
        <w:ind w:firstLine="720"/>
        <w:jc w:val="both"/>
        <w:rPr>
          <w:rFonts w:ascii="Arial" w:eastAsia="Arial" w:hAnsi="Arial" w:cs="Arial"/>
          <w:color w:val="FF0000"/>
          <w:kern w:val="0"/>
          <w:lang w:val="mn-MN" w:eastAsia="en-GB"/>
          <w14:ligatures w14:val="none"/>
        </w:rPr>
      </w:pPr>
      <w:r w:rsidRPr="00B14FFB">
        <w:rPr>
          <w:rFonts w:ascii="Arial" w:eastAsia="Arial" w:hAnsi="Arial" w:cs="Arial"/>
          <w:color w:val="000000"/>
          <w:kern w:val="0"/>
          <w:lang w:val="mn-MN" w:eastAsia="en-GB"/>
          <w14:ligatures w14:val="none"/>
        </w:rPr>
        <w:lastRenderedPageBreak/>
        <w:t>Алдарт эхийн одон авсан ээжүүд бүх хүүхэд нь насанд хүрсэн ч насан туршдаа уг тэтгэмжийг авдаг. Одонтой ээжийн тэтгэмж нь ерөнхийдөө зорилтот бүлэгт чиглээгүй бөгөөд амьжиргааны түвшин сайтай бүлгүүдэд очсон зардлын хэмжээ бага зэрэг буурчээ.</w:t>
      </w:r>
      <w:r>
        <w:rPr>
          <w:rFonts w:ascii="Arial" w:eastAsia="Arial" w:hAnsi="Arial" w:cs="Arial"/>
          <w:color w:val="000000"/>
          <w:kern w:val="0"/>
          <w:lang w:val="mn-MN" w:eastAsia="en-GB"/>
          <w14:ligatures w14:val="none"/>
        </w:rPr>
        <w:t xml:space="preserve"> </w:t>
      </w:r>
      <w:r w:rsidRPr="00CE15BD">
        <w:rPr>
          <w:rFonts w:ascii="Arial" w:eastAsia="Arial" w:hAnsi="Arial" w:cs="Arial"/>
          <w:kern w:val="0"/>
          <w:lang w:val="mn-MN" w:eastAsia="en-GB"/>
          <w14:ligatures w14:val="none"/>
        </w:rPr>
        <w:t xml:space="preserve">Сонирхолтой нь, одонтой ээж хөтөлбөрийн зардлын хуваарилалт нь 2018 оноос эхлэн хэрэгжиж буй 0-3 насны хүүхдээ асарч ажил хөдөлмөр эрхлээгүй байгаа эхчүүдэд сар бүр 50,0 мянган төгрөгийн тэтгэмж олгох </w:t>
      </w:r>
      <w:r w:rsidR="00016B22" w:rsidRPr="00CE15BD">
        <w:rPr>
          <w:rFonts w:ascii="Arial" w:eastAsia="Arial" w:hAnsi="Arial" w:cs="Arial"/>
          <w:kern w:val="0"/>
          <w:lang w:val="mn-MN" w:eastAsia="en-GB"/>
          <w14:ligatures w14:val="none"/>
        </w:rPr>
        <w:t>0-3 хүртэлх насны хүүхэд асарсны тэтгэмжийн</w:t>
      </w:r>
      <w:r w:rsidRPr="00CE15BD">
        <w:rPr>
          <w:rFonts w:ascii="Arial" w:eastAsia="Arial" w:hAnsi="Arial" w:cs="Arial"/>
          <w:kern w:val="0"/>
          <w:lang w:val="mn-MN" w:eastAsia="en-GB"/>
          <w14:ligatures w14:val="none"/>
        </w:rPr>
        <w:t xml:space="preserve"> зардлын хуваарилалттай бараг ижил байна. </w:t>
      </w:r>
    </w:p>
    <w:p w14:paraId="77B8C99A" w14:textId="1419AA81" w:rsidR="00C2251C" w:rsidRPr="007912A9" w:rsidRDefault="00A54DA5" w:rsidP="00C2251C">
      <w:pPr>
        <w:widowControl w:val="0"/>
        <w:spacing w:before="120" w:after="0" w:line="259" w:lineRule="auto"/>
        <w:ind w:firstLine="720"/>
        <w:jc w:val="both"/>
        <w:rPr>
          <w:rFonts w:ascii="Arial" w:eastAsia="Arial" w:hAnsi="Arial" w:cs="Arial"/>
          <w:color w:val="000000"/>
          <w:kern w:val="0"/>
          <w:lang w:val="mn-MN" w:eastAsia="en-GB"/>
          <w14:ligatures w14:val="none"/>
        </w:rPr>
      </w:pPr>
      <w:r w:rsidRPr="00B14FFB">
        <w:rPr>
          <w:rFonts w:ascii="Arial" w:eastAsia="Arial" w:hAnsi="Arial" w:cs="Arial"/>
          <w:color w:val="000000"/>
          <w:kern w:val="0"/>
          <w:lang w:val="mn-MN" w:eastAsia="en-GB"/>
          <w14:ligatures w14:val="none"/>
        </w:rPr>
        <w:t xml:space="preserve">2018 онд </w:t>
      </w:r>
      <w:r w:rsidR="00C2251C" w:rsidRPr="00B14FFB">
        <w:rPr>
          <w:rFonts w:ascii="Arial" w:eastAsia="Arial" w:hAnsi="Arial" w:cs="Arial"/>
          <w:color w:val="000000"/>
          <w:kern w:val="0"/>
          <w:lang w:val="mn-MN" w:eastAsia="en-GB"/>
          <w14:ligatures w14:val="none"/>
        </w:rPr>
        <w:t>Одонтой э</w:t>
      </w:r>
      <w:r>
        <w:rPr>
          <w:rFonts w:ascii="Arial" w:eastAsia="Arial" w:hAnsi="Arial" w:cs="Arial"/>
          <w:color w:val="000000"/>
          <w:kern w:val="0"/>
          <w:lang w:val="mn-MN" w:eastAsia="en-GB"/>
          <w14:ligatures w14:val="none"/>
        </w:rPr>
        <w:t>хийн мөнгөн тусламжид</w:t>
      </w:r>
      <w:r w:rsidR="00C2251C" w:rsidRPr="00B14FFB">
        <w:rPr>
          <w:rFonts w:ascii="Arial" w:eastAsia="Arial" w:hAnsi="Arial" w:cs="Arial"/>
          <w:color w:val="000000"/>
          <w:kern w:val="0"/>
          <w:lang w:val="mn-MN" w:eastAsia="en-GB"/>
          <w14:ligatures w14:val="none"/>
        </w:rPr>
        <w:t xml:space="preserve"> 161.0 мянган хүн, </w:t>
      </w:r>
      <w:r w:rsidR="005B4BC9">
        <w:rPr>
          <w:rFonts w:ascii="Arial" w:eastAsia="Arial" w:hAnsi="Arial" w:cs="Arial"/>
          <w:color w:val="000000"/>
          <w:kern w:val="0"/>
          <w:lang w:val="mn-MN" w:eastAsia="en-GB"/>
          <w14:ligatures w14:val="none"/>
        </w:rPr>
        <w:t xml:space="preserve">0-3 хүртэлх насны хүүхэд асарсны тэтгэмжид </w:t>
      </w:r>
      <w:r w:rsidR="00C2251C" w:rsidRPr="00B14FFB">
        <w:rPr>
          <w:rFonts w:ascii="Arial" w:eastAsia="Arial" w:hAnsi="Arial" w:cs="Arial"/>
          <w:color w:val="000000"/>
          <w:kern w:val="0"/>
          <w:lang w:val="mn-MN" w:eastAsia="en-GB"/>
          <w14:ligatures w14:val="none"/>
        </w:rPr>
        <w:t>188.0 мянган хүн хамрагдсан (</w:t>
      </w:r>
      <w:proofErr w:type="spellStart"/>
      <w:r w:rsidR="00C2251C" w:rsidRPr="00B14FFB">
        <w:rPr>
          <w:rFonts w:ascii="Arial" w:eastAsia="Arial" w:hAnsi="Arial" w:cs="Arial"/>
          <w:color w:val="000000"/>
          <w:kern w:val="0"/>
          <w:lang w:val="mn-MN" w:eastAsia="en-GB"/>
          <w14:ligatures w14:val="none"/>
        </w:rPr>
        <w:t>ӨМНС</w:t>
      </w:r>
      <w:proofErr w:type="spellEnd"/>
      <w:r w:rsidR="00C2251C" w:rsidRPr="00B14FFB">
        <w:rPr>
          <w:rFonts w:ascii="Arial" w:eastAsia="Arial" w:hAnsi="Arial" w:cs="Arial"/>
          <w:color w:val="000000"/>
          <w:kern w:val="0"/>
          <w:lang w:val="mn-MN" w:eastAsia="en-GB"/>
          <w14:ligatures w14:val="none"/>
        </w:rPr>
        <w:t>-д бүртгэлтэй нь) бөгөөд зөвхөн 17.0 мянга орчим хүн энэ 2 хөтөлбөрөөс зэрэг тэтгэмж авсан байна.</w:t>
      </w:r>
      <w:r w:rsidR="00C2251C" w:rsidRPr="00772C64">
        <w:rPr>
          <w:rFonts w:ascii="Arial" w:eastAsia="Calibri" w:hAnsi="Arial" w:cs="Arial"/>
          <w:i/>
          <w:iCs/>
          <w:kern w:val="0"/>
          <w:sz w:val="22"/>
          <w:szCs w:val="22"/>
          <w:lang w:val="mn-MN" w:eastAsia="x-none"/>
          <w14:ligatures w14:val="none"/>
        </w:rPr>
        <w:t xml:space="preserve"> </w:t>
      </w:r>
    </w:p>
    <w:p w14:paraId="06C7DFFA" w14:textId="77777777" w:rsidR="00C2251C" w:rsidRDefault="00C2251C" w:rsidP="00C2251C">
      <w:pPr>
        <w:spacing w:after="0" w:line="240" w:lineRule="auto"/>
        <w:ind w:firstLine="720"/>
        <w:jc w:val="both"/>
        <w:rPr>
          <w:rFonts w:ascii="Arial" w:eastAsia="Calibri" w:hAnsi="Arial" w:cs="Arial"/>
          <w:i/>
          <w:iCs/>
          <w:kern w:val="0"/>
          <w:sz w:val="22"/>
          <w:szCs w:val="22"/>
          <w:lang w:val="mn-MN" w:eastAsia="x-none"/>
          <w14:ligatures w14:val="none"/>
        </w:rPr>
      </w:pPr>
    </w:p>
    <w:p w14:paraId="42D70CAE" w14:textId="3CFAABCA" w:rsidR="00417887" w:rsidRDefault="00C2251C" w:rsidP="00417887">
      <w:pPr>
        <w:spacing w:after="0" w:line="240" w:lineRule="auto"/>
        <w:ind w:firstLine="720"/>
        <w:jc w:val="both"/>
        <w:rPr>
          <w:rFonts w:ascii="Arial" w:eastAsia="Calibri" w:hAnsi="Arial" w:cs="Arial"/>
          <w:i/>
          <w:iCs/>
          <w:kern w:val="0"/>
          <w:sz w:val="22"/>
          <w:szCs w:val="22"/>
          <w:lang w:val="mn-MN" w:eastAsia="x-none"/>
          <w14:ligatures w14:val="none"/>
        </w:rPr>
      </w:pPr>
      <w:r>
        <w:rPr>
          <w:noProof/>
          <w14:ligatures w14:val="none"/>
        </w:rPr>
        <w:drawing>
          <wp:anchor distT="0" distB="0" distL="114300" distR="114300" simplePos="0" relativeHeight="251687936" behindDoc="1" locked="0" layoutInCell="1" allowOverlap="1" wp14:anchorId="5CFA9FEB" wp14:editId="15D5F3C2">
            <wp:simplePos x="0" y="0"/>
            <wp:positionH relativeFrom="page">
              <wp:posOffset>1000125</wp:posOffset>
            </wp:positionH>
            <wp:positionV relativeFrom="paragraph">
              <wp:posOffset>492760</wp:posOffset>
            </wp:positionV>
            <wp:extent cx="5886450" cy="2466975"/>
            <wp:effectExtent l="0" t="0" r="0" b="9525"/>
            <wp:wrapTight wrapText="bothSides">
              <wp:wrapPolygon edited="0">
                <wp:start x="0" y="0"/>
                <wp:lineTo x="0" y="21517"/>
                <wp:lineTo x="21530" y="21517"/>
                <wp:lineTo x="21530" y="0"/>
                <wp:lineTo x="0" y="0"/>
              </wp:wrapPolygon>
            </wp:wrapTight>
            <wp:docPr id="25" name="Chart 25">
              <a:extLst xmlns:a="http://schemas.openxmlformats.org/drawingml/2006/main">
                <a:ext uri="{FF2B5EF4-FFF2-40B4-BE49-F238E27FC236}">
                  <a16:creationId xmlns:a16="http://schemas.microsoft.com/office/drawing/2014/main" id="{6D8C8E0E-CF7F-DDC6-B35C-61036B7596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bookmarkStart w:id="17" w:name="_Hlk206773797"/>
      <w:r w:rsidRPr="003619BB">
        <w:rPr>
          <w:rFonts w:ascii="Arial" w:eastAsia="Calibri" w:hAnsi="Arial" w:cs="Arial"/>
          <w:i/>
          <w:iCs/>
          <w:kern w:val="0"/>
          <w:sz w:val="22"/>
          <w:szCs w:val="22"/>
          <w:lang w:val="mn-MN" w:eastAsia="x-none"/>
          <w14:ligatures w14:val="none"/>
        </w:rPr>
        <w:t xml:space="preserve">Зураг </w:t>
      </w:r>
      <w:r w:rsidR="00543C4A">
        <w:rPr>
          <w:rFonts w:ascii="Arial" w:eastAsia="Calibri" w:hAnsi="Arial" w:cs="Arial"/>
          <w:i/>
          <w:iCs/>
          <w:kern w:val="0"/>
          <w:sz w:val="22"/>
          <w:szCs w:val="22"/>
          <w:lang w:val="mn-MN" w:eastAsia="x-none"/>
          <w14:ligatures w14:val="none"/>
        </w:rPr>
        <w:t>10</w:t>
      </w:r>
      <w:r w:rsidRPr="003619BB">
        <w:rPr>
          <w:rFonts w:ascii="Arial" w:eastAsia="Calibri" w:hAnsi="Arial" w:cs="Arial"/>
          <w:i/>
          <w:iCs/>
          <w:kern w:val="0"/>
          <w:sz w:val="22"/>
          <w:szCs w:val="22"/>
          <w:lang w:val="mn-MN" w:eastAsia="x-none"/>
          <w14:ligatures w14:val="none"/>
        </w:rPr>
        <w:t xml:space="preserve">. 2024 онд нийгмийн халамжийн сангаас </w:t>
      </w:r>
      <w:r>
        <w:rPr>
          <w:rFonts w:ascii="Arial" w:eastAsia="Calibri" w:hAnsi="Arial" w:cs="Arial"/>
          <w:i/>
          <w:iCs/>
          <w:kern w:val="0"/>
          <w:sz w:val="22"/>
          <w:szCs w:val="22"/>
          <w:lang w:val="mn-MN" w:eastAsia="x-none"/>
          <w14:ligatures w14:val="none"/>
        </w:rPr>
        <w:t>тэтгэмж</w:t>
      </w:r>
      <w:r w:rsidRPr="003619BB">
        <w:rPr>
          <w:rFonts w:ascii="Arial" w:eastAsia="Calibri" w:hAnsi="Arial" w:cs="Arial"/>
          <w:i/>
          <w:iCs/>
          <w:kern w:val="0"/>
          <w:sz w:val="22"/>
          <w:szCs w:val="22"/>
          <w:lang w:val="mn-MN" w:eastAsia="x-none"/>
          <w14:ligatures w14:val="none"/>
        </w:rPr>
        <w:t xml:space="preserve"> авсан иргэд</w:t>
      </w:r>
      <w:r>
        <w:rPr>
          <w:rFonts w:ascii="Arial" w:eastAsia="Calibri" w:hAnsi="Arial" w:cs="Arial"/>
          <w:i/>
          <w:iCs/>
          <w:kern w:val="0"/>
          <w:sz w:val="22"/>
          <w:szCs w:val="22"/>
          <w:lang w:val="mn-MN" w:eastAsia="x-none"/>
          <w14:ligatures w14:val="none"/>
        </w:rPr>
        <w:t xml:space="preserve"> /хүний тоо, зарцуулсан мөнгөн дүн /сая төгрөгөөр</w:t>
      </w:r>
      <w:bookmarkEnd w:id="17"/>
      <w:r>
        <w:rPr>
          <w:rFonts w:ascii="Arial" w:eastAsia="Calibri" w:hAnsi="Arial" w:cs="Arial"/>
          <w:i/>
          <w:iCs/>
          <w:kern w:val="0"/>
          <w:sz w:val="22"/>
          <w:szCs w:val="22"/>
          <w:lang w:val="mn-MN" w:eastAsia="x-none"/>
          <w14:ligatures w14:val="none"/>
        </w:rPr>
        <w:t xml:space="preserve">/ </w:t>
      </w:r>
    </w:p>
    <w:p w14:paraId="7949629F" w14:textId="77777777" w:rsidR="00B831A4" w:rsidRDefault="00B831A4" w:rsidP="00994E8F">
      <w:pPr>
        <w:spacing w:after="0" w:line="240" w:lineRule="auto"/>
        <w:ind w:firstLine="720"/>
        <w:jc w:val="both"/>
        <w:rPr>
          <w:rFonts w:ascii="Arial" w:hAnsi="Arial" w:cs="Arial"/>
        </w:rPr>
      </w:pPr>
    </w:p>
    <w:p w14:paraId="4B4E151A" w14:textId="3806D5EB" w:rsidR="00994E8F" w:rsidRPr="007A6EE9" w:rsidRDefault="00994E8F" w:rsidP="00994E8F">
      <w:pPr>
        <w:spacing w:after="0" w:line="240" w:lineRule="auto"/>
        <w:ind w:firstLine="720"/>
        <w:jc w:val="both"/>
        <w:rPr>
          <w:rFonts w:ascii="Arial" w:hAnsi="Arial" w:cs="Arial"/>
          <w:noProof/>
          <w:lang w:val="mn-MN"/>
        </w:rPr>
      </w:pPr>
      <w:r w:rsidRPr="007A6EE9">
        <w:rPr>
          <w:rFonts w:ascii="Arial" w:hAnsi="Arial" w:cs="Arial"/>
          <w:noProof/>
          <w:lang w:val="mn-MN"/>
        </w:rPr>
        <w:t xml:space="preserve">Улс орнуудын нийгмийн халамжийн тогтолцоонд бэлэн мөнгө олгохоос илүүтэйгээр  бэлэн мөнгөний бус, иргэдийг дэмжих, хөгжүүлэх, бие даан амьдрахад нь туслах үйлчилгээ давамгайлдаг. Манай улсын хувьд  бэлэн мөнгөний хөтөлбөрүүд нийт санхүүжилтийн 99.0 хувийг эзэлж байна. Харин хувийн хэвшлээр гэрээлэн хэрэгжүүлдэг зорилтот бүлгийн өрх, иргэдийг сургах, хөгжүүлэх, дэмжих, тэдний хэрэгцээнд нийцсэн олон нийтийн оролцоонд түшиглэсэн нийгмийн ажлын үйлчилгээнд зарцуулж байгаа зардал нь нийт халамжийн зардлын 1.0 хувьд ч хүрэхгүй байна. </w:t>
      </w:r>
    </w:p>
    <w:p w14:paraId="0D8C6C5A" w14:textId="41578BF1" w:rsidR="00994E8F" w:rsidRPr="00817A95" w:rsidRDefault="00994E8F" w:rsidP="00994E8F">
      <w:pPr>
        <w:spacing w:after="0" w:line="240" w:lineRule="auto"/>
        <w:ind w:firstLine="720"/>
        <w:jc w:val="both"/>
        <w:rPr>
          <w:rFonts w:ascii="Arial" w:hAnsi="Arial" w:cs="Arial"/>
        </w:rPr>
      </w:pPr>
    </w:p>
    <w:p w14:paraId="5F256D5E" w14:textId="1346A635" w:rsidR="00994E8F" w:rsidRDefault="00994E8F" w:rsidP="00994E8F">
      <w:pPr>
        <w:pStyle w:val="NoSpacing"/>
        <w:ind w:firstLine="720"/>
        <w:jc w:val="both"/>
        <w:rPr>
          <w:rFonts w:ascii="Arial" w:eastAsia="Calibri" w:hAnsi="Arial" w:cs="Arial"/>
          <w:color w:val="000000" w:themeColor="text1"/>
          <w:lang w:val="mn-MN"/>
        </w:rPr>
      </w:pPr>
      <w:r w:rsidRPr="00817A95">
        <w:rPr>
          <w:rFonts w:ascii="Arial" w:hAnsi="Arial" w:cs="Arial"/>
          <w:lang w:val="mn-MN"/>
        </w:rPr>
        <w:t>Дэлхийн улс орнуудад бэлэн мөнгөний болон хөгжлийг дэмжих үйлчилгээний зардлын харьцаа 50:50 хувь байдаг бөгөөд б</w:t>
      </w:r>
      <w:r w:rsidRPr="00817A95">
        <w:rPr>
          <w:rFonts w:ascii="Arial" w:eastAsia="Calibri" w:hAnsi="Arial" w:cs="Arial"/>
          <w:color w:val="000000" w:themeColor="text1"/>
          <w:lang w:val="mn-MN"/>
        </w:rPr>
        <w:t>усад оронтой харьцуулахад Монгол Улс мөнгөний тэтгэмж ихээр олгож байна.</w:t>
      </w:r>
      <w:r>
        <w:rPr>
          <w:rFonts w:ascii="Arial" w:eastAsia="Calibri" w:hAnsi="Arial" w:cs="Arial"/>
          <w:color w:val="000000" w:themeColor="text1"/>
          <w:lang w:val="mn-MN"/>
        </w:rPr>
        <w:t xml:space="preserve"> </w:t>
      </w:r>
    </w:p>
    <w:p w14:paraId="2928DBCD" w14:textId="77777777" w:rsidR="00B831A4" w:rsidRDefault="00B831A4" w:rsidP="00B831A4">
      <w:pPr>
        <w:spacing w:after="0" w:line="240" w:lineRule="auto"/>
        <w:ind w:firstLine="720"/>
        <w:jc w:val="both"/>
        <w:rPr>
          <w:rFonts w:ascii="Arial" w:hAnsi="Arial" w:cs="Arial"/>
          <w:b/>
          <w:bCs/>
          <w:color w:val="2E74B5" w:themeColor="accent1" w:themeShade="BF"/>
          <w:lang w:val="mn-MN"/>
        </w:rPr>
      </w:pPr>
    </w:p>
    <w:p w14:paraId="204D95AC" w14:textId="6C5E7D91" w:rsidR="00994E8F" w:rsidRPr="00543C4A" w:rsidRDefault="00F65B10" w:rsidP="00994E8F">
      <w:pPr>
        <w:pStyle w:val="Caption"/>
        <w:spacing w:before="0" w:after="0"/>
        <w:ind w:firstLine="567"/>
        <w:rPr>
          <w:rFonts w:ascii="Arial" w:hAnsi="Arial" w:cs="Arial"/>
          <w:b w:val="0"/>
          <w:bCs/>
          <w:i/>
          <w:iCs w:val="0"/>
          <w:color w:val="000000" w:themeColor="text1"/>
          <w:sz w:val="22"/>
          <w:szCs w:val="22"/>
          <w:lang w:val="mn-MN"/>
        </w:rPr>
      </w:pPr>
      <w:r w:rsidRPr="00543C4A">
        <w:rPr>
          <w:rFonts w:ascii="Arial" w:eastAsia="Calibri" w:hAnsi="Arial" w:cs="Arial"/>
          <w:b w:val="0"/>
          <w:bCs/>
          <w:i/>
          <w:iCs w:val="0"/>
          <w:noProof/>
          <w:color w:val="000000" w:themeColor="text1"/>
          <w:sz w:val="22"/>
          <w:szCs w:val="22"/>
          <w:lang w:val="mn-MN" w:eastAsia="mn-MN"/>
        </w:rPr>
        <w:lastRenderedPageBreak/>
        <mc:AlternateContent>
          <mc:Choice Requires="wpg">
            <w:drawing>
              <wp:anchor distT="0" distB="0" distL="114300" distR="114300" simplePos="0" relativeHeight="251658240" behindDoc="0" locked="0" layoutInCell="1" allowOverlap="1" wp14:anchorId="0A08CD4B" wp14:editId="343C9647">
                <wp:simplePos x="0" y="0"/>
                <wp:positionH relativeFrom="margin">
                  <wp:posOffset>342900</wp:posOffset>
                </wp:positionH>
                <wp:positionV relativeFrom="paragraph">
                  <wp:posOffset>476250</wp:posOffset>
                </wp:positionV>
                <wp:extent cx="5638800" cy="2552700"/>
                <wp:effectExtent l="0" t="0" r="0" b="0"/>
                <wp:wrapSquare wrapText="bothSides"/>
                <wp:docPr id="37" name="Group 10">
                  <a:extLst xmlns:a="http://schemas.openxmlformats.org/drawingml/2006/main">
                    <a:ext uri="{FF2B5EF4-FFF2-40B4-BE49-F238E27FC236}">
                      <a16:creationId xmlns:a16="http://schemas.microsoft.com/office/drawing/2014/main" id="{B92FFBDD-3D9B-7B5B-987C-CD22E8A8984A}"/>
                    </a:ext>
                  </a:extLst>
                </wp:docPr>
                <wp:cNvGraphicFramePr/>
                <a:graphic xmlns:a="http://schemas.openxmlformats.org/drawingml/2006/main">
                  <a:graphicData uri="http://schemas.microsoft.com/office/word/2010/wordprocessingGroup">
                    <wpg:wgp>
                      <wpg:cNvGrpSpPr/>
                      <wpg:grpSpPr>
                        <a:xfrm>
                          <a:off x="0" y="0"/>
                          <a:ext cx="5638800" cy="2552700"/>
                          <a:chOff x="0" y="0"/>
                          <a:chExt cx="9256551" cy="4434707"/>
                        </a:xfrm>
                      </wpg:grpSpPr>
                      <pic:pic xmlns:pic="http://schemas.openxmlformats.org/drawingml/2006/picture">
                        <pic:nvPicPr>
                          <pic:cNvPr id="39" name="Picture 39" descr="A graph of different colored bars&#10;&#10;Description automatically generated">
                            <a:extLst>
                              <a:ext uri="{FF2B5EF4-FFF2-40B4-BE49-F238E27FC236}">
                                <a16:creationId xmlns:a16="http://schemas.microsoft.com/office/drawing/2014/main" id="{0724F0A4-B7E7-E436-E88C-60AC362C8608}"/>
                              </a:ext>
                            </a:extLst>
                          </pic:cNvPr>
                          <pic:cNvPicPr>
                            <a:picLocks noChangeAspect="1"/>
                          </pic:cNvPicPr>
                        </pic:nvPicPr>
                        <pic:blipFill>
                          <a:blip r:embed="rId19" cstate="print">
                            <a:extLst>
                              <a:ext uri="{28A0092B-C50C-407E-A947-70E740481C1C}">
                                <a14:useLocalDpi xmlns:a14="http://schemas.microsoft.com/office/drawing/2010/main" val="0"/>
                              </a:ext>
                            </a:extLst>
                          </a:blip>
                          <a:srcRect t="4615"/>
                          <a:stretch/>
                        </pic:blipFill>
                        <pic:spPr>
                          <a:xfrm>
                            <a:off x="0" y="20032"/>
                            <a:ext cx="9256551" cy="4414675"/>
                          </a:xfrm>
                          <a:prstGeom prst="rect">
                            <a:avLst/>
                          </a:prstGeom>
                        </pic:spPr>
                      </pic:pic>
                      <wps:wsp>
                        <wps:cNvPr id="40" name="TextBox 6">
                          <a:extLst>
                            <a:ext uri="{FF2B5EF4-FFF2-40B4-BE49-F238E27FC236}">
                              <a16:creationId xmlns:a16="http://schemas.microsoft.com/office/drawing/2014/main" id="{E61EFB47-9893-12E0-B931-C5184E4B63D9}"/>
                            </a:ext>
                          </a:extLst>
                        </wps:cNvPr>
                        <wps:cNvSpPr txBox="1"/>
                        <wps:spPr>
                          <a:xfrm>
                            <a:off x="551326" y="20026"/>
                            <a:ext cx="1241350" cy="351975"/>
                          </a:xfrm>
                          <a:prstGeom prst="rect">
                            <a:avLst/>
                          </a:prstGeom>
                          <a:solidFill>
                            <a:schemeClr val="bg1"/>
                          </a:solidFill>
                        </wps:spPr>
                        <wps:txbx>
                          <w:txbxContent>
                            <w:p w14:paraId="365B99F3" w14:textId="77777777" w:rsidR="00E46BEB" w:rsidRPr="00A84500" w:rsidRDefault="00E46BEB" w:rsidP="00994E8F">
                              <w:pPr>
                                <w:pStyle w:val="NormalWeb"/>
                                <w:spacing w:before="0" w:beforeAutospacing="0" w:after="0" w:afterAutospacing="0"/>
                                <w:jc w:val="center"/>
                                <w:rPr>
                                  <w:sz w:val="16"/>
                                  <w:szCs w:val="16"/>
                                </w:rPr>
                              </w:pPr>
                              <w:r w:rsidRPr="00A84500">
                                <w:rPr>
                                  <w:rFonts w:ascii="Arial" w:eastAsia="Roboto Condensed Light" w:hAnsi="Arial" w:cs="Arial"/>
                                  <w:color w:val="000000" w:themeColor="text1"/>
                                  <w:kern w:val="24"/>
                                  <w:sz w:val="16"/>
                                  <w:szCs w:val="16"/>
                                </w:rPr>
                                <w:t>Өндөр орлоготой</w:t>
                              </w:r>
                            </w:p>
                          </w:txbxContent>
                        </wps:txbx>
                        <wps:bodyPr wrap="square" rtlCol="0">
                          <a:noAutofit/>
                        </wps:bodyPr>
                      </wps:wsp>
                      <wps:wsp>
                        <wps:cNvPr id="41" name="TextBox 7">
                          <a:extLst>
                            <a:ext uri="{FF2B5EF4-FFF2-40B4-BE49-F238E27FC236}">
                              <a16:creationId xmlns:a16="http://schemas.microsoft.com/office/drawing/2014/main" id="{0DED5B45-9F9D-AEDE-B964-8A47B4933534}"/>
                            </a:ext>
                          </a:extLst>
                        </wps:cNvPr>
                        <wps:cNvSpPr txBox="1"/>
                        <wps:spPr>
                          <a:xfrm>
                            <a:off x="2190850" y="10013"/>
                            <a:ext cx="1169033" cy="543219"/>
                          </a:xfrm>
                          <a:prstGeom prst="rect">
                            <a:avLst/>
                          </a:prstGeom>
                          <a:solidFill>
                            <a:schemeClr val="bg1"/>
                          </a:solidFill>
                        </wps:spPr>
                        <wps:txbx>
                          <w:txbxContent>
                            <w:p w14:paraId="41EC1A31" w14:textId="77777777" w:rsidR="00E46BEB" w:rsidRPr="00A84500" w:rsidRDefault="00E46BEB" w:rsidP="00994E8F">
                              <w:pPr>
                                <w:pStyle w:val="NormalWeb"/>
                                <w:spacing w:before="0" w:beforeAutospacing="0" w:after="0" w:afterAutospacing="0"/>
                                <w:rPr>
                                  <w:sz w:val="16"/>
                                  <w:szCs w:val="16"/>
                                </w:rPr>
                              </w:pPr>
                              <w:r w:rsidRPr="00A84500">
                                <w:rPr>
                                  <w:rFonts w:ascii="Arial" w:eastAsia="Roboto Condensed Light" w:hAnsi="Arial" w:cs="Arial"/>
                                  <w:color w:val="000000" w:themeColor="text1"/>
                                  <w:kern w:val="24"/>
                                  <w:sz w:val="16"/>
                                  <w:szCs w:val="16"/>
                                </w:rPr>
                                <w:t>Дундаас дээш орлоготой</w:t>
                              </w:r>
                            </w:p>
                          </w:txbxContent>
                        </wps:txbx>
                        <wps:bodyPr wrap="square" rtlCol="0">
                          <a:noAutofit/>
                        </wps:bodyPr>
                      </wps:wsp>
                      <wps:wsp>
                        <wps:cNvPr id="42" name="TextBox 8">
                          <a:extLst>
                            <a:ext uri="{FF2B5EF4-FFF2-40B4-BE49-F238E27FC236}">
                              <a16:creationId xmlns:a16="http://schemas.microsoft.com/office/drawing/2014/main" id="{3E04B7DA-740D-EBB0-F49B-3B3D56456B15}"/>
                            </a:ext>
                          </a:extLst>
                        </wps:cNvPr>
                        <wps:cNvSpPr txBox="1"/>
                        <wps:spPr>
                          <a:xfrm>
                            <a:off x="5246506" y="0"/>
                            <a:ext cx="1176645" cy="476925"/>
                          </a:xfrm>
                          <a:prstGeom prst="rect">
                            <a:avLst/>
                          </a:prstGeom>
                          <a:solidFill>
                            <a:schemeClr val="bg1"/>
                          </a:solidFill>
                        </wps:spPr>
                        <wps:txbx>
                          <w:txbxContent>
                            <w:p w14:paraId="65AD3AC5" w14:textId="77777777" w:rsidR="00E46BEB" w:rsidRPr="00A84500" w:rsidRDefault="00E46BEB" w:rsidP="00994E8F">
                              <w:pPr>
                                <w:pStyle w:val="NormalWeb"/>
                                <w:spacing w:before="0" w:beforeAutospacing="0" w:after="0" w:afterAutospacing="0"/>
                                <w:rPr>
                                  <w:sz w:val="16"/>
                                  <w:szCs w:val="16"/>
                                </w:rPr>
                              </w:pPr>
                              <w:r w:rsidRPr="00A84500">
                                <w:rPr>
                                  <w:rFonts w:ascii="Arial" w:eastAsia="Roboto Condensed Light" w:hAnsi="Arial" w:cs="Arial"/>
                                  <w:color w:val="000000" w:themeColor="text1"/>
                                  <w:kern w:val="24"/>
                                  <w:sz w:val="16"/>
                                  <w:szCs w:val="16"/>
                                </w:rPr>
                                <w:t>Дундаас доош орлоготой</w:t>
                              </w:r>
                            </w:p>
                          </w:txbxContent>
                        </wps:txbx>
                        <wps:bodyPr wrap="square" rtlCol="0">
                          <a:noAutofit/>
                        </wps:bodyPr>
                      </wps:wsp>
                      <wps:wsp>
                        <wps:cNvPr id="43" name="TextBox 9">
                          <a:extLst>
                            <a:ext uri="{FF2B5EF4-FFF2-40B4-BE49-F238E27FC236}">
                              <a16:creationId xmlns:a16="http://schemas.microsoft.com/office/drawing/2014/main" id="{3AAF6442-F87F-FD07-4E01-FFAD492EA72B}"/>
                            </a:ext>
                          </a:extLst>
                        </wps:cNvPr>
                        <wps:cNvSpPr txBox="1"/>
                        <wps:spPr>
                          <a:xfrm>
                            <a:off x="8018525" y="0"/>
                            <a:ext cx="1238024" cy="553232"/>
                          </a:xfrm>
                          <a:prstGeom prst="rect">
                            <a:avLst/>
                          </a:prstGeom>
                          <a:solidFill>
                            <a:schemeClr val="bg1"/>
                          </a:solidFill>
                        </wps:spPr>
                        <wps:txbx>
                          <w:txbxContent>
                            <w:p w14:paraId="44639DF3" w14:textId="77777777" w:rsidR="00E46BEB" w:rsidRPr="00A84500" w:rsidRDefault="00E46BEB" w:rsidP="00994E8F">
                              <w:pPr>
                                <w:pStyle w:val="NormalWeb"/>
                                <w:spacing w:before="0" w:beforeAutospacing="0" w:after="0" w:afterAutospacing="0"/>
                                <w:rPr>
                                  <w:sz w:val="16"/>
                                  <w:szCs w:val="16"/>
                                </w:rPr>
                              </w:pPr>
                              <w:r w:rsidRPr="00A84500">
                                <w:rPr>
                                  <w:rFonts w:ascii="Arial" w:eastAsia="Roboto Condensed Light" w:hAnsi="Arial" w:cs="Arial"/>
                                  <w:color w:val="000000" w:themeColor="text1"/>
                                  <w:kern w:val="24"/>
                                  <w:sz w:val="16"/>
                                  <w:szCs w:val="16"/>
                                </w:rPr>
                                <w:t>Бага орлоготой</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0A08CD4B" id="Group 10" o:spid="_x0000_s1037" style="position:absolute;left:0;text-align:left;margin-left:27pt;margin-top:37.5pt;width:444pt;height:201pt;z-index:251658240;mso-position-horizontal-relative:margin;mso-width-relative:margin;mso-height-relative:margin" coordsize="92565,443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38" type="#_x0000_t75" alt="A graph of different colored bars&#10;&#10;Description automatically generated" style="position:absolute;top:200;width:92565;height:44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">
                  <v:imagedata r:id="rId20" o:title="A graph of different colored bars&#10;&#10;Description automatically generated" croptop="3024f"/>
                </v:shape>
                <v:shape id="_x0000_s1039" type="#_x0000_t202" style="position:absolute;left:5513;top:200;width:12413;height:3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" fillcolor="white [3212]" stroked="f">
                  <v:textbox>
                    <w:txbxContent>
                      <w:p w14:paraId="365B99F3" w14:textId="77777777" w:rsidR="00E46BEB" w:rsidRPr="00A84500" w:rsidRDefault="00E46BEB" w:rsidP="00994E8F">
                        <w:pPr>
                          <w:pStyle w:val="NormalWeb"/>
                          <w:spacing w:before="0" w:beforeAutospacing="0" w:after="0" w:afterAutospacing="0"/>
                          <w:jc w:val="center"/>
                          <w:rPr>
                            <w:sz w:val="16"/>
                            <w:szCs w:val="16"/>
                          </w:rPr>
                        </w:pPr>
                        <w:r w:rsidRPr="00A84500">
                          <w:rPr>
                            <w:rFonts w:ascii="Arial" w:eastAsia="Roboto Condensed Light" w:hAnsi="Arial" w:cs="Arial"/>
                            <w:color w:val="000000" w:themeColor="text1"/>
                            <w:kern w:val="24"/>
                            <w:sz w:val="16"/>
                            <w:szCs w:val="16"/>
                          </w:rPr>
                          <w:t>Өндөр орлоготой</w:t>
                        </w:r>
                      </w:p>
                    </w:txbxContent>
                  </v:textbox>
                </v:shape>
                <v:shape id="TextBox 7" o:spid="_x0000_s1040" type="#_x0000_t202" style="position:absolute;left:21908;top:100;width:11690;height:5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" fillcolor="white [3212]" stroked="f">
                  <v:textbox>
                    <w:txbxContent>
                      <w:p w14:paraId="41EC1A31" w14:textId="77777777" w:rsidR="00E46BEB" w:rsidRPr="00A84500" w:rsidRDefault="00E46BEB" w:rsidP="00994E8F">
                        <w:pPr>
                          <w:pStyle w:val="NormalWeb"/>
                          <w:spacing w:before="0" w:beforeAutospacing="0" w:after="0" w:afterAutospacing="0"/>
                          <w:rPr>
                            <w:sz w:val="16"/>
                            <w:szCs w:val="16"/>
                          </w:rPr>
                        </w:pPr>
                        <w:r w:rsidRPr="00A84500">
                          <w:rPr>
                            <w:rFonts w:ascii="Arial" w:eastAsia="Roboto Condensed Light" w:hAnsi="Arial" w:cs="Arial"/>
                            <w:color w:val="000000" w:themeColor="text1"/>
                            <w:kern w:val="24"/>
                            <w:sz w:val="16"/>
                            <w:szCs w:val="16"/>
                          </w:rPr>
                          <w:t>Дундаас дээш орлоготой</w:t>
                        </w:r>
                      </w:p>
                    </w:txbxContent>
                  </v:textbox>
                </v:shape>
                <v:shape id="TextBox 8" o:spid="_x0000_s1041" type="#_x0000_t202" style="position:absolute;left:52465;width:11766;height:4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" fillcolor="white [3212]" stroked="f">
                  <v:textbox>
                    <w:txbxContent>
                      <w:p w14:paraId="65AD3AC5" w14:textId="77777777" w:rsidR="00E46BEB" w:rsidRPr="00A84500" w:rsidRDefault="00E46BEB" w:rsidP="00994E8F">
                        <w:pPr>
                          <w:pStyle w:val="NormalWeb"/>
                          <w:spacing w:before="0" w:beforeAutospacing="0" w:after="0" w:afterAutospacing="0"/>
                          <w:rPr>
                            <w:sz w:val="16"/>
                            <w:szCs w:val="16"/>
                          </w:rPr>
                        </w:pPr>
                        <w:r w:rsidRPr="00A84500">
                          <w:rPr>
                            <w:rFonts w:ascii="Arial" w:eastAsia="Roboto Condensed Light" w:hAnsi="Arial" w:cs="Arial"/>
                            <w:color w:val="000000" w:themeColor="text1"/>
                            <w:kern w:val="24"/>
                            <w:sz w:val="16"/>
                            <w:szCs w:val="16"/>
                          </w:rPr>
                          <w:t>Дундаас доош орлоготой</w:t>
                        </w:r>
                      </w:p>
                    </w:txbxContent>
                  </v:textbox>
                </v:shape>
                <v:shape id="TextBox 9" o:spid="_x0000_s1042" type="#_x0000_t202" style="position:absolute;left:80185;width:12380;height:5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" fillcolor="white [3212]" stroked="f">
                  <v:textbox>
                    <w:txbxContent>
                      <w:p w14:paraId="44639DF3" w14:textId="77777777" w:rsidR="00E46BEB" w:rsidRPr="00A84500" w:rsidRDefault="00E46BEB" w:rsidP="00994E8F">
                        <w:pPr>
                          <w:pStyle w:val="NormalWeb"/>
                          <w:spacing w:before="0" w:beforeAutospacing="0" w:after="0" w:afterAutospacing="0"/>
                          <w:rPr>
                            <w:sz w:val="16"/>
                            <w:szCs w:val="16"/>
                          </w:rPr>
                        </w:pPr>
                        <w:r w:rsidRPr="00A84500">
                          <w:rPr>
                            <w:rFonts w:ascii="Arial" w:eastAsia="Roboto Condensed Light" w:hAnsi="Arial" w:cs="Arial"/>
                            <w:color w:val="000000" w:themeColor="text1"/>
                            <w:kern w:val="24"/>
                            <w:sz w:val="16"/>
                            <w:szCs w:val="16"/>
                          </w:rPr>
                          <w:t>Бага орлоготой</w:t>
                        </w:r>
                      </w:p>
                    </w:txbxContent>
                  </v:textbox>
                </v:shape>
                <w10:wrap type="square" anchorx="margin"/>
              </v:group>
            </w:pict>
          </mc:Fallback>
        </mc:AlternateContent>
      </w:r>
      <w:bookmarkStart w:id="18" w:name="_Hlk206773830"/>
      <w:r w:rsidR="00F2186D" w:rsidRPr="00543C4A">
        <w:rPr>
          <w:rFonts w:ascii="Arial" w:hAnsi="Arial" w:cs="Arial"/>
          <w:b w:val="0"/>
          <w:bCs/>
          <w:i/>
          <w:iCs w:val="0"/>
          <w:color w:val="000000" w:themeColor="text1"/>
          <w:sz w:val="22"/>
          <w:szCs w:val="22"/>
          <w:lang w:val="mn-MN"/>
        </w:rPr>
        <w:t xml:space="preserve">Зураг </w:t>
      </w:r>
      <w:r w:rsidR="00543C4A">
        <w:rPr>
          <w:rFonts w:ascii="Arial" w:hAnsi="Arial" w:cs="Arial"/>
          <w:b w:val="0"/>
          <w:bCs/>
          <w:i/>
          <w:iCs w:val="0"/>
          <w:color w:val="000000" w:themeColor="text1"/>
          <w:sz w:val="22"/>
          <w:szCs w:val="22"/>
          <w:lang w:val="mn-MN"/>
        </w:rPr>
        <w:t>11</w:t>
      </w:r>
      <w:r w:rsidR="00994E8F" w:rsidRPr="00543C4A">
        <w:rPr>
          <w:rFonts w:ascii="Arial" w:hAnsi="Arial" w:cs="Arial"/>
          <w:b w:val="0"/>
          <w:bCs/>
          <w:i/>
          <w:iCs w:val="0"/>
          <w:color w:val="000000" w:themeColor="text1"/>
          <w:sz w:val="22"/>
          <w:szCs w:val="22"/>
          <w:lang w:val="mn-MN"/>
        </w:rPr>
        <w:t xml:space="preserve">. Нийгмийн халамжид зарцуулж буй мөнгөн болон мөнгөн бус зардлын </w:t>
      </w:r>
      <w:bookmarkEnd w:id="18"/>
      <w:r w:rsidR="00994E8F" w:rsidRPr="00543C4A">
        <w:rPr>
          <w:rFonts w:ascii="Arial" w:hAnsi="Arial" w:cs="Arial"/>
          <w:b w:val="0"/>
          <w:bCs/>
          <w:i/>
          <w:iCs w:val="0"/>
          <w:color w:val="000000" w:themeColor="text1"/>
          <w:sz w:val="22"/>
          <w:szCs w:val="22"/>
          <w:lang w:val="mn-MN"/>
        </w:rPr>
        <w:t>харьцаа</w:t>
      </w:r>
    </w:p>
    <w:p w14:paraId="5B73BBB4" w14:textId="7C415448" w:rsidR="00994E8F" w:rsidRPr="00C105B1" w:rsidRDefault="00994E8F" w:rsidP="00994E8F">
      <w:pPr>
        <w:pStyle w:val="Caption"/>
        <w:keepNext/>
        <w:spacing w:before="0" w:after="0"/>
        <w:ind w:firstLine="567"/>
        <w:rPr>
          <w:rFonts w:ascii="Arial" w:eastAsia="Calibri" w:hAnsi="Arial" w:cs="Arial"/>
          <w:b w:val="0"/>
          <w:color w:val="000000" w:themeColor="text1"/>
          <w:sz w:val="24"/>
          <w:szCs w:val="24"/>
          <w:lang w:val="mn-MN"/>
        </w:rPr>
      </w:pPr>
    </w:p>
    <w:p w14:paraId="01F4C887" w14:textId="77777777" w:rsidR="00994E8F" w:rsidRPr="00E840BB" w:rsidRDefault="00994E8F" w:rsidP="00994E8F">
      <w:pPr>
        <w:pStyle w:val="Caption"/>
        <w:keepNext/>
        <w:spacing w:before="0" w:after="0"/>
        <w:ind w:firstLine="567"/>
        <w:rPr>
          <w:rFonts w:ascii="Arial" w:hAnsi="Arial" w:cs="Arial"/>
          <w:b w:val="0"/>
          <w:i/>
          <w:iCs w:val="0"/>
          <w:color w:val="000000" w:themeColor="text1"/>
          <w:szCs w:val="20"/>
          <w:lang w:val="mn-MN"/>
        </w:rPr>
      </w:pPr>
      <w:r w:rsidRPr="003F0438">
        <w:rPr>
          <w:rFonts w:ascii="Arial" w:eastAsia="Calibri" w:hAnsi="Arial" w:cs="Arial"/>
          <w:b w:val="0"/>
          <w:i/>
          <w:color w:val="000000" w:themeColor="text1"/>
          <w:szCs w:val="20"/>
          <w:lang w:val="mn-MN"/>
        </w:rPr>
        <w:t>Эх сурвалж:</w:t>
      </w:r>
      <w:r w:rsidRPr="003F0438">
        <w:rPr>
          <w:rFonts w:ascii="Arial" w:hAnsi="Arial" w:cs="Arial"/>
          <w:b w:val="0"/>
          <w:iCs w:val="0"/>
          <w:color w:val="000000" w:themeColor="text1"/>
          <w:szCs w:val="20"/>
          <w:lang w:val="mn-MN"/>
        </w:rPr>
        <w:t xml:space="preserve"> </w:t>
      </w:r>
      <w:r w:rsidRPr="003F0438">
        <w:rPr>
          <w:rFonts w:ascii="Arial" w:hAnsi="Arial" w:cs="Arial"/>
          <w:b w:val="0"/>
          <w:i/>
          <w:iCs w:val="0"/>
          <w:color w:val="000000" w:themeColor="text1"/>
          <w:szCs w:val="20"/>
          <w:lang w:val="mn-MN"/>
        </w:rPr>
        <w:t>Дэлхийн банк “Төсвийн бодлогын ядуурал, тэгш бус байдалд үзүүлж буй нөлөө” судалгаа</w:t>
      </w:r>
    </w:p>
    <w:p w14:paraId="26BD983E" w14:textId="77777777" w:rsidR="00994E8F" w:rsidRDefault="00994E8F" w:rsidP="00994E8F">
      <w:pPr>
        <w:spacing w:after="0" w:line="240" w:lineRule="auto"/>
        <w:ind w:firstLine="720"/>
        <w:jc w:val="both"/>
        <w:rPr>
          <w:rFonts w:ascii="Arial" w:hAnsi="Arial" w:cs="Arial"/>
        </w:rPr>
      </w:pPr>
    </w:p>
    <w:p w14:paraId="52865B04" w14:textId="15DA1104" w:rsidR="00994E8F" w:rsidRPr="007A6EE9" w:rsidRDefault="00994E8F" w:rsidP="00994E8F">
      <w:pPr>
        <w:spacing w:after="0" w:line="240" w:lineRule="auto"/>
        <w:ind w:firstLine="567"/>
        <w:jc w:val="both"/>
        <w:rPr>
          <w:rFonts w:ascii="Arial" w:eastAsia="Aptos" w:hAnsi="Arial" w:cs="Arial"/>
          <w:noProof/>
          <w:color w:val="000000" w:themeColor="text1"/>
          <w:lang w:val="mn-MN"/>
        </w:rPr>
      </w:pPr>
      <w:r w:rsidRPr="00C105B1">
        <w:rPr>
          <w:rFonts w:ascii="Arial" w:eastAsia="Aptos" w:hAnsi="Arial" w:cs="Arial"/>
          <w:color w:val="000000" w:themeColor="text1"/>
        </w:rPr>
        <w:t xml:space="preserve">АНУ 100 </w:t>
      </w:r>
      <w:r w:rsidRPr="007A6EE9">
        <w:rPr>
          <w:rFonts w:ascii="Arial" w:eastAsia="Aptos" w:hAnsi="Arial" w:cs="Arial"/>
          <w:noProof/>
          <w:color w:val="000000" w:themeColor="text1"/>
          <w:lang w:val="mn-MN"/>
        </w:rPr>
        <w:t xml:space="preserve">хувь, Филиппин 80 хувь, Норвег 87 хувь, Шинэ Зеланд 85 хувь, Монголд 10 хувь хүртэл  иргэний нийгмийн байгууллагууд гүйцэтгэдэг. </w:t>
      </w:r>
    </w:p>
    <w:p w14:paraId="69CB7834" w14:textId="3DCF541C" w:rsidR="00EE0C4E" w:rsidRDefault="00EE0C4E" w:rsidP="00994E8F">
      <w:pPr>
        <w:spacing w:after="0" w:line="240" w:lineRule="auto"/>
        <w:ind w:firstLine="567"/>
        <w:jc w:val="both"/>
        <w:rPr>
          <w:rFonts w:ascii="Arial" w:eastAsia="Aptos" w:hAnsi="Arial" w:cs="Arial"/>
          <w:color w:val="000000" w:themeColor="text1"/>
        </w:rPr>
      </w:pPr>
    </w:p>
    <w:p w14:paraId="55DA7B41" w14:textId="791761F5" w:rsidR="00EE0C4E" w:rsidRPr="00543C4A" w:rsidRDefault="00EE0C4E" w:rsidP="00994E8F">
      <w:pPr>
        <w:spacing w:after="0" w:line="240" w:lineRule="auto"/>
        <w:ind w:firstLine="567"/>
        <w:jc w:val="both"/>
        <w:rPr>
          <w:rFonts w:ascii="Arial" w:eastAsia="Aptos" w:hAnsi="Arial" w:cs="Arial"/>
          <w:i/>
          <w:iCs/>
          <w:color w:val="000000" w:themeColor="text1"/>
          <w:sz w:val="22"/>
          <w:szCs w:val="22"/>
        </w:rPr>
      </w:pPr>
      <w:bookmarkStart w:id="19" w:name="_Hlk206773863"/>
      <w:r w:rsidRPr="00543C4A">
        <w:rPr>
          <w:rFonts w:ascii="Arial" w:hAnsi="Arial" w:cs="Arial"/>
          <w:i/>
          <w:iCs/>
          <w:color w:val="000000" w:themeColor="text1"/>
          <w:sz w:val="22"/>
          <w:szCs w:val="22"/>
          <w:lang w:val="mn-MN"/>
        </w:rPr>
        <w:t xml:space="preserve">Зураг </w:t>
      </w:r>
      <w:r w:rsidR="00543C4A" w:rsidRPr="00543C4A">
        <w:rPr>
          <w:rFonts w:ascii="Arial" w:hAnsi="Arial" w:cs="Arial"/>
          <w:i/>
          <w:iCs/>
          <w:color w:val="000000" w:themeColor="text1"/>
          <w:sz w:val="22"/>
          <w:szCs w:val="22"/>
          <w:lang w:val="mn-MN"/>
        </w:rPr>
        <w:t>12</w:t>
      </w:r>
      <w:r w:rsidRPr="00543C4A">
        <w:rPr>
          <w:rFonts w:ascii="Arial" w:hAnsi="Arial" w:cs="Arial"/>
          <w:i/>
          <w:iCs/>
          <w:color w:val="000000" w:themeColor="text1"/>
          <w:sz w:val="22"/>
          <w:szCs w:val="22"/>
          <w:lang w:val="mn-MN"/>
        </w:rPr>
        <w:t>. Нийгмийн халамжид зарцуулж буй мөнгөн болон мөнгөн бус зардлын харьцаа</w:t>
      </w:r>
    </w:p>
    <w:bookmarkEnd w:id="19"/>
    <w:p w14:paraId="075E86CB" w14:textId="77777777" w:rsidR="00994E8F" w:rsidRPr="00C105B1" w:rsidRDefault="00994E8F" w:rsidP="00994E8F">
      <w:pPr>
        <w:spacing w:after="0" w:line="240" w:lineRule="auto"/>
        <w:jc w:val="both"/>
        <w:rPr>
          <w:rFonts w:ascii="Arial" w:eastAsia="Aptos" w:hAnsi="Arial" w:cs="Arial"/>
          <w:color w:val="000000" w:themeColor="text1"/>
        </w:rPr>
      </w:pPr>
      <w:r w:rsidRPr="00C105B1">
        <w:rPr>
          <w:rFonts w:ascii="Arial" w:eastAsia="Aptos" w:hAnsi="Arial" w:cs="Arial"/>
          <w:noProof/>
          <w:color w:val="000000" w:themeColor="text1"/>
          <w:lang w:eastAsia="mn-MN"/>
        </w:rPr>
        <w:drawing>
          <wp:inline distT="0" distB="0" distL="0" distR="0" wp14:anchorId="533B55B3" wp14:editId="2653870D">
            <wp:extent cx="6214110" cy="1889471"/>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5065C128" w14:textId="77777777" w:rsidR="00994E8F" w:rsidRPr="00406381" w:rsidRDefault="00994E8F" w:rsidP="00994E8F">
      <w:pPr>
        <w:spacing w:after="0" w:line="240" w:lineRule="auto"/>
        <w:jc w:val="both"/>
        <w:rPr>
          <w:rFonts w:ascii="Arial" w:eastAsia="Calibri" w:hAnsi="Arial" w:cs="Arial"/>
          <w:b/>
          <w:color w:val="000000" w:themeColor="text1"/>
        </w:rPr>
      </w:pPr>
      <w:r w:rsidRPr="00406381">
        <w:rPr>
          <w:rFonts w:ascii="Arial" w:hAnsi="Arial" w:cs="Arial"/>
        </w:rPr>
        <w:t xml:space="preserve">  </w:t>
      </w:r>
    </w:p>
    <w:p w14:paraId="7E842B3A" w14:textId="36F6E7D2" w:rsidR="00994E8F" w:rsidRPr="007A6EE9" w:rsidRDefault="00994E8F" w:rsidP="00D3055D">
      <w:pPr>
        <w:widowControl w:val="0"/>
        <w:spacing w:after="0" w:line="276" w:lineRule="auto"/>
        <w:ind w:firstLine="720"/>
        <w:jc w:val="both"/>
        <w:rPr>
          <w:rFonts w:ascii="Arial" w:hAnsi="Arial" w:cs="Arial"/>
          <w:noProof/>
          <w:lang w:val="mn-MN"/>
        </w:rPr>
      </w:pPr>
      <w:r w:rsidRPr="007A6EE9">
        <w:rPr>
          <w:rFonts w:ascii="Arial" w:hAnsi="Arial" w:cs="Arial"/>
          <w:noProof/>
          <w:lang w:val="mn-MN"/>
        </w:rPr>
        <w:t xml:space="preserve">Нийгмийн халамжийн үйлчилгээг зорилтот хүн амд үзүүлж, тэдний зан үйл хандлагыг өөрчлөх, нийгэмшүүлэх, хөдөлмөрт бэлтгэх, ажилтай орлоготой болоход чиглэсэн үйлчилгээний нэр төрлийг нэмэгдүүлж, мэргэжлийн төрийн бус байгууллагаар дамжуулан хэрэгжүүлэх шаардлагатай. Мэргэжлийн төрийн бус байгууллагуудтай хамтран ажилласнаар үйлчилгээний чанар, халамжийн зардлын үр нөлөө сайжирч, төрийн төвлөрсөн үйлчилгээний төвлөрлөл багасна, нөгөө талаар төрийн бус байгууллагууд чадавхижиж, мэргэжлийн ажилтнуудын ажлын байр нэмэгдэх давуу талтай юм. </w:t>
      </w:r>
    </w:p>
    <w:p w14:paraId="297B56E7" w14:textId="3928448D" w:rsidR="00994E8F" w:rsidRPr="007A6EE9" w:rsidRDefault="00994E8F" w:rsidP="00D3055D">
      <w:pPr>
        <w:spacing w:before="120" w:after="0" w:line="276" w:lineRule="auto"/>
        <w:ind w:firstLine="720"/>
        <w:jc w:val="both"/>
        <w:rPr>
          <w:rFonts w:ascii="Arial" w:hAnsi="Arial" w:cs="Arial"/>
          <w:bCs/>
          <w:noProof/>
          <w:lang w:val="mn-MN"/>
        </w:rPr>
      </w:pPr>
      <w:r w:rsidRPr="007A6EE9">
        <w:rPr>
          <w:rFonts w:ascii="Arial" w:hAnsi="Arial" w:cs="Arial"/>
          <w:bCs/>
          <w:noProof/>
          <w:lang w:val="mn-MN"/>
        </w:rPr>
        <w:t xml:space="preserve">Нийгмийн халамжийн зардлыг нэмэгдүүлэхэд хамгийн их нөлөөлсөн хүчин зүйл нь улс төрийн шийдвэрээр 2005 оноос эхлэн олгосон зорилтот бүлэгт бус нийт хүн амд чиглэсэн нийтлэг мөнгөн тэтгэмж, тусламжийн хөтөлбөрүүдийн зардал юм. </w:t>
      </w:r>
    </w:p>
    <w:p w14:paraId="7BC19AB4" w14:textId="4B1100CA" w:rsidR="00994E8F" w:rsidRPr="007A6EE9" w:rsidRDefault="00994E8F" w:rsidP="00D3055D">
      <w:pPr>
        <w:spacing w:before="120" w:after="0" w:line="276" w:lineRule="auto"/>
        <w:ind w:firstLine="720"/>
        <w:jc w:val="both"/>
        <w:rPr>
          <w:rFonts w:ascii="Arial" w:hAnsi="Arial" w:cs="Arial"/>
          <w:bCs/>
          <w:noProof/>
          <w:lang w:val="mn-MN"/>
        </w:rPr>
      </w:pPr>
      <w:r w:rsidRPr="007A6EE9">
        <w:rPr>
          <w:rFonts w:ascii="Arial" w:hAnsi="Arial" w:cs="Arial"/>
          <w:bCs/>
          <w:noProof/>
          <w:lang w:val="mn-MN"/>
        </w:rPr>
        <w:lastRenderedPageBreak/>
        <w:t>Доорх зургаас халамжийн сангийн зардлыг нэмэгдүүлсэн хөтөлбөрүүдийн хэрэгжиж эхэлсэн он, зарцуулсан зардлыг  харах боломжтой.</w:t>
      </w:r>
    </w:p>
    <w:p w14:paraId="62B08E14" w14:textId="77777777" w:rsidR="00EE0C4E" w:rsidRDefault="00EE0C4E" w:rsidP="00EE0C4E">
      <w:pPr>
        <w:spacing w:after="0" w:line="240" w:lineRule="auto"/>
        <w:ind w:firstLine="567"/>
        <w:jc w:val="both"/>
        <w:rPr>
          <w:rFonts w:ascii="Arial" w:hAnsi="Arial" w:cs="Arial"/>
          <w:bCs/>
        </w:rPr>
      </w:pPr>
    </w:p>
    <w:p w14:paraId="0FFB66F9" w14:textId="2618FCAD" w:rsidR="00EE0C4E" w:rsidRPr="00D3055D" w:rsidRDefault="00EE0C4E" w:rsidP="00EE0C4E">
      <w:pPr>
        <w:spacing w:after="0" w:line="240" w:lineRule="auto"/>
        <w:ind w:firstLine="567"/>
        <w:jc w:val="both"/>
        <w:rPr>
          <w:rFonts w:ascii="Arial" w:eastAsia="Aptos" w:hAnsi="Arial" w:cs="Arial"/>
          <w:i/>
          <w:iCs/>
          <w:color w:val="000000" w:themeColor="text1"/>
          <w:sz w:val="22"/>
          <w:szCs w:val="22"/>
        </w:rPr>
      </w:pPr>
      <w:bookmarkStart w:id="20" w:name="_Hlk206773874"/>
      <w:r w:rsidRPr="00D3055D">
        <w:rPr>
          <w:rFonts w:ascii="Arial" w:hAnsi="Arial" w:cs="Arial"/>
          <w:i/>
          <w:iCs/>
          <w:color w:val="000000" w:themeColor="text1"/>
          <w:sz w:val="22"/>
          <w:szCs w:val="22"/>
          <w:lang w:val="mn-MN"/>
        </w:rPr>
        <w:t xml:space="preserve">Зураг </w:t>
      </w:r>
      <w:r w:rsidR="00543C4A">
        <w:rPr>
          <w:rFonts w:ascii="Arial" w:hAnsi="Arial" w:cs="Arial"/>
          <w:i/>
          <w:iCs/>
          <w:color w:val="000000" w:themeColor="text1"/>
          <w:sz w:val="22"/>
          <w:szCs w:val="22"/>
          <w:lang w:val="mn-MN"/>
        </w:rPr>
        <w:t>13</w:t>
      </w:r>
      <w:r w:rsidRPr="00D3055D">
        <w:rPr>
          <w:rFonts w:ascii="Arial" w:hAnsi="Arial" w:cs="Arial"/>
          <w:i/>
          <w:iCs/>
          <w:color w:val="000000" w:themeColor="text1"/>
          <w:sz w:val="22"/>
          <w:szCs w:val="22"/>
          <w:lang w:val="mn-MN"/>
        </w:rPr>
        <w:t>.Нийгмийн халамжид зарцуулж буй мөнгөн болон мөнгөн бус зардлын харьцаа</w:t>
      </w:r>
    </w:p>
    <w:bookmarkEnd w:id="20"/>
    <w:p w14:paraId="688F29BD" w14:textId="109CE4C0" w:rsidR="00994E8F" w:rsidRPr="00EE0C4E" w:rsidRDefault="00A54DA5" w:rsidP="00EE0C4E">
      <w:pPr>
        <w:rPr>
          <w:rFonts w:ascii="Arial" w:hAnsi="Arial" w:cs="Arial"/>
        </w:rPr>
      </w:pPr>
      <w:r>
        <w:rPr>
          <w:noProof/>
          <w14:ligatures w14:val="none"/>
        </w:rPr>
        <w:drawing>
          <wp:inline distT="0" distB="0" distL="0" distR="0" wp14:anchorId="6E004FFF" wp14:editId="505C4FFE">
            <wp:extent cx="6106795" cy="3435350"/>
            <wp:effectExtent l="0" t="0" r="8255" b="0"/>
            <wp:docPr id="50" name="Graphic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6106795" cy="3435350"/>
                    </a:xfrm>
                    <a:prstGeom prst="rect">
                      <a:avLst/>
                    </a:prstGeom>
                  </pic:spPr>
                </pic:pic>
              </a:graphicData>
            </a:graphic>
          </wp:inline>
        </w:drawing>
      </w:r>
    </w:p>
    <w:p w14:paraId="57411F0F" w14:textId="77777777" w:rsidR="00994E8F" w:rsidRDefault="00994E8F" w:rsidP="00D3055D">
      <w:pPr>
        <w:pStyle w:val="Caption"/>
        <w:keepNext/>
        <w:spacing w:after="0" w:line="276" w:lineRule="auto"/>
        <w:ind w:firstLine="567"/>
        <w:contextualSpacing/>
        <w:rPr>
          <w:rFonts w:ascii="Arial" w:eastAsia="Calibri" w:hAnsi="Arial" w:cs="Arial"/>
          <w:b w:val="0"/>
          <w:color w:val="000000" w:themeColor="text1"/>
          <w:sz w:val="24"/>
          <w:szCs w:val="24"/>
          <w:lang w:val="mn-MN"/>
        </w:rPr>
      </w:pPr>
      <w:r w:rsidRPr="00C105B1">
        <w:rPr>
          <w:rFonts w:ascii="Arial" w:eastAsia="Calibri" w:hAnsi="Arial" w:cs="Arial"/>
          <w:b w:val="0"/>
          <w:color w:val="000000" w:themeColor="text1"/>
          <w:sz w:val="24"/>
          <w:szCs w:val="24"/>
          <w:lang w:val="mn-MN"/>
        </w:rPr>
        <w:t>Монгол Улсын нийгмийн халамжийн хөтөлбөрүүдийн зорилтот бүлэгт чиглэсэн байдлыг 2018 оны тоон мэдээлэлд үндэслэн судалсан бөгөөд судалгаагаар</w:t>
      </w:r>
      <w:r w:rsidRPr="00C105B1">
        <w:rPr>
          <w:rFonts w:ascii="Arial" w:eastAsia="Calibri" w:hAnsi="Arial" w:cs="Arial"/>
          <w:color w:val="000000" w:themeColor="text1"/>
          <w:sz w:val="24"/>
          <w:szCs w:val="24"/>
          <w:lang w:val="mn-MN"/>
        </w:rPr>
        <w:t xml:space="preserve">  </w:t>
      </w:r>
      <w:r w:rsidRPr="00C105B1">
        <w:rPr>
          <w:rFonts w:ascii="Arial" w:eastAsia="Calibri" w:hAnsi="Arial" w:cs="Arial"/>
          <w:b w:val="0"/>
          <w:color w:val="000000" w:themeColor="text1"/>
          <w:sz w:val="24"/>
          <w:szCs w:val="24"/>
          <w:lang w:val="mn-MN"/>
        </w:rPr>
        <w:t>хүнсний эрхийн бичгийн хөтөлбөр зорилтот бүлэгт хамгийн их чиглэсэн хөтөлбөр бөгөөд нийт зардлын 99 хувь нь хүн амын амьжиргааны түвшин хамгийн бага 20 хувьд хуваарилагдаж байна. Харин эсрэгээр Алдар цолтон ахмад настанд чиглэсэн хөтөлбөр хамгийн зорилтот бүлэгт чиглэгдээгүй хөтөлбөр бөгөөд нийт зардлын 65 хувь нь хүн амын амьжиргааны түвшин хамгийн өндөртэй 20 хувьд хуваарилагдаж байна.</w:t>
      </w:r>
    </w:p>
    <w:p w14:paraId="681FA895" w14:textId="01F6783D" w:rsidR="00994E8F" w:rsidRDefault="00543C4A" w:rsidP="00D3055D">
      <w:pPr>
        <w:pStyle w:val="Caption"/>
        <w:keepNext/>
        <w:spacing w:after="0" w:line="276" w:lineRule="auto"/>
        <w:contextualSpacing/>
        <w:rPr>
          <w:rFonts w:ascii="Arial" w:eastAsia="Calibri" w:hAnsi="Arial" w:cs="Arial"/>
          <w:b w:val="0"/>
          <w:color w:val="000000" w:themeColor="text1"/>
          <w:sz w:val="24"/>
          <w:szCs w:val="24"/>
          <w:lang w:val="mn-MN"/>
        </w:rPr>
      </w:pPr>
      <w:r>
        <w:rPr>
          <w:rFonts w:ascii="Arial" w:eastAsia="Calibri" w:hAnsi="Arial" w:cs="Arial"/>
          <w:b w:val="0"/>
          <w:color w:val="000000" w:themeColor="text1"/>
          <w:sz w:val="24"/>
          <w:szCs w:val="24"/>
          <w:lang w:val="mn-MN"/>
        </w:rPr>
        <w:tab/>
      </w:r>
      <w:r w:rsidR="00994E8F" w:rsidRPr="00C105B1">
        <w:rPr>
          <w:rFonts w:ascii="Arial" w:eastAsia="Calibri" w:hAnsi="Arial" w:cs="Arial"/>
          <w:b w:val="0"/>
          <w:color w:val="000000" w:themeColor="text1"/>
          <w:sz w:val="24"/>
          <w:szCs w:val="24"/>
          <w:lang w:val="mn-MN"/>
        </w:rPr>
        <w:t xml:space="preserve">Бусад хөтөлбөрүүдийн хувьд орлого багатай иргэдэд хуваарилагдаж буй зардлын хэмжээ нь харьцангуй өндөр орлоготой иргэдэд хуваарилагдаж буй зардлаас бага зэрэг өндөр боловч хангалттай хэмжээнд зорилтот бүлэгт чиглэгдэж чадаагүй байна.  </w:t>
      </w:r>
    </w:p>
    <w:p w14:paraId="2A3C1DBB" w14:textId="2661C665" w:rsidR="00994E8F" w:rsidRDefault="00994E8F" w:rsidP="00994E8F">
      <w:pPr>
        <w:pStyle w:val="Caption"/>
        <w:keepNext/>
        <w:spacing w:before="0" w:after="0"/>
        <w:ind w:firstLine="720"/>
        <w:contextualSpacing/>
        <w:rPr>
          <w:rFonts w:ascii="Arial" w:hAnsi="Arial" w:cs="Arial"/>
          <w:b w:val="0"/>
          <w:bCs/>
          <w:i/>
          <w:iCs w:val="0"/>
          <w:color w:val="000000" w:themeColor="text1"/>
          <w:sz w:val="22"/>
          <w:szCs w:val="22"/>
          <w:lang w:val="mn-MN"/>
        </w:rPr>
      </w:pPr>
      <w:bookmarkStart w:id="21" w:name="_Ref12719717"/>
      <w:bookmarkStart w:id="22" w:name="_Hlk206773893"/>
      <w:r w:rsidRPr="00D3055D">
        <w:rPr>
          <w:rFonts w:ascii="Arial" w:hAnsi="Arial" w:cs="Arial"/>
          <w:b w:val="0"/>
          <w:bCs/>
          <w:i/>
          <w:iCs w:val="0"/>
          <w:color w:val="000000" w:themeColor="text1"/>
          <w:sz w:val="22"/>
          <w:szCs w:val="22"/>
          <w:lang w:val="mn-MN"/>
        </w:rPr>
        <w:t xml:space="preserve">Зураг </w:t>
      </w:r>
      <w:bookmarkEnd w:id="21"/>
      <w:r w:rsidR="00543C4A">
        <w:rPr>
          <w:rFonts w:ascii="Arial" w:hAnsi="Arial" w:cs="Arial"/>
          <w:b w:val="0"/>
          <w:bCs/>
          <w:i/>
          <w:iCs w:val="0"/>
          <w:color w:val="000000" w:themeColor="text1"/>
          <w:sz w:val="22"/>
          <w:szCs w:val="22"/>
          <w:lang w:val="mn-MN"/>
        </w:rPr>
        <w:t>14</w:t>
      </w:r>
      <w:r w:rsidRPr="00D3055D">
        <w:rPr>
          <w:rFonts w:ascii="Arial" w:hAnsi="Arial" w:cs="Arial"/>
          <w:b w:val="0"/>
          <w:bCs/>
          <w:i/>
          <w:iCs w:val="0"/>
          <w:color w:val="000000" w:themeColor="text1"/>
          <w:sz w:val="22"/>
          <w:szCs w:val="22"/>
          <w:lang w:val="mn-MN"/>
        </w:rPr>
        <w:t>: Нийгмийн халамжийн хөтөлбөрүүдийн зардлын хуваарилалт, халамж хүртэгчдийн амьжиргааны түвшний бүлгээр</w:t>
      </w:r>
    </w:p>
    <w:bookmarkEnd w:id="22"/>
    <w:p w14:paraId="7FB756DC" w14:textId="2E893800" w:rsidR="00D3055D" w:rsidRPr="00D3055D" w:rsidRDefault="00D3055D" w:rsidP="00D3055D">
      <w:pPr>
        <w:rPr>
          <w:lang w:val="mn-MN"/>
        </w:rPr>
      </w:pPr>
    </w:p>
    <w:p w14:paraId="76040EB9" w14:textId="597C9144" w:rsidR="00994E8F" w:rsidRDefault="002028A9" w:rsidP="002028A9">
      <w:pPr>
        <w:spacing w:after="0" w:line="240" w:lineRule="auto"/>
        <w:jc w:val="right"/>
        <w:rPr>
          <w:rFonts w:ascii="Arial" w:hAnsi="Arial" w:cs="Arial"/>
          <w:i/>
          <w:color w:val="000000" w:themeColor="text1"/>
          <w:lang w:val="mn-MN"/>
        </w:rPr>
      </w:pPr>
      <w:r w:rsidRPr="00C105B1">
        <w:rPr>
          <w:rFonts w:ascii="Arial" w:hAnsi="Arial" w:cs="Arial"/>
          <w:noProof/>
          <w:color w:val="000000" w:themeColor="text1"/>
          <w:shd w:val="pct15" w:color="auto" w:fill="FFFFFF"/>
          <w:lang w:eastAsia="mn-MN"/>
        </w:rPr>
        <w:lastRenderedPageBreak/>
        <w:drawing>
          <wp:anchor distT="0" distB="0" distL="114300" distR="114300" simplePos="0" relativeHeight="251695104" behindDoc="1" locked="0" layoutInCell="1" allowOverlap="1" wp14:anchorId="067DEEA3" wp14:editId="37A202D5">
            <wp:simplePos x="0" y="0"/>
            <wp:positionH relativeFrom="column">
              <wp:posOffset>0</wp:posOffset>
            </wp:positionH>
            <wp:positionV relativeFrom="paragraph">
              <wp:posOffset>0</wp:posOffset>
            </wp:positionV>
            <wp:extent cx="6074797" cy="2170706"/>
            <wp:effectExtent l="0" t="0" r="2540" b="1270"/>
            <wp:wrapTight wrapText="bothSides">
              <wp:wrapPolygon edited="0">
                <wp:start x="0" y="0"/>
                <wp:lineTo x="0" y="21423"/>
                <wp:lineTo x="21541" y="21423"/>
                <wp:lineTo x="21541" y="0"/>
                <wp:lineTo x="0" y="0"/>
              </wp:wrapPolygon>
            </wp:wrapTight>
            <wp:docPr id="8" name="Chart 8">
              <a:extLst xmlns:a="http://schemas.openxmlformats.org/drawingml/2006/main">
                <a:ext uri="{FF2B5EF4-FFF2-40B4-BE49-F238E27FC236}">
                  <a16:creationId xmlns:a16="http://schemas.microsoft.com/office/drawing/2014/main" id="{00000000-0008-0000-0C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r w:rsidR="00994E8F" w:rsidRPr="00994E8F">
        <w:rPr>
          <w:rFonts w:ascii="Arial" w:hAnsi="Arial" w:cs="Arial"/>
          <w:i/>
          <w:color w:val="000000" w:themeColor="text1"/>
          <w:lang w:val="mn-MN"/>
        </w:rPr>
        <w:t xml:space="preserve">Эх сурвалж: </w:t>
      </w:r>
      <w:sdt>
        <w:sdtPr>
          <w:rPr>
            <w:rFonts w:ascii="Arial" w:hAnsi="Arial" w:cs="Arial"/>
            <w:i/>
            <w:color w:val="000000" w:themeColor="text1"/>
            <w:lang w:val="mn-MN"/>
          </w:rPr>
          <w:id w:val="902261720"/>
          <w:citation/>
        </w:sdtPr>
        <w:sdtEndPr/>
        <w:sdtContent>
          <w:r w:rsidR="00994E8F" w:rsidRPr="00994E8F">
            <w:rPr>
              <w:rFonts w:ascii="Arial" w:hAnsi="Arial" w:cs="Arial"/>
              <w:i/>
              <w:color w:val="000000" w:themeColor="text1"/>
              <w:lang w:val="mn-MN"/>
            </w:rPr>
            <w:fldChar w:fldCharType="begin"/>
          </w:r>
          <w:r w:rsidR="00994E8F" w:rsidRPr="00994E8F">
            <w:rPr>
              <w:rFonts w:ascii="Arial" w:hAnsi="Arial" w:cs="Arial"/>
              <w:i/>
              <w:color w:val="000000" w:themeColor="text1"/>
              <w:lang w:val="mn-MN"/>
            </w:rPr>
            <w:instrText xml:space="preserve"> CITATION Эрд19 \l 1104 </w:instrText>
          </w:r>
          <w:r w:rsidR="00994E8F" w:rsidRPr="00994E8F">
            <w:rPr>
              <w:rFonts w:ascii="Arial" w:hAnsi="Arial" w:cs="Arial"/>
              <w:i/>
              <w:color w:val="000000" w:themeColor="text1"/>
              <w:lang w:val="mn-MN"/>
            </w:rPr>
            <w:fldChar w:fldCharType="separate"/>
          </w:r>
          <w:r w:rsidR="00994E8F" w:rsidRPr="00994E8F">
            <w:rPr>
              <w:rFonts w:ascii="Arial" w:hAnsi="Arial" w:cs="Arial"/>
              <w:noProof/>
              <w:color w:val="000000" w:themeColor="text1"/>
              <w:lang w:val="mn-MN"/>
            </w:rPr>
            <w:t>(Эрдэм Партнерс, 2019)</w:t>
          </w:r>
          <w:r w:rsidR="00994E8F" w:rsidRPr="00994E8F">
            <w:rPr>
              <w:rFonts w:ascii="Arial" w:hAnsi="Arial" w:cs="Arial"/>
              <w:i/>
              <w:color w:val="000000" w:themeColor="text1"/>
              <w:lang w:val="mn-MN"/>
            </w:rPr>
            <w:fldChar w:fldCharType="end"/>
          </w:r>
        </w:sdtContent>
      </w:sdt>
    </w:p>
    <w:p w14:paraId="1ADDD49E" w14:textId="4B326EFD" w:rsidR="002028A9" w:rsidRPr="007A6EE9" w:rsidRDefault="002028A9" w:rsidP="002028A9">
      <w:pPr>
        <w:spacing w:after="0" w:line="240" w:lineRule="auto"/>
        <w:rPr>
          <w:rFonts w:ascii="Arial" w:hAnsi="Arial" w:cs="Arial"/>
          <w:i/>
          <w:noProof/>
          <w:color w:val="000000" w:themeColor="text1"/>
          <w:lang w:val="mn-MN"/>
        </w:rPr>
      </w:pPr>
    </w:p>
    <w:p w14:paraId="1C58F2B0" w14:textId="7DD5FF5F" w:rsidR="00994E8F" w:rsidRDefault="00994E8F" w:rsidP="00D3055D">
      <w:pPr>
        <w:pStyle w:val="ListBullet"/>
        <w:numPr>
          <w:ilvl w:val="0"/>
          <w:numId w:val="0"/>
        </w:numPr>
        <w:spacing w:after="0" w:line="276" w:lineRule="auto"/>
        <w:ind w:left="142" w:firstLine="578"/>
        <w:rPr>
          <w:rFonts w:cs="Arial"/>
          <w:sz w:val="24"/>
          <w:szCs w:val="24"/>
          <w:lang w:val="mn-MN"/>
        </w:rPr>
      </w:pPr>
      <w:r w:rsidRPr="007A6EE9">
        <w:rPr>
          <w:rFonts w:cs="Arial"/>
          <w:noProof/>
          <w:sz w:val="24"/>
          <w:szCs w:val="24"/>
          <w:lang w:val="mn-MN"/>
        </w:rPr>
        <w:t>Түүнчлэн халамжийн зардал жилээс жилд нэмэгдэж байгаа ч зорилтот хүн амд очих зардал бага хэвээр байна. Тухайлбал: 5 ам бүлтэй нэн ядуу өрхөд (2 том хүн, 3 хүүхэдтэй) сард 56.0</w:t>
      </w:r>
      <w:r w:rsidRPr="007A6EE9">
        <w:rPr>
          <w:rStyle w:val="FootnoteReference"/>
          <w:rFonts w:cs="Arial"/>
          <w:noProof/>
          <w:sz w:val="24"/>
          <w:szCs w:val="24"/>
          <w:lang w:val="mn-MN"/>
        </w:rPr>
        <w:footnoteReference w:id="4"/>
      </w:r>
      <w:r w:rsidRPr="007A6EE9">
        <w:rPr>
          <w:rFonts w:cs="Arial"/>
          <w:noProof/>
          <w:sz w:val="24"/>
          <w:szCs w:val="24"/>
          <w:lang w:val="mn-MN"/>
        </w:rPr>
        <w:t xml:space="preserve"> мянган төгрөгийн хүнсний эрхийн бичгийн дэмжлэг үзүүлж байгаа нь ядуу өрхийн сарын амьжиргааны хэрэглээний дунджаар 9.8 хувьтай тэнцэж байна. Энэ нь дэлхийн ихэнх улс орнуудтай</w:t>
      </w:r>
      <w:r w:rsidRPr="00051A99">
        <w:rPr>
          <w:rFonts w:cs="Arial"/>
          <w:sz w:val="24"/>
          <w:szCs w:val="24"/>
          <w:lang w:val="mn-MN"/>
        </w:rPr>
        <w:t xml:space="preserve"> харьцуулахад 2-3 дахин, Европ, Төв Азийн зарим улс орнуудтай харьцуулахад 5-6 дахин бага байна</w:t>
      </w:r>
      <w:r w:rsidRPr="00051A99">
        <w:rPr>
          <w:rStyle w:val="FootnoteReference"/>
          <w:rFonts w:cs="Arial"/>
          <w:sz w:val="24"/>
          <w:szCs w:val="24"/>
          <w:lang w:val="mn-MN"/>
        </w:rPr>
        <w:footnoteReference w:id="5"/>
      </w:r>
      <w:r w:rsidRPr="00051A99">
        <w:rPr>
          <w:rFonts w:cs="Arial"/>
          <w:sz w:val="24"/>
          <w:szCs w:val="24"/>
          <w:lang w:val="mn-MN"/>
        </w:rPr>
        <w:t xml:space="preserve">. Иймд нийгмийн халамжийн биш хөтөлбөрүүдийг багасгах, халамжаас салгах, одоогийн хөтөлбөрүүдийг ядуу эмзэг хэсэгт чиглүүлэх шаардлагатай байна. </w:t>
      </w:r>
    </w:p>
    <w:p w14:paraId="400538A7" w14:textId="15B2E93C" w:rsidR="00994E8F" w:rsidRDefault="00994E8F" w:rsidP="00D3055D">
      <w:pPr>
        <w:spacing w:before="120" w:after="0" w:line="276" w:lineRule="auto"/>
        <w:ind w:firstLine="720"/>
        <w:contextualSpacing/>
        <w:jc w:val="both"/>
        <w:rPr>
          <w:rFonts w:ascii="Arial" w:hAnsi="Arial" w:cs="Arial"/>
          <w:noProof/>
        </w:rPr>
      </w:pPr>
      <w:r>
        <w:rPr>
          <w:rFonts w:ascii="Arial" w:hAnsi="Arial" w:cs="Arial"/>
          <w:noProof/>
        </w:rPr>
        <w:t xml:space="preserve">Олон хүүхэд төрүүлж өсгөсөн эхийг урамшуулах тухай, Эх, эцэг, олон хүүхэдтэй өрх толгойлсон эх, эцэгт тэтгэмж олгох тухай хуулийн хүрээнд жирэмсэн болон 0-3 насны хүүхдээ асарч байгаа эхчүүдэд сар бүр тэтгэмж, ихэр хүүхдийн тэтгэмж, 4 ба түүнээс дээш хүүхэдтэй эхийг Эхийн алдар одонгоор урамшуулж жил бүр тэтгэмж олгох зэрэг бодлогын арга хэмжээг хэрэгжүүлсэн </w:t>
      </w:r>
      <w:r w:rsidRPr="000059E5">
        <w:rPr>
          <w:rFonts w:ascii="Arial" w:hAnsi="Arial" w:cs="Arial"/>
          <w:noProof/>
        </w:rPr>
        <w:t>нь амьжиргааны түвшин харгалздаггүй, хүн амын өсөлт</w:t>
      </w:r>
      <w:r>
        <w:rPr>
          <w:rFonts w:ascii="Arial" w:hAnsi="Arial" w:cs="Arial"/>
          <w:noProof/>
        </w:rPr>
        <w:t xml:space="preserve">ийг дэмжихэд чиглэсэн бодлого бөгөөд халамжийн нийт зардлын 76 хувийг зарцуулж байна. </w:t>
      </w:r>
    </w:p>
    <w:p w14:paraId="235B4147" w14:textId="77777777" w:rsidR="00994E8F" w:rsidRDefault="00994E8F" w:rsidP="00D3055D">
      <w:pPr>
        <w:spacing w:before="120" w:after="0" w:line="276" w:lineRule="auto"/>
        <w:ind w:firstLine="720"/>
        <w:contextualSpacing/>
        <w:jc w:val="both"/>
        <w:rPr>
          <w:rFonts w:ascii="Arial" w:eastAsia="Calibri" w:hAnsi="Arial" w:cs="Arial"/>
          <w:noProof/>
        </w:rPr>
      </w:pPr>
      <w:r>
        <w:rPr>
          <w:rFonts w:ascii="Arial" w:hAnsi="Arial" w:cs="Arial"/>
          <w:noProof/>
        </w:rPr>
        <w:t xml:space="preserve">Эдгээр </w:t>
      </w:r>
      <w:r>
        <w:rPr>
          <w:rFonts w:ascii="Arial" w:eastAsia="Calibri" w:hAnsi="Arial" w:cs="Arial"/>
          <w:noProof/>
        </w:rPr>
        <w:t>эх, хүүхэд рүү чи</w:t>
      </w:r>
      <w:r w:rsidRPr="002B45A6">
        <w:rPr>
          <w:rFonts w:ascii="Arial" w:eastAsia="Calibri" w:hAnsi="Arial" w:cs="Arial"/>
          <w:noProof/>
        </w:rPr>
        <w:t>г</w:t>
      </w:r>
      <w:r>
        <w:rPr>
          <w:rFonts w:ascii="Arial" w:eastAsia="Calibri" w:hAnsi="Arial" w:cs="Arial"/>
          <w:noProof/>
        </w:rPr>
        <w:t>л</w:t>
      </w:r>
      <w:r w:rsidRPr="002B45A6">
        <w:rPr>
          <w:rFonts w:ascii="Arial" w:eastAsia="Calibri" w:hAnsi="Arial" w:cs="Arial"/>
          <w:noProof/>
        </w:rPr>
        <w:t xml:space="preserve">эсэн бэлэн мөнгөний </w:t>
      </w:r>
      <w:r>
        <w:rPr>
          <w:rFonts w:ascii="Arial" w:eastAsia="Calibri" w:hAnsi="Arial" w:cs="Arial"/>
          <w:noProof/>
        </w:rPr>
        <w:t xml:space="preserve">хөтөлбөр нь </w:t>
      </w:r>
      <w:r w:rsidRPr="004E0CD0">
        <w:rPr>
          <w:rFonts w:ascii="Arial" w:hAnsi="Arial" w:cs="Arial"/>
          <w:noProof/>
        </w:rPr>
        <w:t>материаллаг тусламж дэмжлэгийг авч буй үр шимийг хүртэгчдийг бэлэнчлэх сэтгэл</w:t>
      </w:r>
      <w:r>
        <w:rPr>
          <w:rFonts w:ascii="Arial" w:hAnsi="Arial" w:cs="Arial"/>
          <w:noProof/>
        </w:rPr>
        <w:t xml:space="preserve">гээнд сургах, ажил эрхлэлтийг бууруулах сөрөг талтайгаас гадна </w:t>
      </w:r>
      <w:r>
        <w:rPr>
          <w:rFonts w:ascii="Arial" w:eastAsia="Calibri" w:hAnsi="Arial" w:cs="Arial"/>
          <w:noProof/>
        </w:rPr>
        <w:t xml:space="preserve">төрөлтийг дэмжихэд </w:t>
      </w:r>
      <w:r w:rsidRPr="002B45A6">
        <w:rPr>
          <w:rFonts w:ascii="Arial" w:eastAsia="Calibri" w:hAnsi="Arial" w:cs="Arial"/>
          <w:noProof/>
        </w:rPr>
        <w:t>дорвитой нөлөө үзүүлэхгүй байна.</w:t>
      </w:r>
    </w:p>
    <w:p w14:paraId="7EE3F5C4" w14:textId="77777777" w:rsidR="00994E8F" w:rsidRPr="00FE45F5" w:rsidRDefault="00994E8F" w:rsidP="00994E8F">
      <w:pPr>
        <w:spacing w:before="120" w:after="120" w:line="240" w:lineRule="auto"/>
        <w:ind w:firstLine="720"/>
        <w:jc w:val="both"/>
        <w:rPr>
          <w:rFonts w:ascii="Arial" w:hAnsi="Arial" w:cs="Arial"/>
          <w:noProof/>
          <w:color w:val="000000"/>
        </w:rPr>
      </w:pPr>
      <w:r w:rsidRPr="00FE45F5">
        <w:rPr>
          <w:rFonts w:ascii="Arial" w:hAnsi="Arial" w:cs="Arial"/>
          <w:noProof/>
          <w:color w:val="000000"/>
        </w:rPr>
        <w:t xml:space="preserve">Манай улсын хүн амын жилийн дундаж өсөлт 2010 онд 1.6 хувь байсан хүн амын жилийн дундаж өсөлт 2015, 2016 онд 2.1 хувь хүртэл өссөн хэдий ч 2017 оноос жил бүр 0.1-0.2 пунктээр тогтмол буурсаар 2023 онд 1.4 хувьд хүрсэн. </w:t>
      </w:r>
    </w:p>
    <w:p w14:paraId="0A584A28" w14:textId="77777777" w:rsidR="00994E8F" w:rsidRPr="00FE45F5" w:rsidRDefault="00994E8F" w:rsidP="00994E8F">
      <w:pPr>
        <w:spacing w:before="120" w:after="120" w:line="240" w:lineRule="auto"/>
        <w:ind w:firstLine="720"/>
        <w:jc w:val="both"/>
        <w:rPr>
          <w:rFonts w:ascii="Arial" w:hAnsi="Arial" w:cs="Arial"/>
          <w:noProof/>
          <w:color w:val="000000"/>
        </w:rPr>
      </w:pPr>
      <w:r w:rsidRPr="00FE45F5">
        <w:rPr>
          <w:rFonts w:ascii="Arial" w:hAnsi="Arial" w:cs="Arial"/>
          <w:noProof/>
          <w:color w:val="000000"/>
        </w:rPr>
        <w:t>Монгол Улсын хүн амын өсөлтийн хувь 2033 он хүртэл тогтмол аажмаар жилд дунджаар 0.1 нэгж хувиар буурсаар, 2036-2046 он хүртэл аажмаар өсөх боловч 2050 онд буурч 1.3 хувь болохоор байна.</w:t>
      </w:r>
      <w:r w:rsidRPr="00FE45F5">
        <w:rPr>
          <w:rStyle w:val="FootnoteReference"/>
          <w:rFonts w:ascii="Arial" w:eastAsia="Calibri" w:hAnsi="Arial" w:cs="Arial"/>
          <w:noProof/>
          <w:color w:val="000000"/>
        </w:rPr>
        <w:footnoteReference w:id="6"/>
      </w:r>
      <w:r w:rsidRPr="00FE45F5">
        <w:rPr>
          <w:rFonts w:ascii="Arial" w:hAnsi="Arial" w:cs="Arial"/>
          <w:noProof/>
          <w:color w:val="000000"/>
        </w:rPr>
        <w:t xml:space="preserve"> </w:t>
      </w:r>
    </w:p>
    <w:p w14:paraId="78218E02" w14:textId="77777777" w:rsidR="00994E8F" w:rsidRPr="00C45E7F" w:rsidRDefault="00994E8F" w:rsidP="00994E8F">
      <w:pPr>
        <w:spacing w:before="120" w:after="120" w:line="240" w:lineRule="auto"/>
        <w:ind w:firstLine="720"/>
        <w:jc w:val="both"/>
        <w:rPr>
          <w:rFonts w:ascii="Arial" w:hAnsi="Arial" w:cs="Arial"/>
          <w:noProof/>
          <w:color w:val="000000"/>
        </w:rPr>
      </w:pPr>
      <w:r w:rsidRPr="00FE45F5">
        <w:rPr>
          <w:rFonts w:ascii="Arial" w:hAnsi="Arial" w:cs="Arial"/>
          <w:noProof/>
        </w:rPr>
        <w:lastRenderedPageBreak/>
        <w:t>Монгол Улсад 2023 оны байдлаар нийт  983,5 мянган өрх байгаагаас 0-18 хүртэлх насны хүүхэдтэй  54,9  мянган өрх байна</w:t>
      </w:r>
      <w:r w:rsidRPr="00FE45F5">
        <w:rPr>
          <w:rStyle w:val="FootnoteReference"/>
          <w:rFonts w:ascii="Arial" w:eastAsia="Calibri" w:hAnsi="Arial" w:cs="Arial"/>
          <w:noProof/>
        </w:rPr>
        <w:footnoteReference w:id="7"/>
      </w:r>
      <w:r w:rsidRPr="00FE45F5">
        <w:rPr>
          <w:rFonts w:ascii="Arial" w:hAnsi="Arial" w:cs="Arial"/>
          <w:noProof/>
        </w:rPr>
        <w:t>. Хүүхэдтэй өрхийн 86.9 хувь нь 1-3 хүүхэдтэй байна.</w:t>
      </w:r>
      <w:r w:rsidRPr="00FE45F5">
        <w:rPr>
          <w:rFonts w:ascii="Arial" w:hAnsi="Arial" w:cs="Arial"/>
          <w:noProof/>
          <w:color w:val="000000"/>
        </w:rPr>
        <w:t xml:space="preserve"> </w:t>
      </w:r>
    </w:p>
    <w:p w14:paraId="3A51ECBF" w14:textId="297A414F" w:rsidR="00994E8F" w:rsidRPr="00D3055D" w:rsidRDefault="00F2186D" w:rsidP="00994E8F">
      <w:pPr>
        <w:pStyle w:val="Caption"/>
        <w:spacing w:before="0" w:after="0"/>
        <w:ind w:firstLine="567"/>
        <w:rPr>
          <w:rFonts w:ascii="Arial" w:hAnsi="Arial" w:cs="Arial"/>
          <w:b w:val="0"/>
          <w:bCs/>
          <w:i/>
          <w:color w:val="000000" w:themeColor="text1"/>
          <w:sz w:val="22"/>
          <w:szCs w:val="22"/>
          <w:lang w:val="mn-MN"/>
        </w:rPr>
      </w:pPr>
      <w:bookmarkStart w:id="23" w:name="_Hlk206773926"/>
      <w:r w:rsidRPr="00D3055D">
        <w:rPr>
          <w:rFonts w:ascii="Arial" w:hAnsi="Arial" w:cs="Arial"/>
          <w:b w:val="0"/>
          <w:bCs/>
          <w:i/>
          <w:color w:val="000000" w:themeColor="text1"/>
          <w:sz w:val="22"/>
          <w:szCs w:val="22"/>
          <w:lang w:val="mn-MN"/>
        </w:rPr>
        <w:t>Зураг</w:t>
      </w:r>
      <w:r w:rsidR="00567634">
        <w:rPr>
          <w:rFonts w:ascii="Arial" w:hAnsi="Arial" w:cs="Arial"/>
          <w:b w:val="0"/>
          <w:bCs/>
          <w:i/>
          <w:color w:val="000000" w:themeColor="text1"/>
          <w:sz w:val="22"/>
          <w:szCs w:val="22"/>
          <w:lang w:val="mn-MN"/>
        </w:rPr>
        <w:t xml:space="preserve"> </w:t>
      </w:r>
      <w:r w:rsidR="00543C4A">
        <w:rPr>
          <w:rFonts w:ascii="Arial" w:hAnsi="Arial" w:cs="Arial"/>
          <w:b w:val="0"/>
          <w:bCs/>
          <w:i/>
          <w:color w:val="000000" w:themeColor="text1"/>
          <w:sz w:val="22"/>
          <w:szCs w:val="22"/>
          <w:lang w:val="mn-MN"/>
        </w:rPr>
        <w:t>15</w:t>
      </w:r>
      <w:r w:rsidR="00994E8F" w:rsidRPr="00D3055D">
        <w:rPr>
          <w:rFonts w:ascii="Arial" w:hAnsi="Arial" w:cs="Arial"/>
          <w:b w:val="0"/>
          <w:bCs/>
          <w:i/>
          <w:color w:val="000000" w:themeColor="text1"/>
          <w:sz w:val="22"/>
          <w:szCs w:val="22"/>
          <w:lang w:val="mn-MN"/>
        </w:rPr>
        <w:t xml:space="preserve">. Монгол Улсын хүн амын төрөлтийн тоо, төрөлтийн нийлбэр коэффициент, 1963-2022 он </w:t>
      </w:r>
    </w:p>
    <w:bookmarkEnd w:id="23"/>
    <w:p w14:paraId="73F42557" w14:textId="77777777" w:rsidR="00994E8F" w:rsidRPr="00C105B1" w:rsidRDefault="00994E8F" w:rsidP="00994E8F">
      <w:pPr>
        <w:pStyle w:val="Caption"/>
        <w:keepNext/>
        <w:spacing w:before="0" w:after="0"/>
        <w:rPr>
          <w:rFonts w:ascii="Arial" w:eastAsia="Calibri" w:hAnsi="Arial" w:cs="Arial"/>
          <w:b w:val="0"/>
          <w:bCs/>
          <w:i/>
          <w:color w:val="000000" w:themeColor="text1"/>
          <w:sz w:val="24"/>
          <w:szCs w:val="24"/>
          <w:lang w:val="mn-MN"/>
        </w:rPr>
      </w:pPr>
      <w:r w:rsidRPr="00C105B1">
        <w:rPr>
          <w:rFonts w:ascii="Arial" w:eastAsia="Calibri" w:hAnsi="Arial" w:cs="Arial"/>
          <w:b w:val="0"/>
          <w:color w:val="000000" w:themeColor="text1"/>
          <w:sz w:val="24"/>
          <w:szCs w:val="24"/>
          <w:lang w:val="mn-MN"/>
        </w:rPr>
        <w:t xml:space="preserve"> </w:t>
      </w:r>
      <w:r w:rsidRPr="00C105B1">
        <w:rPr>
          <w:rFonts w:ascii="Arial" w:eastAsia="Calibri" w:hAnsi="Arial" w:cs="Arial"/>
          <w:b w:val="0"/>
          <w:noProof/>
          <w:color w:val="000000" w:themeColor="text1"/>
          <w:sz w:val="24"/>
          <w:szCs w:val="24"/>
          <w:lang w:val="mn-MN" w:eastAsia="mn-MN"/>
        </w:rPr>
        <w:drawing>
          <wp:inline distT="0" distB="0" distL="0" distR="0" wp14:anchorId="1FFC5ED3" wp14:editId="2FCE9547">
            <wp:extent cx="6106795" cy="2208530"/>
            <wp:effectExtent l="0" t="0" r="8255" b="1270"/>
            <wp:docPr id="36" name="Chart 36">
              <a:extLst xmlns:a="http://schemas.openxmlformats.org/drawingml/2006/main">
                <a:ext uri="{FF2B5EF4-FFF2-40B4-BE49-F238E27FC236}">
                  <a16:creationId xmlns:a16="http://schemas.microsoft.com/office/drawing/2014/main" id="{BA18F2C8-73C7-9C8B-C4CA-FC73C36B28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C105B1">
        <w:rPr>
          <w:rFonts w:ascii="Arial" w:eastAsia="Calibri" w:hAnsi="Arial" w:cs="Arial"/>
          <w:b w:val="0"/>
          <w:color w:val="000000" w:themeColor="text1"/>
          <w:sz w:val="24"/>
          <w:szCs w:val="24"/>
          <w:lang w:val="mn-MN"/>
        </w:rPr>
        <w:t xml:space="preserve"> </w:t>
      </w:r>
    </w:p>
    <w:p w14:paraId="78495F28" w14:textId="77777777" w:rsidR="00994E8F" w:rsidRPr="00E33893" w:rsidRDefault="00994E8F" w:rsidP="00994E8F">
      <w:pPr>
        <w:pStyle w:val="Caption"/>
        <w:keepNext/>
        <w:spacing w:before="0" w:after="0"/>
        <w:ind w:left="2160" w:firstLine="720"/>
        <w:rPr>
          <w:rFonts w:ascii="Arial" w:eastAsia="Calibri" w:hAnsi="Arial" w:cs="Arial"/>
          <w:b w:val="0"/>
          <w:color w:val="000000" w:themeColor="text1"/>
          <w:szCs w:val="20"/>
          <w:lang w:val="mn-MN"/>
        </w:rPr>
      </w:pPr>
      <w:r w:rsidRPr="00E33893">
        <w:rPr>
          <w:rFonts w:ascii="Arial" w:eastAsia="Calibri" w:hAnsi="Arial" w:cs="Arial"/>
          <w:b w:val="0"/>
          <w:i/>
          <w:color w:val="000000" w:themeColor="text1"/>
          <w:szCs w:val="20"/>
          <w:lang w:val="mn-MN"/>
        </w:rPr>
        <w:t>Эх сурвалж:</w:t>
      </w:r>
      <w:proofErr w:type="spellStart"/>
      <w:r w:rsidRPr="00E33893">
        <w:rPr>
          <w:rFonts w:ascii="Arial" w:eastAsia="Calibri" w:hAnsi="Arial" w:cs="Arial"/>
          <w:b w:val="0"/>
          <w:i/>
          <w:color w:val="000000" w:themeColor="text1"/>
          <w:szCs w:val="20"/>
          <w:lang w:val="mn-MN"/>
        </w:rPr>
        <w:t>ҮСХ</w:t>
      </w:r>
      <w:proofErr w:type="spellEnd"/>
      <w:r w:rsidRPr="00E33893">
        <w:rPr>
          <w:rFonts w:ascii="Arial" w:eastAsia="Calibri" w:hAnsi="Arial" w:cs="Arial"/>
          <w:b w:val="0"/>
          <w:i/>
          <w:color w:val="000000" w:themeColor="text1"/>
          <w:szCs w:val="20"/>
          <w:lang w:val="mn-MN"/>
        </w:rPr>
        <w:t xml:space="preserve">,  Статистикийн эмхэтгэл, 1960-2022, </w:t>
      </w:r>
      <w:hyperlink r:id="rId30" w:history="1">
        <w:r w:rsidRPr="00E33893">
          <w:rPr>
            <w:rStyle w:val="Hyperlink"/>
            <w:rFonts w:ascii="Arial" w:eastAsia="Calibri" w:hAnsi="Arial" w:cs="Arial"/>
            <w:b w:val="0"/>
            <w:i/>
            <w:color w:val="000000" w:themeColor="text1"/>
            <w:szCs w:val="20"/>
            <w:lang w:val="mn-MN"/>
          </w:rPr>
          <w:t>www.1212.</w:t>
        </w:r>
      </w:hyperlink>
      <w:hyperlink r:id="rId31" w:history="1">
        <w:r w:rsidRPr="00E33893">
          <w:rPr>
            <w:rStyle w:val="Hyperlink"/>
            <w:rFonts w:ascii="Arial" w:eastAsia="Calibri" w:hAnsi="Arial" w:cs="Arial"/>
            <w:b w:val="0"/>
            <w:i/>
            <w:color w:val="000000" w:themeColor="text1"/>
            <w:szCs w:val="20"/>
            <w:lang w:val="mn-MN"/>
          </w:rPr>
          <w:t>mn</w:t>
        </w:r>
      </w:hyperlink>
    </w:p>
    <w:p w14:paraId="31D478BE" w14:textId="77777777" w:rsidR="00994E8F" w:rsidRDefault="00994E8F" w:rsidP="00994E8F">
      <w:pPr>
        <w:spacing w:after="0" w:line="240" w:lineRule="auto"/>
        <w:jc w:val="both"/>
        <w:rPr>
          <w:rFonts w:ascii="Arial" w:eastAsia="Times New Roman" w:hAnsi="Arial" w:cs="Arial"/>
          <w:bCs/>
          <w:iCs/>
          <w:color w:val="000000" w:themeColor="text1"/>
        </w:rPr>
      </w:pPr>
    </w:p>
    <w:p w14:paraId="1FBB727A" w14:textId="25284E3F" w:rsidR="00994E8F" w:rsidRPr="00D3055D" w:rsidRDefault="00994E8F" w:rsidP="00D3055D">
      <w:pPr>
        <w:pStyle w:val="NoSpacing"/>
        <w:spacing w:line="276" w:lineRule="auto"/>
        <w:ind w:firstLine="720"/>
        <w:jc w:val="both"/>
        <w:rPr>
          <w:rFonts w:ascii="Arial" w:hAnsi="Arial" w:cs="Arial"/>
          <w:lang w:val="mn-MN"/>
        </w:rPr>
      </w:pPr>
      <w:r>
        <w:rPr>
          <w:rFonts w:ascii="Arial" w:hAnsi="Arial" w:cs="Arial"/>
          <w:lang w:val="mn-MN"/>
        </w:rPr>
        <w:t>Т</w:t>
      </w:r>
      <w:r w:rsidRPr="001265B8">
        <w:rPr>
          <w:rFonts w:ascii="Arial" w:hAnsi="Arial" w:cs="Arial"/>
          <w:lang w:val="mn-MN"/>
        </w:rPr>
        <w:t>өрөлтийн түвшин 1970</w:t>
      </w:r>
      <w:r w:rsidRPr="001265B8">
        <w:rPr>
          <w:rFonts w:ascii="Arial" w:hAnsi="Arial" w:cs="Arial"/>
        </w:rPr>
        <w:t>-</w:t>
      </w:r>
      <w:r w:rsidRPr="001265B8">
        <w:rPr>
          <w:rFonts w:ascii="Arial" w:hAnsi="Arial" w:cs="Arial"/>
          <w:lang w:val="mn-MN"/>
        </w:rPr>
        <w:t>аад оны дунд үеэс буурч эхэлсэн ба 1990 оны нийгэм, эдийн засаг, зах зээлийн өөрчлөлттэй холбоотойгоор төрөлтийн бууралт эрчимжиж улмаар нэг эмэгтэйн амьдралынхаа туршид төрүүлэх хүүхдийн тоо 2005 онд 1.95 болж хүн амын эргэн нөхөгдөх түвшнээс доогуур түвшинд хүрсэн</w:t>
      </w:r>
      <w:r>
        <w:rPr>
          <w:rFonts w:ascii="Arial" w:hAnsi="Arial" w:cs="Arial"/>
          <w:lang w:val="mn-MN"/>
        </w:rPr>
        <w:t xml:space="preserve">. Харин </w:t>
      </w:r>
      <w:r w:rsidRPr="001265B8">
        <w:rPr>
          <w:rFonts w:ascii="Arial" w:hAnsi="Arial" w:cs="Arial"/>
          <w:lang w:val="mn-MN"/>
        </w:rPr>
        <w:t>түүнээс хойш төрөлтийн түвшин нэмэгдэж, 2022 он</w:t>
      </w:r>
      <w:r>
        <w:rPr>
          <w:rFonts w:ascii="Arial" w:hAnsi="Arial" w:cs="Arial"/>
          <w:lang w:val="mn-MN"/>
        </w:rPr>
        <w:t>ы байдлаар</w:t>
      </w:r>
      <w:r w:rsidRPr="001265B8">
        <w:rPr>
          <w:rFonts w:ascii="Arial" w:hAnsi="Arial" w:cs="Arial"/>
          <w:lang w:val="mn-MN"/>
        </w:rPr>
        <w:t xml:space="preserve"> нэг эмэгтэй амьдралынхаа туршид дунджаар </w:t>
      </w:r>
      <w:r w:rsidRPr="001265B8">
        <w:rPr>
          <w:rFonts w:ascii="Arial" w:hAnsi="Arial" w:cs="Arial"/>
        </w:rPr>
        <w:t>2.7</w:t>
      </w:r>
      <w:r w:rsidRPr="001265B8">
        <w:rPr>
          <w:rFonts w:ascii="Arial" w:hAnsi="Arial" w:cs="Arial"/>
          <w:lang w:val="mn-MN"/>
        </w:rPr>
        <w:t xml:space="preserve"> хүүхэд төрүүл</w:t>
      </w:r>
      <w:r>
        <w:rPr>
          <w:rFonts w:ascii="Arial" w:hAnsi="Arial" w:cs="Arial"/>
          <w:lang w:val="mn-MN"/>
        </w:rPr>
        <w:t xml:space="preserve">ж </w:t>
      </w:r>
      <w:r w:rsidRPr="001265B8">
        <w:rPr>
          <w:rFonts w:ascii="Arial" w:hAnsi="Arial" w:cs="Arial"/>
          <w:lang w:val="mn-MN"/>
        </w:rPr>
        <w:t xml:space="preserve">байна. </w:t>
      </w:r>
    </w:p>
    <w:p w14:paraId="6C6C391A" w14:textId="164E9125" w:rsidR="00994E8F" w:rsidRPr="007A6EE9" w:rsidRDefault="00994E8F" w:rsidP="00D3055D">
      <w:pPr>
        <w:shd w:val="clear" w:color="auto" w:fill="FFFFFF"/>
        <w:spacing w:before="120" w:after="0" w:line="276" w:lineRule="auto"/>
        <w:ind w:firstLine="720"/>
        <w:jc w:val="both"/>
        <w:rPr>
          <w:rFonts w:ascii="Arial" w:eastAsia="Times New Roman" w:hAnsi="Arial" w:cs="Arial"/>
          <w:noProof/>
          <w:lang w:val="mn-MN"/>
        </w:rPr>
      </w:pPr>
      <w:r w:rsidRPr="007A6EE9">
        <w:rPr>
          <w:rFonts w:ascii="Arial" w:eastAsia="Times New Roman" w:hAnsi="Arial" w:cs="Arial"/>
          <w:noProof/>
          <w:lang w:val="mn-MN"/>
        </w:rPr>
        <w:t>Монгол Улсад нийт 567.0 мянган хүүхэдтэй өрхөд</w:t>
      </w:r>
      <w:r w:rsidRPr="007A6EE9">
        <w:rPr>
          <w:rStyle w:val="FootnoteReference"/>
          <w:rFonts w:ascii="Arial" w:eastAsia="Times New Roman" w:hAnsi="Arial" w:cs="Arial"/>
          <w:noProof/>
          <w:lang w:val="mn-MN"/>
        </w:rPr>
        <w:footnoteReference w:id="8"/>
      </w:r>
      <w:r w:rsidRPr="007A6EE9">
        <w:rPr>
          <w:rFonts w:ascii="Arial" w:eastAsia="Times New Roman" w:hAnsi="Arial" w:cs="Arial"/>
          <w:noProof/>
          <w:lang w:val="mn-MN"/>
        </w:rPr>
        <w:t xml:space="preserve"> 1 сая 235 мянган хүүхэд байна. Эдгээрээс 1-2 хүүхэдтэй өрх 375.0 мянга байгаа нь нийт хүүхэдтэй өрхийн 66.2 хувийг (нийт хүүхдийн 45.5%) эзэлж байна. Харин 1-3 хүүхэдтэй өрх 495.6 мянга байгаа нь нийт хүүхэдтэй өрхийн 87.4 хувийг (нийт хүүхдийн 74.8%) эзэлж байна. </w:t>
      </w:r>
    </w:p>
    <w:p w14:paraId="0ED79AA7" w14:textId="77777777" w:rsidR="00994E8F" w:rsidRPr="007A6EE9" w:rsidRDefault="00994E8F" w:rsidP="00D3055D">
      <w:pPr>
        <w:spacing w:before="120" w:after="0" w:line="276" w:lineRule="auto"/>
        <w:ind w:firstLine="720"/>
        <w:jc w:val="both"/>
        <w:rPr>
          <w:rFonts w:ascii="Arial" w:hAnsi="Arial" w:cs="Arial"/>
          <w:noProof/>
          <w:color w:val="000000" w:themeColor="text1"/>
          <w:lang w:val="mn-MN"/>
        </w:rPr>
      </w:pPr>
      <w:r w:rsidRPr="007A6EE9">
        <w:rPr>
          <w:rFonts w:ascii="Arial" w:hAnsi="Arial" w:cs="Arial"/>
          <w:noProof/>
          <w:color w:val="000000" w:themeColor="text1"/>
          <w:lang w:val="mn-MN"/>
        </w:rPr>
        <w:t xml:space="preserve">Ядуурлын шугамаас дээш амьжиргаатай өрхийн </w:t>
      </w:r>
      <w:r w:rsidRPr="007A6EE9">
        <w:rPr>
          <w:rFonts w:ascii="Arial" w:hAnsi="Arial" w:cs="Arial"/>
          <w:b/>
          <w:bCs/>
          <w:noProof/>
          <w:color w:val="000000" w:themeColor="text1"/>
          <w:lang w:val="mn-MN"/>
        </w:rPr>
        <w:t>67.5 хувь нь 1-2 хүүхэдтэй</w:t>
      </w:r>
      <w:r w:rsidRPr="007A6EE9">
        <w:rPr>
          <w:rFonts w:ascii="Arial" w:hAnsi="Arial" w:cs="Arial"/>
          <w:noProof/>
          <w:color w:val="000000" w:themeColor="text1"/>
          <w:lang w:val="mn-MN"/>
        </w:rPr>
        <w:t xml:space="preserve">, 32.4 хувь нь 3-аас дээш, 9.3 хувь 4 ба түүнээс дээш хүүхэдтэй байна. Эндээс харахад ядуурлын шугамаас дээш амьжиргаатай өрхүүд цөөн тооны хүүхэдтэй байна.   </w:t>
      </w:r>
    </w:p>
    <w:p w14:paraId="0054A40E" w14:textId="77777777" w:rsidR="00994E8F" w:rsidRPr="007A6EE9" w:rsidRDefault="00994E8F" w:rsidP="00D3055D">
      <w:pPr>
        <w:spacing w:before="120" w:after="0" w:line="276" w:lineRule="auto"/>
        <w:ind w:firstLine="90"/>
        <w:jc w:val="both"/>
        <w:rPr>
          <w:rFonts w:ascii="Arial" w:hAnsi="Arial" w:cs="Arial"/>
          <w:noProof/>
          <w:color w:val="000000" w:themeColor="text1"/>
          <w:lang w:val="mn-MN"/>
        </w:rPr>
      </w:pPr>
      <w:r w:rsidRPr="007A6EE9">
        <w:rPr>
          <w:rFonts w:ascii="Arial" w:hAnsi="Arial" w:cs="Arial"/>
          <w:noProof/>
          <w:color w:val="000000" w:themeColor="text1"/>
          <w:lang w:val="mn-MN"/>
        </w:rPr>
        <w:tab/>
      </w:r>
    </w:p>
    <w:p w14:paraId="4A266715" w14:textId="77777777" w:rsidR="00994E8F" w:rsidRPr="007A6EE9" w:rsidRDefault="00994E8F" w:rsidP="00D3055D">
      <w:pPr>
        <w:spacing w:after="0" w:line="276" w:lineRule="auto"/>
        <w:ind w:firstLine="720"/>
        <w:jc w:val="both"/>
        <w:rPr>
          <w:rFonts w:ascii="Arial" w:hAnsi="Arial" w:cs="Arial"/>
          <w:noProof/>
          <w:color w:val="000000" w:themeColor="text1"/>
          <w:lang w:val="mn-MN"/>
        </w:rPr>
      </w:pPr>
      <w:r w:rsidRPr="007A6EE9">
        <w:rPr>
          <w:rFonts w:ascii="Arial" w:hAnsi="Arial" w:cs="Arial"/>
          <w:noProof/>
          <w:color w:val="000000" w:themeColor="text1"/>
          <w:lang w:val="mn-MN"/>
        </w:rPr>
        <w:t xml:space="preserve">Өөрөөр хэлбэл нийт хүүхдийн </w:t>
      </w:r>
      <w:r w:rsidRPr="007A6EE9">
        <w:rPr>
          <w:rFonts w:ascii="Arial" w:hAnsi="Arial" w:cs="Arial"/>
          <w:b/>
          <w:bCs/>
          <w:noProof/>
          <w:color w:val="000000" w:themeColor="text1"/>
          <w:lang w:val="mn-MN"/>
        </w:rPr>
        <w:t xml:space="preserve">570.2 мянга буюу 46.1 хувь нь </w:t>
      </w:r>
      <w:r w:rsidRPr="007A6EE9">
        <w:rPr>
          <w:rFonts w:ascii="Arial" w:hAnsi="Arial" w:cs="Arial"/>
          <w:noProof/>
          <w:color w:val="000000" w:themeColor="text1"/>
          <w:lang w:val="mn-MN"/>
        </w:rPr>
        <w:t xml:space="preserve">ядуурлын шугамаас доош амьжиргаатай өрхөд амьдарч байна. Эдгээр хүүхдийн 20 хувь нь 1-2 хүүхэдтэй өрхөд, </w:t>
      </w:r>
      <w:r w:rsidRPr="007A6EE9">
        <w:rPr>
          <w:rFonts w:ascii="Arial" w:hAnsi="Arial" w:cs="Arial"/>
          <w:b/>
          <w:bCs/>
          <w:noProof/>
          <w:color w:val="000000" w:themeColor="text1"/>
          <w:lang w:val="mn-MN"/>
        </w:rPr>
        <w:t>80 хувь нь 3-аас дээш</w:t>
      </w:r>
      <w:r w:rsidRPr="007A6EE9">
        <w:rPr>
          <w:rFonts w:ascii="Arial" w:hAnsi="Arial" w:cs="Arial"/>
          <w:noProof/>
          <w:color w:val="000000" w:themeColor="text1"/>
          <w:lang w:val="mn-MN"/>
        </w:rPr>
        <w:t xml:space="preserve">, 43.6 хувь нь 4-өөс дээш хүүхэдтэй өрхөд амьдарч байна.  </w:t>
      </w:r>
    </w:p>
    <w:p w14:paraId="3E4D5ABC" w14:textId="77777777" w:rsidR="00994E8F" w:rsidRPr="00C105B1" w:rsidRDefault="00994E8F" w:rsidP="00994E8F">
      <w:pPr>
        <w:spacing w:after="0" w:line="240" w:lineRule="auto"/>
        <w:ind w:firstLine="720"/>
        <w:jc w:val="both"/>
        <w:rPr>
          <w:rFonts w:ascii="Arial" w:hAnsi="Arial" w:cs="Arial"/>
          <w:color w:val="000000" w:themeColor="text1"/>
        </w:rPr>
      </w:pPr>
    </w:p>
    <w:p w14:paraId="5EF9D46A" w14:textId="77777777" w:rsidR="00D04598" w:rsidRDefault="00D04598" w:rsidP="00994E8F">
      <w:pPr>
        <w:pStyle w:val="Caption"/>
        <w:spacing w:before="0" w:after="0"/>
        <w:ind w:firstLine="720"/>
        <w:rPr>
          <w:rFonts w:ascii="Arial" w:hAnsi="Arial" w:cs="Arial"/>
          <w:b w:val="0"/>
          <w:bCs/>
          <w:i/>
          <w:iCs w:val="0"/>
          <w:color w:val="000000" w:themeColor="text1"/>
          <w:sz w:val="22"/>
          <w:szCs w:val="22"/>
          <w:lang w:val="mn-MN"/>
        </w:rPr>
      </w:pPr>
      <w:bookmarkStart w:id="24" w:name="_Hlk206773937"/>
    </w:p>
    <w:p w14:paraId="6ADE2851" w14:textId="77777777" w:rsidR="00D04598" w:rsidRDefault="00D04598" w:rsidP="00994E8F">
      <w:pPr>
        <w:pStyle w:val="Caption"/>
        <w:spacing w:before="0" w:after="0"/>
        <w:ind w:firstLine="720"/>
        <w:rPr>
          <w:rFonts w:ascii="Arial" w:hAnsi="Arial" w:cs="Arial"/>
          <w:b w:val="0"/>
          <w:bCs/>
          <w:i/>
          <w:iCs w:val="0"/>
          <w:color w:val="000000" w:themeColor="text1"/>
          <w:sz w:val="22"/>
          <w:szCs w:val="22"/>
          <w:lang w:val="mn-MN"/>
        </w:rPr>
      </w:pPr>
    </w:p>
    <w:p w14:paraId="7088472A" w14:textId="77777777" w:rsidR="00D04598" w:rsidRDefault="00D04598" w:rsidP="00994E8F">
      <w:pPr>
        <w:pStyle w:val="Caption"/>
        <w:spacing w:before="0" w:after="0"/>
        <w:ind w:firstLine="720"/>
        <w:rPr>
          <w:rFonts w:ascii="Arial" w:hAnsi="Arial" w:cs="Arial"/>
          <w:b w:val="0"/>
          <w:bCs/>
          <w:i/>
          <w:iCs w:val="0"/>
          <w:color w:val="000000" w:themeColor="text1"/>
          <w:sz w:val="22"/>
          <w:szCs w:val="22"/>
          <w:lang w:val="mn-MN"/>
        </w:rPr>
      </w:pPr>
    </w:p>
    <w:p w14:paraId="3BD63F69" w14:textId="77777777" w:rsidR="00D04598" w:rsidRDefault="00D04598" w:rsidP="00994E8F">
      <w:pPr>
        <w:pStyle w:val="Caption"/>
        <w:spacing w:before="0" w:after="0"/>
        <w:ind w:firstLine="720"/>
        <w:rPr>
          <w:rFonts w:ascii="Arial" w:hAnsi="Arial" w:cs="Arial"/>
          <w:b w:val="0"/>
          <w:bCs/>
          <w:i/>
          <w:iCs w:val="0"/>
          <w:color w:val="000000" w:themeColor="text1"/>
          <w:sz w:val="22"/>
          <w:szCs w:val="22"/>
          <w:lang w:val="mn-MN"/>
        </w:rPr>
      </w:pPr>
    </w:p>
    <w:p w14:paraId="389EB8D0" w14:textId="371F0381" w:rsidR="00994E8F" w:rsidRPr="00D3055D" w:rsidRDefault="00994E8F" w:rsidP="00994E8F">
      <w:pPr>
        <w:pStyle w:val="Caption"/>
        <w:spacing w:before="0" w:after="0"/>
        <w:ind w:firstLine="720"/>
        <w:rPr>
          <w:rFonts w:ascii="Arial" w:hAnsi="Arial" w:cs="Arial"/>
          <w:b w:val="0"/>
          <w:bCs/>
          <w:i/>
          <w:iCs w:val="0"/>
          <w:color w:val="000000" w:themeColor="text1"/>
          <w:sz w:val="22"/>
          <w:szCs w:val="22"/>
          <w:lang w:val="mn-MN"/>
        </w:rPr>
      </w:pPr>
      <w:r w:rsidRPr="00D3055D">
        <w:rPr>
          <w:rFonts w:ascii="Arial" w:hAnsi="Arial" w:cs="Arial"/>
          <w:b w:val="0"/>
          <w:bCs/>
          <w:i/>
          <w:iCs w:val="0"/>
          <w:color w:val="000000" w:themeColor="text1"/>
          <w:sz w:val="22"/>
          <w:szCs w:val="22"/>
          <w:lang w:val="mn-MN"/>
        </w:rPr>
        <w:lastRenderedPageBreak/>
        <w:t>Зураг</w:t>
      </w:r>
      <w:r w:rsidR="00543C4A">
        <w:rPr>
          <w:rFonts w:ascii="Arial" w:hAnsi="Arial" w:cs="Arial"/>
          <w:b w:val="0"/>
          <w:bCs/>
          <w:i/>
          <w:iCs w:val="0"/>
          <w:color w:val="000000" w:themeColor="text1"/>
          <w:sz w:val="22"/>
          <w:szCs w:val="22"/>
          <w:lang w:val="mn-MN"/>
        </w:rPr>
        <w:t xml:space="preserve"> 16</w:t>
      </w:r>
      <w:r w:rsidR="00F2186D" w:rsidRPr="00D3055D">
        <w:rPr>
          <w:rFonts w:ascii="Arial" w:hAnsi="Arial" w:cs="Arial"/>
          <w:b w:val="0"/>
          <w:bCs/>
          <w:i/>
          <w:iCs w:val="0"/>
          <w:color w:val="000000" w:themeColor="text1"/>
          <w:sz w:val="22"/>
          <w:szCs w:val="22"/>
          <w:lang w:val="mn-MN"/>
        </w:rPr>
        <w:t xml:space="preserve"> </w:t>
      </w:r>
      <w:r w:rsidRPr="00D3055D">
        <w:rPr>
          <w:rFonts w:ascii="Arial" w:hAnsi="Arial" w:cs="Arial"/>
          <w:b w:val="0"/>
          <w:bCs/>
          <w:i/>
          <w:iCs w:val="0"/>
          <w:color w:val="000000" w:themeColor="text1"/>
          <w:sz w:val="22"/>
          <w:szCs w:val="22"/>
          <w:lang w:val="mn-MN"/>
        </w:rPr>
        <w:t xml:space="preserve">.Өрхийн хүүхдийн тоо </w:t>
      </w:r>
    </w:p>
    <w:bookmarkEnd w:id="24"/>
    <w:p w14:paraId="3C24C739" w14:textId="77777777" w:rsidR="00994E8F" w:rsidRPr="00C105B1" w:rsidRDefault="00994E8F" w:rsidP="00994E8F">
      <w:pPr>
        <w:spacing w:after="0" w:line="240" w:lineRule="auto"/>
        <w:jc w:val="both"/>
        <w:rPr>
          <w:rFonts w:ascii="Arial" w:hAnsi="Arial" w:cs="Arial"/>
          <w:color w:val="000000" w:themeColor="text1"/>
          <w:highlight w:val="yellow"/>
        </w:rPr>
      </w:pPr>
      <w:r w:rsidRPr="00C105B1">
        <w:rPr>
          <w:rFonts w:ascii="Arial" w:hAnsi="Arial" w:cs="Arial"/>
          <w:noProof/>
          <w:color w:val="000000" w:themeColor="text1"/>
          <w:highlight w:val="yellow"/>
          <w:lang w:eastAsia="mn-MN"/>
        </w:rPr>
        <w:drawing>
          <wp:inline distT="0" distB="0" distL="0" distR="0" wp14:anchorId="2341895B" wp14:editId="7FEEC312">
            <wp:extent cx="5928995" cy="2933921"/>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DE87B90" w14:textId="5B5615F3" w:rsidR="00994E8F" w:rsidRPr="007A6EE9" w:rsidRDefault="0067021D" w:rsidP="00D3055D">
      <w:pPr>
        <w:spacing w:before="120" w:after="0" w:line="276" w:lineRule="auto"/>
        <w:ind w:firstLine="720"/>
        <w:jc w:val="both"/>
        <w:rPr>
          <w:rFonts w:ascii="Arial" w:eastAsia="Times New Roman" w:hAnsi="Arial" w:cs="Arial"/>
          <w:bCs/>
          <w:iCs/>
          <w:noProof/>
          <w:color w:val="000000" w:themeColor="text1"/>
          <w:lang w:val="mn-MN"/>
        </w:rPr>
      </w:pPr>
      <w:r w:rsidRPr="007A6EE9">
        <w:rPr>
          <w:rFonts w:ascii="Arial" w:eastAsia="Times New Roman" w:hAnsi="Arial" w:cs="Arial"/>
          <w:bCs/>
          <w:iCs/>
          <w:noProof/>
          <w:color w:val="000000" w:themeColor="text1"/>
          <w:lang w:val="mn-MN"/>
        </w:rPr>
        <w:t xml:space="preserve">Үүнээс харахад олон хүүхэдтэй өрхийн амьжиргааг дэмжих, хүүхдийг бүх шатны боловсролд хамрагдахад дэмжлэг үзүүлэх улмаар тухайн өрхийн ядуурлыг бууруулах, үе дамжсан ядуурлаас сэргийлэх бодлого боловсруулан хэрэгжүүлэх шаардлагатай байна. </w:t>
      </w:r>
    </w:p>
    <w:p w14:paraId="49D529BC" w14:textId="109502CB" w:rsidR="00994E8F" w:rsidRPr="007A6EE9" w:rsidRDefault="00994E8F" w:rsidP="00D3055D">
      <w:pPr>
        <w:spacing w:before="120" w:after="0" w:line="276" w:lineRule="auto"/>
        <w:ind w:firstLine="720"/>
        <w:jc w:val="both"/>
        <w:rPr>
          <w:rFonts w:ascii="Arial" w:eastAsia="Times New Roman" w:hAnsi="Arial" w:cs="Arial"/>
          <w:bCs/>
          <w:iCs/>
          <w:noProof/>
          <w:color w:val="000000" w:themeColor="text1"/>
          <w:lang w:val="mn-MN"/>
        </w:rPr>
      </w:pPr>
      <w:r w:rsidRPr="007A6EE9">
        <w:rPr>
          <w:rFonts w:ascii="Arial" w:eastAsia="Times New Roman" w:hAnsi="Arial" w:cs="Arial"/>
          <w:bCs/>
          <w:iCs/>
          <w:noProof/>
          <w:color w:val="000000" w:themeColor="text1"/>
          <w:lang w:val="mn-MN"/>
        </w:rPr>
        <w:t xml:space="preserve">Түүнчлэн Үндэсний Статистикийн Хорооноос гаргасан ажил эрхлэлтийн талаарх тоон мэдээллийг 2015 оноос 2023 он хүртэлх хугацаанд хүйсээр ангилан авч үзвэл 2021-2022 оны хооронд ажил эрхлэлтийн түвшин бага зэрэг өссөнөөс бусад үед 2018 оноос хойш ажил эрхлэлт тогтмол буурсан үзүүлэлттэй байна. </w:t>
      </w:r>
    </w:p>
    <w:p w14:paraId="7EFB09D2" w14:textId="3F98CE5C" w:rsidR="00994E8F" w:rsidRPr="007A6EE9" w:rsidRDefault="00994E8F" w:rsidP="00D3055D">
      <w:pPr>
        <w:spacing w:before="120" w:after="0" w:line="276" w:lineRule="auto"/>
        <w:ind w:firstLine="720"/>
        <w:jc w:val="both"/>
        <w:rPr>
          <w:rFonts w:ascii="Arial" w:eastAsia="Times New Roman" w:hAnsi="Arial" w:cs="Arial"/>
          <w:bCs/>
          <w:iCs/>
          <w:noProof/>
          <w:color w:val="000000" w:themeColor="text1"/>
          <w:lang w:val="mn-MN"/>
        </w:rPr>
      </w:pPr>
      <w:r w:rsidRPr="007A6EE9">
        <w:rPr>
          <w:rFonts w:ascii="Arial" w:eastAsia="Times New Roman" w:hAnsi="Arial" w:cs="Arial"/>
          <w:bCs/>
          <w:iCs/>
          <w:noProof/>
          <w:color w:val="000000" w:themeColor="text1"/>
          <w:lang w:val="mn-MN"/>
        </w:rPr>
        <w:t xml:space="preserve">2018 онд эрэгтэйчүүдийн ажил эрхлэлт хамгийн өндөр буюу 69.5 хувьд хүрсэн нь эмэгтэйчүүдийн ажил эрхлэлтээс 16.1 хувиар өндөр байна. </w:t>
      </w:r>
    </w:p>
    <w:p w14:paraId="7FB4CBA6" w14:textId="77777777" w:rsidR="00994E8F" w:rsidRPr="007A6EE9" w:rsidRDefault="00994E8F" w:rsidP="00D3055D">
      <w:pPr>
        <w:spacing w:before="120" w:after="0" w:line="276" w:lineRule="auto"/>
        <w:ind w:firstLine="720"/>
        <w:jc w:val="both"/>
        <w:rPr>
          <w:rFonts w:ascii="Arial" w:eastAsia="Arial" w:hAnsi="Arial" w:cs="Arial"/>
          <w:bCs/>
          <w:iCs/>
          <w:noProof/>
          <w:color w:val="000000" w:themeColor="text1"/>
          <w:lang w:val="mn-MN"/>
        </w:rPr>
      </w:pPr>
      <w:r w:rsidRPr="007A6EE9">
        <w:rPr>
          <w:rFonts w:ascii="Arial" w:eastAsia="Times New Roman" w:hAnsi="Arial" w:cs="Arial"/>
          <w:bCs/>
          <w:iCs/>
          <w:noProof/>
          <w:color w:val="000000" w:themeColor="text1"/>
          <w:lang w:val="mn-MN"/>
        </w:rPr>
        <w:t xml:space="preserve">2018 оноос эхлэн Цалинтай ээж хөтөлбөрийг санаачлан хэрэгжүүлсэн нь 2018 онд эмэгтэйчүүдийн ажил эрхлэлтэд нөлөө үзүүлсэн байх талтай. Харгалзах хугацаанд нийт ажиллах хүчний оролцоо эмэгтэйчүүд 3.9 хувь, эрэгтэйчүүд 2.9 хувь тус тус буурч, дундаж ажил эрхлэлт 2015-2023 оны хооронд 1.7 хувиар буурсан байна. Хэдийгээр хүн амын өсөлтийг дэмжих, гэр бүлийн амьжиргааг нэмэгдүүлэх олон төсөл, хөтөлбөрүүдийг санаачлан хэрэгжүүлж байгаа боловч нөгөө талд ажиллах хүчний оролцоо, хөдөлмөр эрхлэх хүн амын тоо буурч байгааг бодолцон бодлого, хөтөлбөрүүдийг төлөвлөх, хэрэгжүүлэх шаардлгагатай тулгарч байна. </w:t>
      </w:r>
    </w:p>
    <w:p w14:paraId="03A65097" w14:textId="77777777" w:rsidR="00D3055D" w:rsidRPr="007A6EE9" w:rsidRDefault="00D3055D" w:rsidP="00994E8F">
      <w:pPr>
        <w:spacing w:after="0" w:line="240" w:lineRule="auto"/>
        <w:ind w:firstLine="720"/>
        <w:jc w:val="both"/>
        <w:rPr>
          <w:rFonts w:ascii="Arial" w:eastAsia="Arial" w:hAnsi="Arial" w:cs="Arial"/>
          <w:bCs/>
          <w:iCs/>
          <w:noProof/>
          <w:color w:val="000000" w:themeColor="text1"/>
          <w:lang w:val="mn-MN"/>
        </w:rPr>
      </w:pPr>
    </w:p>
    <w:p w14:paraId="4BA18837" w14:textId="62427209" w:rsidR="00994E8F" w:rsidRPr="007A6EE9" w:rsidRDefault="00994E8F" w:rsidP="00994E8F">
      <w:pPr>
        <w:pStyle w:val="NormalWeb"/>
        <w:spacing w:before="0" w:beforeAutospacing="0" w:after="0" w:afterAutospacing="0"/>
        <w:ind w:firstLine="720"/>
        <w:rPr>
          <w:rFonts w:ascii="Arial" w:hAnsi="Arial" w:cs="Arial"/>
          <w:i/>
          <w:iCs/>
          <w:noProof/>
          <w:sz w:val="22"/>
          <w:szCs w:val="22"/>
        </w:rPr>
      </w:pPr>
      <w:bookmarkStart w:id="25" w:name="_Hlk206773955"/>
      <w:r w:rsidRPr="007A6EE9">
        <w:rPr>
          <w:rFonts w:ascii="Arial" w:hAnsi="Arial" w:cs="Arial"/>
          <w:i/>
          <w:iCs/>
          <w:noProof/>
          <w:kern w:val="24"/>
          <w:sz w:val="22"/>
          <w:szCs w:val="22"/>
        </w:rPr>
        <w:t xml:space="preserve">Зураг </w:t>
      </w:r>
      <w:r w:rsidR="00543C4A" w:rsidRPr="007A6EE9">
        <w:rPr>
          <w:rFonts w:ascii="Arial" w:hAnsi="Arial" w:cs="Arial"/>
          <w:i/>
          <w:iCs/>
          <w:noProof/>
          <w:kern w:val="24"/>
          <w:sz w:val="22"/>
          <w:szCs w:val="22"/>
        </w:rPr>
        <w:t>17</w:t>
      </w:r>
      <w:r w:rsidRPr="007A6EE9">
        <w:rPr>
          <w:rFonts w:ascii="Arial" w:hAnsi="Arial" w:cs="Arial"/>
          <w:i/>
          <w:iCs/>
          <w:noProof/>
          <w:kern w:val="24"/>
          <w:sz w:val="22"/>
          <w:szCs w:val="22"/>
        </w:rPr>
        <w:t xml:space="preserve">. 2015-2023 оны ажил эрхлэлтийг хүйсээр харуулсан тоон үзүүлэлт </w:t>
      </w:r>
    </w:p>
    <w:bookmarkEnd w:id="25"/>
    <w:p w14:paraId="0EF37542" w14:textId="562310F8" w:rsidR="00994E8F" w:rsidRPr="00AB18D9" w:rsidRDefault="00D04598" w:rsidP="00994E8F">
      <w:pPr>
        <w:spacing w:after="0" w:line="240" w:lineRule="auto"/>
        <w:ind w:firstLine="720"/>
        <w:jc w:val="both"/>
        <w:rPr>
          <w:rFonts w:ascii="Arial" w:eastAsia="Arial" w:hAnsi="Arial" w:cs="Arial"/>
          <w:bCs/>
          <w:iCs/>
          <w:color w:val="000000" w:themeColor="text1"/>
          <w:lang w:val="en-AU"/>
        </w:rPr>
      </w:pPr>
      <w:r w:rsidRPr="00C105B1">
        <w:rPr>
          <w:rFonts w:ascii="Arial" w:eastAsia="Arial" w:hAnsi="Arial" w:cs="Arial"/>
          <w:noProof/>
          <w:color w:val="000000" w:themeColor="text1"/>
          <w:lang w:eastAsia="mn-MN"/>
        </w:rPr>
        <w:drawing>
          <wp:anchor distT="0" distB="0" distL="114300" distR="114300" simplePos="0" relativeHeight="251659264" behindDoc="0" locked="0" layoutInCell="1" allowOverlap="1" wp14:anchorId="25383B1F" wp14:editId="6413512C">
            <wp:simplePos x="0" y="0"/>
            <wp:positionH relativeFrom="page">
              <wp:posOffset>1390651</wp:posOffset>
            </wp:positionH>
            <wp:positionV relativeFrom="paragraph">
              <wp:posOffset>85725</wp:posOffset>
            </wp:positionV>
            <wp:extent cx="4584700" cy="2003823"/>
            <wp:effectExtent l="0" t="0" r="6350" b="0"/>
            <wp:wrapNone/>
            <wp:docPr id="48" name="Picture 2" descr="Output image">
              <a:extLst xmlns:a="http://schemas.openxmlformats.org/drawingml/2006/main">
                <a:ext uri="{FF2B5EF4-FFF2-40B4-BE49-F238E27FC236}">
                  <a16:creationId xmlns:a16="http://schemas.microsoft.com/office/drawing/2014/main" id="{90E8DB0E-5B34-5969-3D6B-0EB2B022266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2" descr="Output image">
                      <a:extLst>
                        <a:ext uri="{FF2B5EF4-FFF2-40B4-BE49-F238E27FC236}">
                          <a16:creationId xmlns:a16="http://schemas.microsoft.com/office/drawing/2014/main" id="{90E8DB0E-5B34-5969-3D6B-0EB2B0222664}"/>
                        </a:ext>
                      </a:extLst>
                    </pic:cNvPr>
                    <pic:cNvPicPr>
                      <a:picLocks noGrp="1"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84700" cy="2003823"/>
                    </a:xfrm>
                    <a:prstGeom prst="rect">
                      <a:avLst/>
                    </a:prstGeom>
                    <a:noFill/>
                  </pic:spPr>
                </pic:pic>
              </a:graphicData>
            </a:graphic>
            <wp14:sizeRelH relativeFrom="margin">
              <wp14:pctWidth>0</wp14:pctWidth>
            </wp14:sizeRelH>
            <wp14:sizeRelV relativeFrom="margin">
              <wp14:pctHeight>0</wp14:pctHeight>
            </wp14:sizeRelV>
          </wp:anchor>
        </w:drawing>
      </w:r>
    </w:p>
    <w:p w14:paraId="2CE61F33" w14:textId="3D6B3D7F" w:rsidR="00994E8F" w:rsidRPr="00C105B1" w:rsidRDefault="00994E8F" w:rsidP="00994E8F">
      <w:pPr>
        <w:spacing w:after="0" w:line="240" w:lineRule="auto"/>
        <w:ind w:firstLine="720"/>
        <w:jc w:val="both"/>
        <w:rPr>
          <w:rFonts w:ascii="Arial" w:eastAsia="Arial" w:hAnsi="Arial" w:cs="Arial"/>
          <w:color w:val="000000" w:themeColor="text1"/>
        </w:rPr>
      </w:pPr>
    </w:p>
    <w:p w14:paraId="1347A02D" w14:textId="77777777" w:rsidR="00994E8F" w:rsidRPr="00C105B1" w:rsidRDefault="00994E8F" w:rsidP="00994E8F">
      <w:pPr>
        <w:spacing w:after="0" w:line="240" w:lineRule="auto"/>
        <w:ind w:firstLine="720"/>
        <w:jc w:val="both"/>
        <w:rPr>
          <w:rFonts w:ascii="Arial" w:eastAsia="Arial" w:hAnsi="Arial" w:cs="Arial"/>
          <w:color w:val="000000" w:themeColor="text1"/>
        </w:rPr>
      </w:pPr>
    </w:p>
    <w:p w14:paraId="3DD89E1D" w14:textId="77777777" w:rsidR="00994E8F" w:rsidRPr="00C105B1" w:rsidRDefault="00994E8F" w:rsidP="00994E8F">
      <w:pPr>
        <w:spacing w:after="0" w:line="240" w:lineRule="auto"/>
        <w:ind w:firstLine="720"/>
        <w:jc w:val="both"/>
        <w:rPr>
          <w:rFonts w:ascii="Arial" w:eastAsia="Arial" w:hAnsi="Arial" w:cs="Arial"/>
          <w:color w:val="000000" w:themeColor="text1"/>
        </w:rPr>
      </w:pPr>
    </w:p>
    <w:p w14:paraId="3A36881E" w14:textId="77777777" w:rsidR="00994E8F" w:rsidRPr="00C105B1" w:rsidRDefault="00994E8F" w:rsidP="00994E8F">
      <w:pPr>
        <w:spacing w:after="0" w:line="240" w:lineRule="auto"/>
        <w:ind w:firstLine="720"/>
        <w:jc w:val="both"/>
        <w:rPr>
          <w:rFonts w:ascii="Arial" w:eastAsia="Arial" w:hAnsi="Arial" w:cs="Arial"/>
          <w:color w:val="000000" w:themeColor="text1"/>
        </w:rPr>
      </w:pPr>
    </w:p>
    <w:p w14:paraId="5910A89C" w14:textId="77777777" w:rsidR="00994E8F" w:rsidRPr="00C105B1" w:rsidRDefault="00994E8F" w:rsidP="00994E8F">
      <w:pPr>
        <w:spacing w:after="0" w:line="240" w:lineRule="auto"/>
        <w:ind w:firstLine="720"/>
        <w:jc w:val="both"/>
        <w:rPr>
          <w:rFonts w:ascii="Arial" w:eastAsia="Arial" w:hAnsi="Arial" w:cs="Arial"/>
          <w:color w:val="000000" w:themeColor="text1"/>
        </w:rPr>
      </w:pPr>
    </w:p>
    <w:p w14:paraId="6F214DF9" w14:textId="77777777" w:rsidR="00994E8F" w:rsidRPr="00C105B1" w:rsidRDefault="00994E8F" w:rsidP="00994E8F">
      <w:pPr>
        <w:spacing w:after="0" w:line="240" w:lineRule="auto"/>
        <w:ind w:firstLine="720"/>
        <w:jc w:val="both"/>
        <w:rPr>
          <w:rFonts w:ascii="Arial" w:eastAsia="Arial" w:hAnsi="Arial" w:cs="Arial"/>
          <w:color w:val="000000" w:themeColor="text1"/>
        </w:rPr>
      </w:pPr>
    </w:p>
    <w:p w14:paraId="6BB93979" w14:textId="77777777" w:rsidR="00994E8F" w:rsidRPr="00C105B1" w:rsidRDefault="00994E8F" w:rsidP="00994E8F">
      <w:pPr>
        <w:spacing w:after="0" w:line="240" w:lineRule="auto"/>
        <w:jc w:val="both"/>
        <w:rPr>
          <w:rFonts w:ascii="Arial" w:eastAsia="Arial" w:hAnsi="Arial" w:cs="Arial"/>
          <w:color w:val="000000" w:themeColor="text1"/>
        </w:rPr>
      </w:pPr>
    </w:p>
    <w:p w14:paraId="3BDEC614" w14:textId="77777777" w:rsidR="00994E8F" w:rsidRPr="009319BC" w:rsidRDefault="00994E8F" w:rsidP="00994E8F">
      <w:pPr>
        <w:pStyle w:val="Caption"/>
        <w:keepNext/>
        <w:spacing w:before="0" w:after="0"/>
        <w:ind w:firstLine="567"/>
        <w:rPr>
          <w:rFonts w:ascii="Arial" w:eastAsia="Calibri" w:hAnsi="Arial" w:cs="Arial"/>
          <w:b w:val="0"/>
          <w:color w:val="000000" w:themeColor="text1"/>
          <w:szCs w:val="20"/>
          <w:lang w:val="mn-MN"/>
        </w:rPr>
      </w:pPr>
      <w:r w:rsidRPr="009319BC">
        <w:rPr>
          <w:rFonts w:ascii="Arial" w:eastAsia="Calibri" w:hAnsi="Arial" w:cs="Arial"/>
          <w:b w:val="0"/>
          <w:i/>
          <w:color w:val="000000" w:themeColor="text1"/>
          <w:szCs w:val="20"/>
          <w:lang w:val="mn-MN"/>
        </w:rPr>
        <w:lastRenderedPageBreak/>
        <w:t>Эх сурвалж:</w:t>
      </w:r>
      <w:proofErr w:type="spellStart"/>
      <w:r w:rsidRPr="009319BC">
        <w:rPr>
          <w:rFonts w:ascii="Arial" w:eastAsia="Calibri" w:hAnsi="Arial" w:cs="Arial"/>
          <w:b w:val="0"/>
          <w:i/>
          <w:color w:val="000000" w:themeColor="text1"/>
          <w:szCs w:val="20"/>
          <w:lang w:val="mn-MN"/>
        </w:rPr>
        <w:t>ҮСХ</w:t>
      </w:r>
      <w:proofErr w:type="spellEnd"/>
      <w:r w:rsidRPr="009319BC">
        <w:rPr>
          <w:rFonts w:ascii="Arial" w:eastAsia="Calibri" w:hAnsi="Arial" w:cs="Arial"/>
          <w:b w:val="0"/>
          <w:i/>
          <w:color w:val="000000" w:themeColor="text1"/>
          <w:szCs w:val="20"/>
          <w:lang w:val="mn-MN"/>
        </w:rPr>
        <w:t xml:space="preserve">,  Статистикийн эмхэтгэл, 1960-2022, </w:t>
      </w:r>
      <w:hyperlink r:id="rId34" w:history="1">
        <w:r w:rsidRPr="009319BC">
          <w:rPr>
            <w:rStyle w:val="Hyperlink"/>
            <w:rFonts w:ascii="Arial" w:eastAsia="Calibri" w:hAnsi="Arial" w:cs="Arial"/>
            <w:b w:val="0"/>
            <w:i/>
            <w:color w:val="000000" w:themeColor="text1"/>
            <w:szCs w:val="20"/>
            <w:lang w:val="mn-MN"/>
          </w:rPr>
          <w:t>www.1212.</w:t>
        </w:r>
      </w:hyperlink>
      <w:hyperlink r:id="rId35" w:history="1">
        <w:r w:rsidRPr="009319BC">
          <w:rPr>
            <w:rStyle w:val="Hyperlink"/>
            <w:rFonts w:ascii="Arial" w:eastAsia="Calibri" w:hAnsi="Arial" w:cs="Arial"/>
            <w:b w:val="0"/>
            <w:i/>
            <w:color w:val="000000" w:themeColor="text1"/>
            <w:szCs w:val="20"/>
            <w:lang w:val="mn-MN"/>
          </w:rPr>
          <w:t>mn</w:t>
        </w:r>
      </w:hyperlink>
    </w:p>
    <w:p w14:paraId="5AB97336" w14:textId="77777777" w:rsidR="00994E8F" w:rsidRDefault="00994E8F" w:rsidP="00994E8F">
      <w:pPr>
        <w:spacing w:after="0" w:line="240" w:lineRule="auto"/>
        <w:ind w:firstLine="720"/>
        <w:jc w:val="both"/>
        <w:rPr>
          <w:rFonts w:ascii="Arial" w:eastAsia="Arial" w:hAnsi="Arial" w:cs="Arial"/>
          <w:color w:val="000000" w:themeColor="text1"/>
        </w:rPr>
      </w:pPr>
    </w:p>
    <w:p w14:paraId="1785B610" w14:textId="77777777" w:rsidR="00994E8F" w:rsidRDefault="00994E8F" w:rsidP="00994E8F">
      <w:pPr>
        <w:spacing w:after="0" w:line="240" w:lineRule="auto"/>
        <w:ind w:firstLine="720"/>
        <w:jc w:val="both"/>
        <w:rPr>
          <w:rFonts w:ascii="Arial" w:eastAsia="Arial" w:hAnsi="Arial" w:cs="Arial"/>
          <w:color w:val="000000" w:themeColor="text1"/>
        </w:rPr>
      </w:pPr>
    </w:p>
    <w:p w14:paraId="7FA63650" w14:textId="77777777" w:rsidR="00994E8F" w:rsidRPr="007A6EE9" w:rsidRDefault="00994E8F" w:rsidP="00D3055D">
      <w:pPr>
        <w:spacing w:after="0" w:line="276" w:lineRule="auto"/>
        <w:ind w:firstLine="720"/>
        <w:jc w:val="both"/>
        <w:rPr>
          <w:rFonts w:ascii="Arial" w:eastAsia="Arial" w:hAnsi="Arial" w:cs="Arial"/>
          <w:noProof/>
          <w:color w:val="000000" w:themeColor="text1"/>
          <w:lang w:val="mn-MN"/>
        </w:rPr>
      </w:pPr>
      <w:r w:rsidRPr="007A6EE9">
        <w:rPr>
          <w:rFonts w:ascii="Arial" w:eastAsia="Arial" w:hAnsi="Arial" w:cs="Arial"/>
          <w:noProof/>
          <w:color w:val="000000" w:themeColor="text1"/>
          <w:lang w:val="mn-MN"/>
        </w:rPr>
        <w:t>Дээрх тоо баримт, мэдээлэлд тулгуурлан нийгмийн хала</w:t>
      </w:r>
      <w:r w:rsidR="002B6B17" w:rsidRPr="007A6EE9">
        <w:rPr>
          <w:rFonts w:ascii="Arial" w:eastAsia="Arial" w:hAnsi="Arial" w:cs="Arial"/>
          <w:noProof/>
          <w:color w:val="000000" w:themeColor="text1"/>
          <w:lang w:val="mn-MN"/>
        </w:rPr>
        <w:t xml:space="preserve">мжийн салбарын өнөөгийн байдал үнэлэлт </w:t>
      </w:r>
      <w:r w:rsidRPr="007A6EE9">
        <w:rPr>
          <w:rFonts w:ascii="Arial" w:eastAsia="Arial" w:hAnsi="Arial" w:cs="Arial"/>
          <w:noProof/>
          <w:color w:val="000000" w:themeColor="text1"/>
          <w:lang w:val="mn-MN"/>
        </w:rPr>
        <w:t>дүгнэ</w:t>
      </w:r>
      <w:r w:rsidR="002B6B17" w:rsidRPr="007A6EE9">
        <w:rPr>
          <w:rFonts w:ascii="Arial" w:eastAsia="Arial" w:hAnsi="Arial" w:cs="Arial"/>
          <w:noProof/>
          <w:color w:val="000000" w:themeColor="text1"/>
          <w:lang w:val="mn-MN"/>
        </w:rPr>
        <w:t>лт өгвөл</w:t>
      </w:r>
      <w:r w:rsidRPr="007A6EE9">
        <w:rPr>
          <w:rFonts w:ascii="Arial" w:eastAsia="Arial" w:hAnsi="Arial" w:cs="Arial"/>
          <w:noProof/>
          <w:color w:val="000000" w:themeColor="text1"/>
          <w:lang w:val="mn-MN"/>
        </w:rPr>
        <w:t xml:space="preserve">: </w:t>
      </w:r>
    </w:p>
    <w:p w14:paraId="267E853D" w14:textId="77777777" w:rsidR="00994E8F" w:rsidRPr="007A6EE9" w:rsidRDefault="00994E8F" w:rsidP="00D3055D">
      <w:pPr>
        <w:spacing w:after="0" w:line="276" w:lineRule="auto"/>
        <w:ind w:firstLine="720"/>
        <w:jc w:val="both"/>
        <w:rPr>
          <w:rFonts w:ascii="Arial" w:eastAsia="Arial" w:hAnsi="Arial" w:cs="Arial"/>
          <w:noProof/>
          <w:color w:val="000000" w:themeColor="text1"/>
          <w:lang w:val="mn-MN"/>
        </w:rPr>
      </w:pPr>
    </w:p>
    <w:p w14:paraId="5ECA3778" w14:textId="77777777" w:rsidR="00994E8F" w:rsidRPr="007A6EE9" w:rsidRDefault="00994E8F" w:rsidP="00D3055D">
      <w:pPr>
        <w:numPr>
          <w:ilvl w:val="0"/>
          <w:numId w:val="11"/>
        </w:numPr>
        <w:spacing w:after="0" w:line="276" w:lineRule="auto"/>
        <w:jc w:val="both"/>
        <w:rPr>
          <w:rFonts w:ascii="Arial" w:eastAsia="Arial" w:hAnsi="Arial" w:cs="Arial"/>
          <w:noProof/>
          <w:color w:val="000000" w:themeColor="text1"/>
          <w:lang w:val="mn-MN"/>
        </w:rPr>
      </w:pPr>
      <w:r w:rsidRPr="007A6EE9">
        <w:rPr>
          <w:rFonts w:ascii="Arial" w:eastAsia="Arial" w:hAnsi="Arial" w:cs="Arial"/>
          <w:noProof/>
          <w:color w:val="000000" w:themeColor="text1"/>
          <w:lang w:val="mn-MN"/>
        </w:rPr>
        <w:t xml:space="preserve">Нийгмийн халамжийн зардал жил бүр нэмэгдэж байгаа ч 75-80 орчим хувь нь амьжиргааны түвшин харгалзахгүй нийтлэг хэлбэрээр олгож байгаа хөтөлбөрт зарцуулж байна.  </w:t>
      </w:r>
    </w:p>
    <w:p w14:paraId="0EBEED49" w14:textId="77777777" w:rsidR="00994E8F" w:rsidRPr="007A6EE9" w:rsidRDefault="00994E8F" w:rsidP="00D3055D">
      <w:pPr>
        <w:numPr>
          <w:ilvl w:val="0"/>
          <w:numId w:val="11"/>
        </w:numPr>
        <w:spacing w:after="0" w:line="276" w:lineRule="auto"/>
        <w:jc w:val="both"/>
        <w:rPr>
          <w:rFonts w:ascii="Arial" w:eastAsia="Arial" w:hAnsi="Arial" w:cs="Arial"/>
          <w:noProof/>
          <w:color w:val="000000" w:themeColor="text1"/>
          <w:lang w:val="mn-MN"/>
        </w:rPr>
      </w:pPr>
      <w:r w:rsidRPr="007A6EE9">
        <w:rPr>
          <w:rFonts w:ascii="Arial" w:eastAsia="Arial" w:hAnsi="Arial" w:cs="Arial"/>
          <w:noProof/>
          <w:color w:val="000000" w:themeColor="text1"/>
          <w:lang w:val="mn-MN"/>
        </w:rPr>
        <w:t xml:space="preserve">Сонгуулийн жилүүдэд улс төрийн амлалттай холбоотой хөтөлбөрүүд нэмэгдэж ирсэн. </w:t>
      </w:r>
    </w:p>
    <w:p w14:paraId="4DA1B235" w14:textId="77777777" w:rsidR="00994E8F" w:rsidRPr="007A6EE9" w:rsidRDefault="00994E8F" w:rsidP="00D3055D">
      <w:pPr>
        <w:numPr>
          <w:ilvl w:val="0"/>
          <w:numId w:val="11"/>
        </w:numPr>
        <w:spacing w:after="0" w:line="276" w:lineRule="auto"/>
        <w:jc w:val="both"/>
        <w:rPr>
          <w:rFonts w:ascii="Arial" w:eastAsia="Arial" w:hAnsi="Arial" w:cs="Arial"/>
          <w:noProof/>
          <w:color w:val="000000" w:themeColor="text1"/>
          <w:lang w:val="mn-MN"/>
        </w:rPr>
      </w:pPr>
      <w:r w:rsidRPr="007A6EE9">
        <w:rPr>
          <w:rFonts w:ascii="Arial" w:eastAsia="Arial" w:hAnsi="Arial" w:cs="Arial"/>
          <w:noProof/>
          <w:color w:val="000000" w:themeColor="text1"/>
          <w:lang w:val="mn-MN"/>
        </w:rPr>
        <w:t xml:space="preserve">Эх хүүхдийг дэмжихэд чиглэсэн хөтөлбөрүүдийг нэмэгдүүлж байгаа ч төрөлтийн түвшин буурч байна. </w:t>
      </w:r>
    </w:p>
    <w:p w14:paraId="4F3E66EE" w14:textId="77777777" w:rsidR="00994E8F" w:rsidRPr="007A6EE9" w:rsidRDefault="00994E8F" w:rsidP="00D3055D">
      <w:pPr>
        <w:numPr>
          <w:ilvl w:val="0"/>
          <w:numId w:val="11"/>
        </w:numPr>
        <w:spacing w:after="0" w:line="276" w:lineRule="auto"/>
        <w:jc w:val="both"/>
        <w:rPr>
          <w:rFonts w:ascii="Arial" w:eastAsia="Arial" w:hAnsi="Arial" w:cs="Arial"/>
          <w:noProof/>
          <w:color w:val="000000" w:themeColor="text1"/>
          <w:lang w:val="mn-MN"/>
        </w:rPr>
      </w:pPr>
      <w:r w:rsidRPr="007A6EE9">
        <w:rPr>
          <w:rFonts w:ascii="Arial" w:eastAsia="Arial" w:hAnsi="Arial" w:cs="Arial"/>
          <w:noProof/>
          <w:color w:val="000000" w:themeColor="text1"/>
          <w:lang w:val="mn-MN"/>
        </w:rPr>
        <w:t xml:space="preserve">Нийт хүүхдийн 46.1 хувь нь ядуурлын шугамаас доош амьжиргаатай өрхөд амьдарч байна. Ядуурлын шугамаас дээш амьжиргаатай өрхийн 9.3, доош амьжиргаатай өрхийн 43.6 хувь нь 4-өөс дээш хүүхэдтэй байна. </w:t>
      </w:r>
    </w:p>
    <w:p w14:paraId="27FFA3D6" w14:textId="77777777" w:rsidR="00994E8F" w:rsidRPr="007A6EE9" w:rsidRDefault="00994E8F" w:rsidP="00D3055D">
      <w:pPr>
        <w:numPr>
          <w:ilvl w:val="0"/>
          <w:numId w:val="11"/>
        </w:numPr>
        <w:spacing w:after="0" w:line="276" w:lineRule="auto"/>
        <w:jc w:val="both"/>
        <w:rPr>
          <w:rFonts w:ascii="Arial" w:eastAsia="Arial" w:hAnsi="Arial" w:cs="Arial"/>
          <w:noProof/>
          <w:color w:val="000000" w:themeColor="text1"/>
          <w:lang w:val="mn-MN"/>
        </w:rPr>
      </w:pPr>
      <w:r w:rsidRPr="007A6EE9">
        <w:rPr>
          <w:rFonts w:ascii="Arial" w:eastAsia="Arial" w:hAnsi="Arial" w:cs="Arial"/>
          <w:noProof/>
          <w:color w:val="000000" w:themeColor="text1"/>
          <w:lang w:val="mn-MN"/>
        </w:rPr>
        <w:t xml:space="preserve">Монгол Улсын нийгмийн халамжийн зардал дундаж орлоготой бусад  орнуудтай харьцуулахад өндөр байна. Нийгмийн халамжид сүүлийн жилүүдэд улсын төсвийн 10 орчим хувь, ДНБ-ний 4 орчим хувийг зарцуулж байна. </w:t>
      </w:r>
    </w:p>
    <w:p w14:paraId="153D0763" w14:textId="77777777" w:rsidR="00994E8F" w:rsidRPr="007A6EE9" w:rsidRDefault="00994E8F" w:rsidP="00D3055D">
      <w:pPr>
        <w:numPr>
          <w:ilvl w:val="0"/>
          <w:numId w:val="11"/>
        </w:numPr>
        <w:spacing w:after="0" w:line="276" w:lineRule="auto"/>
        <w:jc w:val="both"/>
        <w:rPr>
          <w:rFonts w:ascii="Arial" w:eastAsia="Arial" w:hAnsi="Arial" w:cs="Arial"/>
          <w:noProof/>
          <w:color w:val="000000" w:themeColor="text1"/>
          <w:lang w:val="mn-MN"/>
        </w:rPr>
      </w:pPr>
      <w:r w:rsidRPr="007A6EE9">
        <w:rPr>
          <w:rFonts w:ascii="Arial" w:eastAsia="Arial" w:hAnsi="Arial" w:cs="Arial"/>
          <w:noProof/>
          <w:color w:val="000000" w:themeColor="text1"/>
          <w:lang w:val="mn-MN"/>
        </w:rPr>
        <w:t xml:space="preserve">Ядуурал, тэгш бус байдлыг бууруулахад нөлөөлж байгаа боловч үр ашиг багатай, ядуурал дорвитой буурахгүй байна.  </w:t>
      </w:r>
    </w:p>
    <w:p w14:paraId="61510EBF" w14:textId="77777777" w:rsidR="00994E8F" w:rsidRPr="007A6EE9" w:rsidRDefault="00994E8F" w:rsidP="00D3055D">
      <w:pPr>
        <w:numPr>
          <w:ilvl w:val="0"/>
          <w:numId w:val="11"/>
        </w:numPr>
        <w:spacing w:after="0" w:line="276" w:lineRule="auto"/>
        <w:jc w:val="both"/>
        <w:rPr>
          <w:rFonts w:ascii="Arial" w:eastAsia="Arial" w:hAnsi="Arial" w:cs="Arial"/>
          <w:noProof/>
          <w:color w:val="000000" w:themeColor="text1"/>
          <w:lang w:val="mn-MN"/>
        </w:rPr>
      </w:pPr>
      <w:r w:rsidRPr="007A6EE9">
        <w:rPr>
          <w:rFonts w:ascii="Arial" w:eastAsia="Arial" w:hAnsi="Arial" w:cs="Arial"/>
          <w:noProof/>
          <w:color w:val="000000" w:themeColor="text1"/>
          <w:lang w:val="mn-MN"/>
        </w:rPr>
        <w:t xml:space="preserve">Нийгмийн халамжийн хөтөлбөрт хамгийн их үр ашиг хүртэж байгаа хүн амын бүлэг эмэгтэйчүүд, ахмадууд байна. Хөгжлийн бэрхшээлтэй иргэн харьцангуй цөөн хөтөлбөрт хамрагдаж байна.  </w:t>
      </w:r>
    </w:p>
    <w:p w14:paraId="7DAF8E8C" w14:textId="77777777" w:rsidR="00994E8F" w:rsidRPr="007A6EE9" w:rsidRDefault="00994E8F" w:rsidP="00D3055D">
      <w:pPr>
        <w:numPr>
          <w:ilvl w:val="0"/>
          <w:numId w:val="11"/>
        </w:numPr>
        <w:spacing w:after="0" w:line="276" w:lineRule="auto"/>
        <w:jc w:val="both"/>
        <w:rPr>
          <w:rFonts w:ascii="Arial" w:eastAsia="Arial" w:hAnsi="Arial" w:cs="Arial"/>
          <w:noProof/>
          <w:color w:val="000000" w:themeColor="text1"/>
          <w:lang w:val="mn-MN"/>
        </w:rPr>
      </w:pPr>
      <w:r w:rsidRPr="007A6EE9">
        <w:rPr>
          <w:rFonts w:ascii="Arial" w:eastAsia="Arial" w:hAnsi="Arial" w:cs="Arial"/>
          <w:noProof/>
          <w:color w:val="000000" w:themeColor="text1"/>
          <w:lang w:val="mn-MN"/>
        </w:rPr>
        <w:t xml:space="preserve">Зорилтот өрх, иргэнийг бие даан амьдрахад нь туслах, амьжиргааг нь дэмжих, мэргэжлийн нийгмийн ажлын үйлчилгээ хангалтгүй байна. </w:t>
      </w:r>
    </w:p>
    <w:p w14:paraId="52FC96E8" w14:textId="77777777" w:rsidR="00994E8F" w:rsidRDefault="00994E8F" w:rsidP="00994E8F">
      <w:pPr>
        <w:pStyle w:val="ListParagraph"/>
        <w:spacing w:after="0" w:line="240" w:lineRule="auto"/>
        <w:ind w:left="0"/>
        <w:jc w:val="center"/>
        <w:rPr>
          <w:rFonts w:ascii="Arial" w:hAnsi="Arial" w:cs="Arial"/>
          <w:b/>
          <w:noProof/>
          <w:color w:val="000000" w:themeColor="text1"/>
          <w:lang w:val="mn-MN"/>
        </w:rPr>
      </w:pPr>
    </w:p>
    <w:p w14:paraId="3F361A79" w14:textId="77777777" w:rsidR="00994E8F" w:rsidRPr="002B6B17" w:rsidRDefault="005B6C50" w:rsidP="00D3055D">
      <w:pPr>
        <w:pStyle w:val="ListParagraph"/>
        <w:spacing w:after="0" w:line="276" w:lineRule="auto"/>
        <w:ind w:left="0" w:firstLine="709"/>
        <w:jc w:val="both"/>
        <w:rPr>
          <w:rFonts w:ascii="Arial" w:hAnsi="Arial" w:cs="Arial"/>
          <w:b/>
          <w:noProof/>
          <w:color w:val="002060"/>
          <w:lang w:val="mn-MN"/>
        </w:rPr>
      </w:pPr>
      <w:r>
        <w:rPr>
          <w:rFonts w:ascii="Arial" w:hAnsi="Arial" w:cs="Arial"/>
          <w:b/>
          <w:noProof/>
          <w:color w:val="002060"/>
          <w:lang w:val="mn-MN"/>
        </w:rPr>
        <w:t>3.2</w:t>
      </w:r>
      <w:r w:rsidR="002B6B17">
        <w:rPr>
          <w:rFonts w:ascii="Arial" w:hAnsi="Arial" w:cs="Arial"/>
          <w:b/>
          <w:noProof/>
          <w:color w:val="002060"/>
          <w:lang w:val="mn-MN"/>
        </w:rPr>
        <w:t>.2.Н</w:t>
      </w:r>
      <w:r w:rsidR="002B6B17" w:rsidRPr="002B6B17">
        <w:rPr>
          <w:rFonts w:ascii="Arial" w:hAnsi="Arial" w:cs="Arial"/>
          <w:b/>
          <w:noProof/>
          <w:color w:val="002060"/>
          <w:lang w:val="mn-MN"/>
        </w:rPr>
        <w:t>ийгмийн халамжийн салбарт өн</w:t>
      </w:r>
      <w:r w:rsidR="002B6B17">
        <w:rPr>
          <w:rFonts w:ascii="Arial" w:hAnsi="Arial" w:cs="Arial"/>
          <w:b/>
          <w:noProof/>
          <w:color w:val="002060"/>
          <w:lang w:val="mn-MN"/>
        </w:rPr>
        <w:t xml:space="preserve">гөрсөн хугацаанд баталж, мөрдөж </w:t>
      </w:r>
      <w:r w:rsidR="002B6B17" w:rsidRPr="002B6B17">
        <w:rPr>
          <w:rFonts w:ascii="Arial" w:hAnsi="Arial" w:cs="Arial"/>
          <w:b/>
          <w:noProof/>
          <w:color w:val="002060"/>
          <w:lang w:val="mn-MN"/>
        </w:rPr>
        <w:t>байсан бодлого, хууль тогтоомжийн хэрэгжилт, үнэлгээ</w:t>
      </w:r>
    </w:p>
    <w:p w14:paraId="19A265C8" w14:textId="77777777" w:rsidR="00994E8F" w:rsidRPr="00A21E67" w:rsidRDefault="00994E8F" w:rsidP="00D3055D">
      <w:pPr>
        <w:spacing w:after="0" w:line="276" w:lineRule="auto"/>
        <w:rPr>
          <w:rFonts w:ascii="Arial" w:hAnsi="Arial" w:cs="Arial"/>
          <w:b/>
          <w:bCs/>
        </w:rPr>
      </w:pPr>
    </w:p>
    <w:p w14:paraId="06276A9F" w14:textId="30560B69" w:rsidR="00994E8F" w:rsidRPr="007A6EE9" w:rsidRDefault="00994E8F" w:rsidP="00D3055D">
      <w:pPr>
        <w:spacing w:after="0" w:line="276" w:lineRule="auto"/>
        <w:ind w:firstLine="709"/>
        <w:jc w:val="both"/>
        <w:rPr>
          <w:rFonts w:ascii="Arial" w:hAnsi="Arial" w:cs="Arial"/>
          <w:bCs/>
          <w:noProof/>
          <w:lang w:val="mn-MN"/>
        </w:rPr>
      </w:pPr>
      <w:r w:rsidRPr="007A6EE9">
        <w:rPr>
          <w:rFonts w:ascii="Arial" w:hAnsi="Arial" w:cs="Arial"/>
          <w:bCs/>
          <w:noProof/>
          <w:lang w:val="mn-MN"/>
        </w:rPr>
        <w:t xml:space="preserve">Монгол Улсад хэрэгжиж байгаа Нийгмийн халамжийн чиглэлийн 6 хуулийг хэрэгжүүлэх хүрээнд Монгол Улсын Их Хурлын тогтоол 6, Монгол Улсын Засгийн газрын тогтоолоор батлагдсан 10 орчим журам, дүрэм болон Гэр бүл, хөдөлмөр, нийгмийн хамгааллын сайд болон бусад сайдын хамтарсан тушаалаар 15 орчим журам, шалгуур, аргачлал хэрэгжиж байна.  </w:t>
      </w:r>
    </w:p>
    <w:p w14:paraId="31321BBF" w14:textId="77777777" w:rsidR="00994E8F" w:rsidRPr="00B2084B" w:rsidRDefault="00994E8F" w:rsidP="00D3055D">
      <w:pPr>
        <w:spacing w:after="0" w:line="276" w:lineRule="auto"/>
        <w:jc w:val="both"/>
        <w:rPr>
          <w:rFonts w:ascii="Arial" w:hAnsi="Arial" w:cs="Arial"/>
        </w:rPr>
      </w:pPr>
    </w:p>
    <w:p w14:paraId="6A5F3AE3" w14:textId="0875105F" w:rsidR="00C8246B" w:rsidRDefault="00994E8F" w:rsidP="00C8246B">
      <w:pPr>
        <w:pStyle w:val="ListParagraph"/>
        <w:spacing w:after="0" w:line="240" w:lineRule="auto"/>
        <w:ind w:left="0"/>
        <w:jc w:val="both"/>
        <w:rPr>
          <w:rFonts w:ascii="Arial" w:hAnsi="Arial" w:cs="Arial"/>
          <w:noProof/>
          <w:color w:val="000000" w:themeColor="text1"/>
          <w:sz w:val="22"/>
          <w:szCs w:val="22"/>
          <w:lang w:val="mn-MN"/>
        </w:rPr>
      </w:pPr>
      <w:r>
        <w:rPr>
          <w:rFonts w:ascii="Arial" w:hAnsi="Arial" w:cs="Arial"/>
          <w:b/>
          <w:noProof/>
          <w:color w:val="000000" w:themeColor="text1"/>
          <w:lang w:val="mn-MN"/>
        </w:rPr>
        <w:tab/>
      </w:r>
      <w:bookmarkStart w:id="26" w:name="_Hlk206773966"/>
      <w:r w:rsidR="00F2186D" w:rsidRPr="00D3055D">
        <w:rPr>
          <w:rFonts w:ascii="Arial" w:eastAsia="Times New Roman" w:hAnsi="Arial" w:cs="Arial"/>
          <w:bCs/>
          <w:i/>
          <w:sz w:val="22"/>
          <w:szCs w:val="22"/>
          <w:lang w:val="mn-MN" w:eastAsia="en-GB"/>
        </w:rPr>
        <w:t xml:space="preserve">Хүснэгт </w:t>
      </w:r>
      <w:r w:rsidR="00543C4A">
        <w:rPr>
          <w:rFonts w:ascii="Arial" w:eastAsia="Times New Roman" w:hAnsi="Arial" w:cs="Arial"/>
          <w:bCs/>
          <w:i/>
          <w:sz w:val="22"/>
          <w:szCs w:val="22"/>
          <w:lang w:val="mn-MN" w:eastAsia="en-GB"/>
        </w:rPr>
        <w:t>5</w:t>
      </w:r>
      <w:r w:rsidR="00C8246B" w:rsidRPr="00D3055D">
        <w:rPr>
          <w:rFonts w:ascii="Arial" w:eastAsia="Times New Roman" w:hAnsi="Arial" w:cs="Arial"/>
          <w:bCs/>
          <w:i/>
          <w:sz w:val="22"/>
          <w:szCs w:val="22"/>
          <w:lang w:val="mn-MN" w:eastAsia="en-GB"/>
        </w:rPr>
        <w:t>.</w:t>
      </w:r>
      <w:r w:rsidR="00C8246B" w:rsidRPr="00D3055D">
        <w:rPr>
          <w:rFonts w:ascii="Arial" w:eastAsia="Times New Roman" w:hAnsi="Arial" w:cs="Arial"/>
          <w:b/>
          <w:bCs/>
          <w:i/>
          <w:sz w:val="22"/>
          <w:szCs w:val="22"/>
          <w:lang w:val="mn-MN" w:eastAsia="en-GB"/>
        </w:rPr>
        <w:t xml:space="preserve"> </w:t>
      </w:r>
      <w:r w:rsidR="00C8246B" w:rsidRPr="00D3055D">
        <w:rPr>
          <w:rFonts w:ascii="Arial" w:hAnsi="Arial" w:cs="Arial"/>
          <w:noProof/>
          <w:color w:val="000000" w:themeColor="text1"/>
          <w:sz w:val="22"/>
          <w:szCs w:val="22"/>
          <w:lang w:val="mn-MN"/>
        </w:rPr>
        <w:t xml:space="preserve">Эдгээр бодлого, хууль тогтоомжуудын гол онцлог үр дүнг он дараалаар авч үзвэл: </w:t>
      </w:r>
    </w:p>
    <w:bookmarkEnd w:id="26"/>
    <w:p w14:paraId="27BC82A8" w14:textId="77777777" w:rsidR="00D3055D" w:rsidRPr="00D3055D" w:rsidRDefault="00D3055D" w:rsidP="00C8246B">
      <w:pPr>
        <w:pStyle w:val="ListParagraph"/>
        <w:spacing w:after="0" w:line="240" w:lineRule="auto"/>
        <w:ind w:left="0"/>
        <w:jc w:val="both"/>
        <w:rPr>
          <w:rFonts w:ascii="Arial" w:hAnsi="Arial" w:cs="Arial"/>
          <w:noProof/>
          <w:color w:val="000000" w:themeColor="text1"/>
          <w:sz w:val="22"/>
          <w:szCs w:val="22"/>
          <w:lang w:val="mn-MN"/>
        </w:rPr>
      </w:pPr>
    </w:p>
    <w:tbl>
      <w:tblPr>
        <w:tblStyle w:val="GridTable4-Accent5"/>
        <w:tblW w:w="9323" w:type="dxa"/>
        <w:tblLook w:val="04A0" w:firstRow="1" w:lastRow="0" w:firstColumn="1" w:lastColumn="0" w:noHBand="0" w:noVBand="1"/>
      </w:tblPr>
      <w:tblGrid>
        <w:gridCol w:w="538"/>
        <w:gridCol w:w="1583"/>
        <w:gridCol w:w="4962"/>
        <w:gridCol w:w="2240"/>
      </w:tblGrid>
      <w:tr w:rsidR="00C8246B" w:rsidRPr="00C8246B" w14:paraId="4AEDE55A" w14:textId="77777777" w:rsidTr="00E46BEB">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38" w:type="dxa"/>
          </w:tcPr>
          <w:p w14:paraId="626301C3" w14:textId="77777777" w:rsidR="00C8246B" w:rsidRPr="00C8246B" w:rsidRDefault="00C8246B" w:rsidP="00E46BEB">
            <w:pPr>
              <w:jc w:val="center"/>
              <w:rPr>
                <w:rFonts w:ascii="Arial" w:hAnsi="Arial" w:cs="Arial"/>
                <w:b w:val="0"/>
                <w:bCs w:val="0"/>
                <w:sz w:val="20"/>
                <w:szCs w:val="20"/>
              </w:rPr>
            </w:pPr>
            <w:r w:rsidRPr="00C8246B">
              <w:rPr>
                <w:rFonts w:ascii="Arial" w:hAnsi="Arial" w:cs="Arial"/>
                <w:b w:val="0"/>
                <w:bCs w:val="0"/>
                <w:sz w:val="20"/>
                <w:szCs w:val="20"/>
              </w:rPr>
              <w:t>№</w:t>
            </w:r>
          </w:p>
        </w:tc>
        <w:tc>
          <w:tcPr>
            <w:tcW w:w="1583" w:type="dxa"/>
          </w:tcPr>
          <w:p w14:paraId="0B4773E1" w14:textId="77777777" w:rsidR="00C8246B" w:rsidRPr="00C8246B" w:rsidRDefault="00C8246B" w:rsidP="00E46BE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proofErr w:type="spellStart"/>
            <w:r w:rsidRPr="00C8246B">
              <w:rPr>
                <w:rFonts w:ascii="Arial" w:hAnsi="Arial" w:cs="Arial"/>
                <w:b w:val="0"/>
                <w:bCs w:val="0"/>
                <w:sz w:val="20"/>
                <w:szCs w:val="20"/>
              </w:rPr>
              <w:t>Он</w:t>
            </w:r>
            <w:proofErr w:type="spellEnd"/>
          </w:p>
        </w:tc>
        <w:tc>
          <w:tcPr>
            <w:tcW w:w="4962" w:type="dxa"/>
          </w:tcPr>
          <w:p w14:paraId="4F3530A4" w14:textId="77777777" w:rsidR="00C8246B" w:rsidRPr="00C8246B" w:rsidRDefault="00C8246B" w:rsidP="00E46BE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proofErr w:type="spellStart"/>
            <w:r w:rsidRPr="00C8246B">
              <w:rPr>
                <w:rFonts w:ascii="Arial" w:hAnsi="Arial" w:cs="Arial"/>
                <w:b w:val="0"/>
                <w:bCs w:val="0"/>
                <w:sz w:val="20"/>
                <w:szCs w:val="20"/>
              </w:rPr>
              <w:t>Гол</w:t>
            </w:r>
            <w:proofErr w:type="spellEnd"/>
            <w:r w:rsidRPr="00C8246B">
              <w:rPr>
                <w:rFonts w:ascii="Arial" w:hAnsi="Arial" w:cs="Arial"/>
                <w:b w:val="0"/>
                <w:bCs w:val="0"/>
                <w:sz w:val="20"/>
                <w:szCs w:val="20"/>
              </w:rPr>
              <w:t xml:space="preserve"> </w:t>
            </w:r>
            <w:proofErr w:type="spellStart"/>
            <w:r w:rsidRPr="00C8246B">
              <w:rPr>
                <w:rFonts w:ascii="Arial" w:hAnsi="Arial" w:cs="Arial"/>
                <w:b w:val="0"/>
                <w:bCs w:val="0"/>
                <w:sz w:val="20"/>
                <w:szCs w:val="20"/>
              </w:rPr>
              <w:t>онцлог</w:t>
            </w:r>
            <w:proofErr w:type="spellEnd"/>
            <w:r w:rsidRPr="00C8246B">
              <w:rPr>
                <w:rFonts w:ascii="Arial" w:hAnsi="Arial" w:cs="Arial"/>
                <w:b w:val="0"/>
                <w:bCs w:val="0"/>
                <w:sz w:val="20"/>
                <w:szCs w:val="20"/>
              </w:rPr>
              <w:t xml:space="preserve">, </w:t>
            </w:r>
            <w:proofErr w:type="spellStart"/>
            <w:r w:rsidRPr="00C8246B">
              <w:rPr>
                <w:rFonts w:ascii="Arial" w:hAnsi="Arial" w:cs="Arial"/>
                <w:b w:val="0"/>
                <w:bCs w:val="0"/>
                <w:sz w:val="20"/>
                <w:szCs w:val="20"/>
              </w:rPr>
              <w:t>өөрчлөлтүүд</w:t>
            </w:r>
            <w:proofErr w:type="spellEnd"/>
          </w:p>
        </w:tc>
        <w:tc>
          <w:tcPr>
            <w:tcW w:w="2240" w:type="dxa"/>
          </w:tcPr>
          <w:p w14:paraId="4697DC5E" w14:textId="77777777" w:rsidR="00C8246B" w:rsidRPr="00C8246B" w:rsidRDefault="00C8246B" w:rsidP="00E46BE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proofErr w:type="spellStart"/>
            <w:r w:rsidRPr="00C8246B">
              <w:rPr>
                <w:rFonts w:ascii="Arial" w:hAnsi="Arial" w:cs="Arial"/>
                <w:b w:val="0"/>
                <w:bCs w:val="0"/>
                <w:sz w:val="20"/>
                <w:szCs w:val="20"/>
              </w:rPr>
              <w:t>Тайлбар</w:t>
            </w:r>
            <w:proofErr w:type="spellEnd"/>
          </w:p>
        </w:tc>
      </w:tr>
      <w:tr w:rsidR="00C8246B" w:rsidRPr="00C8246B" w14:paraId="06031589" w14:textId="77777777" w:rsidTr="00E46BEB">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538" w:type="dxa"/>
            <w:shd w:val="clear" w:color="auto" w:fill="FFFFFF" w:themeFill="background1"/>
          </w:tcPr>
          <w:p w14:paraId="23849A6B" w14:textId="77777777" w:rsidR="00C8246B" w:rsidRPr="00C8246B" w:rsidRDefault="00C8246B" w:rsidP="00E46BEB">
            <w:pPr>
              <w:rPr>
                <w:rFonts w:ascii="Arial" w:hAnsi="Arial" w:cs="Arial"/>
                <w:b w:val="0"/>
                <w:bCs w:val="0"/>
                <w:sz w:val="20"/>
                <w:szCs w:val="20"/>
              </w:rPr>
            </w:pPr>
            <w:r w:rsidRPr="00C8246B">
              <w:rPr>
                <w:rFonts w:ascii="Arial" w:hAnsi="Arial" w:cs="Arial"/>
                <w:b w:val="0"/>
                <w:bCs w:val="0"/>
                <w:sz w:val="20"/>
                <w:szCs w:val="20"/>
              </w:rPr>
              <w:t>1</w:t>
            </w:r>
          </w:p>
        </w:tc>
        <w:tc>
          <w:tcPr>
            <w:tcW w:w="1583" w:type="dxa"/>
            <w:shd w:val="clear" w:color="auto" w:fill="FFFFFF" w:themeFill="background1"/>
          </w:tcPr>
          <w:p w14:paraId="3124C3DA" w14:textId="77777777" w:rsidR="00C8246B" w:rsidRPr="00C8246B" w:rsidRDefault="00C8246B" w:rsidP="00E46BEB">
            <w:pPr>
              <w:cnfStyle w:val="000000100000" w:firstRow="0" w:lastRow="0" w:firstColumn="0" w:lastColumn="0" w:oddVBand="0" w:evenVBand="0" w:oddHBand="1" w:evenHBand="0" w:firstRowFirstColumn="0" w:firstRowLastColumn="0" w:lastRowFirstColumn="0" w:lastRowLastColumn="0"/>
              <w:rPr>
                <w:rFonts w:ascii="Arial" w:hAnsi="Arial" w:cs="Arial"/>
                <w:b w:val="0"/>
                <w:bCs/>
                <w:sz w:val="20"/>
                <w:szCs w:val="20"/>
              </w:rPr>
            </w:pPr>
            <w:r w:rsidRPr="00C8246B">
              <w:rPr>
                <w:rFonts w:ascii="Arial" w:hAnsi="Arial" w:cs="Arial"/>
                <w:b w:val="0"/>
                <w:bCs/>
                <w:sz w:val="20"/>
                <w:szCs w:val="20"/>
              </w:rPr>
              <w:t xml:space="preserve">1995 </w:t>
            </w:r>
            <w:proofErr w:type="spellStart"/>
            <w:r w:rsidRPr="00C8246B">
              <w:rPr>
                <w:rFonts w:ascii="Arial" w:hAnsi="Arial" w:cs="Arial"/>
                <w:b w:val="0"/>
                <w:bCs/>
                <w:sz w:val="20"/>
                <w:szCs w:val="20"/>
              </w:rPr>
              <w:t>он</w:t>
            </w:r>
            <w:proofErr w:type="spellEnd"/>
            <w:r w:rsidRPr="00C8246B">
              <w:rPr>
                <w:rFonts w:ascii="Arial" w:hAnsi="Arial" w:cs="Arial"/>
                <w:b w:val="0"/>
                <w:bCs/>
                <w:sz w:val="20"/>
                <w:szCs w:val="20"/>
              </w:rPr>
              <w:t xml:space="preserve"> </w:t>
            </w:r>
          </w:p>
        </w:tc>
        <w:tc>
          <w:tcPr>
            <w:tcW w:w="4962" w:type="dxa"/>
            <w:shd w:val="clear" w:color="auto" w:fill="FFFFFF" w:themeFill="background1"/>
          </w:tcPr>
          <w:p w14:paraId="6A7A58E3" w14:textId="77777777" w:rsidR="00C8246B" w:rsidRPr="00C8246B" w:rsidRDefault="00C8246B" w:rsidP="00C257DD">
            <w:pPr>
              <w:jc w:val="both"/>
              <w:cnfStyle w:val="000000100000" w:firstRow="0" w:lastRow="0" w:firstColumn="0" w:lastColumn="0" w:oddVBand="0" w:evenVBand="0" w:oddHBand="1" w:evenHBand="0" w:firstRowFirstColumn="0" w:firstRowLastColumn="0" w:lastRowFirstColumn="0" w:lastRowLastColumn="0"/>
              <w:rPr>
                <w:rFonts w:ascii="Arial" w:hAnsi="Arial" w:cs="Arial"/>
                <w:b w:val="0"/>
                <w:bCs/>
                <w:sz w:val="20"/>
                <w:szCs w:val="20"/>
              </w:rPr>
            </w:pPr>
            <w:proofErr w:type="spellStart"/>
            <w:r w:rsidRPr="00C8246B">
              <w:rPr>
                <w:rFonts w:ascii="Arial" w:hAnsi="Arial" w:cs="Arial"/>
                <w:b w:val="0"/>
                <w:bCs/>
                <w:sz w:val="20"/>
                <w:szCs w:val="20"/>
              </w:rPr>
              <w:t>Нийгмийн</w:t>
            </w:r>
            <w:proofErr w:type="spellEnd"/>
            <w:r w:rsidRPr="00C8246B">
              <w:rPr>
                <w:rFonts w:ascii="Arial" w:hAnsi="Arial" w:cs="Arial"/>
                <w:b w:val="0"/>
                <w:bCs/>
                <w:sz w:val="20"/>
                <w:szCs w:val="20"/>
              </w:rPr>
              <w:t xml:space="preserve"> </w:t>
            </w:r>
            <w:proofErr w:type="spellStart"/>
            <w:r w:rsidRPr="00C8246B">
              <w:rPr>
                <w:rFonts w:ascii="Arial" w:hAnsi="Arial" w:cs="Arial"/>
                <w:b w:val="0"/>
                <w:bCs/>
                <w:sz w:val="20"/>
                <w:szCs w:val="20"/>
              </w:rPr>
              <w:t>халамжийн</w:t>
            </w:r>
            <w:proofErr w:type="spellEnd"/>
            <w:r w:rsidRPr="00C8246B">
              <w:rPr>
                <w:rFonts w:ascii="Arial" w:hAnsi="Arial" w:cs="Arial"/>
                <w:b w:val="0"/>
                <w:bCs/>
                <w:sz w:val="20"/>
                <w:szCs w:val="20"/>
              </w:rPr>
              <w:t xml:space="preserve"> </w:t>
            </w:r>
            <w:proofErr w:type="spellStart"/>
            <w:r w:rsidRPr="00C8246B">
              <w:rPr>
                <w:rFonts w:ascii="Arial" w:hAnsi="Arial" w:cs="Arial"/>
                <w:b w:val="0"/>
                <w:bCs/>
                <w:sz w:val="20"/>
                <w:szCs w:val="20"/>
              </w:rPr>
              <w:t>багц</w:t>
            </w:r>
            <w:proofErr w:type="spellEnd"/>
            <w:r w:rsidRPr="00C8246B">
              <w:rPr>
                <w:rFonts w:ascii="Arial" w:hAnsi="Arial" w:cs="Arial"/>
                <w:b w:val="0"/>
                <w:bCs/>
                <w:sz w:val="20"/>
                <w:szCs w:val="20"/>
              </w:rPr>
              <w:t xml:space="preserve"> </w:t>
            </w:r>
            <w:proofErr w:type="spellStart"/>
            <w:r w:rsidRPr="00C8246B">
              <w:rPr>
                <w:rFonts w:ascii="Arial" w:hAnsi="Arial" w:cs="Arial"/>
                <w:b w:val="0"/>
                <w:bCs/>
                <w:sz w:val="20"/>
                <w:szCs w:val="20"/>
              </w:rPr>
              <w:t>хууль</w:t>
            </w:r>
            <w:proofErr w:type="spellEnd"/>
            <w:r w:rsidRPr="00C8246B">
              <w:rPr>
                <w:rFonts w:ascii="Arial" w:hAnsi="Arial" w:cs="Arial"/>
                <w:b w:val="0"/>
                <w:bCs/>
                <w:sz w:val="20"/>
                <w:szCs w:val="20"/>
              </w:rPr>
              <w:t xml:space="preserve"> </w:t>
            </w:r>
            <w:proofErr w:type="spellStart"/>
            <w:r w:rsidRPr="00C8246B">
              <w:rPr>
                <w:rFonts w:ascii="Arial" w:hAnsi="Arial" w:cs="Arial"/>
                <w:b w:val="0"/>
                <w:bCs/>
                <w:sz w:val="20"/>
                <w:szCs w:val="20"/>
              </w:rPr>
              <w:t>батлагдсан</w:t>
            </w:r>
            <w:proofErr w:type="spellEnd"/>
            <w:r w:rsidRPr="00C8246B">
              <w:rPr>
                <w:rFonts w:ascii="Arial" w:hAnsi="Arial" w:cs="Arial"/>
                <w:b w:val="0"/>
                <w:bCs/>
                <w:sz w:val="20"/>
                <w:szCs w:val="20"/>
              </w:rPr>
              <w:t>.</w:t>
            </w:r>
          </w:p>
        </w:tc>
        <w:tc>
          <w:tcPr>
            <w:tcW w:w="2240" w:type="dxa"/>
            <w:shd w:val="clear" w:color="auto" w:fill="FFFFFF" w:themeFill="background1"/>
          </w:tcPr>
          <w:p w14:paraId="72B0DC5F" w14:textId="77777777" w:rsidR="00C8246B" w:rsidRPr="00C8246B" w:rsidRDefault="00C8246B" w:rsidP="00E46BEB">
            <w:pPr>
              <w:cnfStyle w:val="000000100000" w:firstRow="0" w:lastRow="0" w:firstColumn="0" w:lastColumn="0" w:oddVBand="0" w:evenVBand="0" w:oddHBand="1" w:evenHBand="0" w:firstRowFirstColumn="0" w:firstRowLastColumn="0" w:lastRowFirstColumn="0" w:lastRowLastColumn="0"/>
              <w:rPr>
                <w:rFonts w:ascii="Arial" w:hAnsi="Arial" w:cs="Arial"/>
                <w:b w:val="0"/>
                <w:bCs/>
                <w:sz w:val="20"/>
                <w:szCs w:val="20"/>
              </w:rPr>
            </w:pPr>
          </w:p>
        </w:tc>
      </w:tr>
      <w:tr w:rsidR="00C8246B" w:rsidRPr="00C8246B" w14:paraId="01EFCD7C" w14:textId="77777777" w:rsidTr="00E46BEB">
        <w:trPr>
          <w:trHeight w:val="535"/>
        </w:trPr>
        <w:tc>
          <w:tcPr>
            <w:cnfStyle w:val="001000000000" w:firstRow="0" w:lastRow="0" w:firstColumn="1" w:lastColumn="0" w:oddVBand="0" w:evenVBand="0" w:oddHBand="0" w:evenHBand="0" w:firstRowFirstColumn="0" w:firstRowLastColumn="0" w:lastRowFirstColumn="0" w:lastRowLastColumn="0"/>
            <w:tcW w:w="538" w:type="dxa"/>
            <w:shd w:val="clear" w:color="auto" w:fill="FFFFFF" w:themeFill="background1"/>
          </w:tcPr>
          <w:p w14:paraId="3F5DE756" w14:textId="77777777" w:rsidR="00C8246B" w:rsidRPr="00C8246B" w:rsidRDefault="00C8246B" w:rsidP="00E46BEB">
            <w:pPr>
              <w:rPr>
                <w:rFonts w:ascii="Arial" w:hAnsi="Arial" w:cs="Arial"/>
                <w:b w:val="0"/>
                <w:sz w:val="20"/>
                <w:szCs w:val="20"/>
              </w:rPr>
            </w:pPr>
            <w:r w:rsidRPr="00C8246B">
              <w:rPr>
                <w:rFonts w:ascii="Arial" w:hAnsi="Arial" w:cs="Arial"/>
                <w:b w:val="0"/>
                <w:sz w:val="20"/>
                <w:szCs w:val="20"/>
              </w:rPr>
              <w:t>2</w:t>
            </w:r>
          </w:p>
        </w:tc>
        <w:tc>
          <w:tcPr>
            <w:tcW w:w="1583" w:type="dxa"/>
            <w:shd w:val="clear" w:color="auto" w:fill="FFFFFF" w:themeFill="background1"/>
          </w:tcPr>
          <w:p w14:paraId="10809B6C" w14:textId="77777777" w:rsidR="00C8246B" w:rsidRPr="00C8246B" w:rsidRDefault="00C8246B" w:rsidP="00E46BEB">
            <w:pPr>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t xml:space="preserve">2003 </w:t>
            </w:r>
            <w:proofErr w:type="spellStart"/>
            <w:r w:rsidRPr="00C8246B">
              <w:rPr>
                <w:rFonts w:ascii="Arial" w:hAnsi="Arial" w:cs="Arial"/>
                <w:b w:val="0"/>
                <w:sz w:val="20"/>
                <w:szCs w:val="20"/>
              </w:rPr>
              <w:t>он</w:t>
            </w:r>
            <w:proofErr w:type="spellEnd"/>
          </w:p>
          <w:p w14:paraId="30D73528" w14:textId="77777777" w:rsidR="00C8246B" w:rsidRPr="00C8246B" w:rsidRDefault="00C8246B" w:rsidP="00E46BEB">
            <w:pPr>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
        </w:tc>
        <w:tc>
          <w:tcPr>
            <w:tcW w:w="4962" w:type="dxa"/>
            <w:shd w:val="clear" w:color="auto" w:fill="FFFFFF" w:themeFill="background1"/>
          </w:tcPr>
          <w:p w14:paraId="4B1F1ED7" w14:textId="77777777" w:rsidR="00C8246B" w:rsidRPr="00C8246B" w:rsidRDefault="00C8246B" w:rsidP="00C257DD">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roofErr w:type="spellStart"/>
            <w:r w:rsidRPr="00C8246B">
              <w:rPr>
                <w:rFonts w:ascii="Arial" w:hAnsi="Arial" w:cs="Arial"/>
                <w:b w:val="0"/>
                <w:sz w:val="20"/>
                <w:szCs w:val="20"/>
              </w:rPr>
              <w:t>Нийгмийн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хамгааллын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салбарын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стратегийн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баримт</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бичиг</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батлагдсан</w:t>
            </w:r>
            <w:proofErr w:type="spellEnd"/>
            <w:r w:rsidRPr="00C8246B">
              <w:rPr>
                <w:rFonts w:ascii="Arial" w:hAnsi="Arial" w:cs="Arial"/>
                <w:b w:val="0"/>
                <w:sz w:val="20"/>
                <w:szCs w:val="20"/>
              </w:rPr>
              <w:t>.</w:t>
            </w:r>
          </w:p>
        </w:tc>
        <w:tc>
          <w:tcPr>
            <w:tcW w:w="2240" w:type="dxa"/>
            <w:shd w:val="clear" w:color="auto" w:fill="FFFFFF" w:themeFill="background1"/>
          </w:tcPr>
          <w:p w14:paraId="03EEF9BF" w14:textId="77777777" w:rsidR="00C8246B" w:rsidRPr="00C8246B" w:rsidRDefault="00C8246B" w:rsidP="00E46BEB">
            <w:pPr>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
        </w:tc>
      </w:tr>
      <w:tr w:rsidR="00C8246B" w:rsidRPr="00C8246B" w14:paraId="240A96AA" w14:textId="77777777" w:rsidTr="00E46BEB">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538" w:type="dxa"/>
            <w:shd w:val="clear" w:color="auto" w:fill="FFFFFF" w:themeFill="background1"/>
          </w:tcPr>
          <w:p w14:paraId="67AAD141" w14:textId="77777777" w:rsidR="00C8246B" w:rsidRPr="00C8246B" w:rsidRDefault="00C8246B" w:rsidP="00E46BEB">
            <w:pPr>
              <w:rPr>
                <w:rFonts w:ascii="Arial" w:hAnsi="Arial" w:cs="Arial"/>
                <w:b w:val="0"/>
                <w:sz w:val="20"/>
                <w:szCs w:val="20"/>
              </w:rPr>
            </w:pPr>
            <w:r w:rsidRPr="00C8246B">
              <w:rPr>
                <w:rFonts w:ascii="Arial" w:hAnsi="Arial" w:cs="Arial"/>
                <w:b w:val="0"/>
                <w:sz w:val="20"/>
                <w:szCs w:val="20"/>
              </w:rPr>
              <w:t>3</w:t>
            </w:r>
          </w:p>
        </w:tc>
        <w:tc>
          <w:tcPr>
            <w:tcW w:w="1583" w:type="dxa"/>
            <w:shd w:val="clear" w:color="auto" w:fill="FFFFFF" w:themeFill="background1"/>
          </w:tcPr>
          <w:p w14:paraId="1F2AA833" w14:textId="77777777" w:rsidR="00C8246B" w:rsidRPr="00C8246B" w:rsidRDefault="00C8246B" w:rsidP="00E46BEB">
            <w:pPr>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t xml:space="preserve">2005 </w:t>
            </w:r>
            <w:proofErr w:type="spellStart"/>
            <w:r w:rsidRPr="00C8246B">
              <w:rPr>
                <w:rFonts w:ascii="Arial" w:hAnsi="Arial" w:cs="Arial"/>
                <w:b w:val="0"/>
                <w:sz w:val="20"/>
                <w:szCs w:val="20"/>
              </w:rPr>
              <w:t>он</w:t>
            </w:r>
            <w:proofErr w:type="spellEnd"/>
            <w:r w:rsidRPr="00C8246B">
              <w:rPr>
                <w:rFonts w:ascii="Arial" w:hAnsi="Arial" w:cs="Arial"/>
                <w:b w:val="0"/>
                <w:sz w:val="20"/>
                <w:szCs w:val="20"/>
              </w:rPr>
              <w:t xml:space="preserve"> </w:t>
            </w:r>
          </w:p>
          <w:p w14:paraId="42836121" w14:textId="77777777" w:rsidR="00C8246B" w:rsidRPr="00C8246B" w:rsidRDefault="00C8246B" w:rsidP="00E46BEB">
            <w:pPr>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p>
        </w:tc>
        <w:tc>
          <w:tcPr>
            <w:tcW w:w="4962" w:type="dxa"/>
            <w:shd w:val="clear" w:color="auto" w:fill="FFFFFF" w:themeFill="background1"/>
          </w:tcPr>
          <w:p w14:paraId="4531F618" w14:textId="77777777" w:rsidR="00C8246B" w:rsidRPr="00C8246B" w:rsidRDefault="00C8246B" w:rsidP="00C257DD">
            <w:pPr>
              <w:jc w:val="both"/>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proofErr w:type="spellStart"/>
            <w:r w:rsidRPr="00C8246B">
              <w:rPr>
                <w:rFonts w:ascii="Arial" w:hAnsi="Arial" w:cs="Arial"/>
                <w:b w:val="0"/>
                <w:sz w:val="20"/>
                <w:szCs w:val="20"/>
              </w:rPr>
              <w:t>Нийгмийн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халамжийн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багц</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хуулийн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шинэчилсэн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найруулга</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батлагдсан</w:t>
            </w:r>
            <w:proofErr w:type="spellEnd"/>
            <w:r w:rsidRPr="00C8246B">
              <w:rPr>
                <w:rFonts w:ascii="Arial" w:hAnsi="Arial" w:cs="Arial"/>
                <w:b w:val="0"/>
                <w:sz w:val="20"/>
                <w:szCs w:val="20"/>
              </w:rPr>
              <w:t xml:space="preserve">. </w:t>
            </w:r>
          </w:p>
        </w:tc>
        <w:tc>
          <w:tcPr>
            <w:tcW w:w="2240" w:type="dxa"/>
            <w:shd w:val="clear" w:color="auto" w:fill="FFFFFF" w:themeFill="background1"/>
          </w:tcPr>
          <w:p w14:paraId="28BADF05" w14:textId="77777777" w:rsidR="00C8246B" w:rsidRPr="00C8246B" w:rsidRDefault="00C8246B" w:rsidP="00E46BEB">
            <w:pPr>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p>
        </w:tc>
      </w:tr>
      <w:tr w:rsidR="00C8246B" w:rsidRPr="00C8246B" w14:paraId="1CF0C84C" w14:textId="77777777" w:rsidTr="00E46BEB">
        <w:trPr>
          <w:trHeight w:val="438"/>
        </w:trPr>
        <w:tc>
          <w:tcPr>
            <w:cnfStyle w:val="001000000000" w:firstRow="0" w:lastRow="0" w:firstColumn="1" w:lastColumn="0" w:oddVBand="0" w:evenVBand="0" w:oddHBand="0" w:evenHBand="0" w:firstRowFirstColumn="0" w:firstRowLastColumn="0" w:lastRowFirstColumn="0" w:lastRowLastColumn="0"/>
            <w:tcW w:w="538" w:type="dxa"/>
            <w:shd w:val="clear" w:color="auto" w:fill="FFFFFF" w:themeFill="background1"/>
          </w:tcPr>
          <w:p w14:paraId="4542B50D" w14:textId="77777777" w:rsidR="00C8246B" w:rsidRPr="00C8246B" w:rsidRDefault="00C8246B" w:rsidP="00E46BEB">
            <w:pPr>
              <w:rPr>
                <w:rFonts w:ascii="Arial" w:hAnsi="Arial" w:cs="Arial"/>
                <w:b w:val="0"/>
                <w:sz w:val="20"/>
                <w:szCs w:val="20"/>
              </w:rPr>
            </w:pPr>
            <w:r w:rsidRPr="00C8246B">
              <w:rPr>
                <w:rFonts w:ascii="Arial" w:hAnsi="Arial" w:cs="Arial"/>
                <w:b w:val="0"/>
                <w:sz w:val="20"/>
                <w:szCs w:val="20"/>
              </w:rPr>
              <w:lastRenderedPageBreak/>
              <w:t>4</w:t>
            </w:r>
          </w:p>
        </w:tc>
        <w:tc>
          <w:tcPr>
            <w:tcW w:w="1583" w:type="dxa"/>
            <w:shd w:val="clear" w:color="auto" w:fill="FFFFFF" w:themeFill="background1"/>
          </w:tcPr>
          <w:p w14:paraId="2B287D87" w14:textId="77777777" w:rsidR="00C8246B" w:rsidRPr="00C8246B" w:rsidRDefault="00C8246B" w:rsidP="00E46BEB">
            <w:pPr>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t xml:space="preserve">2005 </w:t>
            </w:r>
            <w:proofErr w:type="spellStart"/>
            <w:r w:rsidRPr="00C8246B">
              <w:rPr>
                <w:rFonts w:ascii="Arial" w:hAnsi="Arial" w:cs="Arial"/>
                <w:b w:val="0"/>
                <w:sz w:val="20"/>
                <w:szCs w:val="20"/>
              </w:rPr>
              <w:t>он</w:t>
            </w:r>
            <w:proofErr w:type="spellEnd"/>
            <w:r w:rsidRPr="00C8246B">
              <w:rPr>
                <w:rFonts w:ascii="Arial" w:hAnsi="Arial" w:cs="Arial"/>
                <w:b w:val="0"/>
                <w:sz w:val="20"/>
                <w:szCs w:val="20"/>
              </w:rPr>
              <w:t xml:space="preserve"> </w:t>
            </w:r>
          </w:p>
          <w:p w14:paraId="4B647AA9" w14:textId="77777777" w:rsidR="00C8246B" w:rsidRPr="00C8246B" w:rsidRDefault="00C8246B" w:rsidP="00E46BEB">
            <w:pPr>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
        </w:tc>
        <w:tc>
          <w:tcPr>
            <w:tcW w:w="4962" w:type="dxa"/>
            <w:shd w:val="clear" w:color="auto" w:fill="FFFFFF" w:themeFill="background1"/>
          </w:tcPr>
          <w:p w14:paraId="68C27E55" w14:textId="77777777" w:rsidR="00C8246B" w:rsidRPr="00C8246B" w:rsidRDefault="00C8246B" w:rsidP="00C257DD">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roofErr w:type="spellStart"/>
            <w:r w:rsidRPr="00C8246B">
              <w:rPr>
                <w:rFonts w:ascii="Arial" w:hAnsi="Arial" w:cs="Arial"/>
                <w:b w:val="0"/>
                <w:sz w:val="20"/>
                <w:szCs w:val="20"/>
              </w:rPr>
              <w:t>Олон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нийтийн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оролцоонд</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түшиглэсэн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халамжийн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үйлчилгээг</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нэвтрүүлсэн</w:t>
            </w:r>
            <w:proofErr w:type="spellEnd"/>
            <w:r w:rsidRPr="00C8246B">
              <w:rPr>
                <w:rFonts w:ascii="Arial" w:hAnsi="Arial" w:cs="Arial"/>
                <w:b w:val="0"/>
                <w:sz w:val="20"/>
                <w:szCs w:val="20"/>
              </w:rPr>
              <w:t xml:space="preserve">. </w:t>
            </w:r>
          </w:p>
        </w:tc>
        <w:tc>
          <w:tcPr>
            <w:tcW w:w="2240" w:type="dxa"/>
            <w:shd w:val="clear" w:color="auto" w:fill="FFFFFF" w:themeFill="background1"/>
          </w:tcPr>
          <w:p w14:paraId="08757406" w14:textId="77777777" w:rsidR="00C8246B" w:rsidRPr="00C8246B" w:rsidRDefault="00C8246B" w:rsidP="00E46BEB">
            <w:pPr>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
        </w:tc>
      </w:tr>
      <w:tr w:rsidR="00C8246B" w:rsidRPr="00C8246B" w14:paraId="4738AF16" w14:textId="77777777" w:rsidTr="00E46BE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38" w:type="dxa"/>
            <w:shd w:val="clear" w:color="auto" w:fill="FFFFFF" w:themeFill="background1"/>
          </w:tcPr>
          <w:p w14:paraId="5C40D556" w14:textId="77777777" w:rsidR="00C8246B" w:rsidRPr="00C8246B" w:rsidRDefault="00C8246B" w:rsidP="00E46BEB">
            <w:pPr>
              <w:rPr>
                <w:rFonts w:ascii="Arial" w:hAnsi="Arial" w:cs="Arial"/>
                <w:b w:val="0"/>
                <w:sz w:val="20"/>
                <w:szCs w:val="20"/>
              </w:rPr>
            </w:pPr>
            <w:r w:rsidRPr="00C8246B">
              <w:rPr>
                <w:rFonts w:ascii="Arial" w:hAnsi="Arial" w:cs="Arial"/>
                <w:b w:val="0"/>
                <w:sz w:val="20"/>
                <w:szCs w:val="20"/>
              </w:rPr>
              <w:t>5</w:t>
            </w:r>
          </w:p>
        </w:tc>
        <w:tc>
          <w:tcPr>
            <w:tcW w:w="1583" w:type="dxa"/>
            <w:shd w:val="clear" w:color="auto" w:fill="FFFFFF" w:themeFill="background1"/>
          </w:tcPr>
          <w:p w14:paraId="3E453A41" w14:textId="77777777" w:rsidR="00C8246B" w:rsidRPr="00C8246B" w:rsidRDefault="00C8246B" w:rsidP="00E46BEB">
            <w:pPr>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t xml:space="preserve">2005 </w:t>
            </w:r>
            <w:proofErr w:type="spellStart"/>
            <w:r w:rsidRPr="00C8246B">
              <w:rPr>
                <w:rFonts w:ascii="Arial" w:hAnsi="Arial" w:cs="Arial"/>
                <w:b w:val="0"/>
                <w:sz w:val="20"/>
                <w:szCs w:val="20"/>
              </w:rPr>
              <w:t>он</w:t>
            </w:r>
            <w:proofErr w:type="spellEnd"/>
            <w:r w:rsidRPr="00C8246B">
              <w:rPr>
                <w:rFonts w:ascii="Arial" w:hAnsi="Arial" w:cs="Arial"/>
                <w:b w:val="0"/>
                <w:sz w:val="20"/>
                <w:szCs w:val="20"/>
              </w:rPr>
              <w:t xml:space="preserve"> </w:t>
            </w:r>
          </w:p>
          <w:p w14:paraId="00D8ACAE" w14:textId="77777777" w:rsidR="00C8246B" w:rsidRPr="00C8246B" w:rsidRDefault="00C8246B" w:rsidP="00E46BEB">
            <w:pPr>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p>
        </w:tc>
        <w:tc>
          <w:tcPr>
            <w:tcW w:w="4962" w:type="dxa"/>
            <w:shd w:val="clear" w:color="auto" w:fill="FFFFFF" w:themeFill="background1"/>
          </w:tcPr>
          <w:p w14:paraId="13653341" w14:textId="77777777" w:rsidR="00C8246B" w:rsidRPr="00C8246B" w:rsidRDefault="00C8246B" w:rsidP="00C257DD">
            <w:pPr>
              <w:jc w:val="both"/>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proofErr w:type="spellStart"/>
            <w:r w:rsidRPr="00C8246B">
              <w:rPr>
                <w:rFonts w:ascii="Arial" w:hAnsi="Arial" w:cs="Arial"/>
                <w:b w:val="0"/>
                <w:sz w:val="20"/>
                <w:szCs w:val="20"/>
              </w:rPr>
              <w:t>Байнгын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асаргаа</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шаардлагатай</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иргэнд</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тэтгэмж</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олгож</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эхэлсэн</w:t>
            </w:r>
            <w:proofErr w:type="spellEnd"/>
            <w:r w:rsidRPr="00C8246B">
              <w:rPr>
                <w:rFonts w:ascii="Arial" w:hAnsi="Arial" w:cs="Arial"/>
                <w:b w:val="0"/>
                <w:sz w:val="20"/>
                <w:szCs w:val="20"/>
              </w:rPr>
              <w:t xml:space="preserve">. </w:t>
            </w:r>
          </w:p>
        </w:tc>
        <w:tc>
          <w:tcPr>
            <w:tcW w:w="2240" w:type="dxa"/>
            <w:shd w:val="clear" w:color="auto" w:fill="FFFFFF" w:themeFill="background1"/>
          </w:tcPr>
          <w:p w14:paraId="2C6C0641" w14:textId="77777777" w:rsidR="00C8246B" w:rsidRPr="00C8246B" w:rsidRDefault="00C8246B" w:rsidP="00E46BEB">
            <w:pPr>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p>
        </w:tc>
      </w:tr>
      <w:tr w:rsidR="00C8246B" w:rsidRPr="00C8246B" w14:paraId="79E0C5B8" w14:textId="77777777" w:rsidTr="00E46BEB">
        <w:trPr>
          <w:trHeight w:val="236"/>
        </w:trPr>
        <w:tc>
          <w:tcPr>
            <w:cnfStyle w:val="001000000000" w:firstRow="0" w:lastRow="0" w:firstColumn="1" w:lastColumn="0" w:oddVBand="0" w:evenVBand="0" w:oddHBand="0" w:evenHBand="0" w:firstRowFirstColumn="0" w:firstRowLastColumn="0" w:lastRowFirstColumn="0" w:lastRowLastColumn="0"/>
            <w:tcW w:w="538" w:type="dxa"/>
            <w:shd w:val="clear" w:color="auto" w:fill="FFFFFF" w:themeFill="background1"/>
          </w:tcPr>
          <w:p w14:paraId="64A1BB6A" w14:textId="77777777" w:rsidR="00C8246B" w:rsidRPr="00C8246B" w:rsidRDefault="00C8246B" w:rsidP="00E46BEB">
            <w:pPr>
              <w:rPr>
                <w:rFonts w:ascii="Arial" w:hAnsi="Arial" w:cs="Arial"/>
                <w:b w:val="0"/>
                <w:sz w:val="20"/>
                <w:szCs w:val="20"/>
              </w:rPr>
            </w:pPr>
            <w:r w:rsidRPr="00C8246B">
              <w:rPr>
                <w:rFonts w:ascii="Arial" w:hAnsi="Arial" w:cs="Arial"/>
                <w:b w:val="0"/>
                <w:sz w:val="20"/>
                <w:szCs w:val="20"/>
              </w:rPr>
              <w:t>6</w:t>
            </w:r>
          </w:p>
        </w:tc>
        <w:tc>
          <w:tcPr>
            <w:tcW w:w="1583" w:type="dxa"/>
            <w:shd w:val="clear" w:color="auto" w:fill="FFFFFF" w:themeFill="background1"/>
          </w:tcPr>
          <w:p w14:paraId="2B9FC08E" w14:textId="77777777" w:rsidR="00C8246B" w:rsidRPr="00C8246B" w:rsidRDefault="00C8246B" w:rsidP="00E46BEB">
            <w:pPr>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t xml:space="preserve">2005 </w:t>
            </w:r>
            <w:proofErr w:type="spellStart"/>
            <w:r w:rsidRPr="00C8246B">
              <w:rPr>
                <w:rFonts w:ascii="Arial" w:hAnsi="Arial" w:cs="Arial"/>
                <w:b w:val="0"/>
                <w:sz w:val="20"/>
                <w:szCs w:val="20"/>
              </w:rPr>
              <w:t>он</w:t>
            </w:r>
            <w:proofErr w:type="spellEnd"/>
            <w:r w:rsidRPr="00C8246B">
              <w:rPr>
                <w:rFonts w:ascii="Arial" w:hAnsi="Arial" w:cs="Arial"/>
                <w:b w:val="0"/>
                <w:sz w:val="20"/>
                <w:szCs w:val="20"/>
              </w:rPr>
              <w:t xml:space="preserve"> </w:t>
            </w:r>
          </w:p>
        </w:tc>
        <w:tc>
          <w:tcPr>
            <w:tcW w:w="4962" w:type="dxa"/>
            <w:shd w:val="clear" w:color="auto" w:fill="FFFFFF" w:themeFill="background1"/>
          </w:tcPr>
          <w:p w14:paraId="2AAAC268" w14:textId="77777777" w:rsidR="00C8246B" w:rsidRPr="00C8246B" w:rsidRDefault="00C8246B" w:rsidP="00C257DD">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roofErr w:type="spellStart"/>
            <w:r w:rsidRPr="00C8246B">
              <w:rPr>
                <w:rFonts w:ascii="Arial" w:hAnsi="Arial" w:cs="Arial"/>
                <w:b w:val="0"/>
                <w:sz w:val="20"/>
                <w:szCs w:val="20"/>
              </w:rPr>
              <w:t>Хүүхдийн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мөнгө</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олгож</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эхэлсэн</w:t>
            </w:r>
            <w:proofErr w:type="spellEnd"/>
            <w:r w:rsidRPr="00C8246B">
              <w:rPr>
                <w:rFonts w:ascii="Arial" w:hAnsi="Arial" w:cs="Arial"/>
                <w:b w:val="0"/>
                <w:sz w:val="20"/>
                <w:szCs w:val="20"/>
              </w:rPr>
              <w:t xml:space="preserve">. </w:t>
            </w:r>
          </w:p>
        </w:tc>
        <w:tc>
          <w:tcPr>
            <w:tcW w:w="2240" w:type="dxa"/>
            <w:shd w:val="clear" w:color="auto" w:fill="FFFFFF" w:themeFill="background1"/>
          </w:tcPr>
          <w:p w14:paraId="73F0D9CF" w14:textId="77777777" w:rsidR="00C8246B" w:rsidRPr="00C8246B" w:rsidRDefault="00C8246B" w:rsidP="00E46BEB">
            <w:pPr>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
        </w:tc>
      </w:tr>
      <w:tr w:rsidR="00C8246B" w:rsidRPr="00C8246B" w14:paraId="6798CFC1" w14:textId="77777777" w:rsidTr="00E46BEB">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538" w:type="dxa"/>
            <w:shd w:val="clear" w:color="auto" w:fill="FFFFFF" w:themeFill="background1"/>
          </w:tcPr>
          <w:p w14:paraId="3F0E16DC" w14:textId="77777777" w:rsidR="00C8246B" w:rsidRPr="00C8246B" w:rsidRDefault="00C8246B" w:rsidP="00E46BEB">
            <w:pPr>
              <w:rPr>
                <w:rFonts w:ascii="Arial" w:hAnsi="Arial" w:cs="Arial"/>
                <w:b w:val="0"/>
                <w:sz w:val="20"/>
                <w:szCs w:val="20"/>
              </w:rPr>
            </w:pPr>
            <w:r w:rsidRPr="00C8246B">
              <w:rPr>
                <w:rFonts w:ascii="Arial" w:hAnsi="Arial" w:cs="Arial"/>
                <w:b w:val="0"/>
                <w:sz w:val="20"/>
                <w:szCs w:val="20"/>
              </w:rPr>
              <w:t>7</w:t>
            </w:r>
          </w:p>
        </w:tc>
        <w:tc>
          <w:tcPr>
            <w:tcW w:w="1583" w:type="dxa"/>
            <w:shd w:val="clear" w:color="auto" w:fill="FFFFFF" w:themeFill="background1"/>
          </w:tcPr>
          <w:p w14:paraId="1A8FC8DF" w14:textId="77777777" w:rsidR="00C8246B" w:rsidRPr="00C8246B" w:rsidRDefault="00C8246B" w:rsidP="00E46BEB">
            <w:pPr>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t xml:space="preserve">2005 </w:t>
            </w:r>
            <w:proofErr w:type="spellStart"/>
            <w:r w:rsidRPr="00C8246B">
              <w:rPr>
                <w:rFonts w:ascii="Arial" w:hAnsi="Arial" w:cs="Arial"/>
                <w:b w:val="0"/>
                <w:sz w:val="20"/>
                <w:szCs w:val="20"/>
              </w:rPr>
              <w:t>он</w:t>
            </w:r>
            <w:proofErr w:type="spellEnd"/>
            <w:r w:rsidRPr="00C8246B">
              <w:rPr>
                <w:rFonts w:ascii="Arial" w:hAnsi="Arial" w:cs="Arial"/>
                <w:b w:val="0"/>
                <w:sz w:val="20"/>
                <w:szCs w:val="20"/>
              </w:rPr>
              <w:t xml:space="preserve"> </w:t>
            </w:r>
          </w:p>
        </w:tc>
        <w:tc>
          <w:tcPr>
            <w:tcW w:w="4962" w:type="dxa"/>
            <w:shd w:val="clear" w:color="auto" w:fill="FFFFFF" w:themeFill="background1"/>
          </w:tcPr>
          <w:p w14:paraId="1919C96A" w14:textId="77777777" w:rsidR="00C8246B" w:rsidRPr="00C8246B" w:rsidRDefault="00C8246B" w:rsidP="00C257DD">
            <w:pPr>
              <w:jc w:val="both"/>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proofErr w:type="spellStart"/>
            <w:r w:rsidRPr="00C8246B">
              <w:rPr>
                <w:rFonts w:ascii="Arial" w:hAnsi="Arial" w:cs="Arial"/>
                <w:b w:val="0"/>
                <w:sz w:val="20"/>
                <w:szCs w:val="20"/>
              </w:rPr>
              <w:t>Ахмад</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настан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одонтой</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эхэд</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жилд</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нэг</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удаа</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тэтгэмж</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олгож</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эхэлсэн</w:t>
            </w:r>
            <w:proofErr w:type="spellEnd"/>
            <w:r w:rsidRPr="00C8246B">
              <w:rPr>
                <w:rFonts w:ascii="Arial" w:hAnsi="Arial" w:cs="Arial"/>
                <w:b w:val="0"/>
                <w:sz w:val="20"/>
                <w:szCs w:val="20"/>
              </w:rPr>
              <w:t xml:space="preserve">. </w:t>
            </w:r>
          </w:p>
        </w:tc>
        <w:tc>
          <w:tcPr>
            <w:tcW w:w="2240" w:type="dxa"/>
            <w:shd w:val="clear" w:color="auto" w:fill="FFFFFF" w:themeFill="background1"/>
          </w:tcPr>
          <w:p w14:paraId="0D50960B" w14:textId="77777777" w:rsidR="00C8246B" w:rsidRPr="00C8246B" w:rsidRDefault="00C8246B" w:rsidP="00E46BEB">
            <w:pPr>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p>
        </w:tc>
      </w:tr>
      <w:tr w:rsidR="00C8246B" w:rsidRPr="00C8246B" w14:paraId="57EEB38F" w14:textId="77777777" w:rsidTr="00E46BEB">
        <w:trPr>
          <w:trHeight w:val="517"/>
        </w:trPr>
        <w:tc>
          <w:tcPr>
            <w:cnfStyle w:val="001000000000" w:firstRow="0" w:lastRow="0" w:firstColumn="1" w:lastColumn="0" w:oddVBand="0" w:evenVBand="0" w:oddHBand="0" w:evenHBand="0" w:firstRowFirstColumn="0" w:firstRowLastColumn="0" w:lastRowFirstColumn="0" w:lastRowLastColumn="0"/>
            <w:tcW w:w="538" w:type="dxa"/>
            <w:shd w:val="clear" w:color="auto" w:fill="FFFFFF" w:themeFill="background1"/>
          </w:tcPr>
          <w:p w14:paraId="6C66FBF2" w14:textId="77777777" w:rsidR="00C8246B" w:rsidRPr="00C8246B" w:rsidRDefault="00C8246B" w:rsidP="00E46BEB">
            <w:pPr>
              <w:rPr>
                <w:rFonts w:ascii="Arial" w:hAnsi="Arial" w:cs="Arial"/>
                <w:b w:val="0"/>
                <w:sz w:val="20"/>
                <w:szCs w:val="20"/>
              </w:rPr>
            </w:pPr>
            <w:r w:rsidRPr="00C8246B">
              <w:rPr>
                <w:rFonts w:ascii="Arial" w:hAnsi="Arial" w:cs="Arial"/>
                <w:b w:val="0"/>
                <w:sz w:val="20"/>
                <w:szCs w:val="20"/>
              </w:rPr>
              <w:t>8</w:t>
            </w:r>
          </w:p>
        </w:tc>
        <w:tc>
          <w:tcPr>
            <w:tcW w:w="1583" w:type="dxa"/>
            <w:shd w:val="clear" w:color="auto" w:fill="FFFFFF" w:themeFill="background1"/>
          </w:tcPr>
          <w:p w14:paraId="45DC7524" w14:textId="77777777" w:rsidR="00C8246B" w:rsidRPr="00C8246B" w:rsidRDefault="00C8246B" w:rsidP="00E46BEB">
            <w:pPr>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t xml:space="preserve">2006 </w:t>
            </w:r>
            <w:proofErr w:type="spellStart"/>
            <w:r w:rsidRPr="00C8246B">
              <w:rPr>
                <w:rFonts w:ascii="Arial" w:hAnsi="Arial" w:cs="Arial"/>
                <w:b w:val="0"/>
                <w:sz w:val="20"/>
                <w:szCs w:val="20"/>
              </w:rPr>
              <w:t>он</w:t>
            </w:r>
            <w:proofErr w:type="spellEnd"/>
            <w:r w:rsidRPr="00C8246B">
              <w:rPr>
                <w:rFonts w:ascii="Arial" w:hAnsi="Arial" w:cs="Arial"/>
                <w:b w:val="0"/>
                <w:sz w:val="20"/>
                <w:szCs w:val="20"/>
              </w:rPr>
              <w:t xml:space="preserve"> </w:t>
            </w:r>
          </w:p>
          <w:p w14:paraId="3586B43B" w14:textId="77777777" w:rsidR="00C8246B" w:rsidRPr="00C8246B" w:rsidRDefault="00C8246B" w:rsidP="00E46BEB">
            <w:pPr>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
        </w:tc>
        <w:tc>
          <w:tcPr>
            <w:tcW w:w="4962" w:type="dxa"/>
            <w:shd w:val="clear" w:color="auto" w:fill="FFFFFF" w:themeFill="background1"/>
          </w:tcPr>
          <w:p w14:paraId="0BBD0039" w14:textId="77777777" w:rsidR="00C8246B" w:rsidRPr="00C8246B" w:rsidRDefault="00C8246B" w:rsidP="00C257DD">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roofErr w:type="spellStart"/>
            <w:r w:rsidRPr="00C8246B">
              <w:rPr>
                <w:rFonts w:ascii="Arial" w:hAnsi="Arial" w:cs="Arial"/>
                <w:b w:val="0"/>
                <w:sz w:val="20"/>
                <w:szCs w:val="20"/>
              </w:rPr>
              <w:t>Нийгмийн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халамжийн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салбарт</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мэргэжлийн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нийгмийн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ажилтан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ажиллаж</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эхэлсэн</w:t>
            </w:r>
            <w:proofErr w:type="spellEnd"/>
            <w:r w:rsidRPr="00C8246B">
              <w:rPr>
                <w:rFonts w:ascii="Arial" w:hAnsi="Arial" w:cs="Arial"/>
                <w:b w:val="0"/>
                <w:sz w:val="20"/>
                <w:szCs w:val="20"/>
              </w:rPr>
              <w:t xml:space="preserve">. </w:t>
            </w:r>
          </w:p>
        </w:tc>
        <w:tc>
          <w:tcPr>
            <w:tcW w:w="2240" w:type="dxa"/>
            <w:shd w:val="clear" w:color="auto" w:fill="FFFFFF" w:themeFill="background1"/>
          </w:tcPr>
          <w:p w14:paraId="6CBE3471" w14:textId="77777777" w:rsidR="00C8246B" w:rsidRPr="00C8246B" w:rsidRDefault="00C8246B" w:rsidP="00E46BEB">
            <w:pPr>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
        </w:tc>
      </w:tr>
      <w:tr w:rsidR="00C8246B" w:rsidRPr="00C8246B" w14:paraId="7B5B8A89" w14:textId="77777777" w:rsidTr="00E46BEB">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538" w:type="dxa"/>
            <w:shd w:val="clear" w:color="auto" w:fill="FFFFFF" w:themeFill="background1"/>
          </w:tcPr>
          <w:p w14:paraId="7B6B4CFD" w14:textId="77777777" w:rsidR="00C8246B" w:rsidRPr="00C8246B" w:rsidRDefault="00C8246B" w:rsidP="00E46BEB">
            <w:pPr>
              <w:rPr>
                <w:rFonts w:ascii="Arial" w:hAnsi="Arial" w:cs="Arial"/>
                <w:b w:val="0"/>
                <w:sz w:val="20"/>
                <w:szCs w:val="20"/>
              </w:rPr>
            </w:pPr>
            <w:r w:rsidRPr="00C8246B">
              <w:rPr>
                <w:rFonts w:ascii="Arial" w:hAnsi="Arial" w:cs="Arial"/>
                <w:b w:val="0"/>
                <w:sz w:val="20"/>
                <w:szCs w:val="20"/>
              </w:rPr>
              <w:t>9</w:t>
            </w:r>
          </w:p>
        </w:tc>
        <w:tc>
          <w:tcPr>
            <w:tcW w:w="1583" w:type="dxa"/>
            <w:shd w:val="clear" w:color="auto" w:fill="FFFFFF" w:themeFill="background1"/>
          </w:tcPr>
          <w:p w14:paraId="5E757028" w14:textId="77777777" w:rsidR="00C8246B" w:rsidRPr="00C8246B" w:rsidRDefault="00C8246B" w:rsidP="00E46BEB">
            <w:pPr>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t xml:space="preserve">2009 </w:t>
            </w:r>
            <w:proofErr w:type="spellStart"/>
            <w:r w:rsidRPr="00C8246B">
              <w:rPr>
                <w:rFonts w:ascii="Arial" w:hAnsi="Arial" w:cs="Arial"/>
                <w:b w:val="0"/>
                <w:sz w:val="20"/>
                <w:szCs w:val="20"/>
              </w:rPr>
              <w:t>он</w:t>
            </w:r>
            <w:proofErr w:type="spellEnd"/>
          </w:p>
        </w:tc>
        <w:tc>
          <w:tcPr>
            <w:tcW w:w="4962" w:type="dxa"/>
            <w:shd w:val="clear" w:color="auto" w:fill="FFFFFF" w:themeFill="background1"/>
          </w:tcPr>
          <w:p w14:paraId="5A5C9E40" w14:textId="77777777" w:rsidR="00C8246B" w:rsidRPr="00C8246B" w:rsidRDefault="00C8246B" w:rsidP="00C257DD">
            <w:pPr>
              <w:jc w:val="both"/>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proofErr w:type="spellStart"/>
            <w:r w:rsidRPr="00C8246B">
              <w:rPr>
                <w:rFonts w:ascii="Arial" w:hAnsi="Arial" w:cs="Arial"/>
                <w:b w:val="0"/>
                <w:sz w:val="20"/>
                <w:szCs w:val="20"/>
              </w:rPr>
              <w:t>Эхийн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алдар</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одонтой</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бүх</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эхчүүдэд</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тэтгэмж</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олгож</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эхэлсэн</w:t>
            </w:r>
            <w:proofErr w:type="spellEnd"/>
            <w:r w:rsidRPr="00C8246B">
              <w:rPr>
                <w:rFonts w:ascii="Arial" w:hAnsi="Arial" w:cs="Arial"/>
                <w:b w:val="0"/>
                <w:sz w:val="20"/>
                <w:szCs w:val="20"/>
              </w:rPr>
              <w:t>.</w:t>
            </w:r>
          </w:p>
        </w:tc>
        <w:tc>
          <w:tcPr>
            <w:tcW w:w="2240" w:type="dxa"/>
            <w:shd w:val="clear" w:color="auto" w:fill="FFFFFF" w:themeFill="background1"/>
          </w:tcPr>
          <w:p w14:paraId="2E2FD06C" w14:textId="77777777" w:rsidR="00C8246B" w:rsidRPr="00C8246B" w:rsidRDefault="00C8246B" w:rsidP="00E46BEB">
            <w:pPr>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p>
        </w:tc>
      </w:tr>
      <w:tr w:rsidR="00C8246B" w:rsidRPr="00C8246B" w14:paraId="5970640A" w14:textId="77777777" w:rsidTr="00E46BEB">
        <w:trPr>
          <w:trHeight w:val="480"/>
        </w:trPr>
        <w:tc>
          <w:tcPr>
            <w:cnfStyle w:val="001000000000" w:firstRow="0" w:lastRow="0" w:firstColumn="1" w:lastColumn="0" w:oddVBand="0" w:evenVBand="0" w:oddHBand="0" w:evenHBand="0" w:firstRowFirstColumn="0" w:firstRowLastColumn="0" w:lastRowFirstColumn="0" w:lastRowLastColumn="0"/>
            <w:tcW w:w="538" w:type="dxa"/>
            <w:shd w:val="clear" w:color="auto" w:fill="FFFFFF" w:themeFill="background1"/>
          </w:tcPr>
          <w:p w14:paraId="01DE98AB" w14:textId="77777777" w:rsidR="00C8246B" w:rsidRPr="00C8246B" w:rsidRDefault="00C8246B" w:rsidP="00E46BEB">
            <w:pPr>
              <w:rPr>
                <w:rFonts w:ascii="Arial" w:hAnsi="Arial" w:cs="Arial"/>
                <w:b w:val="0"/>
                <w:sz w:val="20"/>
                <w:szCs w:val="20"/>
              </w:rPr>
            </w:pPr>
            <w:r w:rsidRPr="00C8246B">
              <w:rPr>
                <w:rFonts w:ascii="Arial" w:hAnsi="Arial" w:cs="Arial"/>
                <w:b w:val="0"/>
                <w:sz w:val="20"/>
                <w:szCs w:val="20"/>
              </w:rPr>
              <w:t>10</w:t>
            </w:r>
          </w:p>
        </w:tc>
        <w:tc>
          <w:tcPr>
            <w:tcW w:w="1583" w:type="dxa"/>
            <w:shd w:val="clear" w:color="auto" w:fill="FFFFFF" w:themeFill="background1"/>
          </w:tcPr>
          <w:p w14:paraId="53938501" w14:textId="77777777" w:rsidR="00C8246B" w:rsidRPr="00C8246B" w:rsidRDefault="00C8246B" w:rsidP="00E46BEB">
            <w:pPr>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t xml:space="preserve">2007-2009 </w:t>
            </w:r>
            <w:proofErr w:type="spellStart"/>
            <w:r w:rsidRPr="00C8246B">
              <w:rPr>
                <w:rFonts w:ascii="Arial" w:hAnsi="Arial" w:cs="Arial"/>
                <w:b w:val="0"/>
                <w:sz w:val="20"/>
                <w:szCs w:val="20"/>
              </w:rPr>
              <w:t>он</w:t>
            </w:r>
            <w:proofErr w:type="spellEnd"/>
            <w:r w:rsidRPr="00C8246B">
              <w:rPr>
                <w:rFonts w:ascii="Arial" w:hAnsi="Arial" w:cs="Arial"/>
                <w:b w:val="0"/>
                <w:sz w:val="20"/>
                <w:szCs w:val="20"/>
              </w:rPr>
              <w:t xml:space="preserve"> </w:t>
            </w:r>
          </w:p>
        </w:tc>
        <w:tc>
          <w:tcPr>
            <w:tcW w:w="4962" w:type="dxa"/>
            <w:shd w:val="clear" w:color="auto" w:fill="FFFFFF" w:themeFill="background1"/>
          </w:tcPr>
          <w:p w14:paraId="5D6249A3" w14:textId="77777777" w:rsidR="00C8246B" w:rsidRPr="00C8246B" w:rsidRDefault="00C8246B" w:rsidP="00C257DD">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roofErr w:type="spellStart"/>
            <w:r w:rsidRPr="00C8246B">
              <w:rPr>
                <w:rFonts w:ascii="Arial" w:hAnsi="Arial" w:cs="Arial"/>
                <w:b w:val="0"/>
                <w:sz w:val="20"/>
                <w:szCs w:val="20"/>
              </w:rPr>
              <w:t>Шинэ</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гэр</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бүл</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шинэ</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төрсөн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хүүхдэд</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мөнгөн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тусламж</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олгосон</w:t>
            </w:r>
            <w:proofErr w:type="spellEnd"/>
            <w:r w:rsidRPr="00C8246B">
              <w:rPr>
                <w:rFonts w:ascii="Arial" w:hAnsi="Arial" w:cs="Arial"/>
                <w:b w:val="0"/>
                <w:sz w:val="20"/>
                <w:szCs w:val="20"/>
              </w:rPr>
              <w:t xml:space="preserve">. </w:t>
            </w:r>
          </w:p>
        </w:tc>
        <w:tc>
          <w:tcPr>
            <w:tcW w:w="2240" w:type="dxa"/>
            <w:shd w:val="clear" w:color="auto" w:fill="FFFFFF" w:themeFill="background1"/>
          </w:tcPr>
          <w:p w14:paraId="1EAFCDA1" w14:textId="77777777" w:rsidR="00C8246B" w:rsidRPr="00C8246B" w:rsidRDefault="00C8246B" w:rsidP="00E46BEB">
            <w:pPr>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highlight w:val="yellow"/>
              </w:rPr>
            </w:pPr>
          </w:p>
        </w:tc>
      </w:tr>
      <w:tr w:rsidR="00C8246B" w:rsidRPr="00C8246B" w14:paraId="0B9D6BF1" w14:textId="77777777" w:rsidTr="00E46BEB">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38" w:type="dxa"/>
            <w:shd w:val="clear" w:color="auto" w:fill="FFFFFF" w:themeFill="background1"/>
          </w:tcPr>
          <w:p w14:paraId="47BAC992" w14:textId="77777777" w:rsidR="00C8246B" w:rsidRPr="00C8246B" w:rsidRDefault="00C8246B" w:rsidP="00E46BEB">
            <w:pPr>
              <w:rPr>
                <w:rFonts w:ascii="Arial" w:hAnsi="Arial" w:cs="Arial"/>
                <w:b w:val="0"/>
                <w:sz w:val="20"/>
                <w:szCs w:val="20"/>
              </w:rPr>
            </w:pPr>
            <w:r w:rsidRPr="00C8246B">
              <w:rPr>
                <w:rFonts w:ascii="Arial" w:hAnsi="Arial" w:cs="Arial"/>
                <w:b w:val="0"/>
                <w:sz w:val="20"/>
                <w:szCs w:val="20"/>
              </w:rPr>
              <w:t>11</w:t>
            </w:r>
          </w:p>
        </w:tc>
        <w:tc>
          <w:tcPr>
            <w:tcW w:w="1583" w:type="dxa"/>
            <w:shd w:val="clear" w:color="auto" w:fill="FFFFFF" w:themeFill="background1"/>
          </w:tcPr>
          <w:p w14:paraId="63D3BC21" w14:textId="77777777" w:rsidR="00C8246B" w:rsidRPr="00C8246B" w:rsidRDefault="00C8246B" w:rsidP="00E46BEB">
            <w:pPr>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t xml:space="preserve">2008 </w:t>
            </w:r>
            <w:proofErr w:type="spellStart"/>
            <w:r w:rsidRPr="00C8246B">
              <w:rPr>
                <w:rFonts w:ascii="Arial" w:hAnsi="Arial" w:cs="Arial"/>
                <w:b w:val="0"/>
                <w:sz w:val="20"/>
                <w:szCs w:val="20"/>
              </w:rPr>
              <w:t>он</w:t>
            </w:r>
            <w:proofErr w:type="spellEnd"/>
            <w:r w:rsidRPr="00C8246B">
              <w:rPr>
                <w:rFonts w:ascii="Arial" w:hAnsi="Arial" w:cs="Arial"/>
                <w:b w:val="0"/>
                <w:sz w:val="20"/>
                <w:szCs w:val="20"/>
              </w:rPr>
              <w:t xml:space="preserve"> </w:t>
            </w:r>
          </w:p>
          <w:p w14:paraId="4CE532E0" w14:textId="77777777" w:rsidR="00C8246B" w:rsidRPr="00C8246B" w:rsidRDefault="00C8246B" w:rsidP="00E46BEB">
            <w:pPr>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p>
        </w:tc>
        <w:tc>
          <w:tcPr>
            <w:tcW w:w="4962" w:type="dxa"/>
            <w:shd w:val="clear" w:color="auto" w:fill="FFFFFF" w:themeFill="background1"/>
          </w:tcPr>
          <w:p w14:paraId="0FDDA301" w14:textId="77777777" w:rsidR="00C8246B" w:rsidRPr="00C8246B" w:rsidRDefault="00C8246B" w:rsidP="00C257DD">
            <w:pPr>
              <w:jc w:val="both"/>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proofErr w:type="spellStart"/>
            <w:r w:rsidRPr="00C8246B">
              <w:rPr>
                <w:rFonts w:ascii="Arial" w:hAnsi="Arial" w:cs="Arial"/>
                <w:b w:val="0"/>
                <w:sz w:val="20"/>
                <w:szCs w:val="20"/>
              </w:rPr>
              <w:t>Амьжиргааг</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дэмжих</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зөвлөл</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сум</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хороонд</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ажиллаж</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эхэлсэн</w:t>
            </w:r>
            <w:proofErr w:type="spellEnd"/>
            <w:r w:rsidRPr="00C8246B">
              <w:rPr>
                <w:rFonts w:ascii="Arial" w:hAnsi="Arial" w:cs="Arial"/>
                <w:b w:val="0"/>
                <w:sz w:val="20"/>
                <w:szCs w:val="20"/>
              </w:rPr>
              <w:t xml:space="preserve">. </w:t>
            </w:r>
          </w:p>
        </w:tc>
        <w:tc>
          <w:tcPr>
            <w:tcW w:w="2240" w:type="dxa"/>
            <w:shd w:val="clear" w:color="auto" w:fill="FFFFFF" w:themeFill="background1"/>
          </w:tcPr>
          <w:p w14:paraId="44C318DB" w14:textId="77777777" w:rsidR="00C8246B" w:rsidRPr="00C8246B" w:rsidRDefault="00C8246B" w:rsidP="00E46BEB">
            <w:pPr>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highlight w:val="yellow"/>
              </w:rPr>
            </w:pPr>
          </w:p>
        </w:tc>
      </w:tr>
      <w:tr w:rsidR="00C8246B" w:rsidRPr="00C8246B" w14:paraId="65EDADC4" w14:textId="77777777" w:rsidTr="00E46BEB">
        <w:trPr>
          <w:trHeight w:val="331"/>
        </w:trPr>
        <w:tc>
          <w:tcPr>
            <w:cnfStyle w:val="001000000000" w:firstRow="0" w:lastRow="0" w:firstColumn="1" w:lastColumn="0" w:oddVBand="0" w:evenVBand="0" w:oddHBand="0" w:evenHBand="0" w:firstRowFirstColumn="0" w:firstRowLastColumn="0" w:lastRowFirstColumn="0" w:lastRowLastColumn="0"/>
            <w:tcW w:w="538" w:type="dxa"/>
            <w:shd w:val="clear" w:color="auto" w:fill="FFFFFF" w:themeFill="background1"/>
          </w:tcPr>
          <w:p w14:paraId="3142C2FC" w14:textId="77777777" w:rsidR="00C8246B" w:rsidRPr="00C8246B" w:rsidRDefault="00C8246B" w:rsidP="00E46BEB">
            <w:pPr>
              <w:rPr>
                <w:rFonts w:ascii="Arial" w:hAnsi="Arial" w:cs="Arial"/>
                <w:b w:val="0"/>
                <w:sz w:val="20"/>
                <w:szCs w:val="20"/>
              </w:rPr>
            </w:pPr>
            <w:r w:rsidRPr="00C8246B">
              <w:rPr>
                <w:rFonts w:ascii="Arial" w:hAnsi="Arial" w:cs="Arial"/>
                <w:b w:val="0"/>
                <w:sz w:val="20"/>
                <w:szCs w:val="20"/>
              </w:rPr>
              <w:t>12</w:t>
            </w:r>
          </w:p>
        </w:tc>
        <w:tc>
          <w:tcPr>
            <w:tcW w:w="1583" w:type="dxa"/>
            <w:shd w:val="clear" w:color="auto" w:fill="FFFFFF" w:themeFill="background1"/>
          </w:tcPr>
          <w:p w14:paraId="693F0D7E" w14:textId="77777777" w:rsidR="00C8246B" w:rsidRPr="00C8246B" w:rsidRDefault="00C8246B" w:rsidP="00E46BEB">
            <w:pPr>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t xml:space="preserve">2010-2012 </w:t>
            </w:r>
            <w:proofErr w:type="spellStart"/>
            <w:r w:rsidRPr="00C8246B">
              <w:rPr>
                <w:rFonts w:ascii="Arial" w:hAnsi="Arial" w:cs="Arial"/>
                <w:b w:val="0"/>
                <w:sz w:val="20"/>
                <w:szCs w:val="20"/>
              </w:rPr>
              <w:t>он</w:t>
            </w:r>
            <w:proofErr w:type="spellEnd"/>
          </w:p>
        </w:tc>
        <w:tc>
          <w:tcPr>
            <w:tcW w:w="4962" w:type="dxa"/>
            <w:shd w:val="clear" w:color="auto" w:fill="FFFFFF" w:themeFill="background1"/>
          </w:tcPr>
          <w:p w14:paraId="32F593B5" w14:textId="77777777" w:rsidR="00C8246B" w:rsidRPr="00C8246B" w:rsidRDefault="00C8246B" w:rsidP="00C257DD">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roofErr w:type="spellStart"/>
            <w:r w:rsidRPr="00C8246B">
              <w:rPr>
                <w:rFonts w:ascii="Arial" w:hAnsi="Arial" w:cs="Arial"/>
                <w:b w:val="0"/>
                <w:sz w:val="20"/>
                <w:szCs w:val="20"/>
              </w:rPr>
              <w:t>Монгол</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Улсын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иргэн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бүрд</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хишиг</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хувь</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олгосон</w:t>
            </w:r>
            <w:proofErr w:type="spellEnd"/>
            <w:r w:rsidRPr="00C8246B">
              <w:rPr>
                <w:rFonts w:ascii="Arial" w:hAnsi="Arial" w:cs="Arial"/>
                <w:b w:val="0"/>
                <w:sz w:val="20"/>
                <w:szCs w:val="20"/>
              </w:rPr>
              <w:t xml:space="preserve">. </w:t>
            </w:r>
          </w:p>
        </w:tc>
        <w:tc>
          <w:tcPr>
            <w:tcW w:w="2240" w:type="dxa"/>
            <w:shd w:val="clear" w:color="auto" w:fill="FFFFFF" w:themeFill="background1"/>
          </w:tcPr>
          <w:p w14:paraId="1230670A" w14:textId="77777777" w:rsidR="00C8246B" w:rsidRPr="00C8246B" w:rsidRDefault="00C8246B" w:rsidP="00C257DD">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roofErr w:type="spellStart"/>
            <w:r w:rsidRPr="00C8246B">
              <w:rPr>
                <w:rFonts w:ascii="Arial" w:hAnsi="Arial" w:cs="Arial"/>
                <w:b w:val="0"/>
                <w:sz w:val="20"/>
                <w:szCs w:val="20"/>
              </w:rPr>
              <w:t>Иргэн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бүрд</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бэлэн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мөнгө</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олгохоос</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гадна</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оюутны</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сургалтын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төлбөр</w:t>
            </w:r>
            <w:proofErr w:type="spellEnd"/>
            <w:r w:rsidRPr="00C8246B">
              <w:rPr>
                <w:rFonts w:ascii="Arial" w:hAnsi="Arial" w:cs="Arial"/>
                <w:b w:val="0"/>
                <w:sz w:val="20"/>
                <w:szCs w:val="20"/>
              </w:rPr>
              <w:t>, ЭМД-</w:t>
            </w:r>
            <w:proofErr w:type="spellStart"/>
            <w:r w:rsidRPr="00C8246B">
              <w:rPr>
                <w:rFonts w:ascii="Arial" w:hAnsi="Arial" w:cs="Arial"/>
                <w:b w:val="0"/>
                <w:sz w:val="20"/>
                <w:szCs w:val="20"/>
              </w:rPr>
              <w:t>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шимтгэлийн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төлбөрийг</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хариуцан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төлсөн</w:t>
            </w:r>
            <w:proofErr w:type="spellEnd"/>
            <w:r w:rsidRPr="00C8246B">
              <w:rPr>
                <w:rFonts w:ascii="Arial" w:hAnsi="Arial" w:cs="Arial"/>
                <w:b w:val="0"/>
                <w:sz w:val="20"/>
                <w:szCs w:val="20"/>
              </w:rPr>
              <w:t xml:space="preserve">. </w:t>
            </w:r>
          </w:p>
        </w:tc>
      </w:tr>
      <w:tr w:rsidR="00C8246B" w:rsidRPr="00C8246B" w14:paraId="68F8845F" w14:textId="77777777" w:rsidTr="00E46BEB">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538" w:type="dxa"/>
            <w:shd w:val="clear" w:color="auto" w:fill="FFFFFF" w:themeFill="background1"/>
          </w:tcPr>
          <w:p w14:paraId="6A302ED0" w14:textId="77777777" w:rsidR="00C8246B" w:rsidRPr="00C8246B" w:rsidRDefault="00C8246B" w:rsidP="00E46BEB">
            <w:pPr>
              <w:rPr>
                <w:rFonts w:ascii="Arial" w:hAnsi="Arial" w:cs="Arial"/>
                <w:b w:val="0"/>
                <w:sz w:val="20"/>
                <w:szCs w:val="20"/>
              </w:rPr>
            </w:pPr>
            <w:r w:rsidRPr="00C8246B">
              <w:rPr>
                <w:rFonts w:ascii="Arial" w:hAnsi="Arial" w:cs="Arial"/>
                <w:b w:val="0"/>
                <w:sz w:val="20"/>
                <w:szCs w:val="20"/>
              </w:rPr>
              <w:t>13</w:t>
            </w:r>
          </w:p>
        </w:tc>
        <w:tc>
          <w:tcPr>
            <w:tcW w:w="1583" w:type="dxa"/>
            <w:shd w:val="clear" w:color="auto" w:fill="FFFFFF" w:themeFill="background1"/>
          </w:tcPr>
          <w:p w14:paraId="5580D001" w14:textId="77777777" w:rsidR="00C8246B" w:rsidRPr="00C8246B" w:rsidRDefault="00C8246B" w:rsidP="00E46BEB">
            <w:pPr>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t xml:space="preserve">2010 </w:t>
            </w:r>
            <w:proofErr w:type="spellStart"/>
            <w:r w:rsidRPr="00C8246B">
              <w:rPr>
                <w:rFonts w:ascii="Arial" w:hAnsi="Arial" w:cs="Arial"/>
                <w:b w:val="0"/>
                <w:sz w:val="20"/>
                <w:szCs w:val="20"/>
              </w:rPr>
              <w:t>он</w:t>
            </w:r>
            <w:proofErr w:type="spellEnd"/>
            <w:r w:rsidRPr="00C8246B">
              <w:rPr>
                <w:rFonts w:ascii="Arial" w:hAnsi="Arial" w:cs="Arial"/>
                <w:b w:val="0"/>
                <w:sz w:val="20"/>
                <w:szCs w:val="20"/>
              </w:rPr>
              <w:t xml:space="preserve"> </w:t>
            </w:r>
          </w:p>
        </w:tc>
        <w:tc>
          <w:tcPr>
            <w:tcW w:w="4962" w:type="dxa"/>
            <w:shd w:val="clear" w:color="auto" w:fill="FFFFFF" w:themeFill="background1"/>
          </w:tcPr>
          <w:p w14:paraId="49B8AC86" w14:textId="77777777" w:rsidR="00C8246B" w:rsidRPr="00C8246B" w:rsidRDefault="00C8246B" w:rsidP="00C257DD">
            <w:pPr>
              <w:jc w:val="both"/>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proofErr w:type="spellStart"/>
            <w:r w:rsidRPr="00C8246B">
              <w:rPr>
                <w:rFonts w:ascii="Arial" w:hAnsi="Arial" w:cs="Arial"/>
                <w:b w:val="0"/>
                <w:sz w:val="20"/>
                <w:szCs w:val="20"/>
              </w:rPr>
              <w:t>Өрхийн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амьжиргааны</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түвшинг</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тодорхойлох</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зорилгоор</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Орлогыг</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орлуулан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тооцох</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аргачлалыг</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нэвтрүүлсэн</w:t>
            </w:r>
            <w:proofErr w:type="spellEnd"/>
            <w:r w:rsidRPr="00C8246B">
              <w:rPr>
                <w:rFonts w:ascii="Arial" w:hAnsi="Arial" w:cs="Arial"/>
                <w:b w:val="0"/>
                <w:sz w:val="20"/>
                <w:szCs w:val="20"/>
              </w:rPr>
              <w:t>.</w:t>
            </w:r>
          </w:p>
        </w:tc>
        <w:tc>
          <w:tcPr>
            <w:tcW w:w="2240" w:type="dxa"/>
            <w:shd w:val="clear" w:color="auto" w:fill="FFFFFF" w:themeFill="background1"/>
          </w:tcPr>
          <w:p w14:paraId="4CBF7BAD" w14:textId="77777777" w:rsidR="00C8246B" w:rsidRPr="00C8246B" w:rsidRDefault="00C8246B" w:rsidP="00C257DD">
            <w:pPr>
              <w:jc w:val="both"/>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t>АХБ-</w:t>
            </w:r>
            <w:proofErr w:type="spellStart"/>
            <w:r w:rsidRPr="00C8246B">
              <w:rPr>
                <w:rFonts w:ascii="Arial" w:hAnsi="Arial" w:cs="Arial"/>
                <w:b w:val="0"/>
                <w:sz w:val="20"/>
                <w:szCs w:val="20"/>
              </w:rPr>
              <w:t>ны</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төслийн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дэмжлэгтэйгээр</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хэрэгжүүлсэн</w:t>
            </w:r>
            <w:proofErr w:type="spellEnd"/>
            <w:r w:rsidRPr="00C8246B">
              <w:rPr>
                <w:rFonts w:ascii="Arial" w:hAnsi="Arial" w:cs="Arial"/>
                <w:b w:val="0"/>
                <w:sz w:val="20"/>
                <w:szCs w:val="20"/>
              </w:rPr>
              <w:t xml:space="preserve">. </w:t>
            </w:r>
          </w:p>
        </w:tc>
      </w:tr>
      <w:tr w:rsidR="00C8246B" w:rsidRPr="00C8246B" w14:paraId="6C08A4DB" w14:textId="77777777" w:rsidTr="00E46BEB">
        <w:trPr>
          <w:trHeight w:val="873"/>
        </w:trPr>
        <w:tc>
          <w:tcPr>
            <w:cnfStyle w:val="001000000000" w:firstRow="0" w:lastRow="0" w:firstColumn="1" w:lastColumn="0" w:oddVBand="0" w:evenVBand="0" w:oddHBand="0" w:evenHBand="0" w:firstRowFirstColumn="0" w:firstRowLastColumn="0" w:lastRowFirstColumn="0" w:lastRowLastColumn="0"/>
            <w:tcW w:w="538" w:type="dxa"/>
            <w:shd w:val="clear" w:color="auto" w:fill="FFFFFF" w:themeFill="background1"/>
          </w:tcPr>
          <w:p w14:paraId="20FB1944" w14:textId="77777777" w:rsidR="00C8246B" w:rsidRPr="00C8246B" w:rsidRDefault="00C8246B" w:rsidP="00E46BEB">
            <w:pPr>
              <w:rPr>
                <w:rFonts w:ascii="Arial" w:hAnsi="Arial" w:cs="Arial"/>
                <w:b w:val="0"/>
                <w:sz w:val="20"/>
                <w:szCs w:val="20"/>
              </w:rPr>
            </w:pPr>
            <w:r w:rsidRPr="00C8246B">
              <w:rPr>
                <w:rFonts w:ascii="Arial" w:hAnsi="Arial" w:cs="Arial"/>
                <w:b w:val="0"/>
                <w:sz w:val="20"/>
                <w:szCs w:val="20"/>
              </w:rPr>
              <w:t>14</w:t>
            </w:r>
          </w:p>
        </w:tc>
        <w:tc>
          <w:tcPr>
            <w:tcW w:w="1583" w:type="dxa"/>
            <w:shd w:val="clear" w:color="auto" w:fill="FFFFFF" w:themeFill="background1"/>
          </w:tcPr>
          <w:p w14:paraId="5C04F6A1" w14:textId="77777777" w:rsidR="00C8246B" w:rsidRPr="00C8246B" w:rsidRDefault="00C8246B" w:rsidP="00E46BEB">
            <w:pPr>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t xml:space="preserve">2012 </w:t>
            </w:r>
            <w:proofErr w:type="spellStart"/>
            <w:r w:rsidRPr="00C8246B">
              <w:rPr>
                <w:rFonts w:ascii="Arial" w:hAnsi="Arial" w:cs="Arial"/>
                <w:b w:val="0"/>
                <w:sz w:val="20"/>
                <w:szCs w:val="20"/>
              </w:rPr>
              <w:t>он</w:t>
            </w:r>
            <w:proofErr w:type="spellEnd"/>
            <w:r w:rsidRPr="00C8246B">
              <w:rPr>
                <w:rFonts w:ascii="Arial" w:hAnsi="Arial" w:cs="Arial"/>
                <w:b w:val="0"/>
                <w:sz w:val="20"/>
                <w:szCs w:val="20"/>
              </w:rPr>
              <w:t xml:space="preserve"> </w:t>
            </w:r>
          </w:p>
          <w:p w14:paraId="45766FC8" w14:textId="77777777" w:rsidR="00C8246B" w:rsidRPr="00C8246B" w:rsidRDefault="00C8246B" w:rsidP="00E46BEB">
            <w:pPr>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
        </w:tc>
        <w:tc>
          <w:tcPr>
            <w:tcW w:w="4962" w:type="dxa"/>
            <w:shd w:val="clear" w:color="auto" w:fill="FFFFFF" w:themeFill="background1"/>
          </w:tcPr>
          <w:p w14:paraId="6BAB17B5" w14:textId="77777777" w:rsidR="00C8246B" w:rsidRPr="00C8246B" w:rsidRDefault="00C8246B" w:rsidP="00C257DD">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roofErr w:type="spellStart"/>
            <w:r w:rsidRPr="00C8246B">
              <w:rPr>
                <w:rFonts w:ascii="Arial" w:hAnsi="Arial" w:cs="Arial"/>
                <w:b w:val="0"/>
                <w:sz w:val="20"/>
                <w:szCs w:val="20"/>
              </w:rPr>
              <w:t>Нийгмийн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халамжийн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тухай</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хуулийн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шинэчилсэн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найруулга</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батлагдаж</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нийгмийн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халамжийн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дэмжлэг</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туслалцаа</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зайлшгүй</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шаардлагатай</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өрхөд</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чиглэсэн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бодлого</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хөтөлбөр</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хэрэгжүүлсэн</w:t>
            </w:r>
            <w:proofErr w:type="spellEnd"/>
            <w:r w:rsidRPr="00C8246B">
              <w:rPr>
                <w:rFonts w:ascii="Arial" w:hAnsi="Arial" w:cs="Arial"/>
                <w:b w:val="0"/>
                <w:sz w:val="20"/>
                <w:szCs w:val="20"/>
              </w:rPr>
              <w:t xml:space="preserve">. </w:t>
            </w:r>
          </w:p>
        </w:tc>
        <w:tc>
          <w:tcPr>
            <w:tcW w:w="2240" w:type="dxa"/>
            <w:shd w:val="clear" w:color="auto" w:fill="FFFFFF" w:themeFill="background1"/>
          </w:tcPr>
          <w:p w14:paraId="1DB9629B" w14:textId="77777777" w:rsidR="00C8246B" w:rsidRPr="00C8246B" w:rsidRDefault="00C8246B" w:rsidP="00C257DD">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roofErr w:type="spellStart"/>
            <w:r w:rsidRPr="00C8246B">
              <w:rPr>
                <w:rFonts w:ascii="Arial" w:hAnsi="Arial" w:cs="Arial"/>
                <w:b w:val="0"/>
                <w:sz w:val="20"/>
                <w:szCs w:val="20"/>
              </w:rPr>
              <w:t>Хүнсний</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эрхийн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бичиг</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хөтөлбөрийг</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хэрэгжүүлж</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эхэлсэн</w:t>
            </w:r>
            <w:proofErr w:type="spellEnd"/>
            <w:r w:rsidRPr="00C8246B">
              <w:rPr>
                <w:rFonts w:ascii="Arial" w:hAnsi="Arial" w:cs="Arial"/>
                <w:b w:val="0"/>
                <w:sz w:val="20"/>
                <w:szCs w:val="20"/>
              </w:rPr>
              <w:t xml:space="preserve">. </w:t>
            </w:r>
          </w:p>
        </w:tc>
      </w:tr>
      <w:tr w:rsidR="00C8246B" w:rsidRPr="00C8246B" w14:paraId="77206569" w14:textId="77777777" w:rsidTr="00E46BE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538" w:type="dxa"/>
            <w:shd w:val="clear" w:color="auto" w:fill="FFFFFF" w:themeFill="background1"/>
          </w:tcPr>
          <w:p w14:paraId="22A94984" w14:textId="77777777" w:rsidR="00C8246B" w:rsidRPr="00C8246B" w:rsidRDefault="00C8246B" w:rsidP="00E46BEB">
            <w:pPr>
              <w:rPr>
                <w:rFonts w:ascii="Arial" w:hAnsi="Arial" w:cs="Arial"/>
                <w:b w:val="0"/>
                <w:sz w:val="20"/>
                <w:szCs w:val="20"/>
              </w:rPr>
            </w:pPr>
            <w:r w:rsidRPr="00C8246B">
              <w:rPr>
                <w:rFonts w:ascii="Arial" w:hAnsi="Arial" w:cs="Arial"/>
                <w:b w:val="0"/>
                <w:sz w:val="20"/>
                <w:szCs w:val="20"/>
              </w:rPr>
              <w:t>15</w:t>
            </w:r>
          </w:p>
        </w:tc>
        <w:tc>
          <w:tcPr>
            <w:tcW w:w="1583" w:type="dxa"/>
            <w:shd w:val="clear" w:color="auto" w:fill="FFFFFF" w:themeFill="background1"/>
          </w:tcPr>
          <w:p w14:paraId="53760C6B" w14:textId="77777777" w:rsidR="00C8246B" w:rsidRPr="00C8246B" w:rsidRDefault="00C8246B" w:rsidP="00E46BEB">
            <w:pPr>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t xml:space="preserve">2012 </w:t>
            </w:r>
            <w:proofErr w:type="spellStart"/>
            <w:r w:rsidRPr="00C8246B">
              <w:rPr>
                <w:rFonts w:ascii="Arial" w:hAnsi="Arial" w:cs="Arial"/>
                <w:b w:val="0"/>
                <w:sz w:val="20"/>
                <w:szCs w:val="20"/>
              </w:rPr>
              <w:t>он</w:t>
            </w:r>
            <w:proofErr w:type="spellEnd"/>
            <w:r w:rsidRPr="00C8246B">
              <w:rPr>
                <w:rFonts w:ascii="Arial" w:hAnsi="Arial" w:cs="Arial"/>
                <w:b w:val="0"/>
                <w:sz w:val="20"/>
                <w:szCs w:val="20"/>
              </w:rPr>
              <w:t xml:space="preserve"> </w:t>
            </w:r>
          </w:p>
          <w:p w14:paraId="72C738F0" w14:textId="77777777" w:rsidR="00C8246B" w:rsidRPr="00C8246B" w:rsidRDefault="00C8246B" w:rsidP="00E46BEB">
            <w:pPr>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p>
        </w:tc>
        <w:tc>
          <w:tcPr>
            <w:tcW w:w="4962" w:type="dxa"/>
            <w:shd w:val="clear" w:color="auto" w:fill="FFFFFF" w:themeFill="background1"/>
          </w:tcPr>
          <w:p w14:paraId="5FE047BF" w14:textId="77777777" w:rsidR="00C8246B" w:rsidRPr="00C8246B" w:rsidRDefault="00C8246B" w:rsidP="00C257DD">
            <w:pPr>
              <w:jc w:val="both"/>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proofErr w:type="spellStart"/>
            <w:r w:rsidRPr="00C8246B">
              <w:rPr>
                <w:rFonts w:ascii="Arial" w:hAnsi="Arial" w:cs="Arial"/>
                <w:b w:val="0"/>
                <w:sz w:val="20"/>
                <w:szCs w:val="20"/>
              </w:rPr>
              <w:t>Төрөлжсөн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асрамжийн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үйлчилгээний</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стандартыг</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нэвтрүүлсэн</w:t>
            </w:r>
            <w:proofErr w:type="spellEnd"/>
            <w:r w:rsidRPr="00C8246B">
              <w:rPr>
                <w:rFonts w:ascii="Arial" w:hAnsi="Arial" w:cs="Arial"/>
                <w:b w:val="0"/>
                <w:sz w:val="20"/>
                <w:szCs w:val="20"/>
              </w:rPr>
              <w:t xml:space="preserve">. </w:t>
            </w:r>
          </w:p>
        </w:tc>
        <w:tc>
          <w:tcPr>
            <w:tcW w:w="2240" w:type="dxa"/>
            <w:shd w:val="clear" w:color="auto" w:fill="FFFFFF" w:themeFill="background1"/>
          </w:tcPr>
          <w:p w14:paraId="3A2D4E44" w14:textId="77777777" w:rsidR="00C8246B" w:rsidRPr="00C8246B" w:rsidRDefault="00C8246B" w:rsidP="00E46BEB">
            <w:pPr>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p>
        </w:tc>
      </w:tr>
      <w:tr w:rsidR="00C8246B" w:rsidRPr="00C8246B" w14:paraId="4F8A073A" w14:textId="77777777" w:rsidTr="00E46BEB">
        <w:trPr>
          <w:trHeight w:val="380"/>
        </w:trPr>
        <w:tc>
          <w:tcPr>
            <w:cnfStyle w:val="001000000000" w:firstRow="0" w:lastRow="0" w:firstColumn="1" w:lastColumn="0" w:oddVBand="0" w:evenVBand="0" w:oddHBand="0" w:evenHBand="0" w:firstRowFirstColumn="0" w:firstRowLastColumn="0" w:lastRowFirstColumn="0" w:lastRowLastColumn="0"/>
            <w:tcW w:w="538" w:type="dxa"/>
            <w:shd w:val="clear" w:color="auto" w:fill="FFFFFF" w:themeFill="background1"/>
          </w:tcPr>
          <w:p w14:paraId="30DF5DC3" w14:textId="77777777" w:rsidR="00C8246B" w:rsidRPr="00C8246B" w:rsidRDefault="00C8246B" w:rsidP="00E46BEB">
            <w:pPr>
              <w:rPr>
                <w:rFonts w:ascii="Arial" w:hAnsi="Arial" w:cs="Arial"/>
                <w:b w:val="0"/>
                <w:sz w:val="20"/>
                <w:szCs w:val="20"/>
              </w:rPr>
            </w:pPr>
            <w:r w:rsidRPr="00C8246B">
              <w:rPr>
                <w:rFonts w:ascii="Arial" w:hAnsi="Arial" w:cs="Arial"/>
                <w:b w:val="0"/>
                <w:sz w:val="20"/>
                <w:szCs w:val="20"/>
              </w:rPr>
              <w:t>16</w:t>
            </w:r>
          </w:p>
        </w:tc>
        <w:tc>
          <w:tcPr>
            <w:tcW w:w="1583" w:type="dxa"/>
            <w:shd w:val="clear" w:color="auto" w:fill="FFFFFF" w:themeFill="background1"/>
          </w:tcPr>
          <w:p w14:paraId="041CDBFC" w14:textId="77777777" w:rsidR="00C8246B" w:rsidRPr="00C8246B" w:rsidRDefault="00C8246B" w:rsidP="00E46BEB">
            <w:pPr>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t xml:space="preserve">2012-2016 </w:t>
            </w:r>
            <w:proofErr w:type="spellStart"/>
            <w:r w:rsidRPr="00C8246B">
              <w:rPr>
                <w:rFonts w:ascii="Arial" w:hAnsi="Arial" w:cs="Arial"/>
                <w:b w:val="0"/>
                <w:sz w:val="20"/>
                <w:szCs w:val="20"/>
              </w:rPr>
              <w:t>он</w:t>
            </w:r>
            <w:proofErr w:type="spellEnd"/>
            <w:r w:rsidRPr="00C8246B">
              <w:rPr>
                <w:rFonts w:ascii="Arial" w:hAnsi="Arial" w:cs="Arial"/>
                <w:b w:val="0"/>
                <w:sz w:val="20"/>
                <w:szCs w:val="20"/>
              </w:rPr>
              <w:t xml:space="preserve"> </w:t>
            </w:r>
          </w:p>
          <w:p w14:paraId="622FF35D" w14:textId="77777777" w:rsidR="00C8246B" w:rsidRPr="00C8246B" w:rsidRDefault="00C8246B" w:rsidP="00E46BEB">
            <w:pPr>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
        </w:tc>
        <w:tc>
          <w:tcPr>
            <w:tcW w:w="4962" w:type="dxa"/>
            <w:shd w:val="clear" w:color="auto" w:fill="FFFFFF" w:themeFill="background1"/>
          </w:tcPr>
          <w:p w14:paraId="6498260D" w14:textId="77777777" w:rsidR="00C8246B" w:rsidRPr="00C8246B" w:rsidRDefault="00C8246B" w:rsidP="00C257DD">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roofErr w:type="spellStart"/>
            <w:r w:rsidRPr="00C8246B">
              <w:rPr>
                <w:rFonts w:ascii="Arial" w:hAnsi="Arial" w:cs="Arial"/>
                <w:b w:val="0"/>
                <w:sz w:val="20"/>
                <w:szCs w:val="20"/>
              </w:rPr>
              <w:t>Өрхийн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хөгжлийг</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дэмжих</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үндэсний</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хөтөлбөр</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хэрэгжүүлсэн</w:t>
            </w:r>
            <w:proofErr w:type="spellEnd"/>
            <w:r w:rsidRPr="00C8246B">
              <w:rPr>
                <w:rFonts w:ascii="Arial" w:hAnsi="Arial" w:cs="Arial"/>
                <w:b w:val="0"/>
                <w:sz w:val="20"/>
                <w:szCs w:val="20"/>
              </w:rPr>
              <w:t xml:space="preserve"> </w:t>
            </w:r>
          </w:p>
        </w:tc>
        <w:tc>
          <w:tcPr>
            <w:tcW w:w="2240" w:type="dxa"/>
            <w:shd w:val="clear" w:color="auto" w:fill="FFFFFF" w:themeFill="background1"/>
          </w:tcPr>
          <w:p w14:paraId="3BF8B6CF" w14:textId="77777777" w:rsidR="00C8246B" w:rsidRPr="00C8246B" w:rsidRDefault="00C8246B" w:rsidP="00E46BEB">
            <w:pPr>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
        </w:tc>
      </w:tr>
      <w:tr w:rsidR="00C8246B" w:rsidRPr="00C8246B" w14:paraId="6269436E" w14:textId="77777777" w:rsidTr="00E46BEB">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538" w:type="dxa"/>
            <w:shd w:val="clear" w:color="auto" w:fill="FFFFFF" w:themeFill="background1"/>
          </w:tcPr>
          <w:p w14:paraId="7D4428B7" w14:textId="77777777" w:rsidR="00C8246B" w:rsidRPr="00C8246B" w:rsidRDefault="00C8246B" w:rsidP="00E46BEB">
            <w:pPr>
              <w:rPr>
                <w:rFonts w:ascii="Arial" w:hAnsi="Arial" w:cs="Arial"/>
                <w:b w:val="0"/>
                <w:sz w:val="20"/>
                <w:szCs w:val="20"/>
              </w:rPr>
            </w:pPr>
            <w:r w:rsidRPr="00C8246B">
              <w:rPr>
                <w:rFonts w:ascii="Arial" w:hAnsi="Arial" w:cs="Arial"/>
                <w:b w:val="0"/>
                <w:sz w:val="20"/>
                <w:szCs w:val="20"/>
              </w:rPr>
              <w:t>17</w:t>
            </w:r>
          </w:p>
        </w:tc>
        <w:tc>
          <w:tcPr>
            <w:tcW w:w="1583" w:type="dxa"/>
            <w:shd w:val="clear" w:color="auto" w:fill="FFFFFF" w:themeFill="background1"/>
          </w:tcPr>
          <w:p w14:paraId="3ADADCDB" w14:textId="77777777" w:rsidR="00C8246B" w:rsidRPr="00C8246B" w:rsidRDefault="00C8246B" w:rsidP="00E46BEB">
            <w:pPr>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t xml:space="preserve">2016-2020 </w:t>
            </w:r>
            <w:proofErr w:type="spellStart"/>
            <w:r w:rsidRPr="00C8246B">
              <w:rPr>
                <w:rFonts w:ascii="Arial" w:hAnsi="Arial" w:cs="Arial"/>
                <w:b w:val="0"/>
                <w:sz w:val="20"/>
                <w:szCs w:val="20"/>
              </w:rPr>
              <w:t>он</w:t>
            </w:r>
            <w:proofErr w:type="spellEnd"/>
            <w:r w:rsidRPr="00C8246B">
              <w:rPr>
                <w:rFonts w:ascii="Arial" w:hAnsi="Arial" w:cs="Arial"/>
                <w:b w:val="0"/>
                <w:sz w:val="20"/>
                <w:szCs w:val="20"/>
              </w:rPr>
              <w:t xml:space="preserve"> </w:t>
            </w:r>
          </w:p>
          <w:p w14:paraId="79579872" w14:textId="77777777" w:rsidR="00C8246B" w:rsidRPr="00C8246B" w:rsidRDefault="00C8246B" w:rsidP="00E46BEB">
            <w:pPr>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p>
        </w:tc>
        <w:tc>
          <w:tcPr>
            <w:tcW w:w="4962" w:type="dxa"/>
            <w:shd w:val="clear" w:color="auto" w:fill="FFFFFF" w:themeFill="background1"/>
          </w:tcPr>
          <w:p w14:paraId="308033EB" w14:textId="77777777" w:rsidR="00C8246B" w:rsidRPr="00C8246B" w:rsidRDefault="00C8246B" w:rsidP="00C257DD">
            <w:pPr>
              <w:jc w:val="both"/>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proofErr w:type="spellStart"/>
            <w:r w:rsidRPr="00C8246B">
              <w:rPr>
                <w:rFonts w:ascii="Arial" w:hAnsi="Arial" w:cs="Arial"/>
                <w:b w:val="0"/>
                <w:sz w:val="20"/>
                <w:szCs w:val="20"/>
              </w:rPr>
              <w:t>Зорилтот</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өрхийн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хөгжил</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хамгааллыг</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сайжруулах</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үндэсний</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хөтөлбөр</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тус</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тус</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хэрэгжүүлсэн</w:t>
            </w:r>
            <w:proofErr w:type="spellEnd"/>
          </w:p>
        </w:tc>
        <w:tc>
          <w:tcPr>
            <w:tcW w:w="2240" w:type="dxa"/>
            <w:shd w:val="clear" w:color="auto" w:fill="FFFFFF" w:themeFill="background1"/>
          </w:tcPr>
          <w:p w14:paraId="4154846E" w14:textId="77777777" w:rsidR="00C8246B" w:rsidRPr="00C8246B" w:rsidRDefault="00C8246B" w:rsidP="00E46BEB">
            <w:pPr>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p>
        </w:tc>
      </w:tr>
      <w:tr w:rsidR="00C8246B" w:rsidRPr="00C8246B" w14:paraId="29AF0036" w14:textId="77777777" w:rsidTr="00E46BEB">
        <w:trPr>
          <w:trHeight w:val="584"/>
        </w:trPr>
        <w:tc>
          <w:tcPr>
            <w:cnfStyle w:val="001000000000" w:firstRow="0" w:lastRow="0" w:firstColumn="1" w:lastColumn="0" w:oddVBand="0" w:evenVBand="0" w:oddHBand="0" w:evenHBand="0" w:firstRowFirstColumn="0" w:firstRowLastColumn="0" w:lastRowFirstColumn="0" w:lastRowLastColumn="0"/>
            <w:tcW w:w="538" w:type="dxa"/>
            <w:shd w:val="clear" w:color="auto" w:fill="FFFFFF" w:themeFill="background1"/>
          </w:tcPr>
          <w:p w14:paraId="7B4CBA22" w14:textId="77777777" w:rsidR="00C8246B" w:rsidRPr="00C8246B" w:rsidRDefault="00C8246B" w:rsidP="00E46BEB">
            <w:pPr>
              <w:rPr>
                <w:rFonts w:ascii="Arial" w:hAnsi="Arial" w:cs="Arial"/>
                <w:b w:val="0"/>
                <w:sz w:val="20"/>
                <w:szCs w:val="20"/>
              </w:rPr>
            </w:pPr>
            <w:r w:rsidRPr="00C8246B">
              <w:rPr>
                <w:rFonts w:ascii="Arial" w:hAnsi="Arial" w:cs="Arial"/>
                <w:b w:val="0"/>
                <w:sz w:val="20"/>
                <w:szCs w:val="20"/>
              </w:rPr>
              <w:t>18</w:t>
            </w:r>
          </w:p>
        </w:tc>
        <w:tc>
          <w:tcPr>
            <w:tcW w:w="1583" w:type="dxa"/>
            <w:shd w:val="clear" w:color="auto" w:fill="FFFFFF" w:themeFill="background1"/>
          </w:tcPr>
          <w:p w14:paraId="498DAF20" w14:textId="77777777" w:rsidR="00C8246B" w:rsidRPr="00C8246B" w:rsidRDefault="00C8246B" w:rsidP="00E46BEB">
            <w:pPr>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t xml:space="preserve">2017 </w:t>
            </w:r>
            <w:proofErr w:type="spellStart"/>
            <w:r w:rsidRPr="00C8246B">
              <w:rPr>
                <w:rFonts w:ascii="Arial" w:hAnsi="Arial" w:cs="Arial"/>
                <w:b w:val="0"/>
                <w:sz w:val="20"/>
                <w:szCs w:val="20"/>
              </w:rPr>
              <w:t>он</w:t>
            </w:r>
            <w:proofErr w:type="spellEnd"/>
            <w:r w:rsidRPr="00C8246B">
              <w:rPr>
                <w:rFonts w:ascii="Arial" w:hAnsi="Arial" w:cs="Arial"/>
                <w:b w:val="0"/>
                <w:sz w:val="20"/>
                <w:szCs w:val="20"/>
              </w:rPr>
              <w:t xml:space="preserve"> </w:t>
            </w:r>
          </w:p>
          <w:p w14:paraId="5B84335E" w14:textId="77777777" w:rsidR="00C8246B" w:rsidRPr="00C8246B" w:rsidRDefault="00C8246B" w:rsidP="00E46BEB">
            <w:pPr>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
        </w:tc>
        <w:tc>
          <w:tcPr>
            <w:tcW w:w="4962" w:type="dxa"/>
            <w:shd w:val="clear" w:color="auto" w:fill="FFFFFF" w:themeFill="background1"/>
          </w:tcPr>
          <w:p w14:paraId="79B387B1" w14:textId="77777777" w:rsidR="00C8246B" w:rsidRPr="00C8246B" w:rsidRDefault="00C8246B" w:rsidP="00C257DD">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t xml:space="preserve">65-аас </w:t>
            </w:r>
            <w:proofErr w:type="spellStart"/>
            <w:r w:rsidRPr="00C8246B">
              <w:rPr>
                <w:rFonts w:ascii="Arial" w:hAnsi="Arial" w:cs="Arial"/>
                <w:b w:val="0"/>
                <w:sz w:val="20"/>
                <w:szCs w:val="20"/>
              </w:rPr>
              <w:t>дээш</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насны</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ахмад</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настанд</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Насны</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хишиг</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олгож</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эхэлсэн</w:t>
            </w:r>
            <w:proofErr w:type="spellEnd"/>
            <w:r w:rsidRPr="00C8246B">
              <w:rPr>
                <w:rFonts w:ascii="Arial" w:hAnsi="Arial" w:cs="Arial"/>
                <w:b w:val="0"/>
                <w:sz w:val="20"/>
                <w:szCs w:val="20"/>
              </w:rPr>
              <w:t>.</w:t>
            </w:r>
          </w:p>
        </w:tc>
        <w:tc>
          <w:tcPr>
            <w:tcW w:w="2240" w:type="dxa"/>
            <w:shd w:val="clear" w:color="auto" w:fill="FFFFFF" w:themeFill="background1"/>
          </w:tcPr>
          <w:p w14:paraId="77699CBD" w14:textId="77777777" w:rsidR="00C8246B" w:rsidRPr="00C8246B" w:rsidRDefault="00C8246B" w:rsidP="00E46BEB">
            <w:pPr>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
        </w:tc>
      </w:tr>
      <w:tr w:rsidR="00C8246B" w:rsidRPr="00C8246B" w14:paraId="6C929F3B" w14:textId="77777777" w:rsidTr="00E46BEB">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538" w:type="dxa"/>
            <w:shd w:val="clear" w:color="auto" w:fill="FFFFFF" w:themeFill="background1"/>
          </w:tcPr>
          <w:p w14:paraId="39A7F3B4" w14:textId="77777777" w:rsidR="00C8246B" w:rsidRPr="00C8246B" w:rsidRDefault="00C8246B" w:rsidP="00E46BEB">
            <w:pPr>
              <w:rPr>
                <w:rFonts w:ascii="Arial" w:hAnsi="Arial" w:cs="Arial"/>
                <w:b w:val="0"/>
                <w:sz w:val="20"/>
                <w:szCs w:val="20"/>
              </w:rPr>
            </w:pPr>
            <w:r w:rsidRPr="00C8246B">
              <w:rPr>
                <w:rFonts w:ascii="Arial" w:hAnsi="Arial" w:cs="Arial"/>
                <w:b w:val="0"/>
                <w:sz w:val="20"/>
                <w:szCs w:val="20"/>
              </w:rPr>
              <w:t>19</w:t>
            </w:r>
          </w:p>
        </w:tc>
        <w:tc>
          <w:tcPr>
            <w:tcW w:w="1583" w:type="dxa"/>
            <w:shd w:val="clear" w:color="auto" w:fill="FFFFFF" w:themeFill="background1"/>
          </w:tcPr>
          <w:p w14:paraId="7B3D234B" w14:textId="77777777" w:rsidR="00C8246B" w:rsidRPr="00C8246B" w:rsidRDefault="00C8246B" w:rsidP="00E46BEB">
            <w:pPr>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t xml:space="preserve">2018 </w:t>
            </w:r>
            <w:proofErr w:type="spellStart"/>
            <w:r w:rsidRPr="00C8246B">
              <w:rPr>
                <w:rFonts w:ascii="Arial" w:hAnsi="Arial" w:cs="Arial"/>
                <w:b w:val="0"/>
                <w:sz w:val="20"/>
                <w:szCs w:val="20"/>
              </w:rPr>
              <w:t>он</w:t>
            </w:r>
            <w:proofErr w:type="spellEnd"/>
            <w:r w:rsidRPr="00C8246B">
              <w:rPr>
                <w:rFonts w:ascii="Arial" w:hAnsi="Arial" w:cs="Arial"/>
                <w:b w:val="0"/>
                <w:sz w:val="20"/>
                <w:szCs w:val="20"/>
              </w:rPr>
              <w:t xml:space="preserve"> </w:t>
            </w:r>
          </w:p>
        </w:tc>
        <w:tc>
          <w:tcPr>
            <w:tcW w:w="4962" w:type="dxa"/>
            <w:shd w:val="clear" w:color="auto" w:fill="FFFFFF" w:themeFill="background1"/>
          </w:tcPr>
          <w:p w14:paraId="737FEB74" w14:textId="77777777" w:rsidR="00C8246B" w:rsidRPr="00C8246B" w:rsidRDefault="00C8246B" w:rsidP="00C257DD">
            <w:pPr>
              <w:jc w:val="both"/>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t xml:space="preserve">0-3 </w:t>
            </w:r>
            <w:proofErr w:type="spellStart"/>
            <w:r w:rsidRPr="00C8246B">
              <w:rPr>
                <w:rFonts w:ascii="Arial" w:hAnsi="Arial" w:cs="Arial"/>
                <w:b w:val="0"/>
                <w:sz w:val="20"/>
                <w:szCs w:val="20"/>
              </w:rPr>
              <w:t>насны</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хүүхэд</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асарч</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байгаа</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эх</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өрх</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толгойлсон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эх</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эцэгт</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тэтгэмж</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олгож</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эхэлсэн</w:t>
            </w:r>
            <w:proofErr w:type="spellEnd"/>
            <w:r w:rsidRPr="00C8246B">
              <w:rPr>
                <w:rFonts w:ascii="Arial" w:hAnsi="Arial" w:cs="Arial"/>
                <w:b w:val="0"/>
                <w:sz w:val="20"/>
                <w:szCs w:val="20"/>
              </w:rPr>
              <w:t>.</w:t>
            </w:r>
          </w:p>
        </w:tc>
        <w:tc>
          <w:tcPr>
            <w:tcW w:w="2240" w:type="dxa"/>
            <w:shd w:val="clear" w:color="auto" w:fill="FFFFFF" w:themeFill="background1"/>
          </w:tcPr>
          <w:p w14:paraId="0D78C10C" w14:textId="77777777" w:rsidR="00C8246B" w:rsidRPr="00C8246B" w:rsidRDefault="00C8246B" w:rsidP="00E46BEB">
            <w:pPr>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p>
        </w:tc>
      </w:tr>
      <w:tr w:rsidR="00C8246B" w:rsidRPr="00C8246B" w14:paraId="0F194C89" w14:textId="77777777" w:rsidTr="00E46BEB">
        <w:trPr>
          <w:trHeight w:val="460"/>
        </w:trPr>
        <w:tc>
          <w:tcPr>
            <w:cnfStyle w:val="001000000000" w:firstRow="0" w:lastRow="0" w:firstColumn="1" w:lastColumn="0" w:oddVBand="0" w:evenVBand="0" w:oddHBand="0" w:evenHBand="0" w:firstRowFirstColumn="0" w:firstRowLastColumn="0" w:lastRowFirstColumn="0" w:lastRowLastColumn="0"/>
            <w:tcW w:w="538" w:type="dxa"/>
          </w:tcPr>
          <w:p w14:paraId="4FF38B46" w14:textId="77777777" w:rsidR="00C8246B" w:rsidRPr="00C8246B" w:rsidRDefault="00C8246B" w:rsidP="00E46BEB">
            <w:pPr>
              <w:rPr>
                <w:rFonts w:ascii="Arial" w:hAnsi="Arial" w:cs="Arial"/>
                <w:b w:val="0"/>
                <w:sz w:val="20"/>
                <w:szCs w:val="20"/>
              </w:rPr>
            </w:pPr>
            <w:r w:rsidRPr="00C8246B">
              <w:rPr>
                <w:rFonts w:ascii="Arial" w:hAnsi="Arial" w:cs="Arial"/>
                <w:b w:val="0"/>
                <w:sz w:val="20"/>
                <w:szCs w:val="20"/>
              </w:rPr>
              <w:t>20</w:t>
            </w:r>
          </w:p>
        </w:tc>
        <w:tc>
          <w:tcPr>
            <w:tcW w:w="1583" w:type="dxa"/>
          </w:tcPr>
          <w:p w14:paraId="4D32EB8C" w14:textId="77777777" w:rsidR="00C8246B" w:rsidRPr="00C8246B" w:rsidRDefault="00C8246B" w:rsidP="00E46BEB">
            <w:pPr>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t xml:space="preserve">2020-2022 </w:t>
            </w:r>
            <w:proofErr w:type="spellStart"/>
            <w:r w:rsidRPr="00C8246B">
              <w:rPr>
                <w:rFonts w:ascii="Arial" w:hAnsi="Arial" w:cs="Arial"/>
                <w:b w:val="0"/>
                <w:sz w:val="20"/>
                <w:szCs w:val="20"/>
              </w:rPr>
              <w:t>он</w:t>
            </w:r>
            <w:proofErr w:type="spellEnd"/>
            <w:r w:rsidRPr="00C8246B">
              <w:rPr>
                <w:rFonts w:ascii="Arial" w:hAnsi="Arial" w:cs="Arial"/>
                <w:b w:val="0"/>
                <w:sz w:val="20"/>
                <w:szCs w:val="20"/>
              </w:rPr>
              <w:t xml:space="preserve"> </w:t>
            </w:r>
          </w:p>
        </w:tc>
        <w:tc>
          <w:tcPr>
            <w:tcW w:w="4962" w:type="dxa"/>
          </w:tcPr>
          <w:p w14:paraId="35834203" w14:textId="77777777" w:rsidR="00C8246B" w:rsidRPr="00C8246B" w:rsidRDefault="00C8246B" w:rsidP="00C257DD">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t xml:space="preserve">Ковид-19 </w:t>
            </w:r>
            <w:proofErr w:type="spellStart"/>
            <w:r w:rsidRPr="00C8246B">
              <w:rPr>
                <w:rFonts w:ascii="Arial" w:hAnsi="Arial" w:cs="Arial"/>
                <w:b w:val="0"/>
                <w:sz w:val="20"/>
                <w:szCs w:val="20"/>
              </w:rPr>
              <w:t>цар</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тахлын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үед</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халамжийн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зарим</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хөтөлбөрийн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зардлыг</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нэмэгдүүлсэн</w:t>
            </w:r>
            <w:proofErr w:type="spellEnd"/>
            <w:r w:rsidRPr="00C8246B">
              <w:rPr>
                <w:rFonts w:ascii="Arial" w:hAnsi="Arial" w:cs="Arial"/>
                <w:b w:val="0"/>
                <w:sz w:val="20"/>
                <w:szCs w:val="20"/>
              </w:rPr>
              <w:t>.</w:t>
            </w:r>
          </w:p>
        </w:tc>
        <w:tc>
          <w:tcPr>
            <w:tcW w:w="2240" w:type="dxa"/>
          </w:tcPr>
          <w:p w14:paraId="07883300" w14:textId="77777777" w:rsidR="00C8246B" w:rsidRPr="00C8246B" w:rsidRDefault="00C8246B" w:rsidP="00E46BEB">
            <w:pPr>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
        </w:tc>
      </w:tr>
    </w:tbl>
    <w:p w14:paraId="5CC030D9" w14:textId="6AACD035" w:rsidR="00994E8F" w:rsidRDefault="00EE2AAD" w:rsidP="00DB2916">
      <w:pPr>
        <w:spacing w:line="276" w:lineRule="auto"/>
        <w:jc w:val="both"/>
        <w:rPr>
          <w:rFonts w:ascii="Arial" w:hAnsi="Arial" w:cs="Arial"/>
          <w:noProof/>
          <w:color w:val="000000" w:themeColor="text1"/>
        </w:rPr>
      </w:pPr>
      <w:r>
        <w:rPr>
          <w:rFonts w:ascii="Arial" w:hAnsi="Arial" w:cs="Arial"/>
          <w:noProof/>
          <w:color w:val="000000" w:themeColor="text1"/>
          <w:lang w:val="mn-MN"/>
        </w:rPr>
        <w:tab/>
        <w:t>Э</w:t>
      </w:r>
      <w:r w:rsidR="00994E8F">
        <w:rPr>
          <w:rFonts w:ascii="Arial" w:hAnsi="Arial" w:cs="Arial"/>
          <w:noProof/>
          <w:color w:val="000000" w:themeColor="text1"/>
        </w:rPr>
        <w:t xml:space="preserve">дгээр бодлого, хууль тогтоомжийн дагуу хэрэгжсэн халамжийн онцлох хөтөлбөрүүдийн хэрэгжилт, үнэлгээ дүгнэлтээс дурдвал: </w:t>
      </w:r>
    </w:p>
    <w:p w14:paraId="541EE23A" w14:textId="77777777" w:rsidR="00994E8F" w:rsidRPr="003C335D" w:rsidRDefault="00994E8F" w:rsidP="003C335D">
      <w:pPr>
        <w:spacing w:line="276" w:lineRule="auto"/>
        <w:ind w:firstLine="720"/>
        <w:jc w:val="both"/>
        <w:rPr>
          <w:rFonts w:ascii="Arial" w:hAnsi="Arial" w:cs="Arial"/>
          <w:noProof/>
          <w:color w:val="000000" w:themeColor="text1"/>
          <w:lang w:val="ru-RU"/>
        </w:rPr>
      </w:pPr>
      <w:r w:rsidRPr="003C335D">
        <w:rPr>
          <w:rFonts w:ascii="Arial" w:hAnsi="Arial" w:cs="Arial"/>
          <w:noProof/>
          <w:color w:val="000000" w:themeColor="text1"/>
        </w:rPr>
        <w:t xml:space="preserve">Нийгмийн халамжийн тухай багц хууль 1995 онд батлагдсанаас хойш </w:t>
      </w:r>
      <w:r w:rsidRPr="003C335D">
        <w:rPr>
          <w:rFonts w:ascii="Arial" w:hAnsi="Arial" w:cs="Arial"/>
          <w:noProof/>
          <w:color w:val="000000" w:themeColor="text1"/>
          <w:lang w:val="ru-RU"/>
        </w:rPr>
        <w:t>1998</w:t>
      </w:r>
      <w:r w:rsidRPr="003C335D">
        <w:rPr>
          <w:rFonts w:ascii="Arial" w:hAnsi="Arial" w:cs="Arial"/>
          <w:noProof/>
          <w:color w:val="000000" w:themeColor="text1"/>
        </w:rPr>
        <w:t xml:space="preserve">, </w:t>
      </w:r>
      <w:r w:rsidRPr="003C335D">
        <w:rPr>
          <w:rFonts w:ascii="Arial" w:hAnsi="Arial" w:cs="Arial"/>
          <w:noProof/>
          <w:color w:val="000000" w:themeColor="text1"/>
          <w:lang w:val="ru-RU"/>
        </w:rPr>
        <w:t>200</w:t>
      </w:r>
      <w:r w:rsidRPr="003C335D">
        <w:rPr>
          <w:rFonts w:ascii="Arial" w:hAnsi="Arial" w:cs="Arial"/>
          <w:noProof/>
          <w:color w:val="000000" w:themeColor="text1"/>
        </w:rPr>
        <w:t xml:space="preserve">5, 2012 </w:t>
      </w:r>
      <w:r w:rsidRPr="003C335D">
        <w:rPr>
          <w:rFonts w:ascii="Arial" w:hAnsi="Arial" w:cs="Arial"/>
          <w:noProof/>
          <w:color w:val="000000" w:themeColor="text1"/>
          <w:lang w:val="ru-RU"/>
        </w:rPr>
        <w:t>онд шинэчлэ</w:t>
      </w:r>
      <w:r w:rsidRPr="003C335D">
        <w:rPr>
          <w:rFonts w:ascii="Arial" w:hAnsi="Arial" w:cs="Arial"/>
          <w:noProof/>
          <w:color w:val="000000" w:themeColor="text1"/>
        </w:rPr>
        <w:t>н</w:t>
      </w:r>
      <w:r w:rsidRPr="003C335D">
        <w:rPr>
          <w:rFonts w:ascii="Arial" w:hAnsi="Arial" w:cs="Arial"/>
          <w:noProof/>
          <w:color w:val="000000" w:themeColor="text1"/>
          <w:lang w:val="ru-RU"/>
        </w:rPr>
        <w:t xml:space="preserve"> найруулж, 2000 ба 2008 онд нэмэлт </w:t>
      </w:r>
      <w:r w:rsidRPr="003C335D">
        <w:rPr>
          <w:rFonts w:ascii="Arial" w:hAnsi="Arial" w:cs="Arial"/>
          <w:noProof/>
          <w:color w:val="000000" w:themeColor="text1"/>
        </w:rPr>
        <w:t>өө</w:t>
      </w:r>
      <w:r w:rsidRPr="003C335D">
        <w:rPr>
          <w:rFonts w:ascii="Arial" w:hAnsi="Arial" w:cs="Arial"/>
          <w:noProof/>
          <w:color w:val="000000" w:themeColor="text1"/>
          <w:lang w:val="ru-RU"/>
        </w:rPr>
        <w:t>рчл</w:t>
      </w:r>
      <w:r w:rsidRPr="003C335D">
        <w:rPr>
          <w:rFonts w:ascii="Arial" w:hAnsi="Arial" w:cs="Arial"/>
          <w:noProof/>
          <w:color w:val="000000" w:themeColor="text1"/>
        </w:rPr>
        <w:t>ө</w:t>
      </w:r>
      <w:r w:rsidRPr="003C335D">
        <w:rPr>
          <w:rFonts w:ascii="Arial" w:hAnsi="Arial" w:cs="Arial"/>
          <w:noProof/>
          <w:color w:val="000000" w:themeColor="text1"/>
          <w:lang w:val="ru-RU"/>
        </w:rPr>
        <w:t xml:space="preserve">лт оруулжээ. </w:t>
      </w:r>
      <w:r w:rsidRPr="003C335D">
        <w:rPr>
          <w:rFonts w:ascii="Arial" w:hAnsi="Arial" w:cs="Arial"/>
          <w:noProof/>
          <w:color w:val="000000" w:themeColor="text1"/>
        </w:rPr>
        <w:t xml:space="preserve">Эдгээр шинэчилсэн найруулга, </w:t>
      </w:r>
      <w:r w:rsidRPr="003C335D">
        <w:rPr>
          <w:rFonts w:ascii="Arial" w:hAnsi="Arial" w:cs="Arial"/>
          <w:noProof/>
          <w:color w:val="000000" w:themeColor="text1"/>
          <w:lang w:val="ru-RU"/>
        </w:rPr>
        <w:t>нэмэлт</w:t>
      </w:r>
      <w:r w:rsidRPr="003C335D">
        <w:rPr>
          <w:rFonts w:ascii="Arial" w:hAnsi="Arial" w:cs="Arial"/>
          <w:noProof/>
          <w:color w:val="000000" w:themeColor="text1"/>
        </w:rPr>
        <w:t>, өө</w:t>
      </w:r>
      <w:r w:rsidRPr="003C335D">
        <w:rPr>
          <w:rFonts w:ascii="Arial" w:hAnsi="Arial" w:cs="Arial"/>
          <w:noProof/>
          <w:color w:val="000000" w:themeColor="text1"/>
          <w:lang w:val="ru-RU"/>
        </w:rPr>
        <w:t>рчл</w:t>
      </w:r>
      <w:r w:rsidRPr="003C335D">
        <w:rPr>
          <w:rFonts w:ascii="Arial" w:hAnsi="Arial" w:cs="Arial"/>
          <w:noProof/>
          <w:color w:val="000000" w:themeColor="text1"/>
        </w:rPr>
        <w:t>ө</w:t>
      </w:r>
      <w:r w:rsidRPr="003C335D">
        <w:rPr>
          <w:rFonts w:ascii="Arial" w:hAnsi="Arial" w:cs="Arial"/>
          <w:noProof/>
          <w:color w:val="000000" w:themeColor="text1"/>
          <w:lang w:val="ru-RU"/>
        </w:rPr>
        <w:t>лт</w:t>
      </w:r>
      <w:r w:rsidRPr="003C335D">
        <w:rPr>
          <w:rFonts w:ascii="Arial" w:hAnsi="Arial" w:cs="Arial"/>
          <w:noProof/>
          <w:color w:val="000000" w:themeColor="text1"/>
        </w:rPr>
        <w:t>өө</w:t>
      </w:r>
      <w:r w:rsidRPr="003C335D">
        <w:rPr>
          <w:rFonts w:ascii="Arial" w:hAnsi="Arial" w:cs="Arial"/>
          <w:noProof/>
          <w:color w:val="000000" w:themeColor="text1"/>
          <w:lang w:val="ru-RU"/>
        </w:rPr>
        <w:t>р нийгмийн халамжийн тогтолцооны ер</w:t>
      </w:r>
      <w:r w:rsidRPr="003C335D">
        <w:rPr>
          <w:rFonts w:ascii="Arial" w:hAnsi="Arial" w:cs="Arial"/>
          <w:noProof/>
          <w:color w:val="000000" w:themeColor="text1"/>
        </w:rPr>
        <w:t>ө</w:t>
      </w:r>
      <w:r w:rsidRPr="003C335D">
        <w:rPr>
          <w:rFonts w:ascii="Arial" w:hAnsi="Arial" w:cs="Arial"/>
          <w:noProof/>
          <w:color w:val="000000" w:themeColor="text1"/>
          <w:lang w:val="ru-RU"/>
        </w:rPr>
        <w:t xml:space="preserve">нхий </w:t>
      </w:r>
      <w:r w:rsidRPr="003C335D">
        <w:rPr>
          <w:rFonts w:ascii="Arial" w:hAnsi="Arial" w:cs="Arial"/>
          <w:noProof/>
          <w:color w:val="000000" w:themeColor="text1"/>
        </w:rPr>
        <w:t>ү</w:t>
      </w:r>
      <w:r w:rsidRPr="003C335D">
        <w:rPr>
          <w:rFonts w:ascii="Arial" w:hAnsi="Arial" w:cs="Arial"/>
          <w:noProof/>
          <w:color w:val="000000" w:themeColor="text1"/>
          <w:lang w:val="ru-RU"/>
        </w:rPr>
        <w:t xml:space="preserve">зэл баримтлал нийгмийн </w:t>
      </w:r>
      <w:r w:rsidRPr="003C335D">
        <w:rPr>
          <w:rFonts w:ascii="Arial" w:hAnsi="Arial" w:cs="Arial"/>
          <w:noProof/>
          <w:color w:val="000000" w:themeColor="text1"/>
        </w:rPr>
        <w:t xml:space="preserve">эмзэг бүлэгт </w:t>
      </w:r>
      <w:r w:rsidRPr="003C335D">
        <w:rPr>
          <w:rFonts w:ascii="Arial" w:hAnsi="Arial" w:cs="Arial"/>
          <w:noProof/>
          <w:color w:val="000000" w:themeColor="text1"/>
          <w:lang w:val="ru-RU"/>
        </w:rPr>
        <w:t>чиглэсэн хэвээр байсан б</w:t>
      </w:r>
      <w:r w:rsidRPr="003C335D">
        <w:rPr>
          <w:rFonts w:ascii="Arial" w:hAnsi="Arial" w:cs="Arial"/>
          <w:noProof/>
          <w:color w:val="000000" w:themeColor="text1"/>
        </w:rPr>
        <w:t>ө</w:t>
      </w:r>
      <w:r w:rsidRPr="003C335D">
        <w:rPr>
          <w:rFonts w:ascii="Arial" w:hAnsi="Arial" w:cs="Arial"/>
          <w:noProof/>
          <w:color w:val="000000" w:themeColor="text1"/>
          <w:lang w:val="ru-RU"/>
        </w:rPr>
        <w:t>г</w:t>
      </w:r>
      <w:r w:rsidRPr="003C335D">
        <w:rPr>
          <w:rFonts w:ascii="Arial" w:hAnsi="Arial" w:cs="Arial"/>
          <w:noProof/>
          <w:color w:val="000000" w:themeColor="text1"/>
        </w:rPr>
        <w:t>өө</w:t>
      </w:r>
      <w:r w:rsidRPr="003C335D">
        <w:rPr>
          <w:rFonts w:ascii="Arial" w:hAnsi="Arial" w:cs="Arial"/>
          <w:noProof/>
          <w:color w:val="000000" w:themeColor="text1"/>
          <w:lang w:val="ru-RU"/>
        </w:rPr>
        <w:t>д гагцх</w:t>
      </w:r>
      <w:r w:rsidRPr="003C335D">
        <w:rPr>
          <w:rFonts w:ascii="Arial" w:hAnsi="Arial" w:cs="Arial"/>
          <w:noProof/>
          <w:color w:val="000000" w:themeColor="text1"/>
        </w:rPr>
        <w:t>үү</w:t>
      </w:r>
      <w:r w:rsidRPr="003C335D">
        <w:rPr>
          <w:rFonts w:ascii="Arial" w:hAnsi="Arial" w:cs="Arial"/>
          <w:noProof/>
          <w:color w:val="000000" w:themeColor="text1"/>
          <w:lang w:val="ru-RU"/>
        </w:rPr>
        <w:t xml:space="preserve"> халамжид хамруулах шалгуур, н</w:t>
      </w:r>
      <w:r w:rsidRPr="003C335D">
        <w:rPr>
          <w:rFonts w:ascii="Arial" w:hAnsi="Arial" w:cs="Arial"/>
          <w:noProof/>
          <w:color w:val="000000" w:themeColor="text1"/>
        </w:rPr>
        <w:t>ө</w:t>
      </w:r>
      <w:r w:rsidRPr="003C335D">
        <w:rPr>
          <w:rFonts w:ascii="Arial" w:hAnsi="Arial" w:cs="Arial"/>
          <w:noProof/>
          <w:color w:val="000000" w:themeColor="text1"/>
          <w:lang w:val="ru-RU"/>
        </w:rPr>
        <w:t>хц</w:t>
      </w:r>
      <w:r w:rsidRPr="003C335D">
        <w:rPr>
          <w:rFonts w:ascii="Arial" w:hAnsi="Arial" w:cs="Arial"/>
          <w:noProof/>
          <w:color w:val="000000" w:themeColor="text1"/>
        </w:rPr>
        <w:t>ө</w:t>
      </w:r>
      <w:r w:rsidRPr="003C335D">
        <w:rPr>
          <w:rFonts w:ascii="Arial" w:hAnsi="Arial" w:cs="Arial"/>
          <w:noProof/>
          <w:color w:val="000000" w:themeColor="text1"/>
          <w:lang w:val="ru-RU"/>
        </w:rPr>
        <w:t xml:space="preserve">л зэргийг </w:t>
      </w:r>
      <w:r w:rsidRPr="003C335D">
        <w:rPr>
          <w:rFonts w:ascii="Arial" w:hAnsi="Arial" w:cs="Arial"/>
          <w:noProof/>
          <w:color w:val="000000" w:themeColor="text1"/>
        </w:rPr>
        <w:t>өөр</w:t>
      </w:r>
      <w:r w:rsidRPr="003C335D">
        <w:rPr>
          <w:rFonts w:ascii="Arial" w:hAnsi="Arial" w:cs="Arial"/>
          <w:noProof/>
          <w:color w:val="000000" w:themeColor="text1"/>
          <w:lang w:val="ru-RU"/>
        </w:rPr>
        <w:t>чилж ирсэн байна.</w:t>
      </w:r>
      <w:r w:rsidRPr="003C335D">
        <w:rPr>
          <w:rFonts w:ascii="Arial" w:hAnsi="Arial" w:cs="Arial"/>
          <w:noProof/>
          <w:color w:val="000000" w:themeColor="text1"/>
        </w:rPr>
        <w:t xml:space="preserve"> </w:t>
      </w:r>
      <w:r w:rsidRPr="003C335D">
        <w:rPr>
          <w:rFonts w:ascii="Arial" w:hAnsi="Arial" w:cs="Arial"/>
          <w:noProof/>
          <w:color w:val="000000" w:themeColor="text1"/>
          <w:lang w:val="ru-RU"/>
        </w:rPr>
        <w:t>2004 онд нийгмийн халамжийн арга х</w:t>
      </w:r>
      <w:r w:rsidRPr="003C335D">
        <w:rPr>
          <w:rFonts w:ascii="Arial" w:hAnsi="Arial" w:cs="Arial"/>
          <w:noProof/>
          <w:color w:val="000000" w:themeColor="text1"/>
        </w:rPr>
        <w:t>э</w:t>
      </w:r>
      <w:r w:rsidRPr="003C335D">
        <w:rPr>
          <w:rFonts w:ascii="Arial" w:hAnsi="Arial" w:cs="Arial"/>
          <w:noProof/>
          <w:color w:val="000000" w:themeColor="text1"/>
          <w:lang w:val="ru-RU"/>
        </w:rPr>
        <w:t>мжээнд 23.1 тэрбум т</w:t>
      </w:r>
      <w:r w:rsidRPr="003C335D">
        <w:rPr>
          <w:rFonts w:ascii="Arial" w:hAnsi="Arial" w:cs="Arial"/>
          <w:noProof/>
          <w:color w:val="000000" w:themeColor="text1"/>
        </w:rPr>
        <w:t>ө</w:t>
      </w:r>
      <w:r w:rsidRPr="003C335D">
        <w:rPr>
          <w:rFonts w:ascii="Arial" w:hAnsi="Arial" w:cs="Arial"/>
          <w:noProof/>
          <w:color w:val="000000" w:themeColor="text1"/>
          <w:lang w:val="ru-RU"/>
        </w:rPr>
        <w:t>гр</w:t>
      </w:r>
      <w:r w:rsidRPr="003C335D">
        <w:rPr>
          <w:rFonts w:ascii="Arial" w:hAnsi="Arial" w:cs="Arial"/>
          <w:noProof/>
          <w:color w:val="000000" w:themeColor="text1"/>
        </w:rPr>
        <w:t>ө</w:t>
      </w:r>
      <w:r w:rsidRPr="003C335D">
        <w:rPr>
          <w:rFonts w:ascii="Arial" w:hAnsi="Arial" w:cs="Arial"/>
          <w:noProof/>
          <w:color w:val="000000" w:themeColor="text1"/>
          <w:lang w:val="ru-RU"/>
        </w:rPr>
        <w:t>г зарцуулж байсан.</w:t>
      </w:r>
    </w:p>
    <w:p w14:paraId="3FD9AC67" w14:textId="77777777" w:rsidR="00994E8F" w:rsidRPr="003C335D" w:rsidRDefault="00994E8F" w:rsidP="003C335D">
      <w:pPr>
        <w:spacing w:line="276" w:lineRule="auto"/>
        <w:ind w:firstLine="720"/>
        <w:jc w:val="both"/>
        <w:rPr>
          <w:rFonts w:ascii="Arial" w:hAnsi="Arial" w:cs="Arial"/>
          <w:noProof/>
          <w:color w:val="000000" w:themeColor="text1"/>
          <w:lang w:val="ru-RU"/>
        </w:rPr>
      </w:pPr>
      <w:r w:rsidRPr="003C335D">
        <w:rPr>
          <w:rFonts w:ascii="Arial" w:hAnsi="Arial" w:cs="Arial"/>
          <w:noProof/>
          <w:color w:val="000000" w:themeColor="text1"/>
        </w:rPr>
        <w:lastRenderedPageBreak/>
        <w:t xml:space="preserve">Харин </w:t>
      </w:r>
      <w:r w:rsidRPr="003C335D">
        <w:rPr>
          <w:rFonts w:ascii="Arial" w:hAnsi="Arial" w:cs="Arial"/>
          <w:noProof/>
          <w:color w:val="000000" w:themeColor="text1"/>
          <w:lang w:val="ru-RU"/>
        </w:rPr>
        <w:t xml:space="preserve">2005 оноос </w:t>
      </w:r>
      <w:r w:rsidRPr="003C335D">
        <w:rPr>
          <w:rFonts w:ascii="Arial" w:hAnsi="Arial" w:cs="Arial"/>
          <w:noProof/>
          <w:color w:val="000000" w:themeColor="text1"/>
        </w:rPr>
        <w:t xml:space="preserve">Монгол Улсын </w:t>
      </w:r>
      <w:r w:rsidRPr="003C335D">
        <w:rPr>
          <w:rFonts w:ascii="Arial" w:hAnsi="Arial" w:cs="Arial"/>
          <w:noProof/>
          <w:color w:val="000000" w:themeColor="text1"/>
          <w:lang w:val="ru-RU"/>
        </w:rPr>
        <w:t xml:space="preserve">эдийн засгийн </w:t>
      </w:r>
      <w:r w:rsidRPr="003C335D">
        <w:rPr>
          <w:rFonts w:ascii="Arial" w:hAnsi="Arial" w:cs="Arial"/>
          <w:noProof/>
          <w:color w:val="000000" w:themeColor="text1"/>
        </w:rPr>
        <w:t>ө</w:t>
      </w:r>
      <w:r w:rsidRPr="003C335D">
        <w:rPr>
          <w:rFonts w:ascii="Arial" w:hAnsi="Arial" w:cs="Arial"/>
          <w:noProof/>
          <w:color w:val="000000" w:themeColor="text1"/>
          <w:lang w:val="ru-RU"/>
        </w:rPr>
        <w:t>с</w:t>
      </w:r>
      <w:r w:rsidRPr="003C335D">
        <w:rPr>
          <w:rFonts w:ascii="Arial" w:hAnsi="Arial" w:cs="Arial"/>
          <w:noProof/>
          <w:color w:val="000000" w:themeColor="text1"/>
        </w:rPr>
        <w:t xml:space="preserve">өлт, </w:t>
      </w:r>
      <w:r w:rsidRPr="003C335D">
        <w:rPr>
          <w:rFonts w:ascii="Arial" w:hAnsi="Arial" w:cs="Arial"/>
          <w:noProof/>
          <w:color w:val="000000" w:themeColor="text1"/>
          <w:lang w:val="ru-RU"/>
        </w:rPr>
        <w:t>т</w:t>
      </w:r>
      <w:r w:rsidRPr="003C335D">
        <w:rPr>
          <w:rFonts w:ascii="Arial" w:hAnsi="Arial" w:cs="Arial"/>
          <w:noProof/>
          <w:color w:val="000000" w:themeColor="text1"/>
        </w:rPr>
        <w:t>ө</w:t>
      </w:r>
      <w:r w:rsidRPr="003C335D">
        <w:rPr>
          <w:rFonts w:ascii="Arial" w:hAnsi="Arial" w:cs="Arial"/>
          <w:noProof/>
          <w:color w:val="000000" w:themeColor="text1"/>
          <w:lang w:val="ru-RU"/>
        </w:rPr>
        <w:t xml:space="preserve">свийн орлого </w:t>
      </w:r>
      <w:r w:rsidRPr="003C335D">
        <w:rPr>
          <w:rFonts w:ascii="Arial" w:hAnsi="Arial" w:cs="Arial"/>
          <w:noProof/>
          <w:color w:val="000000" w:themeColor="text1"/>
        </w:rPr>
        <w:t xml:space="preserve">сайжирсантай холбоотой улс төрийн нөлөөлөлтэй бүх хүн амд чиглэсэн мөнгөн тэтгэмж, тусламжууд </w:t>
      </w:r>
      <w:r w:rsidRPr="003C335D">
        <w:rPr>
          <w:rFonts w:ascii="Arial" w:hAnsi="Arial" w:cs="Arial"/>
          <w:noProof/>
          <w:color w:val="000000" w:themeColor="text1"/>
          <w:lang w:val="ru-RU"/>
        </w:rPr>
        <w:t>бий бол</w:t>
      </w:r>
      <w:r w:rsidRPr="003C335D">
        <w:rPr>
          <w:rFonts w:ascii="Arial" w:hAnsi="Arial" w:cs="Arial"/>
          <w:noProof/>
          <w:color w:val="000000" w:themeColor="text1"/>
        </w:rPr>
        <w:t>с</w:t>
      </w:r>
      <w:r w:rsidRPr="003C335D">
        <w:rPr>
          <w:rFonts w:ascii="Arial" w:hAnsi="Arial" w:cs="Arial"/>
          <w:noProof/>
          <w:color w:val="000000" w:themeColor="text1"/>
          <w:lang w:val="ru-RU"/>
        </w:rPr>
        <w:t>ноор 2008 он гэхэд 218.6 тэрбум т</w:t>
      </w:r>
      <w:r w:rsidRPr="003C335D">
        <w:rPr>
          <w:rFonts w:ascii="Arial" w:hAnsi="Arial" w:cs="Arial"/>
          <w:noProof/>
          <w:color w:val="000000" w:themeColor="text1"/>
        </w:rPr>
        <w:t>ө</w:t>
      </w:r>
      <w:r w:rsidRPr="003C335D">
        <w:rPr>
          <w:rFonts w:ascii="Arial" w:hAnsi="Arial" w:cs="Arial"/>
          <w:noProof/>
          <w:color w:val="000000" w:themeColor="text1"/>
          <w:lang w:val="ru-RU"/>
        </w:rPr>
        <w:t>гр</w:t>
      </w:r>
      <w:r w:rsidRPr="003C335D">
        <w:rPr>
          <w:rFonts w:ascii="Arial" w:hAnsi="Arial" w:cs="Arial"/>
          <w:noProof/>
          <w:color w:val="000000" w:themeColor="text1"/>
        </w:rPr>
        <w:t>ө</w:t>
      </w:r>
      <w:r w:rsidRPr="003C335D">
        <w:rPr>
          <w:rFonts w:ascii="Arial" w:hAnsi="Arial" w:cs="Arial"/>
          <w:noProof/>
          <w:color w:val="000000" w:themeColor="text1"/>
          <w:lang w:val="ru-RU"/>
        </w:rPr>
        <w:t>г зарцуулах болж, хамрагдсан хуний тоо 2004 онд 378.7 мянга байсан бол 2008 онд 1.6 саяд х</w:t>
      </w:r>
      <w:r w:rsidRPr="003C335D">
        <w:rPr>
          <w:rFonts w:ascii="Arial" w:hAnsi="Arial" w:cs="Arial"/>
          <w:noProof/>
          <w:color w:val="000000" w:themeColor="text1"/>
        </w:rPr>
        <w:t>ү</w:t>
      </w:r>
      <w:r w:rsidRPr="003C335D">
        <w:rPr>
          <w:rFonts w:ascii="Arial" w:hAnsi="Arial" w:cs="Arial"/>
          <w:noProof/>
          <w:color w:val="000000" w:themeColor="text1"/>
          <w:lang w:val="ru-RU"/>
        </w:rPr>
        <w:t>рч ту</w:t>
      </w:r>
      <w:r w:rsidRPr="003C335D">
        <w:rPr>
          <w:rFonts w:ascii="Arial" w:hAnsi="Arial" w:cs="Arial"/>
          <w:noProof/>
          <w:color w:val="000000" w:themeColor="text1"/>
        </w:rPr>
        <w:t>с</w:t>
      </w:r>
      <w:r w:rsidRPr="003C335D">
        <w:rPr>
          <w:rFonts w:ascii="Arial" w:hAnsi="Arial" w:cs="Arial"/>
          <w:noProof/>
          <w:color w:val="000000" w:themeColor="text1"/>
          <w:lang w:val="ru-RU"/>
        </w:rPr>
        <w:t xml:space="preserve"> ту</w:t>
      </w:r>
      <w:r w:rsidRPr="003C335D">
        <w:rPr>
          <w:rFonts w:ascii="Arial" w:hAnsi="Arial" w:cs="Arial"/>
          <w:noProof/>
          <w:color w:val="000000" w:themeColor="text1"/>
        </w:rPr>
        <w:t>с</w:t>
      </w:r>
      <w:r w:rsidRPr="003C335D">
        <w:rPr>
          <w:rFonts w:ascii="Arial" w:hAnsi="Arial" w:cs="Arial"/>
          <w:noProof/>
          <w:color w:val="000000" w:themeColor="text1"/>
          <w:lang w:val="ru-RU"/>
        </w:rPr>
        <w:t xml:space="preserve"> нэмэгдсэн байна. </w:t>
      </w:r>
    </w:p>
    <w:p w14:paraId="1CB7C363" w14:textId="77777777" w:rsidR="00994E8F" w:rsidRPr="003C335D" w:rsidRDefault="00994E8F" w:rsidP="003C335D">
      <w:pPr>
        <w:spacing w:line="276" w:lineRule="auto"/>
        <w:ind w:firstLine="720"/>
        <w:jc w:val="both"/>
        <w:rPr>
          <w:rFonts w:ascii="Arial" w:hAnsi="Arial" w:cs="Arial"/>
          <w:noProof/>
          <w:color w:val="000000" w:themeColor="text1"/>
          <w:lang w:val="ru-RU"/>
        </w:rPr>
      </w:pPr>
      <w:r w:rsidRPr="003C335D">
        <w:rPr>
          <w:rFonts w:ascii="Arial" w:hAnsi="Arial" w:cs="Arial"/>
          <w:noProof/>
          <w:color w:val="000000" w:themeColor="text1"/>
        </w:rPr>
        <w:t>Улмаар 2010 оноос Монгол Улсын иргэн бүрд хишиг, хувь олгох, 2012 оноос хүүхдийн мөнгө хөтөлбөрийг дахин хэрэгжүүлж эхэлсэн бөгөөд насны хишиг, цалинтай ээж хөтөлбөр гэх зэргээр олон хөтөлбөрүүд өнөөг хүртэл хэрэгжиж байна.</w:t>
      </w:r>
    </w:p>
    <w:p w14:paraId="50CF69E1" w14:textId="77777777" w:rsidR="00994E8F" w:rsidRPr="007A6EE9" w:rsidRDefault="00994E8F" w:rsidP="003C335D">
      <w:pPr>
        <w:spacing w:line="276" w:lineRule="auto"/>
        <w:ind w:firstLine="720"/>
        <w:jc w:val="both"/>
        <w:rPr>
          <w:rFonts w:ascii="Arial" w:hAnsi="Arial" w:cs="Arial"/>
          <w:noProof/>
          <w:color w:val="000000" w:themeColor="text1"/>
          <w:lang w:val="mn-MN"/>
        </w:rPr>
      </w:pPr>
      <w:r w:rsidRPr="007A6EE9">
        <w:rPr>
          <w:rFonts w:ascii="Arial" w:hAnsi="Arial" w:cs="Arial"/>
          <w:noProof/>
          <w:lang w:val="mn-MN"/>
        </w:rPr>
        <w:t xml:space="preserve">Асаргааны тэтгэмжийг 2005 онд Нийгмийн халамжийн тухай хуулийг шинэчлэн батлахад  анх удаа шинээр “Асрамжид байгаа ахмад настан болон хөгжлийн бэрхшээлтэй иргэн нь эмч, эмнэлгийн байнгын хяналтад байдаг бөгөөд бусдын асрамжгүйгээр бие даан амьдрах чадваргүй, нэн ядуу амьдралтай бол түүнийг асарч буй иргэн нөхцөлт мөнгөн тэтгэмж авах эрхтэй” гэсэн заалтыг тусган хэрэгжүүлж эхэлсэн. Анх 2006 онд 4000 гаруй иргэн хамрагдаж байсан бол </w:t>
      </w:r>
      <w:r w:rsidRPr="007A6EE9">
        <w:rPr>
          <w:rFonts w:ascii="Arial" w:hAnsi="Arial" w:cs="Arial"/>
          <w:noProof/>
          <w:color w:val="000000"/>
          <w:lang w:val="mn-MN"/>
        </w:rPr>
        <w:t>2022 онд буюу 16 жилийн хугацаанд хамрагдсан хүний тоо 16 дахин нэмэгдсэн байна</w:t>
      </w:r>
      <w:r w:rsidRPr="007A6EE9">
        <w:rPr>
          <w:rStyle w:val="FootnoteReference"/>
          <w:rFonts w:ascii="Arial" w:hAnsi="Arial" w:cs="Arial"/>
          <w:noProof/>
          <w:color w:val="000000"/>
          <w:lang w:val="mn-MN"/>
        </w:rPr>
        <w:footnoteReference w:id="9"/>
      </w:r>
      <w:r w:rsidRPr="007A6EE9">
        <w:rPr>
          <w:rFonts w:ascii="Arial" w:hAnsi="Arial" w:cs="Arial"/>
          <w:noProof/>
          <w:color w:val="000000"/>
          <w:lang w:val="mn-MN"/>
        </w:rPr>
        <w:t xml:space="preserve">. </w:t>
      </w:r>
    </w:p>
    <w:p w14:paraId="401DD06E" w14:textId="77777777" w:rsidR="00994E8F" w:rsidRPr="003C335D" w:rsidRDefault="00994E8F" w:rsidP="003C335D">
      <w:pPr>
        <w:spacing w:line="276" w:lineRule="auto"/>
        <w:ind w:firstLine="720"/>
        <w:jc w:val="both"/>
        <w:rPr>
          <w:rFonts w:ascii="Arial" w:hAnsi="Arial" w:cs="Arial"/>
          <w:noProof/>
          <w:color w:val="000000" w:themeColor="text1"/>
        </w:rPr>
      </w:pPr>
      <w:r w:rsidRPr="003C335D">
        <w:rPr>
          <w:rFonts w:ascii="Arial" w:hAnsi="Arial" w:cs="Arial"/>
          <w:color w:val="000000"/>
          <w:lang w:val="mn-MN"/>
        </w:rPr>
        <w:t>2008 онд “ядуу” гэсэн шалгуурыг хассантай холбоотойгоор хамрагдах хүний тоо 55%-</w:t>
      </w:r>
      <w:proofErr w:type="spellStart"/>
      <w:r w:rsidRPr="003C335D">
        <w:rPr>
          <w:rFonts w:ascii="Arial" w:hAnsi="Arial" w:cs="Arial"/>
          <w:color w:val="000000"/>
          <w:lang w:val="mn-MN"/>
        </w:rPr>
        <w:t>иар</w:t>
      </w:r>
      <w:proofErr w:type="spellEnd"/>
      <w:r w:rsidRPr="003C335D">
        <w:rPr>
          <w:rFonts w:ascii="Arial" w:hAnsi="Arial" w:cs="Arial"/>
          <w:color w:val="000000"/>
          <w:lang w:val="mn-MN"/>
        </w:rPr>
        <w:t xml:space="preserve"> нэмэгджээ. 2006 оноос хууль хэрэгжиж эхлээд иргэдэд хүртлээ эхний жилүүдэд өсөлт маш өндөр буюу 161%, 56% гэх мэт байсан байна. Гэхдээ хууль өөрчлөгдөөгүй сүүлийн жилүүдэд ч гэсэн жил бүр тогтмол 9-15 хувийн өсөлттэй байна.  2022 оны жилийн </w:t>
      </w:r>
      <w:r w:rsidRPr="007A6EE9">
        <w:rPr>
          <w:rFonts w:ascii="Arial" w:hAnsi="Arial" w:cs="Arial"/>
          <w:color w:val="000000"/>
          <w:lang w:val="mn-MN"/>
        </w:rPr>
        <w:t>эцсийн тайлангаар энэ тэтгэмжид</w:t>
      </w:r>
      <w:r w:rsidRPr="003C335D">
        <w:rPr>
          <w:rFonts w:ascii="Arial" w:hAnsi="Arial" w:cs="Arial"/>
          <w:color w:val="000000"/>
        </w:rPr>
        <w:t xml:space="preserve"> </w:t>
      </w:r>
      <w:r w:rsidRPr="003C335D">
        <w:rPr>
          <w:rFonts w:ascii="Arial" w:hAnsi="Arial" w:cs="Arial"/>
          <w:color w:val="000000"/>
          <w:lang w:val="mn-MN"/>
        </w:rPr>
        <w:t>63.3 мянган хүн болж нэмэгдсэн байна. Энэ нь хэд хэдэн үндсэн шалтгаантай байна. Үүнд:</w:t>
      </w:r>
    </w:p>
    <w:p w14:paraId="52D1D0D2" w14:textId="77777777" w:rsidR="00994E8F" w:rsidRPr="00396DCB" w:rsidRDefault="00994E8F" w:rsidP="0001726A">
      <w:pPr>
        <w:pStyle w:val="ListBullet"/>
        <w:numPr>
          <w:ilvl w:val="0"/>
          <w:numId w:val="9"/>
        </w:numPr>
        <w:spacing w:after="0" w:line="276" w:lineRule="auto"/>
        <w:ind w:left="993" w:hanging="426"/>
        <w:rPr>
          <w:rFonts w:cs="Arial"/>
          <w:sz w:val="24"/>
          <w:szCs w:val="24"/>
          <w:lang w:val="mn-MN"/>
        </w:rPr>
      </w:pPr>
      <w:r w:rsidRPr="00396DCB">
        <w:rPr>
          <w:rFonts w:cs="Arial"/>
          <w:sz w:val="24"/>
          <w:szCs w:val="24"/>
          <w:lang w:val="mn-MN"/>
        </w:rPr>
        <w:t>Байнгын асаргаатай иргэнийг тодорхойлох өвчний онош, шалгуургүй 2017 он хүртэл явсан, гэхдээ өвчин гэмтлийн жагсаалт, шалгуур үзүүлэлт батлагдсан ч хүний тоо нэмэгдсээр байна;</w:t>
      </w:r>
    </w:p>
    <w:p w14:paraId="5644DF5B" w14:textId="77777777" w:rsidR="00994E8F" w:rsidRPr="00396DCB" w:rsidRDefault="00994E8F" w:rsidP="0001726A">
      <w:pPr>
        <w:pStyle w:val="ListBullet"/>
        <w:numPr>
          <w:ilvl w:val="0"/>
          <w:numId w:val="9"/>
        </w:numPr>
        <w:spacing w:after="0" w:line="276" w:lineRule="auto"/>
        <w:ind w:left="993" w:hanging="426"/>
        <w:rPr>
          <w:rFonts w:cs="Arial"/>
          <w:sz w:val="24"/>
          <w:szCs w:val="24"/>
          <w:lang w:val="mn-MN"/>
        </w:rPr>
      </w:pPr>
      <w:r w:rsidRPr="00396DCB">
        <w:rPr>
          <w:rFonts w:cs="Arial"/>
          <w:sz w:val="24"/>
          <w:szCs w:val="24"/>
          <w:lang w:val="mn-MN"/>
        </w:rPr>
        <w:t>Сумын ерөнхий эмч, дүүргийн нэгдсэн эмнэлгийн эмч нарын комиссын үзэмжээр шийддэг ба буруу тогтоосон нөхцөлд хариуцлага тооцох нь сул тул хамрагдах нэн шаардлагагүй танил талаа оруулж зохиомлоор нэмэгдүүлдэг тал байсаар байна;</w:t>
      </w:r>
    </w:p>
    <w:p w14:paraId="2B398272" w14:textId="77777777" w:rsidR="00994E8F" w:rsidRPr="00396DCB" w:rsidRDefault="00994E8F" w:rsidP="0001726A">
      <w:pPr>
        <w:pStyle w:val="ListBullet"/>
        <w:numPr>
          <w:ilvl w:val="0"/>
          <w:numId w:val="9"/>
        </w:numPr>
        <w:spacing w:after="0" w:line="276" w:lineRule="auto"/>
        <w:ind w:left="993" w:hanging="426"/>
        <w:rPr>
          <w:rFonts w:cs="Arial"/>
          <w:sz w:val="24"/>
          <w:szCs w:val="24"/>
          <w:lang w:val="mn-MN"/>
        </w:rPr>
      </w:pPr>
      <w:r w:rsidRPr="00396DCB">
        <w:rPr>
          <w:rFonts w:cs="Arial"/>
          <w:sz w:val="24"/>
          <w:szCs w:val="24"/>
          <w:lang w:val="mn-MN"/>
        </w:rPr>
        <w:t>Эдийн засгийн хямрал, иргэдийн амьжиргаа бага байдлаас халамжийн тэтгэмж авах сонирхол их болсон;</w:t>
      </w:r>
    </w:p>
    <w:p w14:paraId="584E27D4" w14:textId="77777777" w:rsidR="00994E8F" w:rsidRDefault="00994E8F" w:rsidP="0001726A">
      <w:pPr>
        <w:pStyle w:val="ListBullet"/>
        <w:numPr>
          <w:ilvl w:val="0"/>
          <w:numId w:val="9"/>
        </w:numPr>
        <w:spacing w:after="0" w:line="276" w:lineRule="auto"/>
        <w:ind w:left="993" w:hanging="426"/>
        <w:rPr>
          <w:rFonts w:cs="Arial"/>
          <w:sz w:val="24"/>
          <w:szCs w:val="24"/>
          <w:lang w:val="mn-MN"/>
        </w:rPr>
      </w:pPr>
      <w:r w:rsidRPr="00396DCB">
        <w:rPr>
          <w:rFonts w:cs="Arial"/>
          <w:sz w:val="24"/>
          <w:szCs w:val="24"/>
          <w:lang w:val="mn-MN"/>
        </w:rPr>
        <w:t>Хүнд өвчтэй иргэдэд эм тариа, асаргаа сувилгааны материалын зардал их байдаг тул энэ тэтгэмжийн хэрэгцээ шаардлага их байдаг;</w:t>
      </w:r>
    </w:p>
    <w:p w14:paraId="495AD6BE" w14:textId="77777777" w:rsidR="00994E8F" w:rsidRPr="00396DCB" w:rsidRDefault="00994E8F" w:rsidP="0001726A">
      <w:pPr>
        <w:pStyle w:val="ListBullet"/>
        <w:numPr>
          <w:ilvl w:val="0"/>
          <w:numId w:val="9"/>
        </w:numPr>
        <w:spacing w:after="0" w:line="276" w:lineRule="auto"/>
        <w:ind w:left="993" w:hanging="426"/>
        <w:rPr>
          <w:rFonts w:cs="Arial"/>
          <w:sz w:val="24"/>
          <w:szCs w:val="24"/>
          <w:lang w:val="mn-MN"/>
        </w:rPr>
      </w:pPr>
      <w:r w:rsidRPr="00396DCB">
        <w:rPr>
          <w:rFonts w:cs="Arial"/>
          <w:sz w:val="24"/>
          <w:szCs w:val="24"/>
          <w:lang w:val="mn-MN"/>
        </w:rPr>
        <w:t xml:space="preserve">Тэтгэмж олголтыг тогтоох явц, хэрэгжилт учир дутагдалтай, хяналт шалгалт хийх  хөрөнгө дутмаг,  сайн хийгддэггүй зэрэг хэрэгжилтийг сайжруулах асуудал их байна. </w:t>
      </w:r>
    </w:p>
    <w:p w14:paraId="0648DC11" w14:textId="77777777" w:rsidR="00095928" w:rsidRPr="00095928" w:rsidRDefault="00C8246B" w:rsidP="00095928">
      <w:pPr>
        <w:spacing w:after="0" w:line="276" w:lineRule="auto"/>
        <w:jc w:val="both"/>
        <w:rPr>
          <w:rFonts w:ascii="Arial" w:hAnsi="Arial" w:cs="Arial"/>
          <w:color w:val="000000" w:themeColor="text1"/>
          <w:lang w:val="mn-MN"/>
        </w:rPr>
      </w:pPr>
      <w:r w:rsidRPr="00095928">
        <w:rPr>
          <w:rFonts w:ascii="Arial" w:hAnsi="Arial" w:cs="Arial"/>
          <w:b/>
          <w:bCs/>
          <w:color w:val="000000" w:themeColor="text1"/>
          <w:lang w:val="mn-MN"/>
        </w:rPr>
        <w:t>Олон нийтийн оролцоонд түшиглэсэн халамжийн үйлчилгээ</w:t>
      </w:r>
      <w:r w:rsidRPr="00095928">
        <w:rPr>
          <w:rFonts w:ascii="Arial" w:eastAsia="Times New Roman" w:hAnsi="Arial" w:cs="Arial"/>
          <w:color w:val="000000" w:themeColor="text1"/>
          <w:lang w:val="mn-MN"/>
        </w:rPr>
        <w:t xml:space="preserve"> (</w:t>
      </w:r>
      <w:proofErr w:type="spellStart"/>
      <w:r w:rsidRPr="00095928">
        <w:rPr>
          <w:rFonts w:ascii="Arial" w:eastAsia="Times New Roman" w:hAnsi="Arial" w:cs="Arial"/>
          <w:color w:val="000000" w:themeColor="text1"/>
          <w:lang w:val="mn-MN"/>
        </w:rPr>
        <w:t>ОНОТХҮ</w:t>
      </w:r>
      <w:proofErr w:type="spellEnd"/>
      <w:r w:rsidRPr="00095928">
        <w:rPr>
          <w:rFonts w:ascii="Arial" w:eastAsia="Times New Roman" w:hAnsi="Arial" w:cs="Arial"/>
          <w:color w:val="000000" w:themeColor="text1"/>
          <w:lang w:val="mn-MN"/>
        </w:rPr>
        <w:t>)</w:t>
      </w:r>
    </w:p>
    <w:p w14:paraId="6DD7DE04" w14:textId="033AEAA8" w:rsidR="00C8246B" w:rsidRPr="00095928" w:rsidRDefault="00C8246B" w:rsidP="00095928">
      <w:pPr>
        <w:spacing w:after="0" w:line="276" w:lineRule="auto"/>
        <w:ind w:firstLine="720"/>
        <w:jc w:val="both"/>
        <w:rPr>
          <w:rFonts w:ascii="Arial" w:hAnsi="Arial" w:cs="Arial"/>
          <w:color w:val="000000" w:themeColor="text1"/>
          <w:lang w:val="mn-MN"/>
        </w:rPr>
      </w:pPr>
      <w:r w:rsidRPr="00095928">
        <w:rPr>
          <w:rFonts w:ascii="Arial" w:hAnsi="Arial" w:cs="Arial"/>
          <w:bCs/>
          <w:lang w:val="mn-MN"/>
        </w:rPr>
        <w:t xml:space="preserve">Нийгмийн халамжийн тухай хуулийн шинэчилсэн найруулгыг 2005 онд УИХ-аас баталж, олон нийтийн оролцоонд түшиглэсэн нийгмийн халамжийн үйлчилгээ нь </w:t>
      </w:r>
      <w:r w:rsidRPr="00095928">
        <w:rPr>
          <w:rFonts w:ascii="Arial" w:hAnsi="Arial" w:cs="Arial"/>
          <w:bCs/>
          <w:lang w:val="mn-MN"/>
        </w:rPr>
        <w:lastRenderedPageBreak/>
        <w:t>нийгмийн дэмжлэг, туслалцаа шаардлагатай иргэдийн нэн тэргүүний хэрэгцээнд үндэслэн нийгмийн халамжийн үйлчилгээ үзүүлэх шинэ хэлбэр болон 2006 оноос эхлэн хэрэгжиж эхэлсэн</w:t>
      </w:r>
      <w:r w:rsidRPr="00095928">
        <w:rPr>
          <w:rFonts w:ascii="Arial" w:hAnsi="Arial" w:cs="Arial"/>
          <w:color w:val="000000" w:themeColor="text1"/>
          <w:lang w:val="mn-MN"/>
        </w:rPr>
        <w:t xml:space="preserve">. </w:t>
      </w:r>
    </w:p>
    <w:p w14:paraId="0D6D27C2" w14:textId="77777777" w:rsidR="00C8246B" w:rsidRPr="00095928" w:rsidRDefault="00C8246B" w:rsidP="00095928">
      <w:pPr>
        <w:spacing w:after="0" w:line="276" w:lineRule="auto"/>
        <w:ind w:firstLine="720"/>
        <w:jc w:val="both"/>
        <w:rPr>
          <w:rFonts w:ascii="Arial" w:hAnsi="Arial" w:cs="Arial"/>
          <w:color w:val="000000" w:themeColor="text1"/>
          <w:lang w:val="mn-MN"/>
        </w:rPr>
      </w:pPr>
      <w:r w:rsidRPr="00095928">
        <w:rPr>
          <w:rFonts w:ascii="Arial" w:hAnsi="Arial" w:cs="Arial"/>
          <w:lang w:val="mn-MN"/>
        </w:rPr>
        <w:t xml:space="preserve">Нийгмийн халамжийн олон хөтөлбөрөөс өрх, иргэнийг сургах, хөгжүүлэх, холбон зуучлах, бие даан амьдрахад дэмжин туслах зорилготой үйлчилгээ нь олон нийтийн оролцоонд түшиглэсэн халамжийн үйлчилгээ бөгөөд уг үйлчилгээг мэргэжлийн төрийн бус, хувийн хэвшлийн байгууллагаар гэрээлэн хэрэгжүүлдэг юм. </w:t>
      </w:r>
    </w:p>
    <w:p w14:paraId="2F9AEAF6" w14:textId="77777777" w:rsidR="00C8246B" w:rsidRPr="00095928" w:rsidRDefault="00C8246B" w:rsidP="00095928">
      <w:pPr>
        <w:spacing w:after="0" w:line="276" w:lineRule="auto"/>
        <w:ind w:firstLine="720"/>
        <w:jc w:val="both"/>
        <w:rPr>
          <w:rFonts w:ascii="Arial" w:hAnsi="Arial" w:cs="Arial"/>
          <w:color w:val="000000" w:themeColor="text1"/>
          <w:lang w:val="mn-MN"/>
        </w:rPr>
      </w:pPr>
      <w:proofErr w:type="spellStart"/>
      <w:r w:rsidRPr="00095928">
        <w:rPr>
          <w:rFonts w:ascii="Arial" w:eastAsia="Times New Roman" w:hAnsi="Arial" w:cs="Arial"/>
          <w:color w:val="000000" w:themeColor="text1"/>
          <w:lang w:val="mn-MN"/>
        </w:rPr>
        <w:t>ОНОТХҮ</w:t>
      </w:r>
      <w:proofErr w:type="spellEnd"/>
      <w:r w:rsidRPr="00095928">
        <w:rPr>
          <w:rFonts w:ascii="Arial" w:eastAsia="Times New Roman" w:hAnsi="Arial" w:cs="Arial"/>
          <w:color w:val="000000" w:themeColor="text1"/>
          <w:lang w:val="mn-MN"/>
        </w:rPr>
        <w:t>-ний</w:t>
      </w:r>
      <w:r w:rsidRPr="00095928">
        <w:rPr>
          <w:rFonts w:ascii="Arial" w:hAnsi="Arial" w:cs="Arial"/>
          <w:bCs/>
          <w:lang w:val="mn-MN"/>
        </w:rPr>
        <w:t xml:space="preserve"> жилүүдэд 600 гаруй сая  төгрөг төсөвт тусган хэрэгжүүлж эхэлсэн бөгөөд үйлчилгээний чанарт тавигдах шалгуур, журам, арга аргачлалыг сайжруулж нэр төрлийг нэмэгдүүлснээр төсөв жил бүр аажмаар нэмэгдэж 2014 онд 8.0 тэрбум төгрөгт хүрсэн. </w:t>
      </w:r>
      <w:r w:rsidRPr="00095928">
        <w:rPr>
          <w:rFonts w:ascii="Arial" w:hAnsi="Arial" w:cs="Arial"/>
          <w:lang w:val="mn-MN"/>
        </w:rPr>
        <w:t xml:space="preserve">Орон нутгийн төсөвт шилжсэнээс хойш санхүүжилт багасаж 2022 онд 2.6 тэрбум болж 2014 оны түвшнээс хамрагдах хүний тоо болон хөрөнгийн хэмжээ 3 дахин багассан.  </w:t>
      </w:r>
    </w:p>
    <w:p w14:paraId="65349CA8" w14:textId="77777777" w:rsidR="00C8246B" w:rsidRPr="00095928" w:rsidRDefault="00C8246B" w:rsidP="00095928">
      <w:pPr>
        <w:spacing w:after="0" w:line="276" w:lineRule="auto"/>
        <w:ind w:firstLine="720"/>
        <w:jc w:val="both"/>
        <w:rPr>
          <w:rFonts w:ascii="Arial" w:hAnsi="Arial" w:cs="Arial"/>
          <w:color w:val="000000" w:themeColor="text1"/>
          <w:lang w:val="mn-MN"/>
        </w:rPr>
      </w:pPr>
      <w:r w:rsidRPr="00095928">
        <w:rPr>
          <w:rFonts w:ascii="Arial" w:hAnsi="Arial" w:cs="Arial"/>
          <w:color w:val="000000" w:themeColor="text1"/>
          <w:lang w:val="mn-MN"/>
        </w:rPr>
        <w:t>Энэхүү халамжийн үйлчилгээний төсөв, хөрөнгө болон үйл ажиллагааны цар хүрээ</w:t>
      </w:r>
      <w:r w:rsidRPr="00095928">
        <w:rPr>
          <w:rFonts w:ascii="Arial" w:hAnsi="Arial" w:cs="Arial"/>
          <w:iCs/>
          <w:color w:val="000000" w:themeColor="text1"/>
          <w:lang w:val="mn-MN"/>
        </w:rPr>
        <w:t xml:space="preserve"> бага, үйлчилгээ гүйцэтгэгч талуудын чадавх сул байгаа хэдий ч нийгэмд тодорхой хувь нэмэр оруулж үр нөлөө гаргаж чадах нийгмийн халамжийн томоохон үйлчилгээ тул цаашид үйлчилгээний удирдлага зохион байгуулалт, хэрэгжилт, хяналт үнэлгээг сайжруулах хэрэгцээ бий</w:t>
      </w:r>
      <w:r w:rsidRPr="000A3258">
        <w:rPr>
          <w:vertAlign w:val="superscript"/>
          <w:lang w:val="mn-MN"/>
        </w:rPr>
        <w:footnoteReference w:id="10"/>
      </w:r>
      <w:r w:rsidRPr="00095928">
        <w:rPr>
          <w:rFonts w:ascii="Arial" w:hAnsi="Arial" w:cs="Arial"/>
          <w:iCs/>
          <w:color w:val="000000" w:themeColor="text1"/>
          <w:lang w:val="mn-MN"/>
        </w:rPr>
        <w:t xml:space="preserve">. </w:t>
      </w:r>
      <w:r w:rsidRPr="00095928">
        <w:rPr>
          <w:rFonts w:ascii="Arial" w:hAnsi="Arial" w:cs="Arial"/>
          <w:color w:val="000000" w:themeColor="text1"/>
          <w:lang w:val="mn-MN"/>
        </w:rPr>
        <w:t xml:space="preserve"> </w:t>
      </w:r>
    </w:p>
    <w:p w14:paraId="2E6AC933" w14:textId="77777777" w:rsidR="00C8246B" w:rsidRPr="00095928" w:rsidRDefault="00C8246B" w:rsidP="00095928">
      <w:pPr>
        <w:widowControl w:val="0"/>
        <w:spacing w:after="0" w:line="276" w:lineRule="auto"/>
        <w:ind w:firstLine="720"/>
        <w:jc w:val="both"/>
        <w:rPr>
          <w:rFonts w:ascii="Arial" w:eastAsia="Aptos" w:hAnsi="Arial" w:cs="Arial"/>
          <w:color w:val="000000" w:themeColor="text1"/>
          <w:lang w:val="mn-MN"/>
        </w:rPr>
      </w:pPr>
      <w:r w:rsidRPr="00095928">
        <w:rPr>
          <w:rFonts w:ascii="Arial" w:eastAsia="Times New Roman" w:hAnsi="Arial" w:cs="Arial"/>
          <w:color w:val="000000" w:themeColor="text1"/>
          <w:lang w:val="mn-MN"/>
        </w:rPr>
        <w:t xml:space="preserve">Үйлчилгээнд хамрагдах зорилтот бүлгийн өрх, иргэн 2012 оны хуулийн шинэчилсэн найруулгаар нэмэгдэж ахмад настан, хөгжлийн бэрхшээлтэй иргэн, хүнд нөхцөлд байгаа хүүхэд, хүчирхийлэлд өртсөн иргэн болон нийгмийн эмзэг бүлгийн халамжийн тэтгэвэр, тэтгэмж авч байгаа иргэдээс гадна шилжин суурьшсан эмзэг бүлгийн иргэн, хорих ангиас суллагдсан иргэн, орон гэргүй өрх, иргэн, согтуурах, мансуурах, донтох өвчтэй иргэн өрх багтсан нь сайшаалтай хэдий ч эдгээр зорилтот бүлэгт тохирсон үйлчилгээг хөгжлийн чиг баримжаатай хэрхэн удирдан зохион байгуулах механизм тодорхойгүй хэвээр байна. Тухайлбал, хүнд нөхцөлд байгаа хүүхэд, хүчирхийлэлд өртсөн иргэн болон нийгмийн эмзэг бүлгийн халамжийн тэтгэвэр авагч иргэнийг амьдрах ухаанд сургах </w:t>
      </w:r>
      <w:proofErr w:type="spellStart"/>
      <w:r w:rsidRPr="00095928">
        <w:rPr>
          <w:rFonts w:ascii="Arial" w:eastAsia="Times New Roman" w:hAnsi="Arial" w:cs="Arial"/>
          <w:color w:val="000000" w:themeColor="text1"/>
          <w:lang w:val="mn-MN"/>
        </w:rPr>
        <w:t>ОНОТХҮ</w:t>
      </w:r>
      <w:proofErr w:type="spellEnd"/>
      <w:r w:rsidRPr="00095928">
        <w:rPr>
          <w:rFonts w:ascii="Arial" w:eastAsia="Times New Roman" w:hAnsi="Arial" w:cs="Arial"/>
          <w:color w:val="000000" w:themeColor="text1"/>
          <w:lang w:val="mn-MN"/>
        </w:rPr>
        <w:t xml:space="preserve">-ний чиглэл бий. Үүнийг сайжруулан өсвөр насны хүүхэд, магадгүй 18-25 насны залууст чиглэсэн  амьдрах ухаанд сургах, мэргэжлийн чиг баримжаа олгох гэх мэт сургалт, чадваржуулах үйл ажиллагааг цаашид нэмэгдүүлэх нь хөгжлийн чиг баримжаат хандлага руу шилжихэд дөхөм болно. </w:t>
      </w:r>
    </w:p>
    <w:p w14:paraId="51B58025" w14:textId="77777777" w:rsidR="00C8246B" w:rsidRPr="00095928" w:rsidRDefault="00C8246B" w:rsidP="00095928">
      <w:pPr>
        <w:widowControl w:val="0"/>
        <w:spacing w:after="0" w:line="276" w:lineRule="auto"/>
        <w:ind w:firstLine="720"/>
        <w:jc w:val="both"/>
        <w:rPr>
          <w:rFonts w:ascii="Arial" w:eastAsia="Aptos" w:hAnsi="Arial" w:cs="Arial"/>
          <w:color w:val="000000" w:themeColor="text1"/>
          <w:lang w:val="mn-MN"/>
        </w:rPr>
      </w:pPr>
      <w:r w:rsidRPr="00095928">
        <w:rPr>
          <w:rFonts w:ascii="Arial" w:eastAsia="Aptos" w:hAnsi="Arial" w:cs="Arial"/>
          <w:color w:val="000000" w:themeColor="text1"/>
          <w:lang w:val="mn-MN"/>
        </w:rPr>
        <w:t xml:space="preserve">Хүний нөөцийн талаар </w:t>
      </w:r>
      <w:proofErr w:type="spellStart"/>
      <w:r w:rsidRPr="00095928">
        <w:rPr>
          <w:rFonts w:ascii="Arial" w:eastAsia="Aptos" w:hAnsi="Arial" w:cs="Arial"/>
          <w:color w:val="000000" w:themeColor="text1"/>
          <w:lang w:val="mn-MN"/>
        </w:rPr>
        <w:t>ОНОТХҮ</w:t>
      </w:r>
      <w:proofErr w:type="spellEnd"/>
      <w:r w:rsidRPr="00095928">
        <w:rPr>
          <w:rFonts w:ascii="Arial" w:eastAsia="Aptos" w:hAnsi="Arial" w:cs="Arial"/>
          <w:color w:val="000000" w:themeColor="text1"/>
          <w:lang w:val="mn-MN"/>
        </w:rPr>
        <w:t>-г гэрээлэгч байгууллагуудын дунд хийсэн судалгаагаар тэд өөрсдийн үйл ажиллагааныхаа чанарыг сайжруулахад бэлэн бөгөөд салбар байгууллагаа зорилтот бүлгийн үйлчилгээ хүртэгч нарт ойртуулан нээж үйл ажиллагаагаа тэлэхэд боловсон хүчний хүрэлцээ хангалттай бий (90 орчим хувь нь) гэжээ</w:t>
      </w:r>
      <w:r w:rsidRPr="000A3258">
        <w:rPr>
          <w:vertAlign w:val="superscript"/>
          <w:lang w:val="mn-MN"/>
        </w:rPr>
        <w:footnoteReference w:id="11"/>
      </w:r>
      <w:r w:rsidRPr="00095928">
        <w:rPr>
          <w:rFonts w:ascii="Arial" w:eastAsia="Aptos" w:hAnsi="Arial" w:cs="Arial"/>
          <w:color w:val="000000" w:themeColor="text1"/>
          <w:lang w:val="mn-MN"/>
        </w:rPr>
        <w:t xml:space="preserve">. Олон Нийтийн Санал Клуб ТББ-ын судалгаанаас үзвэл эмнэл зүйн мэргэжлийн боловсон хүчин </w:t>
      </w:r>
      <w:proofErr w:type="spellStart"/>
      <w:r w:rsidRPr="00095928">
        <w:rPr>
          <w:rFonts w:ascii="Arial" w:eastAsia="Aptos" w:hAnsi="Arial" w:cs="Arial"/>
          <w:color w:val="000000" w:themeColor="text1"/>
          <w:lang w:val="mn-MN"/>
        </w:rPr>
        <w:t>ОНОТХҮ</w:t>
      </w:r>
      <w:proofErr w:type="spellEnd"/>
      <w:r w:rsidRPr="00095928">
        <w:rPr>
          <w:rFonts w:ascii="Arial" w:eastAsia="Aptos" w:hAnsi="Arial" w:cs="Arial"/>
          <w:color w:val="000000" w:themeColor="text1"/>
          <w:lang w:val="mn-MN"/>
        </w:rPr>
        <w:t xml:space="preserve">-г гэрээлэн гүйцэтгэгчдийн дунд хангалттай байгаа хэдий ч бусад мэргэжлийн буюу мэргэжлийн чиг баримжаа олгох, зөвлөгөө өгөх, зан үйлийн засал хийх нийгмийн ажилтан, нийгэм сэтгэл зүйн оношилгоо хийж хамтран ажиллах сэтгэл зүйч гэх мэт </w:t>
      </w:r>
      <w:proofErr w:type="spellStart"/>
      <w:r w:rsidRPr="00095928">
        <w:rPr>
          <w:rFonts w:ascii="Arial" w:eastAsia="Aptos" w:hAnsi="Arial" w:cs="Arial"/>
          <w:color w:val="000000" w:themeColor="text1"/>
          <w:lang w:val="mn-MN"/>
        </w:rPr>
        <w:t>коучингийн</w:t>
      </w:r>
      <w:proofErr w:type="spellEnd"/>
      <w:r w:rsidRPr="00095928">
        <w:rPr>
          <w:rFonts w:ascii="Arial" w:eastAsia="Aptos" w:hAnsi="Arial" w:cs="Arial"/>
          <w:color w:val="000000" w:themeColor="text1"/>
          <w:lang w:val="mn-MN"/>
        </w:rPr>
        <w:t xml:space="preserve"> үйлчилгээ үзүүлэх мэргэжилтнүүд дутмаг </w:t>
      </w:r>
      <w:r w:rsidRPr="00095928">
        <w:rPr>
          <w:rFonts w:ascii="Arial" w:eastAsia="Aptos" w:hAnsi="Arial" w:cs="Arial"/>
          <w:color w:val="000000" w:themeColor="text1"/>
          <w:lang w:val="mn-MN"/>
        </w:rPr>
        <w:lastRenderedPageBreak/>
        <w:t xml:space="preserve">байгаа нь илт байна. </w:t>
      </w:r>
    </w:p>
    <w:p w14:paraId="3B01E462" w14:textId="77777777" w:rsidR="00C8246B" w:rsidRPr="00095928" w:rsidRDefault="00C8246B" w:rsidP="00095928">
      <w:pPr>
        <w:widowControl w:val="0"/>
        <w:spacing w:after="0" w:line="276" w:lineRule="auto"/>
        <w:ind w:firstLine="720"/>
        <w:jc w:val="both"/>
        <w:rPr>
          <w:rFonts w:ascii="Arial" w:eastAsia="Aptos" w:hAnsi="Arial" w:cs="Arial"/>
          <w:color w:val="000000" w:themeColor="text1"/>
          <w:lang w:val="mn-MN"/>
        </w:rPr>
      </w:pPr>
      <w:r w:rsidRPr="00095928">
        <w:rPr>
          <w:rFonts w:ascii="Arial" w:hAnsi="Arial" w:cs="Arial"/>
          <w:lang w:val="mn-MN"/>
        </w:rPr>
        <w:t xml:space="preserve">Зорилтот бүлгийн иргэд, өрхүүдэд зөвхөн мөнгөн тусламж үзүүлдэг хэт нэг талыг барьсан бодлогоос татгалзаж, нийгмийн халамж шаардлагатай өрх, иргэдийг чадавхжуулах, тэдний хэрэгцээнд нийцсэн шинэ төрлийн үйлчилгээг хэрэгжүүлэх шаардлагатай байна. Тухайлбал, Зорилтот </w:t>
      </w:r>
      <w:r w:rsidRPr="00095928">
        <w:rPr>
          <w:rFonts w:ascii="Arial" w:hAnsi="Arial" w:cs="Arial"/>
          <w:shd w:val="clear" w:color="auto" w:fill="FFFFFF"/>
          <w:lang w:val="mn-MN"/>
        </w:rPr>
        <w:t>өрхийн гишүүдийн зан үйл, хандлагыг өөрчлөх</w:t>
      </w:r>
      <w:r w:rsidRPr="00095928">
        <w:rPr>
          <w:rFonts w:ascii="Arial" w:hAnsi="Arial" w:cs="Arial"/>
          <w:lang w:val="mn-MN"/>
        </w:rPr>
        <w:t xml:space="preserve"> зөвлөгөө, сэтгэл зүйн засалд хамруулах, бусад үйлчилгээнд холбон зуучлах, амьдрах ухаан, хөдөлмөрт бэлтгэх сургалтад </w:t>
      </w:r>
      <w:r w:rsidRPr="00095928">
        <w:rPr>
          <w:rFonts w:ascii="Arial" w:hAnsi="Arial" w:cs="Arial"/>
          <w:bCs/>
          <w:iCs/>
          <w:lang w:val="mn-MN"/>
        </w:rPr>
        <w:t xml:space="preserve">хамруулах, бие даан амьдрах чадвар дадлыг хэвшүүлэх зэргээр тухайн өрхийг чадавхжуулах, амьжиргааг дэмжихэд чиглэсэн урт хугацааны үйлчилгээг хэрэгжүүлэх шаардлагатай. </w:t>
      </w:r>
    </w:p>
    <w:p w14:paraId="52A34E61" w14:textId="77777777" w:rsidR="00C8246B" w:rsidRPr="000A3258" w:rsidRDefault="00C8246B" w:rsidP="00DB2916">
      <w:pPr>
        <w:pStyle w:val="ListParagraph"/>
        <w:widowControl w:val="0"/>
        <w:spacing w:after="0" w:line="276" w:lineRule="auto"/>
        <w:jc w:val="both"/>
        <w:rPr>
          <w:rFonts w:ascii="Arial" w:eastAsia="Aptos" w:hAnsi="Arial" w:cs="Arial"/>
          <w:color w:val="000000" w:themeColor="text1"/>
          <w:lang w:val="mn-MN"/>
        </w:rPr>
      </w:pPr>
    </w:p>
    <w:p w14:paraId="5E02C3B7" w14:textId="77777777" w:rsidR="00C8246B" w:rsidRPr="00095928" w:rsidRDefault="00C8246B" w:rsidP="00095928">
      <w:pPr>
        <w:widowControl w:val="0"/>
        <w:spacing w:after="0" w:line="276" w:lineRule="auto"/>
        <w:jc w:val="both"/>
        <w:rPr>
          <w:rFonts w:ascii="Arial" w:eastAsia="Aptos" w:hAnsi="Arial" w:cs="Arial"/>
          <w:b/>
          <w:color w:val="000000" w:themeColor="text1"/>
          <w:lang w:val="mn-MN"/>
        </w:rPr>
      </w:pPr>
      <w:r w:rsidRPr="00095928">
        <w:rPr>
          <w:rFonts w:ascii="Arial" w:hAnsi="Arial" w:cs="Arial"/>
          <w:b/>
          <w:bCs/>
          <w:iCs/>
          <w:lang w:val="mn-MN"/>
        </w:rPr>
        <w:t>Нийгмийн халамжийн мэдээллийн сан</w:t>
      </w:r>
    </w:p>
    <w:p w14:paraId="366FF5DF" w14:textId="77777777" w:rsidR="00095928" w:rsidRDefault="00095928" w:rsidP="00095928">
      <w:pPr>
        <w:pStyle w:val="BodyText"/>
        <w:spacing w:after="100" w:afterAutospacing="1" w:line="276" w:lineRule="auto"/>
        <w:ind w:firstLine="0"/>
        <w:contextualSpacing/>
        <w:rPr>
          <w:rFonts w:ascii="Arial" w:hAnsi="Arial" w:cs="Arial"/>
          <w:sz w:val="24"/>
          <w:szCs w:val="24"/>
          <w:shd w:val="clear" w:color="auto" w:fill="FFFFFF"/>
          <w:lang w:val="mn-MN"/>
        </w:rPr>
      </w:pPr>
      <w:r>
        <w:rPr>
          <w:rFonts w:ascii="Arial" w:hAnsi="Arial" w:cs="Arial"/>
          <w:sz w:val="24"/>
          <w:szCs w:val="24"/>
          <w:lang w:val="mn-MN"/>
        </w:rPr>
        <w:tab/>
      </w:r>
      <w:r>
        <w:rPr>
          <w:rFonts w:ascii="Arial" w:hAnsi="Arial" w:cs="Arial"/>
          <w:sz w:val="24"/>
          <w:szCs w:val="24"/>
          <w:lang w:val="mn-MN"/>
        </w:rPr>
        <w:tab/>
      </w:r>
      <w:r w:rsidR="00C8246B" w:rsidRPr="000A3258">
        <w:rPr>
          <w:rFonts w:ascii="Arial" w:hAnsi="Arial" w:cs="Arial"/>
          <w:sz w:val="24"/>
          <w:szCs w:val="24"/>
          <w:lang w:val="mn-MN"/>
        </w:rPr>
        <w:t>Монгол Улсад 2009 оноос орлогыг орлуулан тооцох аргачлалд суурилсан Монгол Улсын нийт өрхийн амьжиргааны түвшний мэдээллийн нэгдсэн санг бүрдүүлсэн.</w:t>
      </w:r>
    </w:p>
    <w:p w14:paraId="4D965E0D" w14:textId="4919C3F0" w:rsidR="00C8246B" w:rsidRPr="00EB6A18" w:rsidRDefault="00095928" w:rsidP="00095928">
      <w:pPr>
        <w:pStyle w:val="BodyText"/>
        <w:spacing w:after="100" w:afterAutospacing="1" w:line="276" w:lineRule="auto"/>
        <w:ind w:firstLine="0"/>
        <w:contextualSpacing/>
        <w:rPr>
          <w:rFonts w:ascii="Arial" w:hAnsi="Arial" w:cs="Arial"/>
          <w:sz w:val="24"/>
          <w:szCs w:val="24"/>
          <w:shd w:val="clear" w:color="auto" w:fill="FFFFFF"/>
          <w:lang w:val="mn-MN"/>
        </w:rPr>
      </w:pPr>
      <w:r>
        <w:rPr>
          <w:rFonts w:ascii="Arial" w:hAnsi="Arial" w:cs="Arial"/>
          <w:sz w:val="24"/>
          <w:szCs w:val="24"/>
          <w:shd w:val="clear" w:color="auto" w:fill="FFFFFF"/>
          <w:lang w:val="mn-MN"/>
        </w:rPr>
        <w:tab/>
      </w:r>
      <w:r>
        <w:rPr>
          <w:rFonts w:ascii="Arial" w:hAnsi="Arial" w:cs="Arial"/>
          <w:sz w:val="24"/>
          <w:szCs w:val="24"/>
          <w:shd w:val="clear" w:color="auto" w:fill="FFFFFF"/>
          <w:lang w:val="mn-MN"/>
        </w:rPr>
        <w:tab/>
      </w:r>
      <w:r w:rsidR="00C8246B" w:rsidRPr="000A3258">
        <w:rPr>
          <w:rFonts w:ascii="Arial" w:hAnsi="Arial" w:cs="Arial"/>
          <w:sz w:val="24"/>
          <w:szCs w:val="24"/>
          <w:lang w:val="mn-MN"/>
        </w:rPr>
        <w:t xml:space="preserve">Орлогыг орлуулан тооцох аргаар өрхийн амьжиргааны </w:t>
      </w:r>
      <w:r w:rsidR="007A6EE9" w:rsidRPr="000A3258">
        <w:rPr>
          <w:rFonts w:ascii="Arial" w:hAnsi="Arial" w:cs="Arial"/>
          <w:sz w:val="24"/>
          <w:szCs w:val="24"/>
          <w:lang w:val="mn-MN"/>
        </w:rPr>
        <w:t>түвшний</w:t>
      </w:r>
      <w:r w:rsidR="00C8246B" w:rsidRPr="000A3258">
        <w:rPr>
          <w:rFonts w:ascii="Arial" w:hAnsi="Arial" w:cs="Arial"/>
          <w:sz w:val="24"/>
          <w:szCs w:val="24"/>
          <w:lang w:val="mn-MN"/>
        </w:rPr>
        <w:t xml:space="preserve"> тодорхойлох аргачлалын дагуу зорилтот бүлгийг тодорхойлж, төрөөс үзүүлэх аливаа төрлийн тусламж, үйлчилгээнд хамруулах, судалгаанд хамрагдсан өрх, иргэний мэдээллээр зорилтот өрхийн мэдээллийн санг бүрдүүлж ирсэн.</w:t>
      </w:r>
    </w:p>
    <w:p w14:paraId="1CA2F5C9" w14:textId="0DEA398F" w:rsidR="00C8246B" w:rsidRPr="00EB6A18" w:rsidRDefault="00095928" w:rsidP="00095928">
      <w:pPr>
        <w:pStyle w:val="BodyText"/>
        <w:spacing w:after="100" w:afterAutospacing="1" w:line="276" w:lineRule="auto"/>
        <w:ind w:firstLine="0"/>
        <w:contextualSpacing/>
        <w:rPr>
          <w:rFonts w:ascii="Arial" w:hAnsi="Arial" w:cs="Arial"/>
          <w:sz w:val="24"/>
          <w:szCs w:val="24"/>
          <w:shd w:val="clear" w:color="auto" w:fill="FFFFFF"/>
          <w:lang w:val="mn-MN"/>
        </w:rPr>
      </w:pPr>
      <w:r>
        <w:rPr>
          <w:rFonts w:ascii="Arial" w:hAnsi="Arial" w:cs="Arial"/>
          <w:sz w:val="24"/>
          <w:szCs w:val="24"/>
          <w:shd w:val="clear" w:color="auto" w:fill="FFFFFF"/>
          <w:lang w:val="mn-MN"/>
        </w:rPr>
        <w:tab/>
      </w:r>
      <w:r>
        <w:rPr>
          <w:rFonts w:ascii="Arial" w:hAnsi="Arial" w:cs="Arial"/>
          <w:sz w:val="24"/>
          <w:szCs w:val="24"/>
          <w:shd w:val="clear" w:color="auto" w:fill="FFFFFF"/>
          <w:lang w:val="mn-MN"/>
        </w:rPr>
        <w:tab/>
      </w:r>
      <w:r w:rsidR="00C8246B" w:rsidRPr="00EB6A18">
        <w:rPr>
          <w:rFonts w:ascii="Arial" w:hAnsi="Arial" w:cs="Arial"/>
          <w:sz w:val="24"/>
          <w:szCs w:val="24"/>
          <w:shd w:val="clear" w:color="auto" w:fill="FFFFFF"/>
          <w:lang w:val="mn-MN"/>
        </w:rPr>
        <w:t xml:space="preserve">Нийгмийн халамжийн дэмжлэг туслалцаа шаардлагатай өрхийг сонгохдоо 2010 оноос Орлогыг орлуулан тооцох аргаар хийсэн өрхийн амьжиргааны </w:t>
      </w:r>
      <w:r w:rsidR="007A6EE9" w:rsidRPr="00EB6A18">
        <w:rPr>
          <w:rFonts w:ascii="Arial" w:hAnsi="Arial" w:cs="Arial"/>
          <w:sz w:val="24"/>
          <w:szCs w:val="24"/>
          <w:shd w:val="clear" w:color="auto" w:fill="FFFFFF"/>
          <w:lang w:val="mn-MN"/>
        </w:rPr>
        <w:t>түвшний</w:t>
      </w:r>
      <w:r w:rsidR="00C8246B" w:rsidRPr="00EB6A18">
        <w:rPr>
          <w:rFonts w:ascii="Arial" w:hAnsi="Arial" w:cs="Arial"/>
          <w:sz w:val="24"/>
          <w:szCs w:val="24"/>
          <w:shd w:val="clear" w:color="auto" w:fill="FFFFFF"/>
          <w:lang w:val="mn-MN"/>
        </w:rPr>
        <w:t xml:space="preserve"> нэгдсэн мэдээллийн санг ашигласан юм.  Учир нь зорилтот хэсгийг сонгохдоо өрхийн мөнгөн орлогыг тооцох аргыг хэрэглэе гэхэд манайд албан бус </w:t>
      </w:r>
      <w:r w:rsidR="007A6EE9" w:rsidRPr="00EB6A18">
        <w:rPr>
          <w:rFonts w:ascii="Arial" w:hAnsi="Arial" w:cs="Arial"/>
          <w:sz w:val="24"/>
          <w:szCs w:val="24"/>
          <w:shd w:val="clear" w:color="auto" w:fill="FFFFFF"/>
          <w:lang w:val="mn-MN"/>
        </w:rPr>
        <w:t>секторынхон</w:t>
      </w:r>
      <w:r w:rsidR="00C8246B" w:rsidRPr="00EB6A18">
        <w:rPr>
          <w:rFonts w:ascii="Arial" w:hAnsi="Arial" w:cs="Arial"/>
          <w:sz w:val="24"/>
          <w:szCs w:val="24"/>
          <w:shd w:val="clear" w:color="auto" w:fill="FFFFFF"/>
          <w:lang w:val="mn-MN"/>
        </w:rPr>
        <w:t xml:space="preserve">, хувийн аж ахуй эрхлэгчид давамгайлсан, өрхөөр биш хувь хүнд суурилсан татварын системтэй, өрхийн орлогын зохих баримт, бүртгэл </w:t>
      </w:r>
      <w:r w:rsidR="007A6EE9" w:rsidRPr="00EB6A18">
        <w:rPr>
          <w:rFonts w:ascii="Arial" w:hAnsi="Arial" w:cs="Arial"/>
          <w:sz w:val="24"/>
          <w:szCs w:val="24"/>
          <w:shd w:val="clear" w:color="auto" w:fill="FFFFFF"/>
          <w:lang w:val="mn-MN"/>
        </w:rPr>
        <w:t>мэдээлэл</w:t>
      </w:r>
      <w:r w:rsidR="00C8246B" w:rsidRPr="00EB6A18">
        <w:rPr>
          <w:rFonts w:ascii="Arial" w:hAnsi="Arial" w:cs="Arial"/>
          <w:sz w:val="24"/>
          <w:szCs w:val="24"/>
          <w:shd w:val="clear" w:color="auto" w:fill="FFFFFF"/>
          <w:lang w:val="mn-MN"/>
        </w:rPr>
        <w:t xml:space="preserve"> хязгаарлагдмал тул өрхийн орлого дээр бус, харин хэрэглээн дээр суурилсан аргачлал</w:t>
      </w:r>
      <w:r w:rsidR="00C8246B">
        <w:rPr>
          <w:rFonts w:ascii="Arial" w:hAnsi="Arial" w:cs="Arial"/>
          <w:sz w:val="24"/>
          <w:szCs w:val="24"/>
          <w:shd w:val="clear" w:color="auto" w:fill="FFFFFF"/>
          <w:lang w:val="mn-MN"/>
        </w:rPr>
        <w:t xml:space="preserve"> юм</w:t>
      </w:r>
      <w:r w:rsidR="00C8246B" w:rsidRPr="00EB6A18">
        <w:rPr>
          <w:rFonts w:ascii="Arial" w:hAnsi="Arial" w:cs="Arial"/>
          <w:sz w:val="24"/>
          <w:szCs w:val="24"/>
          <w:shd w:val="clear" w:color="auto" w:fill="FFFFFF"/>
          <w:lang w:val="mn-MN"/>
        </w:rPr>
        <w:t xml:space="preserve">. </w:t>
      </w:r>
    </w:p>
    <w:p w14:paraId="32BBEA6D" w14:textId="0EEEBAB8" w:rsidR="00C8246B" w:rsidRPr="00EB6A18" w:rsidRDefault="00095928" w:rsidP="00095928">
      <w:pPr>
        <w:pStyle w:val="BodyText"/>
        <w:spacing w:after="100" w:afterAutospacing="1" w:line="276" w:lineRule="auto"/>
        <w:ind w:firstLine="0"/>
        <w:contextualSpacing/>
        <w:rPr>
          <w:rFonts w:ascii="Arial" w:hAnsi="Arial" w:cs="Arial"/>
          <w:sz w:val="24"/>
          <w:szCs w:val="24"/>
          <w:shd w:val="clear" w:color="auto" w:fill="FFFFFF"/>
          <w:lang w:val="mn-MN"/>
        </w:rPr>
      </w:pPr>
      <w:r>
        <w:rPr>
          <w:rFonts w:ascii="Arial" w:hAnsi="Arial" w:cs="Arial"/>
          <w:sz w:val="24"/>
          <w:szCs w:val="24"/>
          <w:shd w:val="clear" w:color="auto" w:fill="FFFFFF"/>
          <w:lang w:val="mn-MN"/>
        </w:rPr>
        <w:tab/>
      </w:r>
      <w:r>
        <w:rPr>
          <w:rFonts w:ascii="Arial" w:hAnsi="Arial" w:cs="Arial"/>
          <w:sz w:val="24"/>
          <w:szCs w:val="24"/>
          <w:shd w:val="clear" w:color="auto" w:fill="FFFFFF"/>
          <w:lang w:val="mn-MN"/>
        </w:rPr>
        <w:tab/>
      </w:r>
      <w:r w:rsidR="00C8246B" w:rsidRPr="00EB6A18">
        <w:rPr>
          <w:rFonts w:ascii="Arial" w:hAnsi="Arial" w:cs="Arial"/>
          <w:sz w:val="24"/>
          <w:szCs w:val="24"/>
          <w:shd w:val="clear" w:color="auto" w:fill="FFFFFF"/>
          <w:lang w:val="mn-MN"/>
        </w:rPr>
        <w:t xml:space="preserve">Орлогыг орлуулан тооцох арга Үндэсний </w:t>
      </w:r>
      <w:r w:rsidR="007A6EE9" w:rsidRPr="00EB6A18">
        <w:rPr>
          <w:rFonts w:ascii="Arial" w:hAnsi="Arial" w:cs="Arial"/>
          <w:sz w:val="24"/>
          <w:szCs w:val="24"/>
          <w:shd w:val="clear" w:color="auto" w:fill="FFFFFF"/>
          <w:lang w:val="mn-MN"/>
        </w:rPr>
        <w:t>статикийн</w:t>
      </w:r>
      <w:r w:rsidR="00C8246B" w:rsidRPr="00EB6A18">
        <w:rPr>
          <w:rFonts w:ascii="Arial" w:hAnsi="Arial" w:cs="Arial"/>
          <w:sz w:val="24"/>
          <w:szCs w:val="24"/>
          <w:shd w:val="clear" w:color="auto" w:fill="FFFFFF"/>
          <w:lang w:val="mn-MN"/>
        </w:rPr>
        <w:t xml:space="preserve"> хорооноос үндэсний хэмжээнд хийдэг өрхийн амьжиргааны судалгаанд үндэслэн ядууралд хамгийн их нөлөө үзүүлж буй үзүүлэлтүүдийг сонгон олон хүчин зүйлсийн регрессийн шинжилгээний хамгийн бага квадратын аргыг хэрэглэн тооцож байгаа аргачлал юм. Хуучин социалист системийн Гүрж, Армян, Азербайжан зэрэг улсууд болон Ази, Африк, Латин Америкийн олон орон орлогыг орлуулан тооцох аргаар өрхийн амьжиргааны </w:t>
      </w:r>
      <w:r w:rsidR="007A6EE9" w:rsidRPr="00EB6A18">
        <w:rPr>
          <w:rFonts w:ascii="Arial" w:hAnsi="Arial" w:cs="Arial"/>
          <w:sz w:val="24"/>
          <w:szCs w:val="24"/>
          <w:shd w:val="clear" w:color="auto" w:fill="FFFFFF"/>
          <w:lang w:val="mn-MN"/>
        </w:rPr>
        <w:t>түвшнийг</w:t>
      </w:r>
      <w:r w:rsidR="00C8246B" w:rsidRPr="00EB6A18">
        <w:rPr>
          <w:rFonts w:ascii="Arial" w:hAnsi="Arial" w:cs="Arial"/>
          <w:sz w:val="24"/>
          <w:szCs w:val="24"/>
          <w:shd w:val="clear" w:color="auto" w:fill="FFFFFF"/>
          <w:lang w:val="mn-MN"/>
        </w:rPr>
        <w:t xml:space="preserve"> үнэлдэг байна. Өрхийн амьжиргааны </w:t>
      </w:r>
      <w:r w:rsidR="007A6EE9" w:rsidRPr="00EB6A18">
        <w:rPr>
          <w:rFonts w:ascii="Arial" w:hAnsi="Arial" w:cs="Arial"/>
          <w:sz w:val="24"/>
          <w:szCs w:val="24"/>
          <w:shd w:val="clear" w:color="auto" w:fill="FFFFFF"/>
          <w:lang w:val="mn-MN"/>
        </w:rPr>
        <w:t>түвшний</w:t>
      </w:r>
      <w:r w:rsidR="00C8246B" w:rsidRPr="00EB6A18">
        <w:rPr>
          <w:rFonts w:ascii="Arial" w:hAnsi="Arial" w:cs="Arial"/>
          <w:sz w:val="24"/>
          <w:szCs w:val="24"/>
          <w:shd w:val="clear" w:color="auto" w:fill="FFFFFF"/>
          <w:lang w:val="mn-MN"/>
        </w:rPr>
        <w:t xml:space="preserve"> талаарх салбар дундын мэдээллийн нэгдсэн сан бий болгож, эрүүл мэнд боловсрол зэрэг аливаа ядуурлыг бууруулах хөтөлбөрт ашиглах боломжтойгоороо давуу талтай юм. 2021-2022 онд өрхийн амьжиргааны түвшинд цахим мэдээлэлд үндэслэн хосолмол аргачлалаар тооцохоор болсон.</w:t>
      </w:r>
    </w:p>
    <w:p w14:paraId="6E1D193B" w14:textId="468F79E9" w:rsidR="00C8246B" w:rsidRPr="000A3258" w:rsidRDefault="00095928" w:rsidP="00095928">
      <w:pPr>
        <w:pStyle w:val="BodyText"/>
        <w:spacing w:after="100" w:afterAutospacing="1" w:line="276" w:lineRule="auto"/>
        <w:contextualSpacing/>
        <w:rPr>
          <w:rFonts w:ascii="Arial" w:hAnsi="Arial" w:cs="Arial"/>
          <w:sz w:val="24"/>
          <w:szCs w:val="24"/>
          <w:shd w:val="clear" w:color="auto" w:fill="FFFFFF"/>
          <w:lang w:val="mn-MN"/>
        </w:rPr>
      </w:pPr>
      <w:r>
        <w:rPr>
          <w:rFonts w:ascii="Arial" w:hAnsi="Arial" w:cs="Arial"/>
          <w:sz w:val="24"/>
          <w:szCs w:val="24"/>
          <w:lang w:val="mn-MN"/>
        </w:rPr>
        <w:tab/>
      </w:r>
      <w:r w:rsidR="00C8246B" w:rsidRPr="000A3258">
        <w:rPr>
          <w:rFonts w:ascii="Arial" w:hAnsi="Arial" w:cs="Arial"/>
          <w:sz w:val="24"/>
          <w:szCs w:val="24"/>
          <w:lang w:val="mn-MN"/>
        </w:rPr>
        <w:t>2013, 2017 онд өрхийн амьжиргааны түвшний мэдээллийн санг бүрдүүлж, 2010 оноос хүүхдийн мөнгөний олголтын программ, 2015 оноос нийгмийн халамжийн хөтөлбөрүүдэд хамрагдаж байгаа нийт иргэдийн мэдээллийн сан (WAIS)-г</w:t>
      </w:r>
      <w:r w:rsidR="00C8246B" w:rsidRPr="000A3258">
        <w:rPr>
          <w:rStyle w:val="FootnoteReference"/>
          <w:rFonts w:ascii="Arial" w:hAnsi="Arial" w:cs="Arial"/>
          <w:sz w:val="24"/>
          <w:szCs w:val="24"/>
          <w:lang w:val="mn-MN"/>
        </w:rPr>
        <w:footnoteReference w:id="12"/>
      </w:r>
      <w:r w:rsidR="00C8246B" w:rsidRPr="000A3258">
        <w:rPr>
          <w:rFonts w:ascii="Arial" w:hAnsi="Arial" w:cs="Arial"/>
          <w:sz w:val="24"/>
          <w:szCs w:val="24"/>
          <w:lang w:val="mn-MN"/>
        </w:rPr>
        <w:t xml:space="preserve"> бүрдүүлсэн. </w:t>
      </w:r>
    </w:p>
    <w:p w14:paraId="6D5DF121" w14:textId="2E7545BC" w:rsidR="00C8246B" w:rsidRDefault="00095928" w:rsidP="00095928">
      <w:pPr>
        <w:pStyle w:val="BodyText"/>
        <w:spacing w:after="100" w:afterAutospacing="1" w:line="276" w:lineRule="auto"/>
        <w:ind w:firstLine="0"/>
        <w:contextualSpacing/>
        <w:rPr>
          <w:rFonts w:ascii="Arial" w:hAnsi="Arial" w:cs="Arial"/>
          <w:sz w:val="24"/>
          <w:szCs w:val="24"/>
          <w:shd w:val="clear" w:color="auto" w:fill="FFFFFF"/>
          <w:lang w:val="mn-MN"/>
        </w:rPr>
      </w:pPr>
      <w:r>
        <w:rPr>
          <w:rFonts w:ascii="Arial" w:hAnsi="Arial" w:cs="Arial"/>
          <w:sz w:val="24"/>
          <w:szCs w:val="24"/>
          <w:lang w:val="mn-MN"/>
        </w:rPr>
        <w:lastRenderedPageBreak/>
        <w:tab/>
      </w:r>
      <w:r>
        <w:rPr>
          <w:rFonts w:ascii="Arial" w:hAnsi="Arial" w:cs="Arial"/>
          <w:sz w:val="24"/>
          <w:szCs w:val="24"/>
          <w:lang w:val="mn-MN"/>
        </w:rPr>
        <w:tab/>
      </w:r>
      <w:r w:rsidR="00C8246B" w:rsidRPr="000A3258">
        <w:rPr>
          <w:rFonts w:ascii="Arial" w:hAnsi="Arial" w:cs="Arial"/>
          <w:sz w:val="24"/>
          <w:szCs w:val="24"/>
          <w:lang w:val="mn-MN"/>
        </w:rPr>
        <w:t>2020 оноос нийгмийн халамжийн нэгдсэн систем /ehalamj/-ийг нэвтрүүлэн халамжийн үйлчилгээг цахим системээр дамжуулан иргэдэд хүргэж байна.  Энэхүү нийгмийн халамжийн бүртгэл мэдээллийн тогтолцоо, түүнийг удирдах, ашиглах, бусад төрийн байгууллагатай мэдээлэл солилцох эрх зүйн зохицуулалтыг сайжруулах</w:t>
      </w:r>
      <w:r w:rsidR="00C8246B" w:rsidRPr="000A3258">
        <w:rPr>
          <w:rFonts w:ascii="Arial" w:hAnsi="Arial" w:cs="Arial"/>
          <w:sz w:val="24"/>
          <w:szCs w:val="24"/>
          <w:shd w:val="clear" w:color="auto" w:fill="FFFFFF"/>
          <w:lang w:val="mn-MN"/>
        </w:rPr>
        <w:t xml:space="preserve"> нь зүйтэй.</w:t>
      </w:r>
    </w:p>
    <w:p w14:paraId="123FE16D" w14:textId="31341B39" w:rsidR="00DB2916" w:rsidRPr="00DB2916" w:rsidRDefault="00095928" w:rsidP="00095928">
      <w:pPr>
        <w:pStyle w:val="BodyText"/>
        <w:spacing w:after="100" w:afterAutospacing="1" w:line="276" w:lineRule="auto"/>
        <w:ind w:firstLine="0"/>
        <w:contextualSpacing/>
        <w:rPr>
          <w:rFonts w:ascii="Arial" w:hAnsi="Arial" w:cs="Arial"/>
          <w:sz w:val="24"/>
          <w:szCs w:val="24"/>
          <w:shd w:val="clear" w:color="auto" w:fill="FFFFFF"/>
          <w:lang w:val="mn-MN"/>
        </w:rPr>
      </w:pPr>
      <w:r>
        <w:rPr>
          <w:rFonts w:ascii="Arial" w:hAnsi="Arial" w:cs="Arial"/>
          <w:sz w:val="24"/>
          <w:szCs w:val="24"/>
          <w:lang w:val="mn-MN"/>
        </w:rPr>
        <w:tab/>
      </w:r>
      <w:r>
        <w:rPr>
          <w:rFonts w:ascii="Arial" w:hAnsi="Arial" w:cs="Arial"/>
          <w:sz w:val="24"/>
          <w:szCs w:val="24"/>
          <w:lang w:val="mn-MN"/>
        </w:rPr>
        <w:tab/>
      </w:r>
      <w:r w:rsidR="00C8246B" w:rsidRPr="009847D6">
        <w:rPr>
          <w:rFonts w:ascii="Arial" w:hAnsi="Arial" w:cs="Arial"/>
          <w:sz w:val="24"/>
          <w:szCs w:val="24"/>
          <w:lang w:val="mn-MN"/>
        </w:rPr>
        <w:t xml:space="preserve">2012 оны шинэчилсэн найруулгын гол үзэл баримтлал нь хамрах хүрээг ядуу эмзэг буюу нийгмийн халамжийн дэмжлэг, туслалцаа зайлшгүй шаардлагатай хэсэгт түлхүү чиглүүлэх, орлогыг орлуулан тооцох аргаар өрхийн амьжиргааны </w:t>
      </w:r>
      <w:r w:rsidR="007A6EE9" w:rsidRPr="009847D6">
        <w:rPr>
          <w:rFonts w:ascii="Arial" w:hAnsi="Arial" w:cs="Arial"/>
          <w:sz w:val="24"/>
          <w:szCs w:val="24"/>
          <w:lang w:val="mn-MN"/>
        </w:rPr>
        <w:t>түвшний</w:t>
      </w:r>
      <w:r w:rsidR="00C8246B" w:rsidRPr="009847D6">
        <w:rPr>
          <w:rFonts w:ascii="Arial" w:hAnsi="Arial" w:cs="Arial"/>
          <w:sz w:val="24"/>
          <w:szCs w:val="24"/>
          <w:lang w:val="mn-MN"/>
        </w:rPr>
        <w:t xml:space="preserve"> салбар дундын мэдээллийн нэгдсэн сан бий болгох, салбар хоорондын уялдааг сайжруулах, нийгмийн халамжийн эрүүл мэнд, боловсролыг дэмжих болон хүнс тэжээлийн дэмжлэг үзүүлэх үйлчилгээг бий болгох чиглэл баримталсан. Мөн нийгмийн халамжийн үйлчилгээний төрлийг өргөжүүлэх, хамрах хүрээг нийгмийн дэмжлэг, туслалцаа шаардлагатай хэсэгт түлхүү чиглүүлэх зорилгоор батлагдсан. Гэвч хууль батлагдсанаас хойш зорилтот хүн амд чиглэсэн голлох хөтөлбөр болох ядуу өрхийн тэтгэмж, боловсролыг дэмжих үйлчилгээнүүд хөрөнгө, санхүүгийн байдлаас шалтгаалаад өнөөг хүртэл хэрэгжээгүй байна.</w:t>
      </w:r>
    </w:p>
    <w:p w14:paraId="733667EF" w14:textId="3DCEA152" w:rsidR="00DB2916" w:rsidRPr="00046504" w:rsidRDefault="00095928" w:rsidP="00DB2916">
      <w:pPr>
        <w:pStyle w:val="BodyText"/>
        <w:spacing w:after="100" w:afterAutospacing="1" w:line="276" w:lineRule="auto"/>
        <w:ind w:left="720" w:firstLine="0"/>
        <w:contextualSpacing/>
        <w:rPr>
          <w:rFonts w:ascii="Arial" w:hAnsi="Arial" w:cs="Arial"/>
          <w:i/>
          <w:iCs/>
          <w:sz w:val="24"/>
          <w:szCs w:val="24"/>
          <w:lang w:val="mn-MN"/>
        </w:rPr>
      </w:pPr>
      <w:r>
        <w:rPr>
          <w:rFonts w:ascii="Arial" w:hAnsi="Arial" w:cs="Arial"/>
          <w:noProof/>
          <w:sz w:val="24"/>
          <w:szCs w:val="24"/>
          <w:lang w:val="mn-MN"/>
        </w:rPr>
        <mc:AlternateContent>
          <mc:Choice Requires="wpg">
            <w:drawing>
              <wp:anchor distT="0" distB="0" distL="228600" distR="228600" simplePos="0" relativeHeight="251692032" behindDoc="0" locked="0" layoutInCell="1" allowOverlap="1" wp14:anchorId="021ED444" wp14:editId="25597405">
                <wp:simplePos x="0" y="0"/>
                <wp:positionH relativeFrom="margin">
                  <wp:align>center</wp:align>
                </wp:positionH>
                <wp:positionV relativeFrom="page">
                  <wp:posOffset>4551045</wp:posOffset>
                </wp:positionV>
                <wp:extent cx="5506720" cy="985520"/>
                <wp:effectExtent l="0" t="0" r="36830" b="62230"/>
                <wp:wrapSquare wrapText="bothSides"/>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6720" cy="985520"/>
                          <a:chOff x="0" y="2552"/>
                          <a:chExt cx="35733" cy="14397"/>
                        </a:xfrm>
                      </wpg:grpSpPr>
                      <wps:wsp>
                        <wps:cNvPr id="78" name="Rectangle 14"/>
                        <wps:cNvSpPr>
                          <a:spLocks noChangeArrowheads="1"/>
                        </wps:cNvSpPr>
                        <wps:spPr bwMode="auto">
                          <a:xfrm>
                            <a:off x="0" y="2552"/>
                            <a:ext cx="35177" cy="14229"/>
                          </a:xfrm>
                          <a:prstGeom prst="rect">
                            <a:avLst/>
                          </a:prstGeom>
                          <a:solidFill>
                            <a:srgbClr val="FFFFFF">
                              <a:alpha val="0"/>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79" name="Rectangle 10"/>
                        <wps:cNvSpPr>
                          <a:spLocks/>
                        </wps:cNvSpPr>
                        <wps:spPr bwMode="auto">
                          <a:xfrm>
                            <a:off x="345" y="2552"/>
                            <a:ext cx="22403" cy="8225"/>
                          </a:xfrm>
                          <a:custGeom>
                            <a:avLst/>
                            <a:gdLst>
                              <a:gd name="T0" fmla="*/ 0 w 2240281"/>
                              <a:gd name="T1" fmla="*/ 0 h 822960"/>
                              <a:gd name="T2" fmla="*/ 2240369 w 2240281"/>
                              <a:gd name="T3" fmla="*/ 0 h 822960"/>
                              <a:gd name="T4" fmla="*/ 1659321 w 2240281"/>
                              <a:gd name="T5" fmla="*/ 222753 h 822960"/>
                              <a:gd name="T6" fmla="*/ 0 w 2240281"/>
                              <a:gd name="T7" fmla="*/ 822473 h 822960"/>
                              <a:gd name="T8" fmla="*/ 0 w 2240281"/>
                              <a:gd name="T9" fmla="*/ 0 h 82296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40281" h="822960">
                                <a:moveTo>
                                  <a:pt x="0" y="0"/>
                                </a:moveTo>
                                <a:lnTo>
                                  <a:pt x="2240281" y="0"/>
                                </a:lnTo>
                                <a:lnTo>
                                  <a:pt x="1659256" y="222885"/>
                                </a:lnTo>
                                <a:lnTo>
                                  <a:pt x="0" y="822960"/>
                                </a:lnTo>
                                <a:lnTo>
                                  <a:pt x="0" y="0"/>
                                </a:lnTo>
                                <a:close/>
                              </a:path>
                            </a:pathLst>
                          </a:custGeom>
                          <a:solidFill>
                            <a:srgbClr val="4472C4"/>
                          </a:solidFill>
                          <a:ln>
                            <a:noFill/>
                          </a:ln>
                          <a:effectLst>
                            <a:outerShdw dist="35921" dir="2700000" algn="ctr" rotWithShape="0">
                              <a:srgbClr val="FFFF00"/>
                            </a:outerShdw>
                          </a:effectLst>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80" name="Text Box 16"/>
                        <wps:cNvSpPr txBox="1">
                          <a:spLocks noChangeArrowheads="1"/>
                        </wps:cNvSpPr>
                        <wps:spPr bwMode="auto">
                          <a:xfrm>
                            <a:off x="2579" y="4496"/>
                            <a:ext cx="33154" cy="12454"/>
                          </a:xfrm>
                          <a:prstGeom prst="rect">
                            <a:avLst/>
                          </a:prstGeom>
                          <a:gradFill rotWithShape="0">
                            <a:gsLst>
                              <a:gs pos="0">
                                <a:sysClr val="window" lastClr="FFFFFF">
                                  <a:lumMod val="100000"/>
                                  <a:lumOff val="0"/>
                                </a:sysClr>
                              </a:gs>
                              <a:gs pos="100000">
                                <a:srgbClr val="4472C4">
                                  <a:lumMod val="40000"/>
                                  <a:lumOff val="60000"/>
                                </a:srgbClr>
                              </a:gs>
                            </a:gsLst>
                            <a:lin ang="5400000" scaled="1"/>
                          </a:gradFill>
                          <a:ln w="12700">
                            <a:solidFill>
                              <a:srgbClr val="4472C4">
                                <a:lumMod val="60000"/>
                                <a:lumOff val="40000"/>
                              </a:srgbClr>
                            </a:solidFill>
                            <a:miter lim="800000"/>
                            <a:headEnd/>
                            <a:tailEnd/>
                          </a:ln>
                          <a:effectLst>
                            <a:outerShdw dist="28398" dir="3806097" algn="ctr" rotWithShape="0">
                              <a:srgbClr val="4472C4">
                                <a:lumMod val="50000"/>
                                <a:lumOff val="0"/>
                                <a:alpha val="50000"/>
                              </a:srgbClr>
                            </a:outerShdw>
                          </a:effectLst>
                        </wps:spPr>
                        <wps:txbx>
                          <w:txbxContent>
                            <w:p w14:paraId="26B276C2" w14:textId="77777777" w:rsidR="00DB2916" w:rsidRDefault="00DB2916" w:rsidP="00DB2916">
                              <w:pPr>
                                <w:spacing w:after="0" w:line="240" w:lineRule="auto"/>
                                <w:ind w:right="113"/>
                                <w:jc w:val="both"/>
                                <w:rPr>
                                  <w:rFonts w:ascii="Arial" w:hAnsi="Arial" w:cs="Arial"/>
                                  <w:sz w:val="20"/>
                                  <w:szCs w:val="20"/>
                                  <w:lang w:val="mn-MN"/>
                                </w:rPr>
                              </w:pPr>
                              <w:r w:rsidRPr="00FC4ABE">
                                <w:rPr>
                                  <w:rFonts w:ascii="Arial" w:hAnsi="Arial" w:cs="Arial"/>
                                  <w:b/>
                                  <w:bCs/>
                                  <w:sz w:val="20"/>
                                  <w:szCs w:val="20"/>
                                  <w:lang w:val="mn-MN"/>
                                </w:rPr>
                                <w:t>ЧД 6-р хорооны ахмад Н.Оюунцэцэг</w:t>
                              </w:r>
                            </w:p>
                            <w:p w14:paraId="2782BEA1" w14:textId="77777777" w:rsidR="00DB2916" w:rsidRPr="00FC4ABE" w:rsidRDefault="00DB2916" w:rsidP="00DB2916">
                              <w:pPr>
                                <w:spacing w:after="0" w:line="240" w:lineRule="auto"/>
                                <w:ind w:right="113"/>
                                <w:jc w:val="both"/>
                                <w:rPr>
                                  <w:rFonts w:ascii="Arial" w:hAnsi="Arial" w:cs="Arial"/>
                                  <w:sz w:val="20"/>
                                  <w:szCs w:val="20"/>
                                  <w:lang w:val="mn-MN"/>
                                </w:rPr>
                              </w:pPr>
                            </w:p>
                            <w:p w14:paraId="5DD7EB45" w14:textId="0D98737E" w:rsidR="00DB2916" w:rsidRPr="00FC4ABE" w:rsidRDefault="00DB2916" w:rsidP="00DB2916">
                              <w:pPr>
                                <w:spacing w:after="0" w:line="240" w:lineRule="auto"/>
                                <w:ind w:right="113"/>
                                <w:jc w:val="both"/>
                                <w:rPr>
                                  <w:rFonts w:ascii="Arial" w:hAnsi="Arial" w:cs="Arial"/>
                                  <w:sz w:val="20"/>
                                  <w:szCs w:val="20"/>
                                  <w:lang w:val="mn-MN"/>
                                </w:rPr>
                              </w:pPr>
                              <w:r w:rsidRPr="00FC4ABE">
                                <w:rPr>
                                  <w:rFonts w:ascii="Arial" w:hAnsi="Arial" w:cs="Arial"/>
                                  <w:sz w:val="20"/>
                                  <w:szCs w:val="20"/>
                                  <w:lang w:val="mn-MN"/>
                                </w:rPr>
                                <w:t>Би жилдээ ганц үйлчилгээ авдаг. Маш сайхан харилцаатай үйлчилгээ сайтай. Энэ цахим үйлчилгээгээ жаахан сайжруулаад иргэний үнэмлэх кано</w:t>
                              </w:r>
                              <w:r w:rsidR="00046504">
                                <w:rPr>
                                  <w:rFonts w:ascii="Arial" w:hAnsi="Arial" w:cs="Arial"/>
                                  <w:sz w:val="20"/>
                                  <w:szCs w:val="20"/>
                                  <w:lang w:val="mn-MN"/>
                                </w:rPr>
                                <w:t>н</w:t>
                              </w:r>
                              <w:r w:rsidRPr="00FC4ABE">
                                <w:rPr>
                                  <w:rFonts w:ascii="Arial" w:hAnsi="Arial" w:cs="Arial"/>
                                  <w:sz w:val="20"/>
                                  <w:szCs w:val="20"/>
                                  <w:lang w:val="mn-MN"/>
                                </w:rPr>
                                <w:t>дах зэрэг хүндрэл учруулсан зүйлсээ больж болдоггүй юмуу.</w:t>
                              </w:r>
                            </w:p>
                            <w:p w14:paraId="3F69AC87" w14:textId="77777777" w:rsidR="00DB2916" w:rsidRPr="001F57A7" w:rsidRDefault="00DB2916" w:rsidP="00DB2916">
                              <w:pPr>
                                <w:pStyle w:val="NoSpacing"/>
                                <w:ind w:right="113"/>
                                <w:jc w:val="both"/>
                                <w:rPr>
                                  <w:color w:val="5B9BD5" w:themeColor="accent1"/>
                                  <w:sz w:val="20"/>
                                  <w:szCs w:val="20"/>
                                </w:rPr>
                              </w:pPr>
                            </w:p>
                          </w:txbxContent>
                        </wps:txbx>
                        <wps:bodyPr rot="0" vert="horz" wrap="square" lIns="45720" tIns="9144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21ED444" id="Group 77" o:spid="_x0000_s1043" style="position:absolute;left:0;text-align:left;margin-left:0;margin-top:358.35pt;width:433.6pt;height:77.6pt;z-index:251692032;mso-wrap-distance-left:18pt;mso-wrap-distance-right:18pt;mso-position-horizontal:center;mso-position-horizontal-relative:margin;mso-position-vertical-relative:page;mso-width-relative:margin;mso-height-relative:margin" coordorigin=",2552" coordsize="35733,14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">
                <v:rect id="Rectangle 14" o:spid="_x0000_s1044" style="position:absolute;top:2552;width:35177;height:14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" stroked="f" strokeweight="1pt">
                  <v:fill opacity="0"/>
                </v:rect>
                <v:shape id="Rectangle 10" o:spid="_x0000_s1045" style="position:absolute;left:345;top:2552;width:22403;height:8225;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" path="m,l2240281,,1659256,222885,,822960,,xe" fillcolor="#4472c4" stroked="f" strokeweight="1pt">
                  <v:stroke joinstyle="miter"/>
                  <v:shadow on="t" color="yellow"/>
                  <v:path arrowok="t" o:connecttype="custom" o:connectlocs="0,0;22404,0;16593,2226;0,8220;0,0" o:connectangles="0,0,0,0,0"/>
                </v:shape>
                <v:shape id="_x0000_s1046" type="#_x0000_t202" style="position:absolute;left:2579;top:4496;width:33154;height:12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" strokecolor="#8faadc" strokeweight="1pt">
                  <v:fill color2="#b4c7e7" focus="100%" type="gradient"/>
                  <v:shadow on="t" color="#203864" opacity=".5" offset="1pt"/>
                  <v:textbox inset="3.6pt,7.2pt,0,0">
                    <w:txbxContent>
                      <w:p w14:paraId="26B276C2" w14:textId="77777777" w:rsidR="00DB2916" w:rsidRDefault="00DB2916" w:rsidP="00DB2916">
                        <w:pPr>
                          <w:spacing w:after="0" w:line="240" w:lineRule="auto"/>
                          <w:ind w:right="113"/>
                          <w:jc w:val="both"/>
                          <w:rPr>
                            <w:rFonts w:ascii="Arial" w:hAnsi="Arial" w:cs="Arial"/>
                            <w:sz w:val="20"/>
                            <w:szCs w:val="20"/>
                            <w:lang w:val="mn-MN"/>
                          </w:rPr>
                        </w:pPr>
                        <w:r w:rsidRPr="00FC4ABE">
                          <w:rPr>
                            <w:rFonts w:ascii="Arial" w:hAnsi="Arial" w:cs="Arial"/>
                            <w:b/>
                            <w:bCs/>
                            <w:sz w:val="20"/>
                            <w:szCs w:val="20"/>
                            <w:lang w:val="mn-MN"/>
                          </w:rPr>
                          <w:t>ЧД 6-р хорооны ахмад Н.Оюунцэцэг</w:t>
                        </w:r>
                      </w:p>
                      <w:p w14:paraId="2782BEA1" w14:textId="77777777" w:rsidR="00DB2916" w:rsidRPr="00FC4ABE" w:rsidRDefault="00DB2916" w:rsidP="00DB2916">
                        <w:pPr>
                          <w:spacing w:after="0" w:line="240" w:lineRule="auto"/>
                          <w:ind w:right="113"/>
                          <w:jc w:val="both"/>
                          <w:rPr>
                            <w:rFonts w:ascii="Arial" w:hAnsi="Arial" w:cs="Arial"/>
                            <w:sz w:val="20"/>
                            <w:szCs w:val="20"/>
                            <w:lang w:val="mn-MN"/>
                          </w:rPr>
                        </w:pPr>
                      </w:p>
                      <w:p w14:paraId="5DD7EB45" w14:textId="0D98737E" w:rsidR="00DB2916" w:rsidRPr="00FC4ABE" w:rsidRDefault="00DB2916" w:rsidP="00DB2916">
                        <w:pPr>
                          <w:spacing w:after="0" w:line="240" w:lineRule="auto"/>
                          <w:ind w:right="113"/>
                          <w:jc w:val="both"/>
                          <w:rPr>
                            <w:rFonts w:ascii="Arial" w:hAnsi="Arial" w:cs="Arial"/>
                            <w:sz w:val="20"/>
                            <w:szCs w:val="20"/>
                            <w:lang w:val="mn-MN"/>
                          </w:rPr>
                        </w:pPr>
                        <w:r w:rsidRPr="00FC4ABE">
                          <w:rPr>
                            <w:rFonts w:ascii="Arial" w:hAnsi="Arial" w:cs="Arial"/>
                            <w:sz w:val="20"/>
                            <w:szCs w:val="20"/>
                            <w:lang w:val="mn-MN"/>
                          </w:rPr>
                          <w:t>Би жилдээ ганц үйлчилгээ авдаг. Маш сайхан харилцаатай үйлчилгээ сайтай. Энэ цахим үйлчилгээгээ жаахан сайжруулаад иргэний үнэмлэх кано</w:t>
                        </w:r>
                        <w:r w:rsidR="00046504">
                          <w:rPr>
                            <w:rFonts w:ascii="Arial" w:hAnsi="Arial" w:cs="Arial"/>
                            <w:sz w:val="20"/>
                            <w:szCs w:val="20"/>
                            <w:lang w:val="mn-MN"/>
                          </w:rPr>
                          <w:t>н</w:t>
                        </w:r>
                        <w:r w:rsidRPr="00FC4ABE">
                          <w:rPr>
                            <w:rFonts w:ascii="Arial" w:hAnsi="Arial" w:cs="Arial"/>
                            <w:sz w:val="20"/>
                            <w:szCs w:val="20"/>
                            <w:lang w:val="mn-MN"/>
                          </w:rPr>
                          <w:t>дах зэрэг хүндрэл учруулсан зүйлсээ больж болдоггүй юмуу.</w:t>
                        </w:r>
                      </w:p>
                      <w:p w14:paraId="3F69AC87" w14:textId="77777777" w:rsidR="00DB2916" w:rsidRPr="001F57A7" w:rsidRDefault="00DB2916" w:rsidP="00DB2916">
                        <w:pPr>
                          <w:pStyle w:val="NoSpacing"/>
                          <w:ind w:right="113"/>
                          <w:jc w:val="both"/>
                          <w:rPr>
                            <w:color w:val="5B9BD5" w:themeColor="accent1"/>
                            <w:sz w:val="20"/>
                            <w:szCs w:val="20"/>
                          </w:rPr>
                        </w:pPr>
                      </w:p>
                    </w:txbxContent>
                  </v:textbox>
                </v:shape>
                <w10:wrap type="square" anchorx="margin" anchory="page"/>
              </v:group>
            </w:pict>
          </mc:Fallback>
        </mc:AlternateContent>
      </w:r>
      <w:r w:rsidR="00DB2916" w:rsidRPr="00DB2916">
        <w:rPr>
          <w:rFonts w:ascii="Arial" w:hAnsi="Arial" w:cs="Arial"/>
          <w:i/>
          <w:iCs/>
          <w:sz w:val="24"/>
          <w:szCs w:val="24"/>
          <w:lang w:val="mn-MN"/>
        </w:rPr>
        <w:t>Санал</w:t>
      </w:r>
      <w:r w:rsidR="00DB2916">
        <w:rPr>
          <w:rFonts w:ascii="Arial" w:hAnsi="Arial" w:cs="Arial"/>
          <w:i/>
          <w:iCs/>
          <w:sz w:val="24"/>
          <w:szCs w:val="24"/>
          <w:lang w:val="mn-MN"/>
        </w:rPr>
        <w:t>,</w:t>
      </w:r>
      <w:r w:rsidR="00DB2916" w:rsidRPr="00DB2916">
        <w:rPr>
          <w:rFonts w:ascii="Arial" w:hAnsi="Arial" w:cs="Arial"/>
          <w:i/>
          <w:iCs/>
          <w:sz w:val="24"/>
          <w:szCs w:val="24"/>
          <w:lang w:val="mn-MN"/>
        </w:rPr>
        <w:t xml:space="preserve"> шүүмж</w:t>
      </w:r>
    </w:p>
    <w:p w14:paraId="5A9BEB02" w14:textId="77777777" w:rsidR="00095928" w:rsidRPr="00095928" w:rsidRDefault="00095928" w:rsidP="00095928">
      <w:pPr>
        <w:pStyle w:val="ListParagraph"/>
        <w:spacing w:after="0" w:line="276" w:lineRule="auto"/>
        <w:jc w:val="both"/>
        <w:rPr>
          <w:rFonts w:ascii="Arial" w:hAnsi="Arial" w:cs="Arial"/>
          <w:noProof/>
          <w:color w:val="000000" w:themeColor="text1"/>
          <w:lang w:val="mn-MN"/>
        </w:rPr>
      </w:pPr>
    </w:p>
    <w:p w14:paraId="69301A82" w14:textId="77777777" w:rsidR="00095928" w:rsidRDefault="00C8246B" w:rsidP="00095928">
      <w:pPr>
        <w:spacing w:after="0" w:line="276" w:lineRule="auto"/>
        <w:jc w:val="both"/>
        <w:rPr>
          <w:rFonts w:ascii="Arial" w:hAnsi="Arial" w:cs="Arial"/>
          <w:lang w:val="mn-MN"/>
        </w:rPr>
      </w:pPr>
      <w:r w:rsidRPr="00095928">
        <w:rPr>
          <w:rFonts w:ascii="Arial" w:hAnsi="Arial" w:cs="Arial"/>
          <w:b/>
          <w:lang w:val="mn-MN"/>
        </w:rPr>
        <w:t>Хүнсний эрхийн бичиг хөтөлбөр</w:t>
      </w:r>
      <w:r w:rsidRPr="00095928">
        <w:rPr>
          <w:rFonts w:ascii="Arial" w:hAnsi="Arial" w:cs="Arial"/>
          <w:lang w:val="mn-MN"/>
        </w:rPr>
        <w:t xml:space="preserve"> </w:t>
      </w:r>
    </w:p>
    <w:p w14:paraId="2168613E" w14:textId="2187DCAA" w:rsidR="00C8246B" w:rsidRPr="00095928" w:rsidRDefault="00095928" w:rsidP="00095928">
      <w:pPr>
        <w:spacing w:after="0" w:line="276" w:lineRule="auto"/>
        <w:ind w:firstLine="720"/>
        <w:jc w:val="both"/>
        <w:rPr>
          <w:rFonts w:ascii="Arial" w:hAnsi="Arial" w:cs="Arial"/>
          <w:noProof/>
          <w:color w:val="000000" w:themeColor="text1"/>
          <w:lang w:val="mn-MN"/>
        </w:rPr>
      </w:pPr>
      <w:r>
        <w:rPr>
          <w:rFonts w:ascii="Arial" w:hAnsi="Arial" w:cs="Arial"/>
          <w:lang w:val="mn-MN"/>
        </w:rPr>
        <w:t xml:space="preserve">Уг хөтөлбөрийг </w:t>
      </w:r>
      <w:r w:rsidR="00C8246B" w:rsidRPr="00095928">
        <w:rPr>
          <w:rFonts w:ascii="Arial" w:hAnsi="Arial" w:cs="Arial"/>
          <w:lang w:val="mn-MN"/>
        </w:rPr>
        <w:t xml:space="preserve">Нийгмийн халамжийн тухай хуулийн дагуу боловсрол, эрүүл мэндийн үйлчилгээ гэх мэт хөтөлбөрүүдтэй адил нийгмийн халамжийн хөтөлбөр гэж үздэг. Хүнсний эрхийн бичиг хөтөлбөрт хамрагддаг өрхийн 18-аас доош насны иргэд хэрэв эрүүл мэндийн даатгал төлдөггүй бол эрүүл мэндийн даатгалд хамруулах үйлчилгээг мөн үзүүлдэг.  Хүнсний эрхийн бичгийн үйлчилгээ нь шалгуур нөхцөл багатай, хугацаагүй, хөдөлмөр эрхлэлтийн бодлоготой уялдаа сул байна. </w:t>
      </w:r>
      <w:r w:rsidR="00C8246B" w:rsidRPr="00095928">
        <w:rPr>
          <w:rFonts w:ascii="Arial" w:eastAsia="Times New Roman" w:hAnsi="Arial" w:cs="Arial"/>
          <w:lang w:val="mn-MN" w:eastAsia="ja-JP"/>
        </w:rPr>
        <w:t xml:space="preserve">Одоогийн хууль журмын хүрээнд уг үйлчилгээнд хамрагдах хугацааг тодорхой заагаагүй байдаг. Иймд уг үйлчилгээнд хамрагдах хугацааг тодорхой зааж өгөх, хөдөлмөрийн насны хөдөлмөрийн чадвартай иргэдийг хөдөлмөр эрхлэлтийг дэмжих арга хэмжээ, үйлчилгээнд хамрагдах нөхцөл, шалгуур тавих замаар хөдөлмөрийн бодлоготой уялдуулж хэрэгжүүлэх шаардлагатай.  </w:t>
      </w:r>
    </w:p>
    <w:p w14:paraId="1480E5AF" w14:textId="15201C29" w:rsidR="002556E1" w:rsidRPr="002556E1" w:rsidRDefault="002556E1" w:rsidP="00383B46">
      <w:pPr>
        <w:pStyle w:val="ListParagraph"/>
        <w:spacing w:before="120" w:after="0" w:line="276" w:lineRule="auto"/>
        <w:jc w:val="both"/>
        <w:rPr>
          <w:rFonts w:ascii="Arial" w:hAnsi="Arial" w:cs="Arial"/>
          <w:i/>
          <w:iCs/>
          <w:noProof/>
          <w:color w:val="000000" w:themeColor="text1"/>
          <w:lang w:val="mn-MN"/>
        </w:rPr>
      </w:pPr>
      <w:r>
        <w:rPr>
          <w:rFonts w:ascii="Arial" w:hAnsi="Arial" w:cs="Arial"/>
          <w:noProof/>
          <w:color w:val="000000" w:themeColor="text1"/>
          <w:lang w:val="mn-MN"/>
        </w:rPr>
        <w:tab/>
      </w:r>
      <w:r w:rsidRPr="002556E1">
        <w:rPr>
          <w:rFonts w:ascii="Arial" w:hAnsi="Arial" w:cs="Arial"/>
          <w:i/>
          <w:iCs/>
          <w:noProof/>
          <w:color w:val="000000" w:themeColor="text1"/>
          <w:lang w:val="mn-MN"/>
        </w:rPr>
        <w:t>Санал, шүүмж</w:t>
      </w:r>
    </w:p>
    <w:p w14:paraId="3C6748B6" w14:textId="1B7D3B13" w:rsidR="00C8246B" w:rsidRDefault="00C8246B" w:rsidP="00DB2916">
      <w:pPr>
        <w:pStyle w:val="ListParagraph"/>
        <w:spacing w:after="0" w:line="276" w:lineRule="auto"/>
        <w:ind w:left="0"/>
        <w:rPr>
          <w:rFonts w:ascii="Arial" w:eastAsia="MS Mincho" w:hAnsi="Arial" w:cs="Arial"/>
          <w:spacing w:val="-1"/>
          <w:kern w:val="0"/>
          <w:shd w:val="clear" w:color="auto" w:fill="FFFFFF"/>
          <w:lang w:val="mn-MN"/>
          <w14:ligatures w14:val="none"/>
        </w:rPr>
      </w:pPr>
    </w:p>
    <w:p w14:paraId="5F6A6E61" w14:textId="462AA2A3" w:rsidR="002556E1" w:rsidRDefault="00543C4A" w:rsidP="00DB2916">
      <w:pPr>
        <w:pStyle w:val="ListParagraph"/>
        <w:spacing w:after="0" w:line="276" w:lineRule="auto"/>
        <w:ind w:left="0"/>
        <w:rPr>
          <w:rFonts w:ascii="Arial" w:eastAsia="MS Mincho" w:hAnsi="Arial" w:cs="Arial"/>
          <w:spacing w:val="-1"/>
          <w:kern w:val="0"/>
          <w:shd w:val="clear" w:color="auto" w:fill="FFFFFF"/>
          <w:lang w:val="mn-MN"/>
          <w14:ligatures w14:val="none"/>
        </w:rPr>
      </w:pPr>
      <w:r>
        <w:rPr>
          <w:rFonts w:ascii="Arial" w:eastAsia="MS Mincho" w:hAnsi="Arial" w:cs="Arial"/>
          <w:noProof/>
          <w:spacing w:val="-1"/>
          <w:kern w:val="0"/>
          <w:lang w:val="mn-MN"/>
          <w14:ligatures w14:val="none"/>
        </w:rPr>
        <w:lastRenderedPageBreak/>
        <mc:AlternateContent>
          <mc:Choice Requires="wpg">
            <w:drawing>
              <wp:anchor distT="0" distB="0" distL="228600" distR="228600" simplePos="0" relativeHeight="251693056" behindDoc="0" locked="0" layoutInCell="1" allowOverlap="1" wp14:anchorId="3C6CBA7B" wp14:editId="78F69A72">
                <wp:simplePos x="0" y="0"/>
                <wp:positionH relativeFrom="margin">
                  <wp:posOffset>501650</wp:posOffset>
                </wp:positionH>
                <wp:positionV relativeFrom="page">
                  <wp:posOffset>1955800</wp:posOffset>
                </wp:positionV>
                <wp:extent cx="5534660" cy="1739265"/>
                <wp:effectExtent l="0" t="0" r="46990" b="51435"/>
                <wp:wrapSquare wrapText="bothSides"/>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660" cy="1739265"/>
                          <a:chOff x="0" y="2552"/>
                          <a:chExt cx="35733" cy="15260"/>
                        </a:xfrm>
                      </wpg:grpSpPr>
                      <wps:wsp>
                        <wps:cNvPr id="82" name="Rectangle 14"/>
                        <wps:cNvSpPr>
                          <a:spLocks noChangeArrowheads="1"/>
                        </wps:cNvSpPr>
                        <wps:spPr bwMode="auto">
                          <a:xfrm>
                            <a:off x="0" y="2552"/>
                            <a:ext cx="35177" cy="14229"/>
                          </a:xfrm>
                          <a:prstGeom prst="rect">
                            <a:avLst/>
                          </a:prstGeom>
                          <a:solidFill>
                            <a:srgbClr val="FFFFFF">
                              <a:alpha val="0"/>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83" name="Rectangle 10"/>
                        <wps:cNvSpPr>
                          <a:spLocks/>
                        </wps:cNvSpPr>
                        <wps:spPr bwMode="auto">
                          <a:xfrm>
                            <a:off x="345" y="2552"/>
                            <a:ext cx="22403" cy="8225"/>
                          </a:xfrm>
                          <a:custGeom>
                            <a:avLst/>
                            <a:gdLst>
                              <a:gd name="T0" fmla="*/ 0 w 2240281"/>
                              <a:gd name="T1" fmla="*/ 0 h 822960"/>
                              <a:gd name="T2" fmla="*/ 2240369 w 2240281"/>
                              <a:gd name="T3" fmla="*/ 0 h 822960"/>
                              <a:gd name="T4" fmla="*/ 1659321 w 2240281"/>
                              <a:gd name="T5" fmla="*/ 222753 h 822960"/>
                              <a:gd name="T6" fmla="*/ 0 w 2240281"/>
                              <a:gd name="T7" fmla="*/ 822473 h 822960"/>
                              <a:gd name="T8" fmla="*/ 0 w 2240281"/>
                              <a:gd name="T9" fmla="*/ 0 h 82296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40281" h="822960">
                                <a:moveTo>
                                  <a:pt x="0" y="0"/>
                                </a:moveTo>
                                <a:lnTo>
                                  <a:pt x="2240281" y="0"/>
                                </a:lnTo>
                                <a:lnTo>
                                  <a:pt x="1659256" y="222885"/>
                                </a:lnTo>
                                <a:lnTo>
                                  <a:pt x="0" y="822960"/>
                                </a:lnTo>
                                <a:lnTo>
                                  <a:pt x="0" y="0"/>
                                </a:lnTo>
                                <a:close/>
                              </a:path>
                            </a:pathLst>
                          </a:custGeom>
                          <a:solidFill>
                            <a:srgbClr val="4472C4"/>
                          </a:solidFill>
                          <a:ln>
                            <a:noFill/>
                          </a:ln>
                          <a:effectLst>
                            <a:outerShdw dist="35921" dir="2700000" algn="ctr" rotWithShape="0">
                              <a:srgbClr val="FFFF00"/>
                            </a:outerShdw>
                          </a:effectLst>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84" name="Text Box 16"/>
                        <wps:cNvSpPr txBox="1">
                          <a:spLocks noChangeArrowheads="1"/>
                        </wps:cNvSpPr>
                        <wps:spPr bwMode="auto">
                          <a:xfrm>
                            <a:off x="2579" y="4496"/>
                            <a:ext cx="33154" cy="13316"/>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003510C3" w14:textId="77777777" w:rsidR="00046504" w:rsidRPr="00175A71" w:rsidRDefault="00046504" w:rsidP="00046504">
                              <w:pPr>
                                <w:spacing w:line="276" w:lineRule="auto"/>
                                <w:rPr>
                                  <w:rFonts w:ascii="Arial" w:hAnsi="Arial" w:cs="Arial"/>
                                  <w:b/>
                                  <w:bCs/>
                                  <w:sz w:val="20"/>
                                  <w:szCs w:val="20"/>
                                  <w:lang w:val="mn-MN"/>
                                </w:rPr>
                              </w:pPr>
                              <w:r w:rsidRPr="00175A71">
                                <w:rPr>
                                  <w:rFonts w:ascii="Arial" w:hAnsi="Arial" w:cs="Arial"/>
                                  <w:b/>
                                  <w:bCs/>
                                  <w:sz w:val="20"/>
                                  <w:szCs w:val="20"/>
                                  <w:lang w:val="mn-MN"/>
                                </w:rPr>
                                <w:t>ХУД-ийн ӨМНС-ийн судалгаа, өргөдөл гомдол, хүнс тэжээлийн дэмжлэг туслалцаа хариуцсан мэргэжилтэн Н.Намхайгаамаа:</w:t>
                              </w:r>
                            </w:p>
                            <w:p w14:paraId="0ED0C456" w14:textId="0FDCA2BF" w:rsidR="00046504" w:rsidRPr="00175A71" w:rsidRDefault="00046504" w:rsidP="00046504">
                              <w:pPr>
                                <w:spacing w:line="276" w:lineRule="auto"/>
                                <w:jc w:val="both"/>
                                <w:rPr>
                                  <w:rFonts w:ascii="Arial" w:hAnsi="Arial" w:cs="Arial"/>
                                  <w:sz w:val="20"/>
                                  <w:szCs w:val="20"/>
                                  <w:lang w:val="mn-MN"/>
                                </w:rPr>
                              </w:pPr>
                              <w:r w:rsidRPr="00175A71">
                                <w:rPr>
                                  <w:rFonts w:ascii="Arial" w:hAnsi="Arial" w:cs="Arial"/>
                                  <w:sz w:val="20"/>
                                  <w:szCs w:val="20"/>
                                  <w:lang w:val="mn-MN"/>
                                </w:rPr>
                                <w:t>Хүнс тэжээлийн дэмжлэг үзүүлэх үйлчилгээг өнөөгийн бараа бүтээгдэхүүний үнэ өртөгтэй уялдуулан мөнгөн дүнг нэмэгдүүлэх, босго шугамаас гадна тухайн өрх ажил хөдөлмөр эрхэлдэг гишүүнгүй байх гэх мэт зайлшгүй дэмжлэг авах шаардлагатайг тодорхойлох шалгуур үзүүлэлтүүдийг нарийвчлан гаргаж,  цөөн өрхөд амьдралд хүрэлцэхүйц дэмжлэг үзүүлэх</w:t>
                              </w:r>
                            </w:p>
                            <w:p w14:paraId="7A08D342" w14:textId="77777777" w:rsidR="00046504" w:rsidRPr="00175A71" w:rsidRDefault="00046504" w:rsidP="00046504">
                              <w:pPr>
                                <w:spacing w:line="276" w:lineRule="auto"/>
                                <w:jc w:val="both"/>
                                <w:rPr>
                                  <w:rFonts w:ascii="Arial" w:hAnsi="Arial" w:cs="Arial"/>
                                  <w:sz w:val="20"/>
                                  <w:szCs w:val="20"/>
                                  <w:lang w:val="mn-MN"/>
                                </w:rPr>
                              </w:pPr>
                            </w:p>
                            <w:p w14:paraId="3F9D8624" w14:textId="77777777" w:rsidR="00046504" w:rsidRPr="00074FE8" w:rsidRDefault="00046504" w:rsidP="00046504">
                              <w:pPr>
                                <w:spacing w:after="0" w:line="240" w:lineRule="auto"/>
                                <w:ind w:right="113" w:firstLine="360"/>
                                <w:jc w:val="both"/>
                                <w:rPr>
                                  <w:rFonts w:ascii="Arial" w:hAnsi="Arial" w:cs="Arial"/>
                                  <w:sz w:val="20"/>
                                  <w:szCs w:val="20"/>
                                  <w:lang w:val="mn-MN"/>
                                </w:rPr>
                              </w:pPr>
                            </w:p>
                          </w:txbxContent>
                        </wps:txbx>
                        <wps:bodyPr rot="0" vert="horz" wrap="square" lIns="45720" tIns="9144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6CBA7B" id="Group 81" o:spid="_x0000_s1047" style="position:absolute;margin-left:39.5pt;margin-top:154pt;width:435.8pt;height:136.95pt;z-index:251693056;mso-wrap-distance-left:18pt;mso-wrap-distance-right:18pt;mso-position-horizontal-relative:margin;mso-position-vertical-relative:page;mso-width-relative:margin;mso-height-relative:margin" coordorigin=",2552" coordsize="35733,1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">
                <v:rect id="Rectangle 14" o:spid="_x0000_s1048" style="position:absolute;top:2552;width:35177;height:14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" stroked="f" strokeweight="1pt">
                  <v:fill opacity="0"/>
                </v:rect>
                <v:shape id="Rectangle 10" o:spid="_x0000_s1049" style="position:absolute;left:345;top:2552;width:22403;height:8225;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" path="m,l2240281,,1659256,222885,,822960,,xe" fillcolor="#4472c4" stroked="f" strokeweight="1pt">
                  <v:stroke joinstyle="miter"/>
                  <v:shadow on="t" color="yellow"/>
                  <v:path arrowok="t" o:connecttype="custom" o:connectlocs="0,0;22404,0;16593,2226;0,8220;0,0" o:connectangles="0,0,0,0,0"/>
                </v:shape>
                <v:shape id="_x0000_s1050" type="#_x0000_t202" style="position:absolute;left:2579;top:4496;width:33154;height:13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" fillcolor="white [3201]" strokecolor="#8eaadb [1944]" strokeweight="1pt">
                  <v:fill color2="#b4c6e7 [1304]" focus="100%" type="gradient"/>
                  <v:shadow on="t" color="#1f3763 [1608]" opacity=".5" offset="1pt"/>
                  <v:textbox inset="3.6pt,7.2pt,0,0">
                    <w:txbxContent>
                      <w:p w14:paraId="003510C3" w14:textId="77777777" w:rsidR="00046504" w:rsidRPr="00175A71" w:rsidRDefault="00046504" w:rsidP="00046504">
                        <w:pPr>
                          <w:spacing w:line="276" w:lineRule="auto"/>
                          <w:rPr>
                            <w:rFonts w:ascii="Arial" w:hAnsi="Arial" w:cs="Arial"/>
                            <w:b/>
                            <w:bCs/>
                            <w:sz w:val="20"/>
                            <w:szCs w:val="20"/>
                            <w:lang w:val="mn-MN"/>
                          </w:rPr>
                        </w:pPr>
                        <w:r w:rsidRPr="00175A71">
                          <w:rPr>
                            <w:rFonts w:ascii="Arial" w:hAnsi="Arial" w:cs="Arial"/>
                            <w:b/>
                            <w:bCs/>
                            <w:sz w:val="20"/>
                            <w:szCs w:val="20"/>
                            <w:lang w:val="mn-MN"/>
                          </w:rPr>
                          <w:t>ХУД-ийн ӨМНС-ийн судалгаа, өргөдөл гомдол, хүнс тэжээлийн дэмжлэг туслалцаа хариуцсан мэргэжилтэн Н.Намхайгаамаа:</w:t>
                        </w:r>
                      </w:p>
                      <w:p w14:paraId="0ED0C456" w14:textId="0FDCA2BF" w:rsidR="00046504" w:rsidRPr="00175A71" w:rsidRDefault="00046504" w:rsidP="00046504">
                        <w:pPr>
                          <w:spacing w:line="276" w:lineRule="auto"/>
                          <w:jc w:val="both"/>
                          <w:rPr>
                            <w:rFonts w:ascii="Arial" w:hAnsi="Arial" w:cs="Arial"/>
                            <w:sz w:val="20"/>
                            <w:szCs w:val="20"/>
                            <w:lang w:val="mn-MN"/>
                          </w:rPr>
                        </w:pPr>
                        <w:r w:rsidRPr="00175A71">
                          <w:rPr>
                            <w:rFonts w:ascii="Arial" w:hAnsi="Arial" w:cs="Arial"/>
                            <w:sz w:val="20"/>
                            <w:szCs w:val="20"/>
                            <w:lang w:val="mn-MN"/>
                          </w:rPr>
                          <w:t>Хүнс тэжээлийн дэмжлэг үзүүлэх үйлчилгээг өнөөгийн бараа бүтээгдэхүүний үнэ өртөгтэй уялдуулан мөнгөн дүнг нэмэгдүүлэх, босго шугамаас гадна тухайн өрх ажил хөдөлмөр эрхэлдэг гишүүнгүй байх гэх мэт зайлшгүй дэмжлэг авах шаардлагатайг тодорхойлох шалгуур үзүүлэлтүүдийг нарийвчлан гаргаж,  цөөн өрхөд амьдралд хүрэлцэхүйц дэмжлэг үзүүлэх</w:t>
                        </w:r>
                      </w:p>
                      <w:p w14:paraId="7A08D342" w14:textId="77777777" w:rsidR="00046504" w:rsidRPr="00175A71" w:rsidRDefault="00046504" w:rsidP="00046504">
                        <w:pPr>
                          <w:spacing w:line="276" w:lineRule="auto"/>
                          <w:jc w:val="both"/>
                          <w:rPr>
                            <w:rFonts w:ascii="Arial" w:hAnsi="Arial" w:cs="Arial"/>
                            <w:sz w:val="20"/>
                            <w:szCs w:val="20"/>
                            <w:lang w:val="mn-MN"/>
                          </w:rPr>
                        </w:pPr>
                      </w:p>
                      <w:p w14:paraId="3F9D8624" w14:textId="77777777" w:rsidR="00046504" w:rsidRPr="00074FE8" w:rsidRDefault="00046504" w:rsidP="00046504">
                        <w:pPr>
                          <w:spacing w:after="0" w:line="240" w:lineRule="auto"/>
                          <w:ind w:right="113" w:firstLine="360"/>
                          <w:jc w:val="both"/>
                          <w:rPr>
                            <w:rFonts w:ascii="Arial" w:hAnsi="Arial" w:cs="Arial"/>
                            <w:sz w:val="20"/>
                            <w:szCs w:val="20"/>
                            <w:lang w:val="mn-MN"/>
                          </w:rPr>
                        </w:pPr>
                      </w:p>
                    </w:txbxContent>
                  </v:textbox>
                </v:shape>
                <w10:wrap type="square" anchorx="margin" anchory="page"/>
              </v:group>
            </w:pict>
          </mc:Fallback>
        </mc:AlternateContent>
      </w:r>
    </w:p>
    <w:p w14:paraId="442C51E0" w14:textId="215E9FF1" w:rsidR="00046504" w:rsidRDefault="00046504" w:rsidP="00DB2916">
      <w:pPr>
        <w:pStyle w:val="ListParagraph"/>
        <w:spacing w:after="0" w:line="276" w:lineRule="auto"/>
        <w:ind w:left="0"/>
        <w:rPr>
          <w:rFonts w:ascii="Arial" w:eastAsia="MS Mincho" w:hAnsi="Arial" w:cs="Arial"/>
          <w:spacing w:val="-1"/>
          <w:kern w:val="0"/>
          <w:shd w:val="clear" w:color="auto" w:fill="FFFFFF"/>
          <w:lang w:val="mn-MN"/>
          <w14:ligatures w14:val="none"/>
        </w:rPr>
      </w:pPr>
    </w:p>
    <w:p w14:paraId="0BA91073" w14:textId="0ABBCC8E" w:rsidR="00046504" w:rsidRDefault="00046504" w:rsidP="00DB2916">
      <w:pPr>
        <w:pStyle w:val="ListParagraph"/>
        <w:spacing w:after="0" w:line="276" w:lineRule="auto"/>
        <w:ind w:left="0"/>
        <w:rPr>
          <w:rFonts w:ascii="Arial" w:eastAsia="MS Mincho" w:hAnsi="Arial" w:cs="Arial"/>
          <w:spacing w:val="-1"/>
          <w:kern w:val="0"/>
          <w:shd w:val="clear" w:color="auto" w:fill="FFFFFF"/>
          <w:lang w:val="mn-MN"/>
          <w14:ligatures w14:val="none"/>
        </w:rPr>
      </w:pPr>
    </w:p>
    <w:p w14:paraId="50B2DEA0" w14:textId="0C6EFF2A" w:rsidR="00046504" w:rsidRDefault="00046504" w:rsidP="00DB2916">
      <w:pPr>
        <w:pStyle w:val="ListParagraph"/>
        <w:spacing w:after="0" w:line="276" w:lineRule="auto"/>
        <w:ind w:left="0"/>
        <w:rPr>
          <w:rFonts w:ascii="Arial" w:eastAsia="MS Mincho" w:hAnsi="Arial" w:cs="Arial"/>
          <w:spacing w:val="-1"/>
          <w:kern w:val="0"/>
          <w:shd w:val="clear" w:color="auto" w:fill="FFFFFF"/>
          <w:lang w:val="mn-MN"/>
          <w14:ligatures w14:val="none"/>
        </w:rPr>
      </w:pPr>
    </w:p>
    <w:p w14:paraId="7F0C1E6E" w14:textId="2E4F55A5" w:rsidR="00046504" w:rsidRDefault="00046504" w:rsidP="00DB2916">
      <w:pPr>
        <w:pStyle w:val="ListParagraph"/>
        <w:spacing w:after="0" w:line="276" w:lineRule="auto"/>
        <w:ind w:left="0"/>
        <w:rPr>
          <w:rFonts w:ascii="Arial" w:eastAsia="MS Mincho" w:hAnsi="Arial" w:cs="Arial"/>
          <w:spacing w:val="-1"/>
          <w:kern w:val="0"/>
          <w:shd w:val="clear" w:color="auto" w:fill="FFFFFF"/>
          <w:lang w:val="mn-MN"/>
          <w14:ligatures w14:val="none"/>
        </w:rPr>
      </w:pPr>
    </w:p>
    <w:p w14:paraId="66CCDA2E" w14:textId="0BBF1DB6" w:rsidR="00046504" w:rsidRDefault="00046504" w:rsidP="00DB2916">
      <w:pPr>
        <w:pStyle w:val="ListParagraph"/>
        <w:spacing w:after="0" w:line="276" w:lineRule="auto"/>
        <w:ind w:left="0"/>
        <w:rPr>
          <w:rFonts w:ascii="Arial" w:eastAsia="MS Mincho" w:hAnsi="Arial" w:cs="Arial"/>
          <w:spacing w:val="-1"/>
          <w:kern w:val="0"/>
          <w:shd w:val="clear" w:color="auto" w:fill="FFFFFF"/>
          <w:lang w:val="mn-MN"/>
          <w14:ligatures w14:val="none"/>
        </w:rPr>
      </w:pPr>
    </w:p>
    <w:p w14:paraId="7B872928" w14:textId="1B943653" w:rsidR="00046504" w:rsidRDefault="00046504" w:rsidP="00DB2916">
      <w:pPr>
        <w:pStyle w:val="ListParagraph"/>
        <w:spacing w:after="0" w:line="276" w:lineRule="auto"/>
        <w:ind w:left="0"/>
        <w:rPr>
          <w:rFonts w:ascii="Arial" w:eastAsia="MS Mincho" w:hAnsi="Arial" w:cs="Arial"/>
          <w:spacing w:val="-1"/>
          <w:kern w:val="0"/>
          <w:shd w:val="clear" w:color="auto" w:fill="FFFFFF"/>
          <w:lang w:val="mn-MN"/>
          <w14:ligatures w14:val="none"/>
        </w:rPr>
      </w:pPr>
    </w:p>
    <w:p w14:paraId="1DEB6EB5" w14:textId="32F39A0D" w:rsidR="00046504" w:rsidRDefault="00046504" w:rsidP="00DB2916">
      <w:pPr>
        <w:pStyle w:val="ListParagraph"/>
        <w:spacing w:after="0" w:line="276" w:lineRule="auto"/>
        <w:ind w:left="0"/>
        <w:rPr>
          <w:rFonts w:ascii="Arial" w:eastAsia="MS Mincho" w:hAnsi="Arial" w:cs="Arial"/>
          <w:spacing w:val="-1"/>
          <w:kern w:val="0"/>
          <w:shd w:val="clear" w:color="auto" w:fill="FFFFFF"/>
          <w:lang w:val="mn-MN"/>
          <w14:ligatures w14:val="none"/>
        </w:rPr>
      </w:pPr>
    </w:p>
    <w:p w14:paraId="440835EC" w14:textId="3BFE973C" w:rsidR="00046504" w:rsidRDefault="00046504" w:rsidP="00DB2916">
      <w:pPr>
        <w:pStyle w:val="ListParagraph"/>
        <w:spacing w:after="0" w:line="276" w:lineRule="auto"/>
        <w:ind w:left="0"/>
        <w:rPr>
          <w:rFonts w:ascii="Arial" w:eastAsia="MS Mincho" w:hAnsi="Arial" w:cs="Arial"/>
          <w:spacing w:val="-1"/>
          <w:kern w:val="0"/>
          <w:shd w:val="clear" w:color="auto" w:fill="FFFFFF"/>
          <w:lang w:val="mn-MN"/>
          <w14:ligatures w14:val="none"/>
        </w:rPr>
      </w:pPr>
    </w:p>
    <w:p w14:paraId="3413D626" w14:textId="30FCA8F9" w:rsidR="00E40E78" w:rsidRDefault="00543C4A" w:rsidP="00C8246B">
      <w:pPr>
        <w:pStyle w:val="ListParagraph"/>
        <w:spacing w:after="0" w:line="240" w:lineRule="auto"/>
        <w:ind w:left="0" w:firstLine="720"/>
        <w:jc w:val="both"/>
        <w:rPr>
          <w:rFonts w:ascii="Arial" w:eastAsia="MS Mincho" w:hAnsi="Arial" w:cs="Arial"/>
          <w:b/>
          <w:color w:val="002060"/>
          <w:spacing w:val="-1"/>
          <w:kern w:val="0"/>
          <w:shd w:val="clear" w:color="auto" w:fill="FFFFFF"/>
          <w:lang w:val="mn-MN"/>
          <w14:ligatures w14:val="none"/>
        </w:rPr>
      </w:pPr>
      <w:r>
        <w:rPr>
          <w:rFonts w:ascii="Arial" w:eastAsia="MS Mincho" w:hAnsi="Arial" w:cs="Arial"/>
          <w:b/>
          <w:noProof/>
          <w:color w:val="002060"/>
          <w:spacing w:val="-1"/>
          <w:kern w:val="0"/>
          <w:lang w:val="mn-MN"/>
          <w14:ligatures w14:val="none"/>
        </w:rPr>
        <mc:AlternateContent>
          <mc:Choice Requires="wpg">
            <w:drawing>
              <wp:anchor distT="0" distB="0" distL="228600" distR="228600" simplePos="0" relativeHeight="251694080" behindDoc="0" locked="0" layoutInCell="1" allowOverlap="1" wp14:anchorId="3C6CBA7B" wp14:editId="16757799">
                <wp:simplePos x="0" y="0"/>
                <wp:positionH relativeFrom="margin">
                  <wp:posOffset>558165</wp:posOffset>
                </wp:positionH>
                <wp:positionV relativeFrom="page">
                  <wp:posOffset>3956050</wp:posOffset>
                </wp:positionV>
                <wp:extent cx="5506085" cy="2101850"/>
                <wp:effectExtent l="0" t="0" r="37465" b="50800"/>
                <wp:wrapSquare wrapText="bothSides"/>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6085" cy="2101850"/>
                          <a:chOff x="0" y="2552"/>
                          <a:chExt cx="35733" cy="14397"/>
                        </a:xfrm>
                      </wpg:grpSpPr>
                      <wps:wsp>
                        <wps:cNvPr id="86" name="Rectangle 14"/>
                        <wps:cNvSpPr>
                          <a:spLocks noChangeArrowheads="1"/>
                        </wps:cNvSpPr>
                        <wps:spPr bwMode="auto">
                          <a:xfrm>
                            <a:off x="0" y="2552"/>
                            <a:ext cx="35177" cy="14229"/>
                          </a:xfrm>
                          <a:prstGeom prst="rect">
                            <a:avLst/>
                          </a:prstGeom>
                          <a:solidFill>
                            <a:srgbClr val="FFFFFF">
                              <a:alpha val="0"/>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87" name="Rectangle 10"/>
                        <wps:cNvSpPr>
                          <a:spLocks/>
                        </wps:cNvSpPr>
                        <wps:spPr bwMode="auto">
                          <a:xfrm>
                            <a:off x="345" y="2552"/>
                            <a:ext cx="22403" cy="8225"/>
                          </a:xfrm>
                          <a:custGeom>
                            <a:avLst/>
                            <a:gdLst>
                              <a:gd name="T0" fmla="*/ 0 w 2240281"/>
                              <a:gd name="T1" fmla="*/ 0 h 822960"/>
                              <a:gd name="T2" fmla="*/ 2240369 w 2240281"/>
                              <a:gd name="T3" fmla="*/ 0 h 822960"/>
                              <a:gd name="T4" fmla="*/ 1659321 w 2240281"/>
                              <a:gd name="T5" fmla="*/ 222753 h 822960"/>
                              <a:gd name="T6" fmla="*/ 0 w 2240281"/>
                              <a:gd name="T7" fmla="*/ 822473 h 822960"/>
                              <a:gd name="T8" fmla="*/ 0 w 2240281"/>
                              <a:gd name="T9" fmla="*/ 0 h 82296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40281" h="822960">
                                <a:moveTo>
                                  <a:pt x="0" y="0"/>
                                </a:moveTo>
                                <a:lnTo>
                                  <a:pt x="2240281" y="0"/>
                                </a:lnTo>
                                <a:lnTo>
                                  <a:pt x="1659256" y="222885"/>
                                </a:lnTo>
                                <a:lnTo>
                                  <a:pt x="0" y="822960"/>
                                </a:lnTo>
                                <a:lnTo>
                                  <a:pt x="0" y="0"/>
                                </a:lnTo>
                                <a:close/>
                              </a:path>
                            </a:pathLst>
                          </a:custGeom>
                          <a:solidFill>
                            <a:srgbClr val="4472C4"/>
                          </a:solidFill>
                          <a:ln>
                            <a:noFill/>
                          </a:ln>
                          <a:effectLst>
                            <a:outerShdw dist="35921" dir="2700000" algn="ctr" rotWithShape="0">
                              <a:srgbClr val="FFFF00"/>
                            </a:outerShdw>
                          </a:effectLst>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88" name="Text Box 16"/>
                        <wps:cNvSpPr txBox="1">
                          <a:spLocks noChangeArrowheads="1"/>
                        </wps:cNvSpPr>
                        <wps:spPr bwMode="auto">
                          <a:xfrm>
                            <a:off x="2579" y="4496"/>
                            <a:ext cx="33154" cy="12454"/>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62F43416" w14:textId="77777777" w:rsidR="00E40E78" w:rsidRDefault="00E40E78" w:rsidP="00E40E78">
                              <w:pPr>
                                <w:spacing w:after="0" w:line="240" w:lineRule="auto"/>
                                <w:ind w:right="113"/>
                                <w:rPr>
                                  <w:rFonts w:ascii="Arial" w:hAnsi="Arial" w:cs="Arial"/>
                                  <w:b/>
                                  <w:bCs/>
                                  <w:sz w:val="20"/>
                                  <w:szCs w:val="20"/>
                                  <w:lang w:val="mn-MN"/>
                                </w:rPr>
                              </w:pPr>
                              <w:r w:rsidRPr="00D90CFE">
                                <w:rPr>
                                  <w:rFonts w:ascii="Arial" w:hAnsi="Arial" w:cs="Arial"/>
                                  <w:b/>
                                  <w:bCs/>
                                  <w:sz w:val="20"/>
                                  <w:szCs w:val="20"/>
                                  <w:lang w:val="mn-MN"/>
                                </w:rPr>
                                <w:t>ХУД-ийн Хөдөлмөр эрхлэлт, халамжийн асуудал хариуцсан 6 дугаар хорооны мэргэжилтэн Ц.Бадам</w:t>
                              </w:r>
                            </w:p>
                            <w:p w14:paraId="4D7F1BE3" w14:textId="77777777" w:rsidR="00E40E78" w:rsidRPr="00D90CFE" w:rsidRDefault="00E40E78" w:rsidP="00E40E78">
                              <w:pPr>
                                <w:spacing w:after="0" w:line="240" w:lineRule="auto"/>
                                <w:ind w:right="113"/>
                                <w:rPr>
                                  <w:rFonts w:ascii="Arial" w:hAnsi="Arial" w:cs="Arial"/>
                                  <w:b/>
                                  <w:bCs/>
                                  <w:sz w:val="20"/>
                                  <w:szCs w:val="20"/>
                                  <w:lang w:val="mn-MN"/>
                                </w:rPr>
                              </w:pPr>
                            </w:p>
                            <w:p w14:paraId="205DC2E3" w14:textId="72803DB7" w:rsidR="00E40E78" w:rsidRPr="00D90CFE" w:rsidRDefault="00E40E78" w:rsidP="00E40E78">
                              <w:pPr>
                                <w:spacing w:after="0" w:line="240" w:lineRule="auto"/>
                                <w:ind w:right="113"/>
                                <w:jc w:val="both"/>
                                <w:rPr>
                                  <w:rFonts w:ascii="Arial" w:hAnsi="Arial" w:cs="Arial"/>
                                  <w:sz w:val="20"/>
                                  <w:szCs w:val="20"/>
                                  <w:lang w:val="mn-MN"/>
                                </w:rPr>
                              </w:pPr>
                              <w:r w:rsidRPr="00D90CFE">
                                <w:rPr>
                                  <w:rFonts w:ascii="Arial" w:hAnsi="Arial" w:cs="Arial"/>
                                  <w:sz w:val="20"/>
                                  <w:szCs w:val="20"/>
                                  <w:lang w:val="mn-MN"/>
                                </w:rPr>
                                <w:t>Иргэн тэтгэвэр, тэтгэмж авах хүсэлтээ Засгийн газраас баталсан "Нийгмийн халамжид хамрагдах иргэний хүсэлтийг цахим хэлбэрээр хүлээн авах, шийдвэрлэх журам"-ын дагуу Имонголиа цахим системээр</w:t>
                              </w:r>
                              <w:r w:rsidRPr="00D90CFE">
                                <w:rPr>
                                  <w:rFonts w:ascii="Arial" w:hAnsi="Arial" w:cs="Arial"/>
                                  <w:sz w:val="20"/>
                                  <w:szCs w:val="20"/>
                                  <w:cs/>
                                  <w:lang w:val="mn-MN" w:bidi="mn-Mong-MN"/>
                                </w:rPr>
                                <w:t xml:space="preserve"> </w:t>
                              </w:r>
                              <w:r w:rsidRPr="00D90CFE">
                                <w:rPr>
                                  <w:rFonts w:ascii="Arial" w:hAnsi="Arial" w:cs="Arial"/>
                                  <w:sz w:val="20"/>
                                  <w:szCs w:val="20"/>
                                  <w:lang w:val="mn-MN" w:bidi="mn-Mong-MN"/>
                                </w:rPr>
                                <w:t xml:space="preserve">шууд хүсэлт гаргаж байгаа боловч системийн алдаанаас шалтгаалан бүрдүүлэлт дутуу байхад хүсэлт амжилттай илгээгдэх боловч хорооны </w:t>
                              </w:r>
                              <w:r w:rsidRPr="00D90CFE">
                                <w:rPr>
                                  <w:rFonts w:ascii="Arial" w:hAnsi="Arial" w:cs="Arial"/>
                                  <w:sz w:val="20"/>
                                  <w:szCs w:val="20"/>
                                  <w:lang w:val="mn-MN"/>
                                </w:rPr>
                                <w:t>мэргэжилтний ажлын са</w:t>
                              </w:r>
                              <w:r w:rsidR="00C23072">
                                <w:rPr>
                                  <w:rFonts w:ascii="Arial" w:hAnsi="Arial" w:cs="Arial"/>
                                  <w:sz w:val="20"/>
                                  <w:szCs w:val="20"/>
                                  <w:lang w:val="mn-MN"/>
                                </w:rPr>
                                <w:t>г</w:t>
                              </w:r>
                              <w:r w:rsidRPr="00D90CFE">
                                <w:rPr>
                                  <w:rFonts w:ascii="Arial" w:hAnsi="Arial" w:cs="Arial"/>
                                  <w:sz w:val="20"/>
                                  <w:szCs w:val="20"/>
                                  <w:lang w:val="mn-MN"/>
                                </w:rPr>
                                <w:t xml:space="preserve">санд тухайн мэдээлэл нь ирэхгүй байгаа бөгөөд иргэнд амжилттай гэж харагдаад мэргэжилтэнд  хүсэлт нь ирэхгүй 1,2 сар болж байгаа нь иргэд бухимдал үүсгэж байна. Иймд цахим системийн уялдаа холбоог сайжруулах шаардлагатай. </w:t>
                              </w:r>
                            </w:p>
                            <w:p w14:paraId="480A35C3" w14:textId="77777777" w:rsidR="00E40E78" w:rsidRPr="00074FE8" w:rsidRDefault="00E40E78" w:rsidP="00E40E78">
                              <w:pPr>
                                <w:spacing w:after="0" w:line="240" w:lineRule="auto"/>
                                <w:ind w:right="113" w:firstLine="360"/>
                                <w:jc w:val="both"/>
                                <w:rPr>
                                  <w:rFonts w:ascii="Arial" w:hAnsi="Arial" w:cs="Arial"/>
                                  <w:sz w:val="20"/>
                                  <w:szCs w:val="20"/>
                                  <w:lang w:val="mn-MN"/>
                                </w:rPr>
                              </w:pPr>
                            </w:p>
                          </w:txbxContent>
                        </wps:txbx>
                        <wps:bodyPr rot="0" vert="horz" wrap="square" lIns="45720" tIns="9144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6CBA7B" id="Group 85" o:spid="_x0000_s1051" style="position:absolute;left:0;text-align:left;margin-left:43.95pt;margin-top:311.5pt;width:433.55pt;height:165.5pt;z-index:251694080;mso-wrap-distance-left:18pt;mso-wrap-distance-right:18pt;mso-position-horizontal-relative:margin;mso-position-vertical-relative:page;mso-width-relative:margin;mso-height-relative:margin" coordorigin=",2552" coordsize="35733,14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">
                <v:rect id="Rectangle 14" o:spid="_x0000_s1052" style="position:absolute;top:2552;width:35177;height:14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" stroked="f" strokeweight="1pt">
                  <v:fill opacity="0"/>
                </v:rect>
                <v:shape id="Rectangle 10" o:spid="_x0000_s1053" style="position:absolute;left:345;top:2552;width:22403;height:8225;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" path="m,l2240281,,1659256,222885,,822960,,xe" fillcolor="#4472c4" stroked="f" strokeweight="1pt">
                  <v:stroke joinstyle="miter"/>
                  <v:shadow on="t" color="yellow"/>
                  <v:path arrowok="t" o:connecttype="custom" o:connectlocs="0,0;22404,0;16593,2226;0,8220;0,0" o:connectangles="0,0,0,0,0"/>
                </v:shape>
                <v:shape id="_x0000_s1054" type="#_x0000_t202" style="position:absolute;left:2579;top:4496;width:33154;height:12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" fillcolor="white [3201]" strokecolor="#8eaadb [1944]" strokeweight="1pt">
                  <v:fill color2="#b4c6e7 [1304]" focus="100%" type="gradient"/>
                  <v:shadow on="t" color="#1f3763 [1608]" opacity=".5" offset="1pt"/>
                  <v:textbox inset="3.6pt,7.2pt,0,0">
                    <w:txbxContent>
                      <w:p w14:paraId="62F43416" w14:textId="77777777" w:rsidR="00E40E78" w:rsidRDefault="00E40E78" w:rsidP="00E40E78">
                        <w:pPr>
                          <w:spacing w:after="0" w:line="240" w:lineRule="auto"/>
                          <w:ind w:right="113"/>
                          <w:rPr>
                            <w:rFonts w:ascii="Arial" w:hAnsi="Arial" w:cs="Arial"/>
                            <w:b/>
                            <w:bCs/>
                            <w:sz w:val="20"/>
                            <w:szCs w:val="20"/>
                            <w:lang w:val="mn-MN"/>
                          </w:rPr>
                        </w:pPr>
                        <w:r w:rsidRPr="00D90CFE">
                          <w:rPr>
                            <w:rFonts w:ascii="Arial" w:hAnsi="Arial" w:cs="Arial"/>
                            <w:b/>
                            <w:bCs/>
                            <w:sz w:val="20"/>
                            <w:szCs w:val="20"/>
                            <w:lang w:val="mn-MN"/>
                          </w:rPr>
                          <w:t>ХУД-ийн Хөдөлмөр эрхлэлт, халамжийн асуудал хариуцсан 6 дугаар хорооны мэргэжилтэн Ц.Бадам</w:t>
                        </w:r>
                      </w:p>
                      <w:p w14:paraId="4D7F1BE3" w14:textId="77777777" w:rsidR="00E40E78" w:rsidRPr="00D90CFE" w:rsidRDefault="00E40E78" w:rsidP="00E40E78">
                        <w:pPr>
                          <w:spacing w:after="0" w:line="240" w:lineRule="auto"/>
                          <w:ind w:right="113"/>
                          <w:rPr>
                            <w:rFonts w:ascii="Arial" w:hAnsi="Arial" w:cs="Arial"/>
                            <w:b/>
                            <w:bCs/>
                            <w:sz w:val="20"/>
                            <w:szCs w:val="20"/>
                            <w:lang w:val="mn-MN"/>
                          </w:rPr>
                        </w:pPr>
                      </w:p>
                      <w:p w14:paraId="205DC2E3" w14:textId="72803DB7" w:rsidR="00E40E78" w:rsidRPr="00D90CFE" w:rsidRDefault="00E40E78" w:rsidP="00E40E78">
                        <w:pPr>
                          <w:spacing w:after="0" w:line="240" w:lineRule="auto"/>
                          <w:ind w:right="113"/>
                          <w:jc w:val="both"/>
                          <w:rPr>
                            <w:rFonts w:ascii="Arial" w:hAnsi="Arial" w:cs="Arial"/>
                            <w:sz w:val="20"/>
                            <w:szCs w:val="20"/>
                            <w:lang w:val="mn-MN"/>
                          </w:rPr>
                        </w:pPr>
                        <w:r w:rsidRPr="00D90CFE">
                          <w:rPr>
                            <w:rFonts w:ascii="Arial" w:hAnsi="Arial" w:cs="Arial"/>
                            <w:sz w:val="20"/>
                            <w:szCs w:val="20"/>
                            <w:lang w:val="mn-MN"/>
                          </w:rPr>
                          <w:t>Иргэн тэтгэвэр, тэтгэмж авах хүсэлтээ Засгийн газраас баталсан "Нийгмийн халамжид хамрагдах иргэний хүсэлтийг цахим хэлбэрээр хүлээн авах, шийдвэрлэх журам"-ын дагуу Имонголиа цахим системээр</w:t>
                        </w:r>
                        <w:r w:rsidRPr="00D90CFE">
                          <w:rPr>
                            <w:rFonts w:ascii="Arial" w:hAnsi="Arial" w:cs="Arial"/>
                            <w:sz w:val="20"/>
                            <w:szCs w:val="20"/>
                            <w:cs/>
                            <w:lang w:val="mn-MN" w:bidi="mn-Mong-MN"/>
                          </w:rPr>
                          <w:t xml:space="preserve"> </w:t>
                        </w:r>
                        <w:r w:rsidRPr="00D90CFE">
                          <w:rPr>
                            <w:rFonts w:ascii="Arial" w:hAnsi="Arial" w:cs="Arial"/>
                            <w:sz w:val="20"/>
                            <w:szCs w:val="20"/>
                            <w:lang w:val="mn-MN" w:bidi="mn-Mong-MN"/>
                          </w:rPr>
                          <w:t xml:space="preserve">шууд хүсэлт гаргаж байгаа боловч системийн алдаанаас шалтгаалан бүрдүүлэлт дутуу байхад хүсэлт амжилттай илгээгдэх боловч хорооны </w:t>
                        </w:r>
                        <w:r w:rsidRPr="00D90CFE">
                          <w:rPr>
                            <w:rFonts w:ascii="Arial" w:hAnsi="Arial" w:cs="Arial"/>
                            <w:sz w:val="20"/>
                            <w:szCs w:val="20"/>
                            <w:lang w:val="mn-MN"/>
                          </w:rPr>
                          <w:t>мэргэжилтний ажлын са</w:t>
                        </w:r>
                        <w:r w:rsidR="00C23072">
                          <w:rPr>
                            <w:rFonts w:ascii="Arial" w:hAnsi="Arial" w:cs="Arial"/>
                            <w:sz w:val="20"/>
                            <w:szCs w:val="20"/>
                            <w:lang w:val="mn-MN"/>
                          </w:rPr>
                          <w:t>г</w:t>
                        </w:r>
                        <w:r w:rsidRPr="00D90CFE">
                          <w:rPr>
                            <w:rFonts w:ascii="Arial" w:hAnsi="Arial" w:cs="Arial"/>
                            <w:sz w:val="20"/>
                            <w:szCs w:val="20"/>
                            <w:lang w:val="mn-MN"/>
                          </w:rPr>
                          <w:t xml:space="preserve">санд тухайн мэдээлэл нь ирэхгүй байгаа бөгөөд иргэнд амжилттай гэж харагдаад мэргэжилтэнд  хүсэлт нь ирэхгүй 1,2 сар болж байгаа нь иргэд бухимдал үүсгэж байна. Иймд цахим системийн уялдаа холбоог сайжруулах шаардлагатай. </w:t>
                        </w:r>
                      </w:p>
                      <w:p w14:paraId="480A35C3" w14:textId="77777777" w:rsidR="00E40E78" w:rsidRPr="00074FE8" w:rsidRDefault="00E40E78" w:rsidP="00E40E78">
                        <w:pPr>
                          <w:spacing w:after="0" w:line="240" w:lineRule="auto"/>
                          <w:ind w:right="113" w:firstLine="360"/>
                          <w:jc w:val="both"/>
                          <w:rPr>
                            <w:rFonts w:ascii="Arial" w:hAnsi="Arial" w:cs="Arial"/>
                            <w:sz w:val="20"/>
                            <w:szCs w:val="20"/>
                            <w:lang w:val="mn-MN"/>
                          </w:rPr>
                        </w:pPr>
                      </w:p>
                    </w:txbxContent>
                  </v:textbox>
                </v:shape>
                <w10:wrap type="square" anchorx="margin" anchory="page"/>
              </v:group>
            </w:pict>
          </mc:Fallback>
        </mc:AlternateContent>
      </w:r>
    </w:p>
    <w:p w14:paraId="63A215C9" w14:textId="77777777" w:rsidR="00E40E78" w:rsidRDefault="00E40E78" w:rsidP="00C8246B">
      <w:pPr>
        <w:pStyle w:val="ListParagraph"/>
        <w:spacing w:after="0" w:line="240" w:lineRule="auto"/>
        <w:ind w:left="0" w:firstLine="720"/>
        <w:jc w:val="both"/>
        <w:rPr>
          <w:rFonts w:ascii="Arial" w:eastAsia="MS Mincho" w:hAnsi="Arial" w:cs="Arial"/>
          <w:b/>
          <w:color w:val="002060"/>
          <w:spacing w:val="-1"/>
          <w:kern w:val="0"/>
          <w:shd w:val="clear" w:color="auto" w:fill="FFFFFF"/>
          <w:lang w:val="mn-MN"/>
          <w14:ligatures w14:val="none"/>
        </w:rPr>
      </w:pPr>
    </w:p>
    <w:p w14:paraId="615D4901" w14:textId="4FF5EE08" w:rsidR="00C8246B" w:rsidRPr="00C8246B" w:rsidRDefault="005B6C50" w:rsidP="00C8246B">
      <w:pPr>
        <w:pStyle w:val="ListParagraph"/>
        <w:spacing w:after="0" w:line="240" w:lineRule="auto"/>
        <w:ind w:left="0" w:firstLine="720"/>
        <w:jc w:val="both"/>
        <w:rPr>
          <w:rFonts w:ascii="Arial" w:hAnsi="Arial" w:cs="Arial"/>
          <w:b/>
          <w:noProof/>
          <w:color w:val="002060"/>
          <w:lang w:val="mn-MN"/>
        </w:rPr>
      </w:pPr>
      <w:r>
        <w:rPr>
          <w:rFonts w:ascii="Arial" w:eastAsia="MS Mincho" w:hAnsi="Arial" w:cs="Arial"/>
          <w:b/>
          <w:color w:val="002060"/>
          <w:spacing w:val="-1"/>
          <w:kern w:val="0"/>
          <w:shd w:val="clear" w:color="auto" w:fill="FFFFFF"/>
          <w:lang w:val="mn-MN"/>
          <w14:ligatures w14:val="none"/>
        </w:rPr>
        <w:t>3.2</w:t>
      </w:r>
      <w:r w:rsidR="00C8246B" w:rsidRPr="00C8246B">
        <w:rPr>
          <w:rFonts w:ascii="Arial" w:eastAsia="MS Mincho" w:hAnsi="Arial" w:cs="Arial"/>
          <w:b/>
          <w:color w:val="002060"/>
          <w:spacing w:val="-1"/>
          <w:kern w:val="0"/>
          <w:shd w:val="clear" w:color="auto" w:fill="FFFFFF"/>
          <w:lang w:val="mn-MN"/>
          <w14:ligatures w14:val="none"/>
        </w:rPr>
        <w:t>.3.</w:t>
      </w:r>
      <w:r w:rsidR="00C8246B" w:rsidRPr="00C8246B">
        <w:rPr>
          <w:rFonts w:ascii="Arial" w:hAnsi="Arial" w:cs="Arial"/>
          <w:b/>
          <w:noProof/>
          <w:color w:val="002060"/>
          <w:lang w:val="mn-MN"/>
        </w:rPr>
        <w:t>Нийгмийн халамжийн салбарын нийгэм, эдийн засагт үзүүлсэн үр нөлөө, үнэлгээ</w:t>
      </w:r>
    </w:p>
    <w:p w14:paraId="52C691DD" w14:textId="77777777" w:rsidR="00C8246B" w:rsidRPr="000A3258" w:rsidRDefault="00C8246B" w:rsidP="00C8246B">
      <w:pPr>
        <w:pStyle w:val="BodyText1"/>
        <w:spacing w:line="240" w:lineRule="auto"/>
        <w:ind w:firstLine="720"/>
        <w:rPr>
          <w:szCs w:val="24"/>
        </w:rPr>
      </w:pPr>
      <w:r w:rsidRPr="000A3258">
        <w:rPr>
          <w:sz w:val="24"/>
          <w:szCs w:val="24"/>
        </w:rPr>
        <w:t xml:space="preserve">Нийгмийн халамжийн сангийн гол эх үүсвэрийг улсын төсвөөс бүрдүүлдэг. </w:t>
      </w:r>
      <w:r w:rsidRPr="000A3258">
        <w:rPr>
          <w:rFonts w:eastAsia="+mn-ea"/>
          <w:bCs/>
          <w:kern w:val="24"/>
          <w:sz w:val="24"/>
          <w:szCs w:val="24"/>
        </w:rPr>
        <w:t xml:space="preserve">Нийгмийн </w:t>
      </w:r>
      <w:r w:rsidRPr="000A3258">
        <w:rPr>
          <w:sz w:val="24"/>
          <w:szCs w:val="24"/>
        </w:rPr>
        <w:t>халамжийн арга хэмжээнд зарцуулсан хөрөнгийн</w:t>
      </w:r>
      <w:r w:rsidRPr="000A3258">
        <w:rPr>
          <w:rFonts w:eastAsia="+mn-ea"/>
          <w:bCs/>
          <w:kern w:val="24"/>
          <w:sz w:val="24"/>
          <w:szCs w:val="24"/>
        </w:rPr>
        <w:t xml:space="preserve"> ДНБ-нд эзлэх хувь нь 2000 o</w:t>
      </w:r>
      <w:proofErr w:type="spellStart"/>
      <w:r w:rsidRPr="000A3258">
        <w:rPr>
          <w:rFonts w:eastAsia="+mn-ea"/>
          <w:bCs/>
          <w:kern w:val="24"/>
          <w:sz w:val="24"/>
          <w:szCs w:val="24"/>
        </w:rPr>
        <w:t>нд</w:t>
      </w:r>
      <w:proofErr w:type="spellEnd"/>
      <w:r w:rsidRPr="000A3258">
        <w:rPr>
          <w:rFonts w:eastAsia="+mn-ea"/>
          <w:bCs/>
          <w:kern w:val="24"/>
          <w:sz w:val="24"/>
          <w:szCs w:val="24"/>
        </w:rPr>
        <w:t xml:space="preserve"> 1.1, 2019 o</w:t>
      </w:r>
      <w:proofErr w:type="spellStart"/>
      <w:r w:rsidRPr="000A3258">
        <w:rPr>
          <w:rFonts w:eastAsia="+mn-ea"/>
          <w:bCs/>
          <w:kern w:val="24"/>
          <w:sz w:val="24"/>
          <w:szCs w:val="24"/>
        </w:rPr>
        <w:t>нд</w:t>
      </w:r>
      <w:proofErr w:type="spellEnd"/>
      <w:r w:rsidRPr="000A3258">
        <w:rPr>
          <w:rFonts w:eastAsia="+mn-ea"/>
          <w:bCs/>
          <w:kern w:val="24"/>
          <w:sz w:val="24"/>
          <w:szCs w:val="24"/>
        </w:rPr>
        <w:t xml:space="preserve"> 1.8, 2021 o</w:t>
      </w:r>
      <w:proofErr w:type="spellStart"/>
      <w:r w:rsidRPr="000A3258">
        <w:rPr>
          <w:rFonts w:eastAsia="+mn-ea"/>
          <w:bCs/>
          <w:kern w:val="24"/>
          <w:sz w:val="24"/>
          <w:szCs w:val="24"/>
        </w:rPr>
        <w:t>нд</w:t>
      </w:r>
      <w:proofErr w:type="spellEnd"/>
      <w:r w:rsidRPr="000A3258">
        <w:rPr>
          <w:rFonts w:eastAsia="+mn-ea"/>
          <w:bCs/>
          <w:kern w:val="24"/>
          <w:sz w:val="24"/>
          <w:szCs w:val="24"/>
        </w:rPr>
        <w:t xml:space="preserve"> 4.5, 2023 онд 3.7 байна. Харин улсын нэгдсэн төсөвт эзлэх хувь нь 2000 o</w:t>
      </w:r>
      <w:proofErr w:type="spellStart"/>
      <w:r w:rsidRPr="000A3258">
        <w:rPr>
          <w:rFonts w:eastAsia="+mn-ea"/>
          <w:bCs/>
          <w:kern w:val="24"/>
          <w:sz w:val="24"/>
          <w:szCs w:val="24"/>
        </w:rPr>
        <w:t>нд</w:t>
      </w:r>
      <w:proofErr w:type="spellEnd"/>
      <w:r w:rsidRPr="000A3258">
        <w:rPr>
          <w:rFonts w:eastAsia="+mn-ea"/>
          <w:bCs/>
          <w:kern w:val="24"/>
          <w:sz w:val="24"/>
          <w:szCs w:val="24"/>
        </w:rPr>
        <w:t xml:space="preserve"> 3.0, 2019 o</w:t>
      </w:r>
      <w:proofErr w:type="spellStart"/>
      <w:r w:rsidRPr="000A3258">
        <w:rPr>
          <w:rFonts w:eastAsia="+mn-ea"/>
          <w:bCs/>
          <w:kern w:val="24"/>
          <w:sz w:val="24"/>
          <w:szCs w:val="24"/>
        </w:rPr>
        <w:t>нд</w:t>
      </w:r>
      <w:proofErr w:type="spellEnd"/>
      <w:r w:rsidRPr="000A3258">
        <w:rPr>
          <w:rFonts w:eastAsia="+mn-ea"/>
          <w:bCs/>
          <w:kern w:val="24"/>
          <w:sz w:val="24"/>
          <w:szCs w:val="24"/>
        </w:rPr>
        <w:t xml:space="preserve"> 5.8, 2021 o</w:t>
      </w:r>
      <w:proofErr w:type="spellStart"/>
      <w:r w:rsidRPr="000A3258">
        <w:rPr>
          <w:rFonts w:eastAsia="+mn-ea"/>
          <w:bCs/>
          <w:kern w:val="24"/>
          <w:sz w:val="24"/>
          <w:szCs w:val="24"/>
        </w:rPr>
        <w:t>нд</w:t>
      </w:r>
      <w:proofErr w:type="spellEnd"/>
      <w:r w:rsidRPr="000A3258">
        <w:rPr>
          <w:rFonts w:eastAsia="+mn-ea"/>
          <w:bCs/>
          <w:kern w:val="24"/>
          <w:sz w:val="24"/>
          <w:szCs w:val="24"/>
        </w:rPr>
        <w:t xml:space="preserve"> 12.6, 2023 онд 9.9 байна.</w:t>
      </w:r>
      <w:r w:rsidRPr="000A3258">
        <w:rPr>
          <w:sz w:val="24"/>
          <w:szCs w:val="24"/>
        </w:rPr>
        <w:t xml:space="preserve"> </w:t>
      </w:r>
    </w:p>
    <w:p w14:paraId="26D6B7B5" w14:textId="77777777" w:rsidR="00C8246B" w:rsidRPr="000A3258" w:rsidRDefault="00C8246B" w:rsidP="00C8246B">
      <w:pPr>
        <w:pStyle w:val="BodyText1"/>
        <w:ind w:firstLine="720"/>
        <w:rPr>
          <w:rFonts w:eastAsia="+mn-ea"/>
          <w:b/>
          <w:bCs/>
          <w:kern w:val="24"/>
          <w:sz w:val="24"/>
          <w:szCs w:val="24"/>
        </w:rPr>
      </w:pPr>
      <w:r w:rsidRPr="000A3258">
        <w:rPr>
          <w:sz w:val="24"/>
          <w:szCs w:val="24"/>
        </w:rPr>
        <w:t>Хөгжиж буй орнуудын хувьд нийгмийн халамжийн зарцуулалт ДНБ-нд эзлэх хувь дунджаар 1.6 хувьтай (ДБ, 2015) байдаг бөгөөд үүнтэй харьцуулахад Монгол Улсын нийгмийн халамжид зарцуулж байгаа зардал харьцангуй өндөр юм.</w:t>
      </w:r>
    </w:p>
    <w:p w14:paraId="16526E3A" w14:textId="77777777" w:rsidR="00C8246B" w:rsidRPr="000A3258" w:rsidRDefault="00C8246B" w:rsidP="00C8246B">
      <w:pPr>
        <w:spacing w:after="0" w:line="240" w:lineRule="auto"/>
        <w:ind w:firstLine="720"/>
        <w:jc w:val="both"/>
        <w:rPr>
          <w:rFonts w:ascii="Arial" w:hAnsi="Arial" w:cs="Arial"/>
          <w:color w:val="000000" w:themeColor="text1"/>
        </w:rPr>
      </w:pPr>
    </w:p>
    <w:p w14:paraId="735B67E1" w14:textId="77777777" w:rsidR="00C8246B" w:rsidRPr="007A6EE9" w:rsidRDefault="00C8246B" w:rsidP="00C8246B">
      <w:pPr>
        <w:spacing w:after="0" w:line="240" w:lineRule="auto"/>
        <w:ind w:firstLine="720"/>
        <w:jc w:val="both"/>
        <w:rPr>
          <w:rFonts w:ascii="Arial" w:hAnsi="Arial" w:cs="Arial"/>
          <w:noProof/>
          <w:color w:val="000000" w:themeColor="text1"/>
          <w:lang w:val="mn-MN"/>
        </w:rPr>
      </w:pPr>
      <w:r w:rsidRPr="007A6EE9">
        <w:rPr>
          <w:rFonts w:ascii="Arial" w:hAnsi="Arial" w:cs="Arial"/>
          <w:noProof/>
          <w:color w:val="000000" w:themeColor="text1"/>
          <w:lang w:val="mn-MN"/>
        </w:rPr>
        <w:t xml:space="preserve">Нийгмийн халамжийн тогтолцоогоор дамжуулан олгож байгаа бэлэн мөнгөний хөтөлбөр, арга хэмжээнүүд ядуурлыг бууруулахад чиглэгдэж буй боловч эдийн засгийн өсөлтийг дагаж ядуурлын хамрах хүрээ дорвитой буурахгүй байна. </w:t>
      </w:r>
    </w:p>
    <w:p w14:paraId="14AD2784" w14:textId="2310565C" w:rsidR="00C8246B" w:rsidRPr="000A3258" w:rsidRDefault="00C8246B" w:rsidP="00C8246B">
      <w:pPr>
        <w:spacing w:after="0" w:line="240" w:lineRule="auto"/>
        <w:ind w:firstLine="720"/>
        <w:jc w:val="both"/>
        <w:rPr>
          <w:rFonts w:ascii="Arial" w:hAnsi="Arial" w:cs="Arial"/>
          <w:bCs/>
          <w:iCs/>
          <w:color w:val="000000" w:themeColor="text1"/>
        </w:rPr>
      </w:pPr>
    </w:p>
    <w:p w14:paraId="7893DDD1" w14:textId="77777777" w:rsidR="007C6A4A" w:rsidRDefault="007C6A4A" w:rsidP="00C8246B">
      <w:pPr>
        <w:pStyle w:val="Caption"/>
        <w:spacing w:before="0" w:after="0"/>
        <w:ind w:firstLine="720"/>
        <w:rPr>
          <w:rFonts w:ascii="Arial" w:hAnsi="Arial" w:cs="Arial"/>
          <w:b w:val="0"/>
          <w:bCs/>
          <w:i/>
          <w:iCs w:val="0"/>
          <w:color w:val="000000" w:themeColor="text1"/>
          <w:sz w:val="22"/>
          <w:szCs w:val="22"/>
          <w:lang w:val="mn-MN"/>
        </w:rPr>
      </w:pPr>
      <w:bookmarkStart w:id="27" w:name="_Hlk206774022"/>
    </w:p>
    <w:p w14:paraId="452F0E77" w14:textId="77777777" w:rsidR="007C6A4A" w:rsidRDefault="007C6A4A" w:rsidP="00C8246B">
      <w:pPr>
        <w:pStyle w:val="Caption"/>
        <w:spacing w:before="0" w:after="0"/>
        <w:ind w:firstLine="720"/>
        <w:rPr>
          <w:rFonts w:ascii="Arial" w:hAnsi="Arial" w:cs="Arial"/>
          <w:b w:val="0"/>
          <w:bCs/>
          <w:i/>
          <w:iCs w:val="0"/>
          <w:color w:val="000000" w:themeColor="text1"/>
          <w:sz w:val="22"/>
          <w:szCs w:val="22"/>
          <w:lang w:val="mn-MN"/>
        </w:rPr>
      </w:pPr>
    </w:p>
    <w:p w14:paraId="04F2AFA7" w14:textId="77777777" w:rsidR="007C6A4A" w:rsidRDefault="007C6A4A" w:rsidP="00C8246B">
      <w:pPr>
        <w:pStyle w:val="Caption"/>
        <w:spacing w:before="0" w:after="0"/>
        <w:ind w:firstLine="720"/>
        <w:rPr>
          <w:rFonts w:ascii="Arial" w:hAnsi="Arial" w:cs="Arial"/>
          <w:b w:val="0"/>
          <w:bCs/>
          <w:i/>
          <w:iCs w:val="0"/>
          <w:color w:val="000000" w:themeColor="text1"/>
          <w:sz w:val="22"/>
          <w:szCs w:val="22"/>
          <w:lang w:val="mn-MN"/>
        </w:rPr>
      </w:pPr>
    </w:p>
    <w:p w14:paraId="7227246D" w14:textId="3B47630E" w:rsidR="00C8246B" w:rsidRPr="007A6B81" w:rsidRDefault="00F2186D" w:rsidP="007A6B81">
      <w:pPr>
        <w:pStyle w:val="Caption"/>
        <w:spacing w:before="0" w:after="0"/>
        <w:ind w:firstLine="720"/>
        <w:rPr>
          <w:rFonts w:ascii="Arial" w:hAnsi="Arial" w:cs="Arial"/>
          <w:b w:val="0"/>
          <w:bCs/>
          <w:i/>
          <w:iCs w:val="0"/>
          <w:color w:val="000000" w:themeColor="text1"/>
          <w:sz w:val="22"/>
          <w:szCs w:val="22"/>
          <w:lang w:val="mn-MN"/>
        </w:rPr>
      </w:pPr>
      <w:r w:rsidRPr="007C6A4A">
        <w:rPr>
          <w:rFonts w:ascii="Arial" w:hAnsi="Arial" w:cs="Arial"/>
          <w:b w:val="0"/>
          <w:bCs/>
          <w:i/>
          <w:iCs w:val="0"/>
          <w:color w:val="000000" w:themeColor="text1"/>
          <w:sz w:val="22"/>
          <w:szCs w:val="22"/>
          <w:lang w:val="mn-MN"/>
        </w:rPr>
        <w:lastRenderedPageBreak/>
        <w:t xml:space="preserve">Зураг </w:t>
      </w:r>
      <w:r w:rsidR="00EE0C4E" w:rsidRPr="007C6A4A">
        <w:rPr>
          <w:rFonts w:ascii="Arial" w:hAnsi="Arial" w:cs="Arial"/>
          <w:b w:val="0"/>
          <w:bCs/>
          <w:i/>
          <w:iCs w:val="0"/>
          <w:color w:val="000000" w:themeColor="text1"/>
          <w:sz w:val="22"/>
          <w:szCs w:val="22"/>
          <w:lang w:val="mn-MN"/>
        </w:rPr>
        <w:t>1</w:t>
      </w:r>
      <w:r w:rsidR="00543C4A" w:rsidRPr="007C6A4A">
        <w:rPr>
          <w:rFonts w:ascii="Arial" w:hAnsi="Arial" w:cs="Arial"/>
          <w:b w:val="0"/>
          <w:bCs/>
          <w:i/>
          <w:iCs w:val="0"/>
          <w:color w:val="000000" w:themeColor="text1"/>
          <w:sz w:val="22"/>
          <w:szCs w:val="22"/>
          <w:lang w:val="mn-MN"/>
        </w:rPr>
        <w:t>8</w:t>
      </w:r>
      <w:r w:rsidR="00C8246B" w:rsidRPr="007C6A4A">
        <w:rPr>
          <w:rFonts w:ascii="Arial" w:hAnsi="Arial" w:cs="Arial"/>
          <w:b w:val="0"/>
          <w:bCs/>
          <w:i/>
          <w:iCs w:val="0"/>
          <w:color w:val="000000" w:themeColor="text1"/>
          <w:sz w:val="22"/>
          <w:szCs w:val="22"/>
          <w:lang w:val="mn-MN"/>
        </w:rPr>
        <w:t>. Ядуурлын түвшинд Монголд (улсын дундаж)</w:t>
      </w:r>
      <w:bookmarkEnd w:id="27"/>
      <w:r w:rsidR="00C8246B" w:rsidRPr="000A3258">
        <w:rPr>
          <w:rFonts w:ascii="Arial" w:eastAsia="Aptos" w:hAnsi="Arial" w:cs="Arial"/>
          <w:noProof/>
          <w:color w:val="000000" w:themeColor="text1"/>
          <w:lang w:eastAsia="mn-MN"/>
        </w:rPr>
        <mc:AlternateContent>
          <mc:Choice Requires="wps">
            <w:drawing>
              <wp:anchor distT="0" distB="0" distL="114300" distR="114300" simplePos="0" relativeHeight="251669504" behindDoc="0" locked="0" layoutInCell="1" allowOverlap="1" wp14:anchorId="6546DA12" wp14:editId="3141903E">
                <wp:simplePos x="0" y="0"/>
                <wp:positionH relativeFrom="column">
                  <wp:posOffset>11229340</wp:posOffset>
                </wp:positionH>
                <wp:positionV relativeFrom="paragraph">
                  <wp:posOffset>-6031865</wp:posOffset>
                </wp:positionV>
                <wp:extent cx="3965155" cy="584775"/>
                <wp:effectExtent l="0" t="0" r="0" b="0"/>
                <wp:wrapNone/>
                <wp:docPr id="21" name="TextBox 15">
                  <a:extLst xmlns:a="http://schemas.openxmlformats.org/drawingml/2006/main">
                    <a:ext uri="{FF2B5EF4-FFF2-40B4-BE49-F238E27FC236}">
                      <a16:creationId xmlns:a16="http://schemas.microsoft.com/office/drawing/2014/main" id="{E40C5FD8-36B1-4421-7E0F-6F1AEAB7A00B}"/>
                    </a:ext>
                  </a:extLst>
                </wp:docPr>
                <wp:cNvGraphicFramePr/>
                <a:graphic xmlns:a="http://schemas.openxmlformats.org/drawingml/2006/main">
                  <a:graphicData uri="http://schemas.microsoft.com/office/word/2010/wordprocessingShape">
                    <wps:wsp>
                      <wps:cNvSpPr txBox="1"/>
                      <wps:spPr>
                        <a:xfrm>
                          <a:off x="0" y="0"/>
                          <a:ext cx="3965155" cy="584775"/>
                        </a:xfrm>
                        <a:prstGeom prst="rect">
                          <a:avLst/>
                        </a:prstGeom>
                        <a:noFill/>
                      </wps:spPr>
                      <wps:txbx>
                        <w:txbxContent>
                          <w:p w14:paraId="2DE335EA" w14:textId="77777777" w:rsidR="00E46BEB" w:rsidRDefault="00E46BEB" w:rsidP="00C8246B">
                            <w:pPr>
                              <w:jc w:val="center"/>
                            </w:pPr>
                            <w:r>
                              <w:rPr>
                                <w:rFonts w:ascii="Arial" w:hAnsi="Arial" w:cs="Arial"/>
                                <w:b/>
                                <w:bCs/>
                                <w:color w:val="000000" w:themeColor="text1"/>
                                <w:spacing w:val="20"/>
                                <w:kern w:val="24"/>
                                <w:sz w:val="32"/>
                                <w:szCs w:val="32"/>
                              </w:rPr>
                              <w:t>Ядуурлыг бууруулахад үзүүлж буй маржинал (marginal) нөлөө</w:t>
                            </w:r>
                          </w:p>
                        </w:txbxContent>
                      </wps:txbx>
                      <wps:bodyPr wrap="square" rtlCol="0">
                        <a:spAutoFit/>
                      </wps:bodyPr>
                    </wps:wsp>
                  </a:graphicData>
                </a:graphic>
              </wp:anchor>
            </w:drawing>
          </mc:Choice>
          <mc:Fallback>
            <w:pict>
              <v:shape w14:anchorId="6546DA12" id="TextBox 15" o:spid="_x0000_s1055" type="#_x0000_t202" style="position:absolute;left:0;text-align:left;margin-left:884.2pt;margin-top:-474.95pt;width:312.2pt;height:46.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" filled="f" stroked="f">
                <v:textbox style="mso-fit-shape-to-text:t">
                  <w:txbxContent>
                    <w:p w14:paraId="2DE335EA" w14:textId="77777777" w:rsidR="00E46BEB" w:rsidRDefault="00E46BEB" w:rsidP="00C8246B">
                      <w:pPr>
                        <w:jc w:val="center"/>
                      </w:pPr>
                      <w:r>
                        <w:rPr>
                          <w:rFonts w:ascii="Arial" w:hAnsi="Arial" w:cs="Arial"/>
                          <w:b/>
                          <w:bCs/>
                          <w:color w:val="000000" w:themeColor="text1"/>
                          <w:spacing w:val="20"/>
                          <w:kern w:val="24"/>
                          <w:sz w:val="32"/>
                          <w:szCs w:val="32"/>
                        </w:rPr>
                        <w:t>Ядуурлыг бууруулахад үзүүлж буй маржинал (marginal) нөлөө</w:t>
                      </w:r>
                    </w:p>
                  </w:txbxContent>
                </v:textbox>
              </v:shape>
            </w:pict>
          </mc:Fallback>
        </mc:AlternateContent>
      </w:r>
    </w:p>
    <w:p w14:paraId="62AD4EAD" w14:textId="43FCFF6D" w:rsidR="00C8246B" w:rsidRPr="000A3258" w:rsidRDefault="00C8246B" w:rsidP="00C8246B">
      <w:pPr>
        <w:pStyle w:val="BodyText"/>
        <w:spacing w:after="0"/>
        <w:ind w:firstLine="720"/>
        <w:rPr>
          <w:rFonts w:ascii="Arial" w:hAnsi="Arial" w:cs="Arial"/>
          <w:lang w:val="mn-MN" w:eastAsia="en-GB"/>
        </w:rPr>
      </w:pPr>
    </w:p>
    <w:p w14:paraId="2DB01E09" w14:textId="77777777" w:rsidR="00C8246B" w:rsidRPr="000A3258" w:rsidRDefault="00C8246B" w:rsidP="00C8246B">
      <w:pPr>
        <w:pStyle w:val="BodyText"/>
        <w:spacing w:after="0"/>
        <w:ind w:firstLine="720"/>
        <w:rPr>
          <w:rFonts w:ascii="Arial" w:hAnsi="Arial" w:cs="Arial"/>
          <w:sz w:val="24"/>
          <w:szCs w:val="24"/>
          <w:lang w:val="mn-MN" w:eastAsia="en-GB"/>
        </w:rPr>
      </w:pPr>
      <w:r w:rsidRPr="000A3258">
        <w:rPr>
          <w:rFonts w:ascii="Arial" w:hAnsi="Arial" w:cs="Arial"/>
          <w:sz w:val="24"/>
          <w:szCs w:val="24"/>
          <w:lang w:val="mn-MN" w:eastAsia="en-GB"/>
        </w:rPr>
        <w:t>Ядуурал нь хувь хүний аж байдлын доройтол, хомсдолтой байдлаар илрэх бөгөөд эрүүл мэнд, боловсрол, оюун болон биеийн чадавх доройтох, хоол тэжээлийн хомсдол, бараа үйлчилгээний дутагдалд орох, дэд бүтцийн үйлчилгээнүүдийн хүртээмж хязгаарлагдмал байх, шашин шүтлэг, улс төрийн үзэл бодлоо илэрхийлэх чадвар хангалтгүй байх зэргээр илэрдэг (</w:t>
      </w:r>
      <w:proofErr w:type="spellStart"/>
      <w:r w:rsidRPr="000A3258">
        <w:rPr>
          <w:rFonts w:ascii="Arial" w:hAnsi="Arial" w:cs="Arial"/>
          <w:sz w:val="24"/>
          <w:szCs w:val="24"/>
          <w:lang w:val="mn-MN" w:eastAsia="en-GB"/>
        </w:rPr>
        <w:t>ҮСХ</w:t>
      </w:r>
      <w:proofErr w:type="spellEnd"/>
      <w:r w:rsidRPr="000A3258">
        <w:rPr>
          <w:rFonts w:ascii="Arial" w:hAnsi="Arial" w:cs="Arial"/>
          <w:sz w:val="24"/>
          <w:szCs w:val="24"/>
          <w:lang w:val="mn-MN" w:eastAsia="en-GB"/>
        </w:rPr>
        <w:t xml:space="preserve">) гэжээ. </w:t>
      </w:r>
    </w:p>
    <w:p w14:paraId="587D1B48" w14:textId="77777777" w:rsidR="00C8246B" w:rsidRPr="000A3258" w:rsidRDefault="00C8246B" w:rsidP="00C8246B">
      <w:pPr>
        <w:pStyle w:val="BodyText"/>
        <w:spacing w:after="0"/>
        <w:ind w:firstLine="720"/>
        <w:rPr>
          <w:rFonts w:ascii="Arial" w:hAnsi="Arial" w:cs="Arial"/>
          <w:sz w:val="24"/>
          <w:szCs w:val="24"/>
          <w:lang w:val="mn-MN" w:eastAsia="en-GB"/>
        </w:rPr>
      </w:pPr>
    </w:p>
    <w:p w14:paraId="528C7518" w14:textId="0235414A" w:rsidR="00C8246B" w:rsidRPr="000A3258" w:rsidRDefault="00C8246B" w:rsidP="00C8246B">
      <w:pPr>
        <w:pStyle w:val="BodyText"/>
        <w:spacing w:after="0"/>
        <w:ind w:firstLine="720"/>
        <w:rPr>
          <w:rFonts w:ascii="Arial" w:hAnsi="Arial" w:cs="Arial"/>
          <w:sz w:val="24"/>
          <w:szCs w:val="24"/>
          <w:lang w:val="mn-MN" w:eastAsia="en-GB"/>
        </w:rPr>
      </w:pPr>
      <w:r w:rsidRPr="000A3258">
        <w:rPr>
          <w:rFonts w:ascii="Arial" w:hAnsi="Arial" w:cs="Arial"/>
          <w:sz w:val="24"/>
          <w:szCs w:val="24"/>
          <w:lang w:val="mn-MN" w:eastAsia="en-GB"/>
        </w:rPr>
        <w:t xml:space="preserve">Ядуурлын </w:t>
      </w:r>
      <w:r w:rsidR="007A6EE9" w:rsidRPr="000A3258">
        <w:rPr>
          <w:rFonts w:ascii="Arial" w:hAnsi="Arial" w:cs="Arial"/>
          <w:sz w:val="24"/>
          <w:szCs w:val="24"/>
          <w:lang w:val="mn-MN" w:eastAsia="en-GB"/>
        </w:rPr>
        <w:t>түвшнийг</w:t>
      </w:r>
      <w:r w:rsidRPr="000A3258">
        <w:rPr>
          <w:rFonts w:ascii="Arial" w:hAnsi="Arial" w:cs="Arial"/>
          <w:sz w:val="24"/>
          <w:szCs w:val="24"/>
          <w:lang w:val="mn-MN" w:eastAsia="en-GB"/>
        </w:rPr>
        <w:t xml:space="preserve"> олон улсын түвшинд болон үндэсний хэмжээнд гэж хоёр янзаар тодорхойлдог: </w:t>
      </w:r>
    </w:p>
    <w:p w14:paraId="7174EEAF" w14:textId="77777777" w:rsidR="00C8246B" w:rsidRPr="000A3258" w:rsidRDefault="00C8246B" w:rsidP="00C8246B">
      <w:pPr>
        <w:pStyle w:val="BodyText"/>
        <w:spacing w:after="0"/>
        <w:ind w:firstLine="720"/>
        <w:rPr>
          <w:rFonts w:ascii="Arial" w:hAnsi="Arial" w:cs="Arial"/>
          <w:b/>
          <w:bCs/>
          <w:sz w:val="24"/>
          <w:szCs w:val="24"/>
          <w:lang w:val="mn-MN" w:eastAsia="en-GB"/>
        </w:rPr>
      </w:pPr>
    </w:p>
    <w:p w14:paraId="2DF5AF07" w14:textId="77777777" w:rsidR="00C8246B" w:rsidRPr="000A3258" w:rsidRDefault="00C8246B" w:rsidP="00C8246B">
      <w:pPr>
        <w:pStyle w:val="BodyText"/>
        <w:spacing w:after="0"/>
        <w:ind w:firstLine="720"/>
        <w:rPr>
          <w:rFonts w:ascii="Arial" w:hAnsi="Arial" w:cs="Arial"/>
          <w:sz w:val="24"/>
          <w:szCs w:val="24"/>
          <w:lang w:val="mn-MN" w:eastAsia="en-GB"/>
        </w:rPr>
      </w:pPr>
      <w:r w:rsidRPr="000A3258">
        <w:rPr>
          <w:rFonts w:ascii="Arial" w:hAnsi="Arial" w:cs="Arial"/>
          <w:b/>
          <w:bCs/>
          <w:sz w:val="24"/>
          <w:szCs w:val="24"/>
          <w:lang w:val="mn-MN" w:eastAsia="en-GB"/>
        </w:rPr>
        <w:t>Нэгдүгээрт,</w:t>
      </w:r>
      <w:r w:rsidRPr="000A3258">
        <w:rPr>
          <w:rFonts w:ascii="Arial" w:hAnsi="Arial" w:cs="Arial"/>
          <w:sz w:val="24"/>
          <w:szCs w:val="24"/>
          <w:lang w:val="mn-MN" w:eastAsia="en-GB"/>
        </w:rPr>
        <w:t xml:space="preserve"> олон улсын түвшинд 1.90 ам.доллароос бага орлоготой (туйлын ядуурал), өдөрт 3.20 ам.доллар, 5.50 ам.доллар (1990 онд 1.25 ам.доллар байсан бол 2011 оноос буюу  1.9 ам.доллар тооцож байна. ДБ) орнуудыг хүн амынх нь хувиар жагсаан тооцдог байна. </w:t>
      </w:r>
    </w:p>
    <w:p w14:paraId="5870A477" w14:textId="4E98A512" w:rsidR="0078675B" w:rsidRPr="0078675B" w:rsidRDefault="00C8246B" w:rsidP="0078675B">
      <w:pPr>
        <w:pStyle w:val="Caption"/>
        <w:spacing w:after="0"/>
        <w:jc w:val="center"/>
        <w:rPr>
          <w:rFonts w:ascii="Arial" w:eastAsia="Times New Roman" w:hAnsi="Arial" w:cs="Arial"/>
          <w:b w:val="0"/>
          <w:bCs/>
          <w:i/>
          <w:sz w:val="22"/>
          <w:szCs w:val="22"/>
          <w:lang w:val="mn-MN" w:eastAsia="en-GB"/>
        </w:rPr>
      </w:pPr>
      <w:bookmarkStart w:id="28" w:name="_Toc96540961"/>
      <w:bookmarkStart w:id="29" w:name="_Hlk206774036"/>
      <w:r w:rsidRPr="0078675B">
        <w:rPr>
          <w:rFonts w:ascii="Arial" w:eastAsia="Times New Roman" w:hAnsi="Arial" w:cs="Arial"/>
          <w:b w:val="0"/>
          <w:bCs/>
          <w:i/>
          <w:sz w:val="22"/>
          <w:szCs w:val="22"/>
          <w:lang w:val="mn-MN" w:eastAsia="en-GB"/>
        </w:rPr>
        <w:t xml:space="preserve">Хүснэгт </w:t>
      </w:r>
      <w:r w:rsidR="00543C4A">
        <w:rPr>
          <w:rFonts w:ascii="Arial" w:eastAsia="Times New Roman" w:hAnsi="Arial" w:cs="Arial"/>
          <w:b w:val="0"/>
          <w:bCs/>
          <w:i/>
          <w:sz w:val="22"/>
          <w:szCs w:val="22"/>
          <w:lang w:val="mn-MN" w:eastAsia="en-GB"/>
        </w:rPr>
        <w:t>6</w:t>
      </w:r>
      <w:r w:rsidRPr="0078675B">
        <w:rPr>
          <w:rFonts w:ascii="Arial" w:eastAsia="Times New Roman" w:hAnsi="Arial" w:cs="Arial"/>
          <w:b w:val="0"/>
          <w:bCs/>
          <w:i/>
          <w:sz w:val="22"/>
          <w:szCs w:val="22"/>
          <w:lang w:val="mn-MN" w:eastAsia="en-GB"/>
        </w:rPr>
        <w:t>. Олон улсын ядуурлын түвшин, Дэлхийн Банк</w:t>
      </w:r>
      <w:bookmarkEnd w:id="28"/>
      <w:r w:rsidRPr="0078675B">
        <w:rPr>
          <w:rFonts w:ascii="Arial" w:eastAsia="Times New Roman" w:hAnsi="Arial" w:cs="Arial"/>
          <w:b w:val="0"/>
          <w:bCs/>
          <w:i/>
          <w:sz w:val="22"/>
          <w:szCs w:val="22"/>
          <w:lang w:val="mn-MN" w:eastAsia="en-GB"/>
        </w:rPr>
        <w:t xml:space="preserve"> (Poverty overview, 202</w:t>
      </w:r>
      <w:r w:rsidR="00C96CCE">
        <w:rPr>
          <w:rFonts w:ascii="Arial" w:eastAsia="Times New Roman" w:hAnsi="Arial" w:cs="Arial"/>
          <w:b w:val="0"/>
          <w:bCs/>
          <w:i/>
          <w:sz w:val="22"/>
          <w:szCs w:val="22"/>
          <w:lang w:val="mn-MN" w:eastAsia="en-GB"/>
        </w:rPr>
        <w:t>4</w:t>
      </w:r>
      <w:r w:rsidRPr="0078675B">
        <w:rPr>
          <w:rFonts w:ascii="Arial" w:eastAsia="Times New Roman" w:hAnsi="Arial" w:cs="Arial"/>
          <w:b w:val="0"/>
          <w:bCs/>
          <w:i/>
          <w:sz w:val="22"/>
          <w:szCs w:val="22"/>
          <w:lang w:val="mn-MN" w:eastAsia="en-GB"/>
        </w:rPr>
        <w:t>)</w:t>
      </w:r>
    </w:p>
    <w:bookmarkEnd w:id="29"/>
    <w:p w14:paraId="03BD98F9" w14:textId="3F102236" w:rsidR="00C8246B" w:rsidRPr="000A3258" w:rsidRDefault="00C96CCE" w:rsidP="00C8246B">
      <w:pPr>
        <w:pStyle w:val="BodyText"/>
        <w:spacing w:after="0"/>
        <w:ind w:firstLine="720"/>
        <w:rPr>
          <w:rFonts w:ascii="Arial" w:hAnsi="Arial" w:cs="Arial"/>
          <w:b/>
          <w:bCs/>
          <w:lang w:val="mn-MN" w:eastAsia="en-GB"/>
        </w:rPr>
      </w:pPr>
      <w:r>
        <w:rPr>
          <w:noProof/>
        </w:rPr>
        <w:drawing>
          <wp:inline distT="0" distB="0" distL="0" distR="0" wp14:anchorId="68FD4ADB" wp14:editId="582D9A36">
            <wp:extent cx="5067300" cy="3314700"/>
            <wp:effectExtent l="0" t="0" r="0" b="0"/>
            <wp:docPr id="53" name="Picture 2">
              <a:extLst xmlns:a="http://schemas.openxmlformats.org/drawingml/2006/main">
                <a:ext uri="{FF2B5EF4-FFF2-40B4-BE49-F238E27FC236}">
                  <a16:creationId xmlns:a16="http://schemas.microsoft.com/office/drawing/2014/main" id="{49AD4565-CDCF-4486-805D-1099FA9F11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
                      <a:extLst>
                        <a:ext uri="{FF2B5EF4-FFF2-40B4-BE49-F238E27FC236}">
                          <a16:creationId xmlns:a16="http://schemas.microsoft.com/office/drawing/2014/main" id="{49AD4565-CDCF-4486-805D-1099FA9F1141}"/>
                        </a:ext>
                      </a:extLs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67300" cy="331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1C1062CD" w14:textId="77777777" w:rsidR="007A6B81" w:rsidRDefault="00C8246B" w:rsidP="00C8246B">
      <w:pPr>
        <w:pStyle w:val="BodyText"/>
        <w:spacing w:after="0"/>
        <w:ind w:firstLine="720"/>
        <w:rPr>
          <w:rFonts w:ascii="Arial" w:hAnsi="Arial" w:cs="Arial"/>
          <w:b/>
          <w:bCs/>
          <w:sz w:val="24"/>
          <w:szCs w:val="24"/>
          <w:lang w:val="mn-MN" w:eastAsia="en-GB"/>
        </w:rPr>
      </w:pPr>
      <w:r w:rsidRPr="000A3258">
        <w:rPr>
          <w:rFonts w:ascii="Arial" w:hAnsi="Arial" w:cs="Arial"/>
          <w:b/>
          <w:bCs/>
          <w:sz w:val="24"/>
          <w:szCs w:val="24"/>
          <w:lang w:val="mn-MN" w:eastAsia="en-GB"/>
        </w:rPr>
        <w:t xml:space="preserve"> </w:t>
      </w:r>
    </w:p>
    <w:p w14:paraId="1BA228D4" w14:textId="41244F90" w:rsidR="00C8246B" w:rsidRPr="000A3258" w:rsidRDefault="007A6B81" w:rsidP="00C8246B">
      <w:pPr>
        <w:pStyle w:val="BodyText"/>
        <w:spacing w:after="0"/>
        <w:ind w:firstLine="720"/>
        <w:rPr>
          <w:rFonts w:ascii="Arial" w:hAnsi="Arial" w:cs="Arial"/>
          <w:sz w:val="24"/>
          <w:szCs w:val="24"/>
          <w:lang w:val="mn-MN" w:eastAsia="en-GB"/>
        </w:rPr>
      </w:pPr>
      <w:r>
        <w:rPr>
          <w:noProof/>
        </w:rPr>
        <w:drawing>
          <wp:anchor distT="0" distB="0" distL="114300" distR="114300" simplePos="0" relativeHeight="251700224" behindDoc="1" locked="0" layoutInCell="1" allowOverlap="1" wp14:anchorId="2C82DC45" wp14:editId="1A57A1A6">
            <wp:simplePos x="0" y="0"/>
            <wp:positionH relativeFrom="margin">
              <wp:posOffset>317887</wp:posOffset>
            </wp:positionH>
            <wp:positionV relativeFrom="paragraph">
              <wp:posOffset>628871</wp:posOffset>
            </wp:positionV>
            <wp:extent cx="3290570" cy="2051050"/>
            <wp:effectExtent l="0" t="0" r="5080" b="6350"/>
            <wp:wrapTight wrapText="bothSides">
              <wp:wrapPolygon edited="0">
                <wp:start x="0" y="0"/>
                <wp:lineTo x="0" y="21466"/>
                <wp:lineTo x="21508" y="21466"/>
                <wp:lineTo x="21508" y="0"/>
                <wp:lineTo x="0" y="0"/>
              </wp:wrapPolygon>
            </wp:wrapTight>
            <wp:docPr id="54" name="Picture 1">
              <a:extLst xmlns:a="http://schemas.openxmlformats.org/drawingml/2006/main">
                <a:ext uri="{FF2B5EF4-FFF2-40B4-BE49-F238E27FC236}">
                  <a16:creationId xmlns:a16="http://schemas.microsoft.com/office/drawing/2014/main" id="{2877DE95-005F-405A-BFEC-C618BD1669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a:extLst>
                        <a:ext uri="{FF2B5EF4-FFF2-40B4-BE49-F238E27FC236}">
                          <a16:creationId xmlns:a16="http://schemas.microsoft.com/office/drawing/2014/main" id="{2877DE95-005F-405A-BFEC-C618BD1669AB}"/>
                        </a:ext>
                      </a:extLst>
                    </pic:cNvPr>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90570" cy="2051050"/>
                    </a:xfrm>
                    <a:prstGeom prst="rect">
                      <a:avLst/>
                    </a:prstGeom>
                    <a:noFill/>
                    <a:ln>
                      <a:noFill/>
                    </a:ln>
                  </pic:spPr>
                </pic:pic>
              </a:graphicData>
            </a:graphic>
            <wp14:sizeRelV relativeFrom="margin">
              <wp14:pctHeight>0</wp14:pctHeight>
            </wp14:sizeRelV>
          </wp:anchor>
        </w:drawing>
      </w:r>
      <w:r w:rsidR="00C8246B" w:rsidRPr="000A3258">
        <w:rPr>
          <w:rFonts w:ascii="Arial" w:hAnsi="Arial" w:cs="Arial"/>
          <w:b/>
          <w:bCs/>
          <w:sz w:val="24"/>
          <w:szCs w:val="24"/>
          <w:lang w:val="mn-MN" w:eastAsia="en-GB"/>
        </w:rPr>
        <w:t>Хоёрдугаарт</w:t>
      </w:r>
      <w:r w:rsidR="00C8246B" w:rsidRPr="000A3258">
        <w:rPr>
          <w:rFonts w:ascii="Arial" w:hAnsi="Arial" w:cs="Arial"/>
          <w:sz w:val="24"/>
          <w:szCs w:val="24"/>
          <w:lang w:val="mn-MN" w:eastAsia="en-GB"/>
        </w:rPr>
        <w:t xml:space="preserve">, үндэсний хэмжээнд тооцохдоо ядуурлын шугамаас доогуур амьдарч байгаа хүн амын хувиар буюу хэрэглээн дээр үндэслэсэн орлогын доод </w:t>
      </w:r>
      <w:r w:rsidR="007A6EE9" w:rsidRPr="000A3258">
        <w:rPr>
          <w:rFonts w:ascii="Arial" w:hAnsi="Arial" w:cs="Arial"/>
          <w:sz w:val="24"/>
          <w:szCs w:val="24"/>
          <w:lang w:val="mn-MN" w:eastAsia="en-GB"/>
        </w:rPr>
        <w:t>түвшнийг</w:t>
      </w:r>
      <w:r w:rsidR="00C8246B" w:rsidRPr="000A3258">
        <w:rPr>
          <w:rFonts w:ascii="Arial" w:hAnsi="Arial" w:cs="Arial"/>
          <w:sz w:val="24"/>
          <w:szCs w:val="24"/>
          <w:lang w:val="mn-MN" w:eastAsia="en-GB"/>
        </w:rPr>
        <w:t xml:space="preserve"> тооцдог арга юм. (Тухайлбал Монголд </w:t>
      </w:r>
      <w:proofErr w:type="spellStart"/>
      <w:r w:rsidR="00C8246B" w:rsidRPr="000A3258">
        <w:rPr>
          <w:rFonts w:ascii="Arial" w:hAnsi="Arial" w:cs="Arial"/>
          <w:sz w:val="24"/>
          <w:szCs w:val="24"/>
          <w:lang w:val="mn-MN" w:eastAsia="en-GB"/>
        </w:rPr>
        <w:t>ӨНЭЗС</w:t>
      </w:r>
      <w:proofErr w:type="spellEnd"/>
      <w:r w:rsidR="00C8246B" w:rsidRPr="000A3258">
        <w:rPr>
          <w:rFonts w:ascii="Arial" w:hAnsi="Arial" w:cs="Arial"/>
          <w:sz w:val="24"/>
          <w:szCs w:val="24"/>
          <w:lang w:val="mn-MN" w:eastAsia="en-GB"/>
        </w:rPr>
        <w:t>-нд үндэслэн 2 жил тутам ядуурлын дүр төрх тайланг гаргадаг).</w:t>
      </w:r>
    </w:p>
    <w:p w14:paraId="34AE8747" w14:textId="77777777" w:rsidR="007A6B81" w:rsidRDefault="007A6B81" w:rsidP="0078675B">
      <w:pPr>
        <w:pStyle w:val="Caption"/>
        <w:spacing w:after="0"/>
        <w:jc w:val="center"/>
        <w:rPr>
          <w:rFonts w:ascii="Arial" w:hAnsi="Arial" w:cs="Arial"/>
          <w:b w:val="0"/>
          <w:bCs/>
          <w:i/>
          <w:iCs w:val="0"/>
          <w:sz w:val="22"/>
          <w:szCs w:val="22"/>
          <w:lang w:val="mn-MN"/>
        </w:rPr>
      </w:pPr>
      <w:bookmarkStart w:id="30" w:name="_Toc96540962"/>
      <w:bookmarkStart w:id="31" w:name="_Hlk206774046"/>
    </w:p>
    <w:p w14:paraId="5E282972" w14:textId="77777777" w:rsidR="007A6B81" w:rsidRDefault="007A6B81" w:rsidP="0078675B">
      <w:pPr>
        <w:pStyle w:val="Caption"/>
        <w:spacing w:after="0"/>
        <w:jc w:val="center"/>
        <w:rPr>
          <w:rFonts w:ascii="Arial" w:hAnsi="Arial" w:cs="Arial"/>
          <w:b w:val="0"/>
          <w:bCs/>
          <w:i/>
          <w:iCs w:val="0"/>
          <w:sz w:val="22"/>
          <w:szCs w:val="22"/>
          <w:lang w:val="mn-MN"/>
        </w:rPr>
      </w:pPr>
    </w:p>
    <w:p w14:paraId="138AD8C7" w14:textId="77777777" w:rsidR="007A6B81" w:rsidRDefault="007A6B81" w:rsidP="0078675B">
      <w:pPr>
        <w:pStyle w:val="Caption"/>
        <w:spacing w:after="0"/>
        <w:jc w:val="center"/>
        <w:rPr>
          <w:rFonts w:ascii="Arial" w:hAnsi="Arial" w:cs="Arial"/>
          <w:b w:val="0"/>
          <w:bCs/>
          <w:i/>
          <w:iCs w:val="0"/>
          <w:sz w:val="22"/>
          <w:szCs w:val="22"/>
          <w:lang w:val="mn-MN"/>
        </w:rPr>
      </w:pPr>
    </w:p>
    <w:p w14:paraId="4AA56270" w14:textId="77777777" w:rsidR="007A6B81" w:rsidRDefault="007A6B81" w:rsidP="0078675B">
      <w:pPr>
        <w:pStyle w:val="Caption"/>
        <w:spacing w:after="0"/>
        <w:jc w:val="center"/>
        <w:rPr>
          <w:rFonts w:ascii="Arial" w:hAnsi="Arial" w:cs="Arial"/>
          <w:b w:val="0"/>
          <w:bCs/>
          <w:i/>
          <w:iCs w:val="0"/>
          <w:sz w:val="22"/>
          <w:szCs w:val="22"/>
          <w:lang w:val="mn-MN"/>
        </w:rPr>
      </w:pPr>
    </w:p>
    <w:p w14:paraId="2D13C501" w14:textId="77777777" w:rsidR="007A6B81" w:rsidRDefault="007A6B81" w:rsidP="0078675B">
      <w:pPr>
        <w:pStyle w:val="Caption"/>
        <w:spacing w:after="0"/>
        <w:jc w:val="center"/>
        <w:rPr>
          <w:rFonts w:ascii="Arial" w:hAnsi="Arial" w:cs="Arial"/>
          <w:b w:val="0"/>
          <w:bCs/>
          <w:i/>
          <w:iCs w:val="0"/>
          <w:sz w:val="22"/>
          <w:szCs w:val="22"/>
          <w:lang w:val="mn-MN"/>
        </w:rPr>
      </w:pPr>
    </w:p>
    <w:p w14:paraId="50211EF9" w14:textId="77777777" w:rsidR="007A6B81" w:rsidRDefault="007A6B81" w:rsidP="0078675B">
      <w:pPr>
        <w:pStyle w:val="Caption"/>
        <w:spacing w:after="0"/>
        <w:jc w:val="center"/>
        <w:rPr>
          <w:rFonts w:ascii="Arial" w:hAnsi="Arial" w:cs="Arial"/>
          <w:b w:val="0"/>
          <w:bCs/>
          <w:i/>
          <w:iCs w:val="0"/>
          <w:sz w:val="22"/>
          <w:szCs w:val="22"/>
          <w:lang w:val="mn-MN"/>
        </w:rPr>
      </w:pPr>
    </w:p>
    <w:p w14:paraId="4AE7244D" w14:textId="6A797241" w:rsidR="0078675B" w:rsidRDefault="00C8246B" w:rsidP="0078675B">
      <w:pPr>
        <w:pStyle w:val="Caption"/>
        <w:spacing w:after="0"/>
        <w:jc w:val="center"/>
        <w:rPr>
          <w:rFonts w:ascii="Arial" w:hAnsi="Arial" w:cs="Arial"/>
          <w:b w:val="0"/>
          <w:bCs/>
          <w:i/>
          <w:iCs w:val="0"/>
          <w:noProof/>
          <w:sz w:val="22"/>
          <w:szCs w:val="22"/>
          <w:lang w:val="mn-MN"/>
        </w:rPr>
      </w:pPr>
      <w:r w:rsidRPr="0078675B">
        <w:rPr>
          <w:rFonts w:ascii="Arial" w:hAnsi="Arial" w:cs="Arial"/>
          <w:b w:val="0"/>
          <w:bCs/>
          <w:i/>
          <w:iCs w:val="0"/>
          <w:sz w:val="22"/>
          <w:szCs w:val="22"/>
          <w:lang w:val="mn-MN"/>
        </w:rPr>
        <w:lastRenderedPageBreak/>
        <w:t xml:space="preserve">Хүснэгт </w:t>
      </w:r>
      <w:r w:rsidR="00543C4A">
        <w:rPr>
          <w:rFonts w:ascii="Arial" w:hAnsi="Arial" w:cs="Arial"/>
          <w:b w:val="0"/>
          <w:bCs/>
          <w:i/>
          <w:iCs w:val="0"/>
          <w:sz w:val="22"/>
          <w:szCs w:val="22"/>
          <w:lang w:val="mn-MN"/>
        </w:rPr>
        <w:t>7</w:t>
      </w:r>
      <w:r w:rsidRPr="0078675B">
        <w:rPr>
          <w:rFonts w:ascii="Arial" w:hAnsi="Arial" w:cs="Arial"/>
          <w:b w:val="0"/>
          <w:bCs/>
          <w:i/>
          <w:iCs w:val="0"/>
          <w:sz w:val="22"/>
          <w:szCs w:val="22"/>
          <w:lang w:val="mn-MN"/>
        </w:rPr>
        <w:t>. Олон улсын ядуурлын хувь хэмжээ, Дэлхийн Банк</w:t>
      </w:r>
      <w:bookmarkEnd w:id="30"/>
      <w:r w:rsidRPr="0078675B">
        <w:rPr>
          <w:rFonts w:ascii="Arial" w:hAnsi="Arial" w:cs="Arial"/>
          <w:b w:val="0"/>
          <w:bCs/>
          <w:i/>
          <w:iCs w:val="0"/>
          <w:noProof/>
          <w:sz w:val="22"/>
          <w:szCs w:val="22"/>
          <w:lang w:val="mn-MN"/>
        </w:rPr>
        <w:t xml:space="preserve"> (Poverty overview, 2020</w:t>
      </w:r>
      <w:bookmarkEnd w:id="31"/>
      <w:r w:rsidRPr="0078675B">
        <w:rPr>
          <w:rFonts w:ascii="Arial" w:hAnsi="Arial" w:cs="Arial"/>
          <w:b w:val="0"/>
          <w:bCs/>
          <w:i/>
          <w:iCs w:val="0"/>
          <w:noProof/>
          <w:sz w:val="22"/>
          <w:szCs w:val="22"/>
          <w:lang w:val="mn-MN"/>
        </w:rPr>
        <w:t>)</w:t>
      </w:r>
    </w:p>
    <w:tbl>
      <w:tblPr>
        <w:tblStyle w:val="GridTable6Colorful-Accent5"/>
        <w:tblW w:w="9286" w:type="dxa"/>
        <w:tblLook w:val="0600" w:firstRow="0" w:lastRow="0" w:firstColumn="0" w:lastColumn="0" w:noHBand="1" w:noVBand="1"/>
      </w:tblPr>
      <w:tblGrid>
        <w:gridCol w:w="2342"/>
        <w:gridCol w:w="1883"/>
        <w:gridCol w:w="1848"/>
        <w:gridCol w:w="3213"/>
      </w:tblGrid>
      <w:tr w:rsidR="00C8246B" w:rsidRPr="00436CB4" w14:paraId="2CDCAB33" w14:textId="77777777" w:rsidTr="00E46BEB">
        <w:trPr>
          <w:trHeight w:val="388"/>
        </w:trPr>
        <w:tc>
          <w:tcPr>
            <w:tcW w:w="2342" w:type="dxa"/>
            <w:shd w:val="clear" w:color="auto" w:fill="4472C4" w:themeFill="accent5"/>
            <w:hideMark/>
          </w:tcPr>
          <w:p w14:paraId="58A29468" w14:textId="77777777" w:rsidR="00C8246B" w:rsidRPr="00436CB4" w:rsidRDefault="00C8246B" w:rsidP="00E46BEB">
            <w:pPr>
              <w:jc w:val="center"/>
              <w:textAlignment w:val="center"/>
              <w:rPr>
                <w:rFonts w:ascii="Arial" w:eastAsia="Calibri" w:hAnsi="Arial" w:cs="Arial"/>
                <w:b w:val="0"/>
                <w:color w:val="auto"/>
                <w:sz w:val="20"/>
                <w:szCs w:val="20"/>
              </w:rPr>
            </w:pPr>
            <w:proofErr w:type="spellStart"/>
            <w:r w:rsidRPr="00436CB4">
              <w:rPr>
                <w:rFonts w:ascii="Arial" w:eastAsia="Calibri" w:hAnsi="Arial" w:cs="Arial"/>
                <w:color w:val="auto"/>
                <w:kern w:val="24"/>
                <w:sz w:val="20"/>
                <w:szCs w:val="20"/>
              </w:rPr>
              <w:t>Улс</w:t>
            </w:r>
            <w:proofErr w:type="spellEnd"/>
          </w:p>
        </w:tc>
        <w:tc>
          <w:tcPr>
            <w:tcW w:w="1883" w:type="dxa"/>
            <w:shd w:val="clear" w:color="auto" w:fill="4472C4" w:themeFill="accent5"/>
            <w:hideMark/>
          </w:tcPr>
          <w:p w14:paraId="70243B8F" w14:textId="77777777" w:rsidR="00C8246B" w:rsidRPr="00436CB4" w:rsidRDefault="00C8246B" w:rsidP="00E46BEB">
            <w:pPr>
              <w:jc w:val="center"/>
              <w:textAlignment w:val="center"/>
              <w:rPr>
                <w:rFonts w:ascii="Arial" w:eastAsia="Calibri" w:hAnsi="Arial" w:cs="Arial"/>
                <w:b w:val="0"/>
                <w:color w:val="auto"/>
                <w:sz w:val="20"/>
                <w:szCs w:val="20"/>
              </w:rPr>
            </w:pPr>
            <w:proofErr w:type="spellStart"/>
            <w:r w:rsidRPr="00436CB4">
              <w:rPr>
                <w:rFonts w:ascii="Arial" w:eastAsia="Calibri" w:hAnsi="Arial" w:cs="Arial"/>
                <w:color w:val="auto"/>
                <w:kern w:val="24"/>
                <w:position w:val="10"/>
                <w:vertAlign w:val="superscript"/>
              </w:rPr>
              <w:t>Дэлхийн</w:t>
            </w:r>
            <w:proofErr w:type="spellEnd"/>
            <w:r w:rsidRPr="00436CB4">
              <w:rPr>
                <w:rFonts w:ascii="Arial" w:eastAsia="Calibri" w:hAnsi="Arial" w:cs="Arial"/>
                <w:color w:val="auto"/>
                <w:kern w:val="24"/>
                <w:position w:val="10"/>
                <w:vertAlign w:val="superscript"/>
              </w:rPr>
              <w:t xml:space="preserve"> </w:t>
            </w:r>
            <w:proofErr w:type="spellStart"/>
            <w:r w:rsidRPr="00436CB4">
              <w:rPr>
                <w:rFonts w:ascii="Arial" w:eastAsia="Calibri" w:hAnsi="Arial" w:cs="Arial"/>
                <w:color w:val="auto"/>
                <w:kern w:val="24"/>
                <w:position w:val="10"/>
                <w:vertAlign w:val="superscript"/>
              </w:rPr>
              <w:t>Банк</w:t>
            </w:r>
            <w:proofErr w:type="spellEnd"/>
            <w:r w:rsidRPr="00436CB4">
              <w:rPr>
                <w:rFonts w:ascii="Arial" w:eastAsia="Calibri" w:hAnsi="Arial" w:cs="Arial"/>
                <w:color w:val="auto"/>
                <w:kern w:val="24"/>
                <w:position w:val="10"/>
                <w:sz w:val="20"/>
                <w:szCs w:val="20"/>
                <w:vertAlign w:val="superscript"/>
              </w:rPr>
              <w:t xml:space="preserve"> [8]</w:t>
            </w:r>
          </w:p>
        </w:tc>
        <w:tc>
          <w:tcPr>
            <w:tcW w:w="1848" w:type="dxa"/>
            <w:shd w:val="clear" w:color="auto" w:fill="4472C4" w:themeFill="accent5"/>
            <w:hideMark/>
          </w:tcPr>
          <w:p w14:paraId="390DDEBA" w14:textId="77777777" w:rsidR="00C8246B" w:rsidRPr="00436CB4" w:rsidRDefault="00C8246B" w:rsidP="00E46BEB">
            <w:pPr>
              <w:jc w:val="center"/>
              <w:textAlignment w:val="center"/>
              <w:rPr>
                <w:rFonts w:ascii="Arial" w:eastAsia="Calibri" w:hAnsi="Arial" w:cs="Arial"/>
                <w:b w:val="0"/>
                <w:color w:val="auto"/>
                <w:sz w:val="20"/>
                <w:szCs w:val="20"/>
              </w:rPr>
            </w:pPr>
            <w:proofErr w:type="spellStart"/>
            <w:r w:rsidRPr="00436CB4">
              <w:rPr>
                <w:rFonts w:ascii="Arial" w:eastAsia="Calibri" w:hAnsi="Arial" w:cs="Arial"/>
                <w:color w:val="auto"/>
                <w:kern w:val="24"/>
                <w:sz w:val="20"/>
                <w:szCs w:val="20"/>
              </w:rPr>
              <w:t>Жил</w:t>
            </w:r>
            <w:proofErr w:type="spellEnd"/>
          </w:p>
        </w:tc>
        <w:tc>
          <w:tcPr>
            <w:tcW w:w="3213" w:type="dxa"/>
            <w:shd w:val="clear" w:color="auto" w:fill="4472C4" w:themeFill="accent5"/>
            <w:hideMark/>
          </w:tcPr>
          <w:p w14:paraId="6426501F" w14:textId="77777777" w:rsidR="00C8246B" w:rsidRPr="00436CB4" w:rsidRDefault="00C8246B" w:rsidP="00E46BEB">
            <w:pPr>
              <w:jc w:val="center"/>
              <w:textAlignment w:val="center"/>
              <w:rPr>
                <w:rFonts w:ascii="Arial" w:eastAsia="Calibri" w:hAnsi="Arial" w:cs="Arial"/>
                <w:b w:val="0"/>
                <w:color w:val="auto"/>
                <w:sz w:val="20"/>
                <w:szCs w:val="20"/>
              </w:rPr>
            </w:pPr>
            <w:proofErr w:type="spellStart"/>
            <w:r w:rsidRPr="00436CB4">
              <w:rPr>
                <w:rFonts w:ascii="Arial" w:eastAsia="Calibri" w:hAnsi="Arial" w:cs="Arial"/>
                <w:color w:val="auto"/>
                <w:kern w:val="24"/>
                <w:sz w:val="20"/>
                <w:szCs w:val="20"/>
              </w:rPr>
              <w:t>Тив</w:t>
            </w:r>
            <w:proofErr w:type="spellEnd"/>
          </w:p>
        </w:tc>
      </w:tr>
      <w:tr w:rsidR="00C8246B" w:rsidRPr="00436CB4" w14:paraId="4A1B89FD" w14:textId="77777777" w:rsidTr="00E46BEB">
        <w:trPr>
          <w:trHeight w:val="198"/>
        </w:trPr>
        <w:tc>
          <w:tcPr>
            <w:tcW w:w="2342" w:type="dxa"/>
            <w:hideMark/>
          </w:tcPr>
          <w:p w14:paraId="28A0999F" w14:textId="77777777" w:rsidR="00C8246B" w:rsidRPr="00436CB4" w:rsidRDefault="00C8246B" w:rsidP="00E46BEB">
            <w:pPr>
              <w:textAlignment w:val="center"/>
              <w:rPr>
                <w:rFonts w:ascii="Arial" w:eastAsia="Calibri" w:hAnsi="Arial" w:cs="Arial"/>
                <w:color w:val="auto"/>
                <w:sz w:val="20"/>
                <w:szCs w:val="20"/>
              </w:rPr>
            </w:pPr>
            <w:proofErr w:type="spellStart"/>
            <w:r w:rsidRPr="00436CB4">
              <w:rPr>
                <w:rFonts w:ascii="Arial" w:eastAsia="Calibri" w:hAnsi="Arial" w:cs="Arial"/>
                <w:color w:val="auto"/>
                <w:sz w:val="20"/>
                <w:szCs w:val="20"/>
              </w:rPr>
              <w:t>Бангладеш</w:t>
            </w:r>
            <w:proofErr w:type="spellEnd"/>
          </w:p>
        </w:tc>
        <w:tc>
          <w:tcPr>
            <w:tcW w:w="1883" w:type="dxa"/>
            <w:hideMark/>
          </w:tcPr>
          <w:p w14:paraId="3432374A" w14:textId="77777777" w:rsidR="00C8246B" w:rsidRPr="00436CB4" w:rsidRDefault="00C8246B" w:rsidP="00E46BEB">
            <w:pPr>
              <w:jc w:val="center"/>
              <w:textAlignment w:val="center"/>
              <w:rPr>
                <w:rFonts w:ascii="Arial" w:eastAsia="Calibri" w:hAnsi="Arial" w:cs="Arial"/>
                <w:color w:val="auto"/>
                <w:sz w:val="20"/>
                <w:szCs w:val="20"/>
              </w:rPr>
            </w:pPr>
            <w:r w:rsidRPr="00436CB4">
              <w:rPr>
                <w:rFonts w:ascii="Arial" w:eastAsia="Calibri" w:hAnsi="Arial" w:cs="Arial"/>
                <w:color w:val="auto"/>
                <w:kern w:val="24"/>
                <w:sz w:val="20"/>
                <w:szCs w:val="20"/>
              </w:rPr>
              <w:t>24.30%</w:t>
            </w:r>
          </w:p>
        </w:tc>
        <w:tc>
          <w:tcPr>
            <w:tcW w:w="1848" w:type="dxa"/>
            <w:hideMark/>
          </w:tcPr>
          <w:p w14:paraId="057FD326" w14:textId="77777777" w:rsidR="00C8246B" w:rsidRPr="00436CB4" w:rsidRDefault="00C8246B" w:rsidP="00E46BEB">
            <w:pPr>
              <w:jc w:val="center"/>
              <w:textAlignment w:val="center"/>
              <w:rPr>
                <w:rFonts w:ascii="Arial" w:eastAsia="Calibri" w:hAnsi="Arial" w:cs="Arial"/>
                <w:color w:val="auto"/>
                <w:sz w:val="20"/>
                <w:szCs w:val="20"/>
              </w:rPr>
            </w:pPr>
            <w:r w:rsidRPr="00436CB4">
              <w:rPr>
                <w:rFonts w:ascii="Arial" w:eastAsia="Calibri" w:hAnsi="Arial" w:cs="Arial"/>
                <w:color w:val="auto"/>
                <w:kern w:val="24"/>
                <w:sz w:val="20"/>
                <w:szCs w:val="20"/>
              </w:rPr>
              <w:t>2016</w:t>
            </w:r>
          </w:p>
        </w:tc>
        <w:tc>
          <w:tcPr>
            <w:tcW w:w="3213" w:type="dxa"/>
            <w:hideMark/>
          </w:tcPr>
          <w:p w14:paraId="13D4144D" w14:textId="77777777" w:rsidR="00C8246B" w:rsidRPr="00436CB4" w:rsidRDefault="00C8246B" w:rsidP="00E46BEB">
            <w:pPr>
              <w:jc w:val="center"/>
              <w:textAlignment w:val="center"/>
              <w:rPr>
                <w:rFonts w:ascii="Arial" w:eastAsia="Calibri" w:hAnsi="Arial" w:cs="Arial"/>
                <w:color w:val="auto"/>
                <w:sz w:val="20"/>
                <w:szCs w:val="20"/>
              </w:rPr>
            </w:pPr>
            <w:proofErr w:type="spellStart"/>
            <w:r w:rsidRPr="00436CB4">
              <w:rPr>
                <w:rFonts w:ascii="Arial" w:eastAsia="Calibri" w:hAnsi="Arial" w:cs="Arial"/>
                <w:color w:val="auto"/>
                <w:kern w:val="24"/>
                <w:sz w:val="20"/>
                <w:szCs w:val="20"/>
              </w:rPr>
              <w:t>Ази</w:t>
            </w:r>
            <w:proofErr w:type="spellEnd"/>
          </w:p>
        </w:tc>
      </w:tr>
      <w:tr w:rsidR="00C8246B" w:rsidRPr="00436CB4" w14:paraId="18970BCE" w14:textId="77777777" w:rsidTr="00E46BEB">
        <w:trPr>
          <w:trHeight w:val="198"/>
        </w:trPr>
        <w:tc>
          <w:tcPr>
            <w:tcW w:w="2342" w:type="dxa"/>
            <w:hideMark/>
          </w:tcPr>
          <w:p w14:paraId="1D899BB5" w14:textId="77777777" w:rsidR="00C8246B" w:rsidRPr="00436CB4" w:rsidRDefault="00C8246B" w:rsidP="00E46BEB">
            <w:pPr>
              <w:textAlignment w:val="center"/>
              <w:rPr>
                <w:rFonts w:ascii="Arial" w:eastAsia="Calibri" w:hAnsi="Arial" w:cs="Arial"/>
                <w:color w:val="auto"/>
                <w:sz w:val="20"/>
                <w:szCs w:val="20"/>
              </w:rPr>
            </w:pPr>
            <w:proofErr w:type="spellStart"/>
            <w:r w:rsidRPr="00436CB4">
              <w:rPr>
                <w:rFonts w:ascii="Arial" w:eastAsia="Calibri" w:hAnsi="Arial" w:cs="Arial"/>
                <w:color w:val="auto"/>
                <w:sz w:val="20"/>
                <w:szCs w:val="20"/>
              </w:rPr>
              <w:t>Хятад</w:t>
            </w:r>
            <w:proofErr w:type="spellEnd"/>
          </w:p>
        </w:tc>
        <w:tc>
          <w:tcPr>
            <w:tcW w:w="1883" w:type="dxa"/>
            <w:hideMark/>
          </w:tcPr>
          <w:p w14:paraId="43273EB4" w14:textId="77777777" w:rsidR="00C8246B" w:rsidRPr="00436CB4" w:rsidRDefault="00C8246B" w:rsidP="00E46BEB">
            <w:pPr>
              <w:jc w:val="center"/>
              <w:textAlignment w:val="center"/>
              <w:rPr>
                <w:rFonts w:ascii="Arial" w:eastAsia="Calibri" w:hAnsi="Arial" w:cs="Arial"/>
                <w:color w:val="auto"/>
                <w:sz w:val="20"/>
                <w:szCs w:val="20"/>
              </w:rPr>
            </w:pPr>
            <w:r w:rsidRPr="00436CB4">
              <w:rPr>
                <w:rFonts w:ascii="Arial" w:eastAsia="Calibri" w:hAnsi="Arial" w:cs="Arial"/>
                <w:color w:val="auto"/>
                <w:kern w:val="24"/>
                <w:sz w:val="20"/>
                <w:szCs w:val="20"/>
              </w:rPr>
              <w:t>3.10%</w:t>
            </w:r>
          </w:p>
        </w:tc>
        <w:tc>
          <w:tcPr>
            <w:tcW w:w="1848" w:type="dxa"/>
            <w:hideMark/>
          </w:tcPr>
          <w:p w14:paraId="539D51F6" w14:textId="77777777" w:rsidR="00C8246B" w:rsidRPr="00436CB4" w:rsidRDefault="00C8246B" w:rsidP="00E46BEB">
            <w:pPr>
              <w:jc w:val="center"/>
              <w:textAlignment w:val="center"/>
              <w:rPr>
                <w:rFonts w:ascii="Arial" w:eastAsia="Calibri" w:hAnsi="Arial" w:cs="Arial"/>
                <w:color w:val="auto"/>
                <w:sz w:val="20"/>
                <w:szCs w:val="20"/>
              </w:rPr>
            </w:pPr>
            <w:r w:rsidRPr="00436CB4">
              <w:rPr>
                <w:rFonts w:ascii="Arial" w:eastAsia="Calibri" w:hAnsi="Arial" w:cs="Arial"/>
                <w:color w:val="auto"/>
                <w:kern w:val="24"/>
                <w:sz w:val="20"/>
                <w:szCs w:val="20"/>
              </w:rPr>
              <w:t>2017</w:t>
            </w:r>
          </w:p>
        </w:tc>
        <w:tc>
          <w:tcPr>
            <w:tcW w:w="3213" w:type="dxa"/>
            <w:hideMark/>
          </w:tcPr>
          <w:p w14:paraId="555E2AA6" w14:textId="77777777" w:rsidR="00C8246B" w:rsidRPr="00436CB4" w:rsidRDefault="00C8246B" w:rsidP="00E46BEB">
            <w:pPr>
              <w:jc w:val="center"/>
              <w:rPr>
                <w:rFonts w:ascii="Arial" w:eastAsia="Calibri" w:hAnsi="Arial" w:cs="Arial"/>
                <w:color w:val="auto"/>
              </w:rPr>
            </w:pPr>
            <w:proofErr w:type="spellStart"/>
            <w:r w:rsidRPr="00436CB4">
              <w:rPr>
                <w:rFonts w:ascii="Arial" w:eastAsia="Calibri" w:hAnsi="Arial" w:cs="Arial"/>
                <w:color w:val="auto"/>
                <w:kern w:val="24"/>
                <w:sz w:val="20"/>
                <w:szCs w:val="20"/>
              </w:rPr>
              <w:t>Ази</w:t>
            </w:r>
            <w:proofErr w:type="spellEnd"/>
          </w:p>
        </w:tc>
      </w:tr>
      <w:tr w:rsidR="00C8246B" w:rsidRPr="00436CB4" w14:paraId="4080E25B" w14:textId="77777777" w:rsidTr="00E46BEB">
        <w:trPr>
          <w:trHeight w:val="198"/>
        </w:trPr>
        <w:tc>
          <w:tcPr>
            <w:tcW w:w="2342" w:type="dxa"/>
            <w:hideMark/>
          </w:tcPr>
          <w:p w14:paraId="75ACAE15" w14:textId="77777777" w:rsidR="00C8246B" w:rsidRPr="00436CB4" w:rsidRDefault="00C8246B" w:rsidP="00E46BEB">
            <w:pPr>
              <w:textAlignment w:val="center"/>
              <w:rPr>
                <w:rFonts w:ascii="Arial" w:eastAsia="Calibri" w:hAnsi="Arial" w:cs="Arial"/>
                <w:color w:val="auto"/>
                <w:sz w:val="20"/>
                <w:szCs w:val="20"/>
              </w:rPr>
            </w:pPr>
            <w:proofErr w:type="spellStart"/>
            <w:r w:rsidRPr="00436CB4">
              <w:rPr>
                <w:rFonts w:ascii="Arial" w:eastAsia="Calibri" w:hAnsi="Arial" w:cs="Arial"/>
                <w:color w:val="auto"/>
                <w:sz w:val="20"/>
                <w:szCs w:val="20"/>
              </w:rPr>
              <w:t>Индонези</w:t>
            </w:r>
            <w:proofErr w:type="spellEnd"/>
          </w:p>
        </w:tc>
        <w:tc>
          <w:tcPr>
            <w:tcW w:w="1883" w:type="dxa"/>
            <w:hideMark/>
          </w:tcPr>
          <w:p w14:paraId="7C9F4A12" w14:textId="77777777" w:rsidR="00C8246B" w:rsidRPr="00436CB4" w:rsidRDefault="00C8246B" w:rsidP="00E46BEB">
            <w:pPr>
              <w:jc w:val="center"/>
              <w:textAlignment w:val="center"/>
              <w:rPr>
                <w:rFonts w:ascii="Arial" w:eastAsia="Calibri" w:hAnsi="Arial" w:cs="Arial"/>
                <w:color w:val="auto"/>
                <w:sz w:val="20"/>
                <w:szCs w:val="20"/>
              </w:rPr>
            </w:pPr>
            <w:r w:rsidRPr="00436CB4">
              <w:rPr>
                <w:rFonts w:ascii="Arial" w:eastAsia="Calibri" w:hAnsi="Arial" w:cs="Arial"/>
                <w:color w:val="auto"/>
                <w:kern w:val="24"/>
                <w:sz w:val="20"/>
                <w:szCs w:val="20"/>
              </w:rPr>
              <w:t>10.60%</w:t>
            </w:r>
          </w:p>
        </w:tc>
        <w:tc>
          <w:tcPr>
            <w:tcW w:w="1848" w:type="dxa"/>
            <w:hideMark/>
          </w:tcPr>
          <w:p w14:paraId="05E98ADB" w14:textId="77777777" w:rsidR="00C8246B" w:rsidRPr="00436CB4" w:rsidRDefault="00C8246B" w:rsidP="00E46BEB">
            <w:pPr>
              <w:jc w:val="center"/>
              <w:textAlignment w:val="center"/>
              <w:rPr>
                <w:rFonts w:ascii="Arial" w:eastAsia="Calibri" w:hAnsi="Arial" w:cs="Arial"/>
                <w:color w:val="auto"/>
                <w:sz w:val="20"/>
                <w:szCs w:val="20"/>
              </w:rPr>
            </w:pPr>
            <w:r w:rsidRPr="00436CB4">
              <w:rPr>
                <w:rFonts w:ascii="Arial" w:eastAsia="Calibri" w:hAnsi="Arial" w:cs="Arial"/>
                <w:color w:val="auto"/>
                <w:kern w:val="24"/>
                <w:sz w:val="20"/>
                <w:szCs w:val="20"/>
              </w:rPr>
              <w:t>2017</w:t>
            </w:r>
          </w:p>
        </w:tc>
        <w:tc>
          <w:tcPr>
            <w:tcW w:w="3213" w:type="dxa"/>
            <w:hideMark/>
          </w:tcPr>
          <w:p w14:paraId="6B809FD7" w14:textId="77777777" w:rsidR="00C8246B" w:rsidRPr="00436CB4" w:rsidRDefault="00C8246B" w:rsidP="00E46BEB">
            <w:pPr>
              <w:jc w:val="center"/>
              <w:rPr>
                <w:rFonts w:ascii="Arial" w:eastAsia="Calibri" w:hAnsi="Arial" w:cs="Arial"/>
                <w:color w:val="auto"/>
              </w:rPr>
            </w:pPr>
            <w:proofErr w:type="spellStart"/>
            <w:r w:rsidRPr="00436CB4">
              <w:rPr>
                <w:rFonts w:ascii="Arial" w:eastAsia="Calibri" w:hAnsi="Arial" w:cs="Arial"/>
                <w:color w:val="auto"/>
                <w:kern w:val="24"/>
                <w:sz w:val="20"/>
                <w:szCs w:val="20"/>
              </w:rPr>
              <w:t>Ази</w:t>
            </w:r>
            <w:proofErr w:type="spellEnd"/>
          </w:p>
        </w:tc>
      </w:tr>
      <w:tr w:rsidR="00C8246B" w:rsidRPr="00436CB4" w14:paraId="0C41480A" w14:textId="77777777" w:rsidTr="00E46BEB">
        <w:trPr>
          <w:trHeight w:val="198"/>
        </w:trPr>
        <w:tc>
          <w:tcPr>
            <w:tcW w:w="2342" w:type="dxa"/>
            <w:hideMark/>
          </w:tcPr>
          <w:p w14:paraId="2B78A297" w14:textId="77777777" w:rsidR="00C8246B" w:rsidRPr="00436CB4" w:rsidRDefault="00C8246B" w:rsidP="00E46BEB">
            <w:pPr>
              <w:textAlignment w:val="center"/>
              <w:rPr>
                <w:rFonts w:ascii="Arial" w:eastAsia="Calibri" w:hAnsi="Arial" w:cs="Arial"/>
                <w:color w:val="auto"/>
                <w:sz w:val="20"/>
                <w:szCs w:val="20"/>
              </w:rPr>
            </w:pPr>
            <w:proofErr w:type="spellStart"/>
            <w:r w:rsidRPr="00436CB4">
              <w:rPr>
                <w:rFonts w:ascii="Arial" w:eastAsia="Calibri" w:hAnsi="Arial" w:cs="Arial"/>
                <w:color w:val="auto"/>
                <w:sz w:val="20"/>
                <w:szCs w:val="20"/>
              </w:rPr>
              <w:t>Киргизстан</w:t>
            </w:r>
            <w:proofErr w:type="spellEnd"/>
          </w:p>
        </w:tc>
        <w:tc>
          <w:tcPr>
            <w:tcW w:w="1883" w:type="dxa"/>
            <w:hideMark/>
          </w:tcPr>
          <w:p w14:paraId="4E02330D" w14:textId="77777777" w:rsidR="00C8246B" w:rsidRPr="00436CB4" w:rsidRDefault="00C8246B" w:rsidP="00E46BEB">
            <w:pPr>
              <w:jc w:val="center"/>
              <w:textAlignment w:val="center"/>
              <w:rPr>
                <w:rFonts w:ascii="Arial" w:eastAsia="Calibri" w:hAnsi="Arial" w:cs="Arial"/>
                <w:color w:val="auto"/>
                <w:sz w:val="20"/>
                <w:szCs w:val="20"/>
              </w:rPr>
            </w:pPr>
            <w:r w:rsidRPr="00436CB4">
              <w:rPr>
                <w:rFonts w:ascii="Arial" w:eastAsia="Calibri" w:hAnsi="Arial" w:cs="Arial"/>
                <w:color w:val="auto"/>
                <w:kern w:val="24"/>
                <w:sz w:val="20"/>
                <w:szCs w:val="20"/>
              </w:rPr>
              <w:t>25.60%</w:t>
            </w:r>
          </w:p>
        </w:tc>
        <w:tc>
          <w:tcPr>
            <w:tcW w:w="1848" w:type="dxa"/>
            <w:hideMark/>
          </w:tcPr>
          <w:p w14:paraId="456D5C67" w14:textId="77777777" w:rsidR="00C8246B" w:rsidRPr="00436CB4" w:rsidRDefault="00C8246B" w:rsidP="00E46BEB">
            <w:pPr>
              <w:jc w:val="center"/>
              <w:textAlignment w:val="center"/>
              <w:rPr>
                <w:rFonts w:ascii="Arial" w:eastAsia="Calibri" w:hAnsi="Arial" w:cs="Arial"/>
                <w:color w:val="auto"/>
                <w:sz w:val="20"/>
                <w:szCs w:val="20"/>
              </w:rPr>
            </w:pPr>
            <w:r w:rsidRPr="00436CB4">
              <w:rPr>
                <w:rFonts w:ascii="Arial" w:eastAsia="Calibri" w:hAnsi="Arial" w:cs="Arial"/>
                <w:color w:val="auto"/>
                <w:kern w:val="24"/>
                <w:sz w:val="20"/>
                <w:szCs w:val="20"/>
              </w:rPr>
              <w:t>2017</w:t>
            </w:r>
          </w:p>
        </w:tc>
        <w:tc>
          <w:tcPr>
            <w:tcW w:w="3213" w:type="dxa"/>
            <w:hideMark/>
          </w:tcPr>
          <w:p w14:paraId="0F7EBDBA" w14:textId="77777777" w:rsidR="00C8246B" w:rsidRPr="00436CB4" w:rsidRDefault="00C8246B" w:rsidP="00E46BEB">
            <w:pPr>
              <w:jc w:val="center"/>
              <w:rPr>
                <w:rFonts w:ascii="Arial" w:eastAsia="Calibri" w:hAnsi="Arial" w:cs="Arial"/>
                <w:color w:val="auto"/>
              </w:rPr>
            </w:pPr>
            <w:proofErr w:type="spellStart"/>
            <w:r w:rsidRPr="00436CB4">
              <w:rPr>
                <w:rFonts w:ascii="Arial" w:eastAsia="Calibri" w:hAnsi="Arial" w:cs="Arial"/>
                <w:color w:val="auto"/>
                <w:kern w:val="24"/>
                <w:sz w:val="20"/>
                <w:szCs w:val="20"/>
              </w:rPr>
              <w:t>Ази</w:t>
            </w:r>
            <w:proofErr w:type="spellEnd"/>
          </w:p>
        </w:tc>
      </w:tr>
      <w:tr w:rsidR="00C8246B" w:rsidRPr="00436CB4" w14:paraId="39EB2D25" w14:textId="77777777" w:rsidTr="00E46BEB">
        <w:trPr>
          <w:trHeight w:val="198"/>
        </w:trPr>
        <w:tc>
          <w:tcPr>
            <w:tcW w:w="2342" w:type="dxa"/>
            <w:hideMark/>
          </w:tcPr>
          <w:p w14:paraId="3F755557" w14:textId="77777777" w:rsidR="00C8246B" w:rsidRPr="00436CB4" w:rsidRDefault="00C8246B" w:rsidP="00E46BEB">
            <w:pPr>
              <w:textAlignment w:val="center"/>
              <w:rPr>
                <w:rFonts w:ascii="Arial" w:eastAsia="Calibri" w:hAnsi="Arial" w:cs="Arial"/>
                <w:b w:val="0"/>
                <w:color w:val="auto"/>
                <w:sz w:val="20"/>
                <w:szCs w:val="20"/>
              </w:rPr>
            </w:pPr>
            <w:proofErr w:type="spellStart"/>
            <w:r w:rsidRPr="00436CB4">
              <w:rPr>
                <w:rFonts w:ascii="Arial" w:eastAsia="Calibri" w:hAnsi="Arial" w:cs="Arial"/>
                <w:color w:val="auto"/>
                <w:kern w:val="24"/>
                <w:sz w:val="20"/>
                <w:szCs w:val="20"/>
              </w:rPr>
              <w:t>Монгол</w:t>
            </w:r>
            <w:proofErr w:type="spellEnd"/>
          </w:p>
        </w:tc>
        <w:tc>
          <w:tcPr>
            <w:tcW w:w="1883" w:type="dxa"/>
            <w:hideMark/>
          </w:tcPr>
          <w:p w14:paraId="1357BCCE" w14:textId="77777777" w:rsidR="00C8246B" w:rsidRPr="00436CB4" w:rsidRDefault="00C8246B" w:rsidP="00E46BEB">
            <w:pPr>
              <w:jc w:val="center"/>
              <w:textAlignment w:val="center"/>
              <w:rPr>
                <w:rFonts w:ascii="Arial" w:eastAsia="Calibri" w:hAnsi="Arial" w:cs="Arial"/>
                <w:color w:val="auto"/>
                <w:sz w:val="20"/>
                <w:szCs w:val="20"/>
              </w:rPr>
            </w:pPr>
            <w:r w:rsidRPr="00436CB4">
              <w:rPr>
                <w:rFonts w:ascii="Arial" w:eastAsia="Calibri" w:hAnsi="Arial" w:cs="Arial"/>
                <w:color w:val="auto"/>
                <w:kern w:val="24"/>
                <w:sz w:val="20"/>
                <w:szCs w:val="20"/>
              </w:rPr>
              <w:t>29.60%</w:t>
            </w:r>
          </w:p>
        </w:tc>
        <w:tc>
          <w:tcPr>
            <w:tcW w:w="1848" w:type="dxa"/>
            <w:hideMark/>
          </w:tcPr>
          <w:p w14:paraId="27F2E847" w14:textId="77777777" w:rsidR="00C8246B" w:rsidRPr="00436CB4" w:rsidRDefault="00C8246B" w:rsidP="00E46BEB">
            <w:pPr>
              <w:jc w:val="center"/>
              <w:textAlignment w:val="center"/>
              <w:rPr>
                <w:rFonts w:ascii="Arial" w:eastAsia="Calibri" w:hAnsi="Arial" w:cs="Arial"/>
                <w:color w:val="auto"/>
                <w:sz w:val="20"/>
                <w:szCs w:val="20"/>
              </w:rPr>
            </w:pPr>
            <w:r w:rsidRPr="00436CB4">
              <w:rPr>
                <w:rFonts w:ascii="Arial" w:eastAsia="Calibri" w:hAnsi="Arial" w:cs="Arial"/>
                <w:color w:val="auto"/>
                <w:kern w:val="24"/>
                <w:sz w:val="20"/>
                <w:szCs w:val="20"/>
              </w:rPr>
              <w:t>2016</w:t>
            </w:r>
          </w:p>
        </w:tc>
        <w:tc>
          <w:tcPr>
            <w:tcW w:w="3213" w:type="dxa"/>
            <w:hideMark/>
          </w:tcPr>
          <w:p w14:paraId="2CC5C389" w14:textId="77777777" w:rsidR="00C8246B" w:rsidRPr="00436CB4" w:rsidRDefault="00C8246B" w:rsidP="00E46BEB">
            <w:pPr>
              <w:jc w:val="center"/>
              <w:rPr>
                <w:rFonts w:ascii="Arial" w:eastAsia="Calibri" w:hAnsi="Arial" w:cs="Arial"/>
                <w:color w:val="auto"/>
              </w:rPr>
            </w:pPr>
            <w:proofErr w:type="spellStart"/>
            <w:r w:rsidRPr="00436CB4">
              <w:rPr>
                <w:rFonts w:ascii="Arial" w:eastAsia="Calibri" w:hAnsi="Arial" w:cs="Arial"/>
                <w:color w:val="auto"/>
                <w:kern w:val="24"/>
                <w:sz w:val="20"/>
                <w:szCs w:val="20"/>
              </w:rPr>
              <w:t>Ази</w:t>
            </w:r>
            <w:proofErr w:type="spellEnd"/>
          </w:p>
        </w:tc>
      </w:tr>
      <w:tr w:rsidR="00C8246B" w:rsidRPr="00436CB4" w14:paraId="0A9BF0BF" w14:textId="77777777" w:rsidTr="00E46BEB">
        <w:trPr>
          <w:trHeight w:val="198"/>
        </w:trPr>
        <w:tc>
          <w:tcPr>
            <w:tcW w:w="2342" w:type="dxa"/>
            <w:hideMark/>
          </w:tcPr>
          <w:p w14:paraId="0E2FBE22" w14:textId="77777777" w:rsidR="00C8246B" w:rsidRPr="00436CB4" w:rsidRDefault="00C8246B" w:rsidP="00E46BEB">
            <w:pPr>
              <w:textAlignment w:val="center"/>
              <w:rPr>
                <w:rFonts w:ascii="Arial" w:eastAsia="Calibri" w:hAnsi="Arial" w:cs="Arial"/>
                <w:color w:val="auto"/>
                <w:sz w:val="20"/>
                <w:szCs w:val="20"/>
              </w:rPr>
            </w:pPr>
            <w:proofErr w:type="spellStart"/>
            <w:r w:rsidRPr="00436CB4">
              <w:rPr>
                <w:rFonts w:ascii="Arial" w:eastAsia="Calibri" w:hAnsi="Arial" w:cs="Arial"/>
                <w:color w:val="auto"/>
                <w:kern w:val="24"/>
                <w:sz w:val="20"/>
                <w:szCs w:val="20"/>
              </w:rPr>
              <w:t>Филиппин</w:t>
            </w:r>
            <w:proofErr w:type="spellEnd"/>
          </w:p>
        </w:tc>
        <w:tc>
          <w:tcPr>
            <w:tcW w:w="1883" w:type="dxa"/>
            <w:hideMark/>
          </w:tcPr>
          <w:p w14:paraId="589DE216" w14:textId="77777777" w:rsidR="00C8246B" w:rsidRPr="00436CB4" w:rsidRDefault="00C8246B" w:rsidP="00E46BEB">
            <w:pPr>
              <w:jc w:val="center"/>
              <w:textAlignment w:val="center"/>
              <w:rPr>
                <w:rFonts w:ascii="Arial" w:eastAsia="Calibri" w:hAnsi="Arial" w:cs="Arial"/>
                <w:color w:val="auto"/>
                <w:sz w:val="20"/>
                <w:szCs w:val="20"/>
              </w:rPr>
            </w:pPr>
            <w:r w:rsidRPr="00436CB4">
              <w:rPr>
                <w:rFonts w:ascii="Arial" w:eastAsia="Calibri" w:hAnsi="Arial" w:cs="Arial"/>
                <w:color w:val="auto"/>
                <w:kern w:val="24"/>
                <w:sz w:val="20"/>
                <w:szCs w:val="20"/>
              </w:rPr>
              <w:t>16.60%</w:t>
            </w:r>
          </w:p>
        </w:tc>
        <w:tc>
          <w:tcPr>
            <w:tcW w:w="1848" w:type="dxa"/>
            <w:hideMark/>
          </w:tcPr>
          <w:p w14:paraId="3BF747A0" w14:textId="77777777" w:rsidR="00C8246B" w:rsidRPr="00436CB4" w:rsidRDefault="00C8246B" w:rsidP="00E46BEB">
            <w:pPr>
              <w:jc w:val="center"/>
              <w:textAlignment w:val="center"/>
              <w:rPr>
                <w:rFonts w:ascii="Arial" w:eastAsia="Calibri" w:hAnsi="Arial" w:cs="Arial"/>
                <w:color w:val="auto"/>
                <w:sz w:val="20"/>
                <w:szCs w:val="20"/>
              </w:rPr>
            </w:pPr>
            <w:r w:rsidRPr="00436CB4">
              <w:rPr>
                <w:rFonts w:ascii="Arial" w:eastAsia="Calibri" w:hAnsi="Arial" w:cs="Arial"/>
                <w:color w:val="auto"/>
                <w:kern w:val="24"/>
                <w:sz w:val="20"/>
                <w:szCs w:val="20"/>
              </w:rPr>
              <w:t>2018</w:t>
            </w:r>
          </w:p>
        </w:tc>
        <w:tc>
          <w:tcPr>
            <w:tcW w:w="3213" w:type="dxa"/>
            <w:hideMark/>
          </w:tcPr>
          <w:p w14:paraId="1883929B" w14:textId="77777777" w:rsidR="00C8246B" w:rsidRPr="00436CB4" w:rsidRDefault="00C8246B" w:rsidP="00E46BEB">
            <w:pPr>
              <w:jc w:val="center"/>
              <w:rPr>
                <w:rFonts w:ascii="Arial" w:eastAsia="Calibri" w:hAnsi="Arial" w:cs="Arial"/>
                <w:color w:val="auto"/>
              </w:rPr>
            </w:pPr>
            <w:proofErr w:type="spellStart"/>
            <w:r w:rsidRPr="00436CB4">
              <w:rPr>
                <w:rFonts w:ascii="Arial" w:eastAsia="Calibri" w:hAnsi="Arial" w:cs="Arial"/>
                <w:color w:val="auto"/>
                <w:kern w:val="24"/>
                <w:sz w:val="20"/>
                <w:szCs w:val="20"/>
              </w:rPr>
              <w:t>Ази</w:t>
            </w:r>
            <w:proofErr w:type="spellEnd"/>
          </w:p>
        </w:tc>
      </w:tr>
      <w:tr w:rsidR="00C8246B" w:rsidRPr="00436CB4" w14:paraId="17C964E2" w14:textId="77777777" w:rsidTr="00E46BEB">
        <w:trPr>
          <w:trHeight w:val="198"/>
        </w:trPr>
        <w:tc>
          <w:tcPr>
            <w:tcW w:w="2342" w:type="dxa"/>
            <w:hideMark/>
          </w:tcPr>
          <w:p w14:paraId="1B6F77DA" w14:textId="77777777" w:rsidR="00C8246B" w:rsidRPr="00436CB4" w:rsidRDefault="00C8246B" w:rsidP="00E46BEB">
            <w:pPr>
              <w:textAlignment w:val="center"/>
              <w:rPr>
                <w:rFonts w:ascii="Arial" w:eastAsia="Calibri" w:hAnsi="Arial" w:cs="Arial"/>
                <w:color w:val="auto"/>
                <w:sz w:val="20"/>
                <w:szCs w:val="20"/>
              </w:rPr>
            </w:pPr>
            <w:proofErr w:type="spellStart"/>
            <w:r w:rsidRPr="00436CB4">
              <w:rPr>
                <w:rFonts w:ascii="Arial" w:eastAsia="Calibri" w:hAnsi="Arial" w:cs="Arial"/>
                <w:color w:val="auto"/>
                <w:kern w:val="24"/>
                <w:sz w:val="20"/>
                <w:szCs w:val="20"/>
              </w:rPr>
              <w:t>Узбекистан</w:t>
            </w:r>
            <w:proofErr w:type="spellEnd"/>
          </w:p>
        </w:tc>
        <w:tc>
          <w:tcPr>
            <w:tcW w:w="1883" w:type="dxa"/>
            <w:hideMark/>
          </w:tcPr>
          <w:p w14:paraId="1E559CF8" w14:textId="77777777" w:rsidR="00C8246B" w:rsidRPr="00436CB4" w:rsidRDefault="00C8246B" w:rsidP="00E46BEB">
            <w:pPr>
              <w:jc w:val="center"/>
              <w:textAlignment w:val="center"/>
              <w:rPr>
                <w:rFonts w:ascii="Arial" w:eastAsia="Calibri" w:hAnsi="Arial" w:cs="Arial"/>
                <w:color w:val="auto"/>
                <w:sz w:val="20"/>
                <w:szCs w:val="20"/>
              </w:rPr>
            </w:pPr>
            <w:r w:rsidRPr="00436CB4">
              <w:rPr>
                <w:rFonts w:ascii="Arial" w:eastAsia="Calibri" w:hAnsi="Arial" w:cs="Arial"/>
                <w:color w:val="auto"/>
                <w:kern w:val="24"/>
                <w:sz w:val="20"/>
                <w:szCs w:val="20"/>
              </w:rPr>
              <w:t>14.10%</w:t>
            </w:r>
          </w:p>
        </w:tc>
        <w:tc>
          <w:tcPr>
            <w:tcW w:w="1848" w:type="dxa"/>
            <w:hideMark/>
          </w:tcPr>
          <w:p w14:paraId="5573A777" w14:textId="77777777" w:rsidR="00C8246B" w:rsidRPr="00436CB4" w:rsidRDefault="00C8246B" w:rsidP="00E46BEB">
            <w:pPr>
              <w:jc w:val="center"/>
              <w:textAlignment w:val="center"/>
              <w:rPr>
                <w:rFonts w:ascii="Arial" w:eastAsia="Calibri" w:hAnsi="Arial" w:cs="Arial"/>
                <w:color w:val="auto"/>
                <w:sz w:val="20"/>
                <w:szCs w:val="20"/>
              </w:rPr>
            </w:pPr>
            <w:r w:rsidRPr="00436CB4">
              <w:rPr>
                <w:rFonts w:ascii="Arial" w:eastAsia="Calibri" w:hAnsi="Arial" w:cs="Arial"/>
                <w:color w:val="auto"/>
                <w:kern w:val="24"/>
                <w:sz w:val="20"/>
                <w:szCs w:val="20"/>
              </w:rPr>
              <w:t>2013</w:t>
            </w:r>
          </w:p>
        </w:tc>
        <w:tc>
          <w:tcPr>
            <w:tcW w:w="3213" w:type="dxa"/>
            <w:hideMark/>
          </w:tcPr>
          <w:p w14:paraId="50EC641C" w14:textId="77777777" w:rsidR="00C8246B" w:rsidRPr="00436CB4" w:rsidRDefault="00C8246B" w:rsidP="00E46BEB">
            <w:pPr>
              <w:jc w:val="center"/>
              <w:rPr>
                <w:rFonts w:ascii="Arial" w:eastAsia="Calibri" w:hAnsi="Arial" w:cs="Arial"/>
                <w:color w:val="auto"/>
              </w:rPr>
            </w:pPr>
            <w:proofErr w:type="spellStart"/>
            <w:r w:rsidRPr="00436CB4">
              <w:rPr>
                <w:rFonts w:ascii="Arial" w:eastAsia="Calibri" w:hAnsi="Arial" w:cs="Arial"/>
                <w:color w:val="auto"/>
                <w:kern w:val="24"/>
                <w:sz w:val="20"/>
                <w:szCs w:val="20"/>
              </w:rPr>
              <w:t>Ази</w:t>
            </w:r>
            <w:proofErr w:type="spellEnd"/>
          </w:p>
        </w:tc>
      </w:tr>
      <w:tr w:rsidR="00C8246B" w:rsidRPr="00436CB4" w14:paraId="2C4D08B4" w14:textId="77777777" w:rsidTr="00E46BEB">
        <w:trPr>
          <w:trHeight w:val="198"/>
        </w:trPr>
        <w:tc>
          <w:tcPr>
            <w:tcW w:w="2342" w:type="dxa"/>
            <w:hideMark/>
          </w:tcPr>
          <w:p w14:paraId="242FFC5C" w14:textId="77777777" w:rsidR="00C8246B" w:rsidRPr="00436CB4" w:rsidRDefault="00C8246B" w:rsidP="00E46BEB">
            <w:pPr>
              <w:textAlignment w:val="center"/>
              <w:rPr>
                <w:rFonts w:ascii="Arial" w:eastAsia="Calibri" w:hAnsi="Arial" w:cs="Arial"/>
                <w:color w:val="auto"/>
                <w:sz w:val="20"/>
                <w:szCs w:val="20"/>
              </w:rPr>
            </w:pPr>
            <w:proofErr w:type="spellStart"/>
            <w:r w:rsidRPr="00436CB4">
              <w:rPr>
                <w:rFonts w:ascii="Arial" w:eastAsia="Calibri" w:hAnsi="Arial" w:cs="Arial"/>
                <w:color w:val="auto"/>
                <w:kern w:val="24"/>
                <w:sz w:val="20"/>
                <w:szCs w:val="20"/>
              </w:rPr>
              <w:t>Вьетнам</w:t>
            </w:r>
            <w:proofErr w:type="spellEnd"/>
          </w:p>
        </w:tc>
        <w:tc>
          <w:tcPr>
            <w:tcW w:w="1883" w:type="dxa"/>
            <w:hideMark/>
          </w:tcPr>
          <w:p w14:paraId="5FF1091F" w14:textId="77777777" w:rsidR="00C8246B" w:rsidRPr="00436CB4" w:rsidRDefault="00C8246B" w:rsidP="00E46BEB">
            <w:pPr>
              <w:jc w:val="center"/>
              <w:textAlignment w:val="center"/>
              <w:rPr>
                <w:rFonts w:ascii="Arial" w:eastAsia="Calibri" w:hAnsi="Arial" w:cs="Arial"/>
                <w:color w:val="auto"/>
                <w:sz w:val="20"/>
                <w:szCs w:val="20"/>
              </w:rPr>
            </w:pPr>
            <w:r w:rsidRPr="00436CB4">
              <w:rPr>
                <w:rFonts w:ascii="Arial" w:eastAsia="Calibri" w:hAnsi="Arial" w:cs="Arial"/>
                <w:color w:val="auto"/>
                <w:kern w:val="24"/>
                <w:sz w:val="20"/>
                <w:szCs w:val="20"/>
              </w:rPr>
              <w:t>9.80%</w:t>
            </w:r>
          </w:p>
        </w:tc>
        <w:tc>
          <w:tcPr>
            <w:tcW w:w="1848" w:type="dxa"/>
            <w:hideMark/>
          </w:tcPr>
          <w:p w14:paraId="3CF7D0D7" w14:textId="77777777" w:rsidR="00C8246B" w:rsidRPr="00436CB4" w:rsidRDefault="00C8246B" w:rsidP="00E46BEB">
            <w:pPr>
              <w:jc w:val="center"/>
              <w:textAlignment w:val="center"/>
              <w:rPr>
                <w:rFonts w:ascii="Arial" w:eastAsia="Calibri" w:hAnsi="Arial" w:cs="Arial"/>
                <w:color w:val="auto"/>
                <w:sz w:val="20"/>
                <w:szCs w:val="20"/>
              </w:rPr>
            </w:pPr>
            <w:r w:rsidRPr="00436CB4">
              <w:rPr>
                <w:rFonts w:ascii="Arial" w:eastAsia="Calibri" w:hAnsi="Arial" w:cs="Arial"/>
                <w:color w:val="auto"/>
                <w:kern w:val="24"/>
                <w:sz w:val="20"/>
                <w:szCs w:val="20"/>
              </w:rPr>
              <w:t>2016</w:t>
            </w:r>
          </w:p>
        </w:tc>
        <w:tc>
          <w:tcPr>
            <w:tcW w:w="3213" w:type="dxa"/>
            <w:hideMark/>
          </w:tcPr>
          <w:p w14:paraId="0A139523" w14:textId="77777777" w:rsidR="00C8246B" w:rsidRPr="00436CB4" w:rsidRDefault="00C8246B" w:rsidP="00E46BEB">
            <w:pPr>
              <w:jc w:val="center"/>
              <w:rPr>
                <w:rFonts w:ascii="Arial" w:eastAsia="Calibri" w:hAnsi="Arial" w:cs="Arial"/>
                <w:color w:val="auto"/>
              </w:rPr>
            </w:pPr>
            <w:proofErr w:type="spellStart"/>
            <w:r w:rsidRPr="00436CB4">
              <w:rPr>
                <w:rFonts w:ascii="Arial" w:eastAsia="Calibri" w:hAnsi="Arial" w:cs="Arial"/>
                <w:color w:val="auto"/>
                <w:kern w:val="24"/>
                <w:sz w:val="20"/>
                <w:szCs w:val="20"/>
              </w:rPr>
              <w:t>Ази</w:t>
            </w:r>
            <w:proofErr w:type="spellEnd"/>
          </w:p>
        </w:tc>
      </w:tr>
      <w:tr w:rsidR="00C8246B" w:rsidRPr="00436CB4" w14:paraId="5F301E77" w14:textId="77777777" w:rsidTr="00E46BEB">
        <w:trPr>
          <w:trHeight w:val="337"/>
        </w:trPr>
        <w:tc>
          <w:tcPr>
            <w:tcW w:w="2342" w:type="dxa"/>
            <w:hideMark/>
          </w:tcPr>
          <w:p w14:paraId="2253A295" w14:textId="77777777" w:rsidR="00C8246B" w:rsidRPr="00436CB4" w:rsidRDefault="00B61F59" w:rsidP="00E46BEB">
            <w:pPr>
              <w:textAlignment w:val="center"/>
              <w:rPr>
                <w:rFonts w:ascii="Arial" w:eastAsia="Calibri" w:hAnsi="Arial" w:cs="Arial"/>
                <w:color w:val="auto"/>
                <w:sz w:val="20"/>
                <w:szCs w:val="20"/>
              </w:rPr>
            </w:pPr>
            <w:hyperlink r:id="rId38" w:history="1">
              <w:r w:rsidR="00C8246B" w:rsidRPr="00436CB4">
                <w:rPr>
                  <w:rFonts w:ascii="Arial" w:eastAsia="Calibri" w:hAnsi="Arial" w:cs="Arial"/>
                  <w:color w:val="auto"/>
                  <w:kern w:val="24"/>
                  <w:sz w:val="20"/>
                  <w:szCs w:val="20"/>
                </w:rPr>
                <w:t> </w:t>
              </w:r>
              <w:proofErr w:type="spellStart"/>
              <w:r w:rsidR="00C8246B" w:rsidRPr="00436CB4">
                <w:rPr>
                  <w:rFonts w:ascii="Arial" w:eastAsia="Calibri" w:hAnsi="Arial" w:cs="Arial"/>
                  <w:color w:val="auto"/>
                  <w:kern w:val="24"/>
                  <w:sz w:val="20"/>
                  <w:szCs w:val="20"/>
                </w:rPr>
                <w:t>Гүрж</w:t>
              </w:r>
              <w:proofErr w:type="spellEnd"/>
            </w:hyperlink>
          </w:p>
        </w:tc>
        <w:tc>
          <w:tcPr>
            <w:tcW w:w="1883" w:type="dxa"/>
            <w:hideMark/>
          </w:tcPr>
          <w:p w14:paraId="7D90E2A6" w14:textId="77777777" w:rsidR="00C8246B" w:rsidRPr="00436CB4" w:rsidRDefault="00C8246B" w:rsidP="00E46BEB">
            <w:pPr>
              <w:jc w:val="center"/>
              <w:textAlignment w:val="center"/>
              <w:rPr>
                <w:rFonts w:ascii="Arial" w:eastAsia="Calibri" w:hAnsi="Arial" w:cs="Arial"/>
                <w:color w:val="auto"/>
                <w:sz w:val="20"/>
                <w:szCs w:val="20"/>
              </w:rPr>
            </w:pPr>
            <w:r w:rsidRPr="00436CB4">
              <w:rPr>
                <w:rFonts w:ascii="Arial" w:eastAsia="Calibri" w:hAnsi="Arial" w:cs="Arial"/>
                <w:color w:val="auto"/>
                <w:kern w:val="24"/>
                <w:sz w:val="20"/>
                <w:szCs w:val="20"/>
              </w:rPr>
              <w:t>21.90%</w:t>
            </w:r>
          </w:p>
        </w:tc>
        <w:tc>
          <w:tcPr>
            <w:tcW w:w="1848" w:type="dxa"/>
            <w:hideMark/>
          </w:tcPr>
          <w:p w14:paraId="3A54072C" w14:textId="77777777" w:rsidR="00C8246B" w:rsidRPr="00436CB4" w:rsidRDefault="00C8246B" w:rsidP="00E46BEB">
            <w:pPr>
              <w:jc w:val="center"/>
              <w:textAlignment w:val="center"/>
              <w:rPr>
                <w:rFonts w:ascii="Arial" w:eastAsia="Calibri" w:hAnsi="Arial" w:cs="Arial"/>
                <w:color w:val="auto"/>
                <w:sz w:val="20"/>
                <w:szCs w:val="20"/>
              </w:rPr>
            </w:pPr>
            <w:r w:rsidRPr="00436CB4">
              <w:rPr>
                <w:rFonts w:ascii="Arial" w:eastAsia="Calibri" w:hAnsi="Arial" w:cs="Arial"/>
                <w:color w:val="auto"/>
                <w:kern w:val="24"/>
                <w:sz w:val="20"/>
                <w:szCs w:val="20"/>
              </w:rPr>
              <w:t>2017</w:t>
            </w:r>
          </w:p>
        </w:tc>
        <w:tc>
          <w:tcPr>
            <w:tcW w:w="3213" w:type="dxa"/>
            <w:hideMark/>
          </w:tcPr>
          <w:p w14:paraId="44A3E90B" w14:textId="77777777" w:rsidR="00C8246B" w:rsidRPr="00436CB4" w:rsidRDefault="00C8246B" w:rsidP="00E46BEB">
            <w:pPr>
              <w:jc w:val="center"/>
              <w:textAlignment w:val="center"/>
              <w:rPr>
                <w:rFonts w:ascii="Arial" w:eastAsia="Calibri" w:hAnsi="Arial" w:cs="Arial"/>
                <w:color w:val="auto"/>
                <w:sz w:val="20"/>
                <w:szCs w:val="20"/>
              </w:rPr>
            </w:pPr>
            <w:proofErr w:type="spellStart"/>
            <w:proofErr w:type="gramStart"/>
            <w:r w:rsidRPr="00436CB4">
              <w:rPr>
                <w:rFonts w:ascii="Arial" w:eastAsia="Calibri" w:hAnsi="Arial" w:cs="Arial"/>
                <w:color w:val="auto"/>
                <w:kern w:val="24"/>
                <w:sz w:val="20"/>
                <w:szCs w:val="20"/>
              </w:rPr>
              <w:t>Ази</w:t>
            </w:r>
            <w:proofErr w:type="spellEnd"/>
            <w:r w:rsidRPr="00436CB4">
              <w:rPr>
                <w:rFonts w:ascii="Arial" w:eastAsia="Calibri" w:hAnsi="Arial" w:cs="Arial"/>
                <w:color w:val="auto"/>
                <w:kern w:val="24"/>
                <w:sz w:val="20"/>
                <w:szCs w:val="20"/>
              </w:rPr>
              <w:t xml:space="preserve"> ,</w:t>
            </w:r>
            <w:proofErr w:type="gramEnd"/>
            <w:r w:rsidRPr="00436CB4">
              <w:rPr>
                <w:rFonts w:ascii="Arial" w:eastAsia="Calibri" w:hAnsi="Arial" w:cs="Arial"/>
                <w:color w:val="auto"/>
                <w:kern w:val="24"/>
                <w:sz w:val="20"/>
                <w:szCs w:val="20"/>
              </w:rPr>
              <w:t xml:space="preserve"> </w:t>
            </w:r>
            <w:proofErr w:type="spellStart"/>
            <w:r w:rsidRPr="00436CB4">
              <w:rPr>
                <w:rFonts w:ascii="Arial" w:eastAsia="Calibri" w:hAnsi="Arial" w:cs="Arial"/>
                <w:color w:val="auto"/>
                <w:kern w:val="24"/>
                <w:sz w:val="20"/>
                <w:szCs w:val="20"/>
              </w:rPr>
              <w:t>Европ</w:t>
            </w:r>
            <w:proofErr w:type="spellEnd"/>
          </w:p>
        </w:tc>
      </w:tr>
      <w:tr w:rsidR="00C8246B" w:rsidRPr="00436CB4" w14:paraId="2D7B0013" w14:textId="77777777" w:rsidTr="00E46BEB">
        <w:trPr>
          <w:trHeight w:val="337"/>
        </w:trPr>
        <w:tc>
          <w:tcPr>
            <w:tcW w:w="2342" w:type="dxa"/>
            <w:hideMark/>
          </w:tcPr>
          <w:p w14:paraId="540DA268" w14:textId="77777777" w:rsidR="00C8246B" w:rsidRPr="00436CB4" w:rsidRDefault="00C8246B" w:rsidP="00E46BEB">
            <w:pPr>
              <w:textAlignment w:val="center"/>
              <w:rPr>
                <w:rFonts w:ascii="Arial" w:eastAsia="Calibri" w:hAnsi="Arial" w:cs="Arial"/>
                <w:color w:val="auto"/>
                <w:sz w:val="20"/>
                <w:szCs w:val="20"/>
              </w:rPr>
            </w:pPr>
            <w:proofErr w:type="spellStart"/>
            <w:r w:rsidRPr="00436CB4">
              <w:rPr>
                <w:rFonts w:ascii="Arial" w:eastAsia="Calibri" w:hAnsi="Arial" w:cs="Arial"/>
                <w:color w:val="auto"/>
                <w:sz w:val="20"/>
                <w:szCs w:val="20"/>
              </w:rPr>
              <w:t>Казахстан</w:t>
            </w:r>
            <w:proofErr w:type="spellEnd"/>
          </w:p>
        </w:tc>
        <w:tc>
          <w:tcPr>
            <w:tcW w:w="1883" w:type="dxa"/>
            <w:hideMark/>
          </w:tcPr>
          <w:p w14:paraId="2A1C4E31" w14:textId="77777777" w:rsidR="00C8246B" w:rsidRPr="00436CB4" w:rsidRDefault="00C8246B" w:rsidP="00E46BEB">
            <w:pPr>
              <w:jc w:val="center"/>
              <w:textAlignment w:val="center"/>
              <w:rPr>
                <w:rFonts w:ascii="Arial" w:eastAsia="Calibri" w:hAnsi="Arial" w:cs="Arial"/>
                <w:color w:val="auto"/>
                <w:sz w:val="20"/>
                <w:szCs w:val="20"/>
              </w:rPr>
            </w:pPr>
            <w:r w:rsidRPr="00436CB4">
              <w:rPr>
                <w:rFonts w:ascii="Arial" w:eastAsia="Calibri" w:hAnsi="Arial" w:cs="Arial"/>
                <w:color w:val="auto"/>
                <w:kern w:val="24"/>
                <w:sz w:val="20"/>
                <w:szCs w:val="20"/>
              </w:rPr>
              <w:t>2.50%</w:t>
            </w:r>
          </w:p>
        </w:tc>
        <w:tc>
          <w:tcPr>
            <w:tcW w:w="1848" w:type="dxa"/>
            <w:hideMark/>
          </w:tcPr>
          <w:p w14:paraId="1AF0828C" w14:textId="77777777" w:rsidR="00C8246B" w:rsidRPr="00436CB4" w:rsidRDefault="00C8246B" w:rsidP="00E46BEB">
            <w:pPr>
              <w:jc w:val="center"/>
              <w:textAlignment w:val="center"/>
              <w:rPr>
                <w:rFonts w:ascii="Arial" w:eastAsia="Calibri" w:hAnsi="Arial" w:cs="Arial"/>
                <w:color w:val="auto"/>
                <w:sz w:val="20"/>
                <w:szCs w:val="20"/>
              </w:rPr>
            </w:pPr>
            <w:r w:rsidRPr="00436CB4">
              <w:rPr>
                <w:rFonts w:ascii="Arial" w:eastAsia="Calibri" w:hAnsi="Arial" w:cs="Arial"/>
                <w:color w:val="auto"/>
                <w:kern w:val="24"/>
                <w:sz w:val="20"/>
                <w:szCs w:val="20"/>
              </w:rPr>
              <w:t>2017</w:t>
            </w:r>
          </w:p>
        </w:tc>
        <w:tc>
          <w:tcPr>
            <w:tcW w:w="3213" w:type="dxa"/>
            <w:hideMark/>
          </w:tcPr>
          <w:p w14:paraId="17CCF90C" w14:textId="77777777" w:rsidR="00C8246B" w:rsidRPr="00436CB4" w:rsidRDefault="00C8246B" w:rsidP="00E46BEB">
            <w:pPr>
              <w:jc w:val="center"/>
              <w:rPr>
                <w:rFonts w:ascii="Arial" w:eastAsia="Calibri" w:hAnsi="Arial" w:cs="Arial"/>
                <w:color w:val="auto"/>
              </w:rPr>
            </w:pPr>
            <w:proofErr w:type="spellStart"/>
            <w:proofErr w:type="gramStart"/>
            <w:r w:rsidRPr="00436CB4">
              <w:rPr>
                <w:rFonts w:ascii="Arial" w:eastAsia="Calibri" w:hAnsi="Arial" w:cs="Arial"/>
                <w:color w:val="auto"/>
                <w:kern w:val="24"/>
                <w:sz w:val="20"/>
                <w:szCs w:val="20"/>
              </w:rPr>
              <w:t>Ази</w:t>
            </w:r>
            <w:proofErr w:type="spellEnd"/>
            <w:r w:rsidRPr="00436CB4">
              <w:rPr>
                <w:rFonts w:ascii="Arial" w:eastAsia="Calibri" w:hAnsi="Arial" w:cs="Arial"/>
                <w:color w:val="auto"/>
                <w:kern w:val="24"/>
                <w:sz w:val="20"/>
                <w:szCs w:val="20"/>
              </w:rPr>
              <w:t xml:space="preserve"> ,</w:t>
            </w:r>
            <w:proofErr w:type="gramEnd"/>
            <w:r w:rsidRPr="00436CB4">
              <w:rPr>
                <w:rFonts w:ascii="Arial" w:eastAsia="Calibri" w:hAnsi="Arial" w:cs="Arial"/>
                <w:color w:val="auto"/>
                <w:kern w:val="24"/>
                <w:sz w:val="20"/>
                <w:szCs w:val="20"/>
              </w:rPr>
              <w:t xml:space="preserve"> </w:t>
            </w:r>
            <w:proofErr w:type="spellStart"/>
            <w:r w:rsidRPr="00436CB4">
              <w:rPr>
                <w:rFonts w:ascii="Arial" w:eastAsia="Calibri" w:hAnsi="Arial" w:cs="Arial"/>
                <w:color w:val="auto"/>
                <w:kern w:val="24"/>
                <w:sz w:val="20"/>
                <w:szCs w:val="20"/>
              </w:rPr>
              <w:t>Европ</w:t>
            </w:r>
            <w:proofErr w:type="spellEnd"/>
          </w:p>
        </w:tc>
      </w:tr>
      <w:tr w:rsidR="00C8246B" w:rsidRPr="00436CB4" w14:paraId="6F5CFB16" w14:textId="77777777" w:rsidTr="00E46BEB">
        <w:trPr>
          <w:trHeight w:val="337"/>
        </w:trPr>
        <w:tc>
          <w:tcPr>
            <w:tcW w:w="2342" w:type="dxa"/>
            <w:hideMark/>
          </w:tcPr>
          <w:p w14:paraId="62BEB403" w14:textId="77777777" w:rsidR="00C8246B" w:rsidRPr="00436CB4" w:rsidRDefault="00C8246B" w:rsidP="00E46BEB">
            <w:pPr>
              <w:textAlignment w:val="center"/>
              <w:rPr>
                <w:rFonts w:ascii="Arial" w:eastAsia="Calibri" w:hAnsi="Arial" w:cs="Arial"/>
                <w:color w:val="auto"/>
                <w:sz w:val="20"/>
                <w:szCs w:val="20"/>
              </w:rPr>
            </w:pPr>
            <w:proofErr w:type="spellStart"/>
            <w:r w:rsidRPr="00436CB4">
              <w:rPr>
                <w:rFonts w:ascii="Arial" w:eastAsia="Calibri" w:hAnsi="Arial" w:cs="Arial"/>
                <w:color w:val="auto"/>
                <w:sz w:val="20"/>
                <w:szCs w:val="20"/>
              </w:rPr>
              <w:t>Орос</w:t>
            </w:r>
            <w:proofErr w:type="spellEnd"/>
          </w:p>
        </w:tc>
        <w:tc>
          <w:tcPr>
            <w:tcW w:w="1883" w:type="dxa"/>
            <w:hideMark/>
          </w:tcPr>
          <w:p w14:paraId="490CD27F" w14:textId="77777777" w:rsidR="00C8246B" w:rsidRPr="00436CB4" w:rsidRDefault="00C8246B" w:rsidP="00E46BEB">
            <w:pPr>
              <w:jc w:val="center"/>
              <w:textAlignment w:val="center"/>
              <w:rPr>
                <w:rFonts w:ascii="Arial" w:eastAsia="Calibri" w:hAnsi="Arial" w:cs="Arial"/>
                <w:color w:val="auto"/>
                <w:sz w:val="20"/>
                <w:szCs w:val="20"/>
              </w:rPr>
            </w:pPr>
            <w:r w:rsidRPr="00436CB4">
              <w:rPr>
                <w:rFonts w:ascii="Arial" w:eastAsia="Calibri" w:hAnsi="Arial" w:cs="Arial"/>
                <w:color w:val="auto"/>
                <w:kern w:val="24"/>
                <w:sz w:val="20"/>
                <w:szCs w:val="20"/>
              </w:rPr>
              <w:t>13.20%</w:t>
            </w:r>
          </w:p>
        </w:tc>
        <w:tc>
          <w:tcPr>
            <w:tcW w:w="1848" w:type="dxa"/>
            <w:hideMark/>
          </w:tcPr>
          <w:p w14:paraId="0BF43233" w14:textId="77777777" w:rsidR="00C8246B" w:rsidRPr="00436CB4" w:rsidRDefault="00C8246B" w:rsidP="00E46BEB">
            <w:pPr>
              <w:jc w:val="center"/>
              <w:textAlignment w:val="center"/>
              <w:rPr>
                <w:rFonts w:ascii="Arial" w:eastAsia="Calibri" w:hAnsi="Arial" w:cs="Arial"/>
                <w:color w:val="auto"/>
                <w:sz w:val="20"/>
                <w:szCs w:val="20"/>
              </w:rPr>
            </w:pPr>
            <w:r w:rsidRPr="00436CB4">
              <w:rPr>
                <w:rFonts w:ascii="Arial" w:eastAsia="Calibri" w:hAnsi="Arial" w:cs="Arial"/>
                <w:color w:val="auto"/>
                <w:kern w:val="24"/>
                <w:sz w:val="20"/>
                <w:szCs w:val="20"/>
              </w:rPr>
              <w:t>2017</w:t>
            </w:r>
          </w:p>
        </w:tc>
        <w:tc>
          <w:tcPr>
            <w:tcW w:w="3213" w:type="dxa"/>
            <w:hideMark/>
          </w:tcPr>
          <w:p w14:paraId="32367CC2" w14:textId="77777777" w:rsidR="00C8246B" w:rsidRPr="00436CB4" w:rsidRDefault="00C8246B" w:rsidP="00E46BEB">
            <w:pPr>
              <w:jc w:val="center"/>
              <w:rPr>
                <w:rFonts w:ascii="Arial" w:eastAsia="Calibri" w:hAnsi="Arial" w:cs="Arial"/>
                <w:color w:val="auto"/>
              </w:rPr>
            </w:pPr>
            <w:proofErr w:type="spellStart"/>
            <w:proofErr w:type="gramStart"/>
            <w:r w:rsidRPr="00436CB4">
              <w:rPr>
                <w:rFonts w:ascii="Arial" w:eastAsia="Calibri" w:hAnsi="Arial" w:cs="Arial"/>
                <w:color w:val="auto"/>
                <w:kern w:val="24"/>
                <w:sz w:val="20"/>
                <w:szCs w:val="20"/>
              </w:rPr>
              <w:t>Ази</w:t>
            </w:r>
            <w:proofErr w:type="spellEnd"/>
            <w:r w:rsidRPr="00436CB4">
              <w:rPr>
                <w:rFonts w:ascii="Arial" w:eastAsia="Calibri" w:hAnsi="Arial" w:cs="Arial"/>
                <w:color w:val="auto"/>
                <w:kern w:val="24"/>
                <w:sz w:val="20"/>
                <w:szCs w:val="20"/>
              </w:rPr>
              <w:t xml:space="preserve"> ,</w:t>
            </w:r>
            <w:proofErr w:type="gramEnd"/>
            <w:r w:rsidRPr="00436CB4">
              <w:rPr>
                <w:rFonts w:ascii="Arial" w:eastAsia="Calibri" w:hAnsi="Arial" w:cs="Arial"/>
                <w:color w:val="auto"/>
                <w:kern w:val="24"/>
                <w:sz w:val="20"/>
                <w:szCs w:val="20"/>
              </w:rPr>
              <w:t xml:space="preserve"> </w:t>
            </w:r>
            <w:proofErr w:type="spellStart"/>
            <w:r w:rsidRPr="00436CB4">
              <w:rPr>
                <w:rFonts w:ascii="Arial" w:eastAsia="Calibri" w:hAnsi="Arial" w:cs="Arial"/>
                <w:color w:val="auto"/>
                <w:kern w:val="24"/>
                <w:sz w:val="20"/>
                <w:szCs w:val="20"/>
              </w:rPr>
              <w:t>Европ</w:t>
            </w:r>
            <w:proofErr w:type="spellEnd"/>
          </w:p>
        </w:tc>
      </w:tr>
      <w:tr w:rsidR="00C8246B" w:rsidRPr="00436CB4" w14:paraId="0EEB4FBD" w14:textId="77777777" w:rsidTr="00E46BEB">
        <w:trPr>
          <w:trHeight w:val="337"/>
        </w:trPr>
        <w:tc>
          <w:tcPr>
            <w:tcW w:w="2342" w:type="dxa"/>
            <w:hideMark/>
          </w:tcPr>
          <w:p w14:paraId="5D196850" w14:textId="77777777" w:rsidR="00C8246B" w:rsidRPr="00436CB4" w:rsidRDefault="00C8246B" w:rsidP="00E46BEB">
            <w:pPr>
              <w:textAlignment w:val="center"/>
              <w:rPr>
                <w:rFonts w:ascii="Arial" w:eastAsia="Calibri" w:hAnsi="Arial" w:cs="Arial"/>
                <w:color w:val="auto"/>
                <w:sz w:val="20"/>
                <w:szCs w:val="20"/>
              </w:rPr>
            </w:pPr>
            <w:proofErr w:type="spellStart"/>
            <w:r w:rsidRPr="00436CB4">
              <w:rPr>
                <w:rFonts w:ascii="Arial" w:eastAsia="Calibri" w:hAnsi="Arial" w:cs="Arial"/>
                <w:color w:val="auto"/>
                <w:kern w:val="24"/>
                <w:sz w:val="20"/>
                <w:szCs w:val="20"/>
              </w:rPr>
              <w:t>Турк</w:t>
            </w:r>
            <w:proofErr w:type="spellEnd"/>
          </w:p>
        </w:tc>
        <w:tc>
          <w:tcPr>
            <w:tcW w:w="1883" w:type="dxa"/>
            <w:hideMark/>
          </w:tcPr>
          <w:p w14:paraId="32C39F81" w14:textId="77777777" w:rsidR="00C8246B" w:rsidRPr="00436CB4" w:rsidRDefault="00C8246B" w:rsidP="00E46BEB">
            <w:pPr>
              <w:jc w:val="center"/>
              <w:textAlignment w:val="center"/>
              <w:rPr>
                <w:rFonts w:ascii="Arial" w:eastAsia="Calibri" w:hAnsi="Arial" w:cs="Arial"/>
                <w:color w:val="auto"/>
                <w:sz w:val="20"/>
                <w:szCs w:val="20"/>
              </w:rPr>
            </w:pPr>
            <w:r w:rsidRPr="00436CB4">
              <w:rPr>
                <w:rFonts w:ascii="Arial" w:eastAsia="Calibri" w:hAnsi="Arial" w:cs="Arial"/>
                <w:color w:val="auto"/>
                <w:kern w:val="24"/>
                <w:sz w:val="20"/>
                <w:szCs w:val="20"/>
              </w:rPr>
              <w:t>13.50%</w:t>
            </w:r>
          </w:p>
        </w:tc>
        <w:tc>
          <w:tcPr>
            <w:tcW w:w="1848" w:type="dxa"/>
            <w:hideMark/>
          </w:tcPr>
          <w:p w14:paraId="15CAD48F" w14:textId="77777777" w:rsidR="00C8246B" w:rsidRPr="00436CB4" w:rsidRDefault="00C8246B" w:rsidP="00E46BEB">
            <w:pPr>
              <w:jc w:val="center"/>
              <w:textAlignment w:val="center"/>
              <w:rPr>
                <w:rFonts w:ascii="Arial" w:eastAsia="Calibri" w:hAnsi="Arial" w:cs="Arial"/>
                <w:color w:val="auto"/>
                <w:sz w:val="20"/>
                <w:szCs w:val="20"/>
              </w:rPr>
            </w:pPr>
            <w:r w:rsidRPr="00436CB4">
              <w:rPr>
                <w:rFonts w:ascii="Arial" w:eastAsia="Calibri" w:hAnsi="Arial" w:cs="Arial"/>
                <w:color w:val="auto"/>
                <w:kern w:val="24"/>
                <w:sz w:val="20"/>
                <w:szCs w:val="20"/>
              </w:rPr>
              <w:t>2017</w:t>
            </w:r>
          </w:p>
        </w:tc>
        <w:tc>
          <w:tcPr>
            <w:tcW w:w="3213" w:type="dxa"/>
            <w:hideMark/>
          </w:tcPr>
          <w:p w14:paraId="21492A5F" w14:textId="77777777" w:rsidR="00C8246B" w:rsidRPr="00436CB4" w:rsidRDefault="00C8246B" w:rsidP="00E46BEB">
            <w:pPr>
              <w:jc w:val="center"/>
              <w:rPr>
                <w:rFonts w:ascii="Arial" w:eastAsia="Calibri" w:hAnsi="Arial" w:cs="Arial"/>
                <w:color w:val="auto"/>
              </w:rPr>
            </w:pPr>
            <w:proofErr w:type="spellStart"/>
            <w:proofErr w:type="gramStart"/>
            <w:r w:rsidRPr="00436CB4">
              <w:rPr>
                <w:rFonts w:ascii="Arial" w:eastAsia="Calibri" w:hAnsi="Arial" w:cs="Arial"/>
                <w:color w:val="auto"/>
                <w:kern w:val="24"/>
                <w:sz w:val="20"/>
                <w:szCs w:val="20"/>
              </w:rPr>
              <w:t>Ази</w:t>
            </w:r>
            <w:proofErr w:type="spellEnd"/>
            <w:r w:rsidRPr="00436CB4">
              <w:rPr>
                <w:rFonts w:ascii="Arial" w:eastAsia="Calibri" w:hAnsi="Arial" w:cs="Arial"/>
                <w:color w:val="auto"/>
                <w:kern w:val="24"/>
                <w:sz w:val="20"/>
                <w:szCs w:val="20"/>
              </w:rPr>
              <w:t xml:space="preserve"> ,</w:t>
            </w:r>
            <w:proofErr w:type="gramEnd"/>
            <w:r w:rsidRPr="00436CB4">
              <w:rPr>
                <w:rFonts w:ascii="Arial" w:eastAsia="Calibri" w:hAnsi="Arial" w:cs="Arial"/>
                <w:color w:val="auto"/>
                <w:kern w:val="24"/>
                <w:sz w:val="20"/>
                <w:szCs w:val="20"/>
              </w:rPr>
              <w:t xml:space="preserve"> </w:t>
            </w:r>
            <w:proofErr w:type="spellStart"/>
            <w:r w:rsidRPr="00436CB4">
              <w:rPr>
                <w:rFonts w:ascii="Arial" w:eastAsia="Calibri" w:hAnsi="Arial" w:cs="Arial"/>
                <w:color w:val="auto"/>
                <w:kern w:val="24"/>
                <w:sz w:val="20"/>
                <w:szCs w:val="20"/>
              </w:rPr>
              <w:t>Европ</w:t>
            </w:r>
            <w:proofErr w:type="spellEnd"/>
          </w:p>
        </w:tc>
      </w:tr>
      <w:tr w:rsidR="00C8246B" w:rsidRPr="00436CB4" w14:paraId="3FEA7DBD" w14:textId="77777777" w:rsidTr="00E46BEB">
        <w:trPr>
          <w:trHeight w:val="350"/>
        </w:trPr>
        <w:tc>
          <w:tcPr>
            <w:tcW w:w="2342" w:type="dxa"/>
            <w:hideMark/>
          </w:tcPr>
          <w:p w14:paraId="745EB53D" w14:textId="77777777" w:rsidR="00C8246B" w:rsidRPr="00436CB4" w:rsidRDefault="00C8246B" w:rsidP="00E46BEB">
            <w:pPr>
              <w:textAlignment w:val="center"/>
              <w:rPr>
                <w:rFonts w:ascii="Arial" w:eastAsia="Calibri" w:hAnsi="Arial" w:cs="Arial"/>
                <w:color w:val="auto"/>
                <w:sz w:val="20"/>
                <w:szCs w:val="20"/>
              </w:rPr>
            </w:pPr>
            <w:proofErr w:type="spellStart"/>
            <w:r w:rsidRPr="00436CB4">
              <w:rPr>
                <w:rFonts w:ascii="Arial" w:eastAsia="Calibri" w:hAnsi="Arial" w:cs="Arial"/>
                <w:color w:val="auto"/>
                <w:sz w:val="20"/>
                <w:szCs w:val="20"/>
              </w:rPr>
              <w:t>Чили</w:t>
            </w:r>
            <w:proofErr w:type="spellEnd"/>
          </w:p>
        </w:tc>
        <w:tc>
          <w:tcPr>
            <w:tcW w:w="1883" w:type="dxa"/>
            <w:hideMark/>
          </w:tcPr>
          <w:p w14:paraId="705BCC1C" w14:textId="77777777" w:rsidR="00C8246B" w:rsidRPr="00436CB4" w:rsidRDefault="00C8246B" w:rsidP="00E46BEB">
            <w:pPr>
              <w:jc w:val="center"/>
              <w:textAlignment w:val="center"/>
              <w:rPr>
                <w:rFonts w:ascii="Arial" w:eastAsia="Calibri" w:hAnsi="Arial" w:cs="Arial"/>
                <w:color w:val="auto"/>
                <w:sz w:val="20"/>
                <w:szCs w:val="20"/>
              </w:rPr>
            </w:pPr>
            <w:r w:rsidRPr="00436CB4">
              <w:rPr>
                <w:rFonts w:ascii="Arial" w:eastAsia="Calibri" w:hAnsi="Arial" w:cs="Arial"/>
                <w:color w:val="auto"/>
                <w:kern w:val="24"/>
                <w:sz w:val="20"/>
                <w:szCs w:val="20"/>
              </w:rPr>
              <w:t>8.60%</w:t>
            </w:r>
          </w:p>
        </w:tc>
        <w:tc>
          <w:tcPr>
            <w:tcW w:w="1848" w:type="dxa"/>
            <w:hideMark/>
          </w:tcPr>
          <w:p w14:paraId="0CB23E31" w14:textId="77777777" w:rsidR="00C8246B" w:rsidRPr="00436CB4" w:rsidRDefault="00C8246B" w:rsidP="00E46BEB">
            <w:pPr>
              <w:jc w:val="center"/>
              <w:textAlignment w:val="center"/>
              <w:rPr>
                <w:rFonts w:ascii="Arial" w:eastAsia="Calibri" w:hAnsi="Arial" w:cs="Arial"/>
                <w:color w:val="auto"/>
                <w:sz w:val="20"/>
                <w:szCs w:val="20"/>
              </w:rPr>
            </w:pPr>
            <w:r w:rsidRPr="00436CB4">
              <w:rPr>
                <w:rFonts w:ascii="Arial" w:eastAsia="Calibri" w:hAnsi="Arial" w:cs="Arial"/>
                <w:color w:val="auto"/>
                <w:kern w:val="24"/>
                <w:sz w:val="20"/>
                <w:szCs w:val="20"/>
              </w:rPr>
              <w:t>2017</w:t>
            </w:r>
          </w:p>
        </w:tc>
        <w:tc>
          <w:tcPr>
            <w:tcW w:w="3213" w:type="dxa"/>
            <w:hideMark/>
          </w:tcPr>
          <w:p w14:paraId="2D08A68F" w14:textId="77777777" w:rsidR="00C8246B" w:rsidRPr="00436CB4" w:rsidRDefault="00C8246B" w:rsidP="00E46BEB">
            <w:pPr>
              <w:jc w:val="center"/>
              <w:textAlignment w:val="center"/>
              <w:rPr>
                <w:rFonts w:ascii="Arial" w:eastAsia="Calibri" w:hAnsi="Arial" w:cs="Arial"/>
                <w:color w:val="auto"/>
                <w:sz w:val="20"/>
                <w:szCs w:val="20"/>
              </w:rPr>
            </w:pPr>
            <w:proofErr w:type="spellStart"/>
            <w:r w:rsidRPr="00436CB4">
              <w:rPr>
                <w:rFonts w:ascii="Arial" w:eastAsia="Calibri" w:hAnsi="Arial" w:cs="Arial"/>
                <w:color w:val="auto"/>
                <w:sz w:val="20"/>
                <w:szCs w:val="20"/>
              </w:rPr>
              <w:t>Өмнөд</w:t>
            </w:r>
            <w:proofErr w:type="spellEnd"/>
            <w:r w:rsidRPr="00436CB4">
              <w:rPr>
                <w:rFonts w:ascii="Arial" w:eastAsia="Calibri" w:hAnsi="Arial" w:cs="Arial"/>
                <w:color w:val="auto"/>
                <w:sz w:val="20"/>
                <w:szCs w:val="20"/>
              </w:rPr>
              <w:t xml:space="preserve"> </w:t>
            </w:r>
            <w:proofErr w:type="spellStart"/>
            <w:r w:rsidRPr="00436CB4">
              <w:rPr>
                <w:rFonts w:ascii="Arial" w:eastAsia="Calibri" w:hAnsi="Arial" w:cs="Arial"/>
                <w:color w:val="auto"/>
                <w:sz w:val="20"/>
                <w:szCs w:val="20"/>
              </w:rPr>
              <w:t>Америк</w:t>
            </w:r>
            <w:proofErr w:type="spellEnd"/>
            <w:r>
              <w:fldChar w:fldCharType="begin"/>
            </w:r>
            <w:r>
              <w:instrText>HYPERLINK "https://en.wikipedia.org/wiki/Poverty_in_South_America"</w:instrText>
            </w:r>
            <w:r w:rsidR="00B61F59">
              <w:fldChar w:fldCharType="separate"/>
            </w:r>
            <w:r>
              <w:fldChar w:fldCharType="end"/>
            </w:r>
          </w:p>
        </w:tc>
      </w:tr>
    </w:tbl>
    <w:p w14:paraId="21E68192" w14:textId="77777777" w:rsidR="00C8246B" w:rsidRPr="000A3258" w:rsidRDefault="00C8246B" w:rsidP="00C8246B">
      <w:pPr>
        <w:pStyle w:val="BodyText"/>
        <w:spacing w:after="0"/>
        <w:ind w:firstLine="720"/>
        <w:rPr>
          <w:rFonts w:ascii="Arial" w:hAnsi="Arial" w:cs="Arial"/>
          <w:lang w:val="mn-MN" w:eastAsia="en-GB"/>
        </w:rPr>
      </w:pPr>
    </w:p>
    <w:p w14:paraId="23058393" w14:textId="77777777" w:rsidR="00C8246B" w:rsidRPr="000A3258" w:rsidRDefault="00C8246B" w:rsidP="00C8246B">
      <w:pPr>
        <w:pStyle w:val="BodyText"/>
        <w:spacing w:after="0"/>
        <w:ind w:firstLine="720"/>
        <w:rPr>
          <w:rFonts w:ascii="Arial" w:hAnsi="Arial" w:cs="Arial"/>
          <w:sz w:val="24"/>
          <w:szCs w:val="24"/>
          <w:lang w:val="mn-MN" w:eastAsia="en-GB"/>
        </w:rPr>
      </w:pPr>
      <w:r w:rsidRPr="000A3258">
        <w:rPr>
          <w:rFonts w:ascii="Arial" w:hAnsi="Arial" w:cs="Arial"/>
          <w:sz w:val="24"/>
          <w:szCs w:val="24"/>
          <w:lang w:val="mn-MN" w:eastAsia="en-GB"/>
        </w:rPr>
        <w:t>Дээрх тоо мэдээллээс дүгнэхэд Монгол Улс туйлын ядуурлын хувь хэмжээ харьцангуй бага гарч байгаа ч үндэсний хэмжээний ядуурлын түвшин харьцангуй өндөр байна.</w:t>
      </w:r>
    </w:p>
    <w:p w14:paraId="25956776" w14:textId="77777777" w:rsidR="00C8246B" w:rsidRPr="000A3258" w:rsidRDefault="00C8246B" w:rsidP="00C8246B">
      <w:pPr>
        <w:pStyle w:val="BodyText"/>
        <w:spacing w:after="0"/>
        <w:ind w:firstLine="720"/>
        <w:rPr>
          <w:rFonts w:ascii="Arial" w:hAnsi="Arial" w:cs="Arial"/>
          <w:sz w:val="24"/>
          <w:szCs w:val="24"/>
          <w:lang w:val="mn-MN" w:eastAsia="en-GB"/>
        </w:rPr>
      </w:pPr>
    </w:p>
    <w:p w14:paraId="6FAED129" w14:textId="77777777" w:rsidR="00C8246B" w:rsidRPr="007A6EE9" w:rsidRDefault="00C8246B" w:rsidP="00C8246B">
      <w:pPr>
        <w:spacing w:after="0" w:line="240" w:lineRule="auto"/>
        <w:ind w:firstLine="720"/>
        <w:jc w:val="both"/>
        <w:rPr>
          <w:rFonts w:ascii="Arial" w:eastAsia="Aptos" w:hAnsi="Arial" w:cs="Arial"/>
          <w:noProof/>
          <w:color w:val="000000" w:themeColor="text1"/>
          <w:lang w:val="mn-MN"/>
        </w:rPr>
      </w:pPr>
      <w:r w:rsidRPr="007A6EE9">
        <w:rPr>
          <w:rFonts w:ascii="Arial" w:eastAsia="Aptos" w:hAnsi="Arial" w:cs="Arial"/>
          <w:noProof/>
          <w:color w:val="000000" w:themeColor="text1"/>
          <w:lang w:val="mn-MN"/>
        </w:rPr>
        <w:t>Дэлхийн банкнаас хийсэн “Төсвийн бодлогын ядуурал, тэгш бус байдалд үзүүлж буй нөлөө” судалгаагаар Монгол Улсын халамжийн зардал нь бусад дундаас доош ба дундаас дээш орлоготой орнуудтай харьцуулахад өндөр байна гэжээ.</w:t>
      </w:r>
    </w:p>
    <w:p w14:paraId="209B140C" w14:textId="77777777" w:rsidR="00C8246B" w:rsidRPr="000A3258" w:rsidRDefault="00C8246B" w:rsidP="00C8246B">
      <w:pPr>
        <w:pStyle w:val="Caption"/>
        <w:spacing w:before="0" w:after="0"/>
        <w:ind w:firstLine="720"/>
        <w:rPr>
          <w:rFonts w:ascii="Arial" w:hAnsi="Arial" w:cs="Arial"/>
          <w:color w:val="000000" w:themeColor="text1"/>
          <w:szCs w:val="20"/>
          <w:lang w:val="mn-MN"/>
        </w:rPr>
      </w:pPr>
    </w:p>
    <w:p w14:paraId="785CD777" w14:textId="6F97AD38" w:rsidR="00C8246B" w:rsidRPr="00543C4A" w:rsidRDefault="00F2186D" w:rsidP="00C8246B">
      <w:pPr>
        <w:pStyle w:val="Caption"/>
        <w:spacing w:before="0" w:after="0"/>
        <w:ind w:firstLine="720"/>
        <w:rPr>
          <w:rFonts w:ascii="Arial" w:eastAsia="Aptos" w:hAnsi="Arial" w:cs="Arial"/>
          <w:b w:val="0"/>
          <w:bCs/>
          <w:i/>
          <w:iCs w:val="0"/>
          <w:color w:val="000000" w:themeColor="text1"/>
          <w:kern w:val="2"/>
          <w:sz w:val="22"/>
          <w:szCs w:val="22"/>
          <w:lang w:val="mn-MN"/>
          <w14:ligatures w14:val="standardContextual"/>
        </w:rPr>
      </w:pPr>
      <w:bookmarkStart w:id="32" w:name="_Hlk206774061"/>
      <w:r w:rsidRPr="00543C4A">
        <w:rPr>
          <w:rFonts w:ascii="Arial" w:hAnsi="Arial" w:cs="Arial"/>
          <w:b w:val="0"/>
          <w:bCs/>
          <w:i/>
          <w:iCs w:val="0"/>
          <w:color w:val="000000" w:themeColor="text1"/>
          <w:sz w:val="22"/>
          <w:szCs w:val="22"/>
          <w:lang w:val="mn-MN"/>
        </w:rPr>
        <w:t xml:space="preserve">Зураг </w:t>
      </w:r>
      <w:r w:rsidR="00EE0C4E" w:rsidRPr="00543C4A">
        <w:rPr>
          <w:rFonts w:ascii="Arial" w:hAnsi="Arial" w:cs="Arial"/>
          <w:b w:val="0"/>
          <w:bCs/>
          <w:i/>
          <w:iCs w:val="0"/>
          <w:color w:val="000000" w:themeColor="text1"/>
          <w:sz w:val="22"/>
          <w:szCs w:val="22"/>
          <w:lang w:val="mn-MN"/>
        </w:rPr>
        <w:t>1</w:t>
      </w:r>
      <w:r w:rsidR="00543C4A" w:rsidRPr="00543C4A">
        <w:rPr>
          <w:rFonts w:ascii="Arial" w:hAnsi="Arial" w:cs="Arial"/>
          <w:b w:val="0"/>
          <w:bCs/>
          <w:i/>
          <w:iCs w:val="0"/>
          <w:color w:val="000000" w:themeColor="text1"/>
          <w:sz w:val="22"/>
          <w:szCs w:val="22"/>
          <w:lang w:val="mn-MN"/>
        </w:rPr>
        <w:t>9</w:t>
      </w:r>
      <w:r w:rsidR="00C8246B" w:rsidRPr="00543C4A">
        <w:rPr>
          <w:rFonts w:ascii="Arial" w:hAnsi="Arial" w:cs="Arial"/>
          <w:b w:val="0"/>
          <w:bCs/>
          <w:i/>
          <w:iCs w:val="0"/>
          <w:color w:val="000000" w:themeColor="text1"/>
          <w:sz w:val="22"/>
          <w:szCs w:val="22"/>
          <w:lang w:val="mn-MN"/>
        </w:rPr>
        <w:t xml:space="preserve">. Засгийн газрын зардлын бүтэц, /ДНБ-нд эзлэх хувь/  </w:t>
      </w:r>
    </w:p>
    <w:bookmarkEnd w:id="32"/>
    <w:p w14:paraId="1CC2D888" w14:textId="77777777" w:rsidR="00C8246B" w:rsidRPr="000A3258" w:rsidRDefault="00C8246B" w:rsidP="00C8246B">
      <w:pPr>
        <w:spacing w:after="0" w:line="240" w:lineRule="auto"/>
        <w:rPr>
          <w:rFonts w:ascii="Arial" w:eastAsia="Aptos" w:hAnsi="Arial" w:cs="Arial"/>
          <w:color w:val="000000" w:themeColor="text1"/>
        </w:rPr>
      </w:pPr>
      <w:r w:rsidRPr="000A3258">
        <w:rPr>
          <w:rFonts w:ascii="Arial" w:hAnsi="Arial" w:cs="Arial"/>
          <w:bCs/>
          <w:noProof/>
          <w:color w:val="000000" w:themeColor="text1"/>
          <w:szCs w:val="20"/>
          <w:lang w:eastAsia="mn-MN"/>
        </w:rPr>
        <mc:AlternateContent>
          <mc:Choice Requires="wps">
            <w:drawing>
              <wp:anchor distT="0" distB="0" distL="114300" distR="114300" simplePos="0" relativeHeight="251670528" behindDoc="0" locked="0" layoutInCell="1" allowOverlap="1" wp14:anchorId="38B799ED" wp14:editId="6D8F72DA">
                <wp:simplePos x="0" y="0"/>
                <wp:positionH relativeFrom="column">
                  <wp:posOffset>681822</wp:posOffset>
                </wp:positionH>
                <wp:positionV relativeFrom="paragraph">
                  <wp:posOffset>156449</wp:posOffset>
                </wp:positionV>
                <wp:extent cx="2493033" cy="517585"/>
                <wp:effectExtent l="0" t="0" r="2540" b="0"/>
                <wp:wrapNone/>
                <wp:docPr id="24" name="TextBox 6">
                  <a:extLst xmlns:a="http://schemas.openxmlformats.org/drawingml/2006/main">
                    <a:ext uri="{FF2B5EF4-FFF2-40B4-BE49-F238E27FC236}">
                      <a16:creationId xmlns:a16="http://schemas.microsoft.com/office/drawing/2014/main" id="{FC7BD708-F511-45A8-118E-AA8C793C62B3}"/>
                    </a:ext>
                  </a:extLst>
                </wp:docPr>
                <wp:cNvGraphicFramePr/>
                <a:graphic xmlns:a="http://schemas.openxmlformats.org/drawingml/2006/main">
                  <a:graphicData uri="http://schemas.microsoft.com/office/word/2010/wordprocessingShape">
                    <wps:wsp>
                      <wps:cNvSpPr txBox="1"/>
                      <wps:spPr>
                        <a:xfrm>
                          <a:off x="0" y="0"/>
                          <a:ext cx="2493033" cy="517585"/>
                        </a:xfrm>
                        <a:prstGeom prst="rect">
                          <a:avLst/>
                        </a:prstGeom>
                        <a:solidFill>
                          <a:srgbClr val="FFD300">
                            <a:alpha val="30196"/>
                          </a:srgbClr>
                        </a:solidFill>
                      </wps:spPr>
                      <wps:txbx>
                        <w:txbxContent>
                          <w:p w14:paraId="66E2CC01" w14:textId="77777777" w:rsidR="00E46BEB" w:rsidRPr="00CD27EE" w:rsidRDefault="00E46BEB" w:rsidP="00C8246B">
                            <w:pPr>
                              <w:pStyle w:val="NormalWeb"/>
                              <w:spacing w:before="0" w:beforeAutospacing="0" w:after="0" w:afterAutospacing="0"/>
                              <w:jc w:val="center"/>
                              <w:rPr>
                                <w:sz w:val="18"/>
                                <w:szCs w:val="18"/>
                              </w:rPr>
                            </w:pPr>
                            <w:r w:rsidRPr="00CD27EE">
                              <w:rPr>
                                <w:rFonts w:ascii="Arial" w:eastAsia="Roboto Condensed Light" w:hAnsi="Arial" w:cs="Arial"/>
                                <w:color w:val="000000" w:themeColor="text1"/>
                                <w:kern w:val="24"/>
                                <w:sz w:val="18"/>
                                <w:szCs w:val="18"/>
                              </w:rPr>
                              <w:t>Зардал нь бусад дундаас доош ба дундаас дээш орлоготой бусад орнуудтай харьцуулахад өндөр байна</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8B799ED" id="TextBox 6" o:spid="_x0000_s1056" type="#_x0000_t202" style="position:absolute;margin-left:53.7pt;margin-top:12.3pt;width:196.3pt;height:4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" fillcolor="#ffd300" stroked="f">
                <v:fill opacity="19789f"/>
                <v:textbox>
                  <w:txbxContent>
                    <w:p w14:paraId="66E2CC01" w14:textId="77777777" w:rsidR="00E46BEB" w:rsidRPr="00CD27EE" w:rsidRDefault="00E46BEB" w:rsidP="00C8246B">
                      <w:pPr>
                        <w:pStyle w:val="NormalWeb"/>
                        <w:spacing w:before="0" w:beforeAutospacing="0" w:after="0" w:afterAutospacing="0"/>
                        <w:jc w:val="center"/>
                        <w:rPr>
                          <w:sz w:val="18"/>
                          <w:szCs w:val="18"/>
                        </w:rPr>
                      </w:pPr>
                      <w:r w:rsidRPr="00CD27EE">
                        <w:rPr>
                          <w:rFonts w:ascii="Arial" w:eastAsia="Roboto Condensed Light" w:hAnsi="Arial" w:cs="Arial"/>
                          <w:color w:val="000000" w:themeColor="text1"/>
                          <w:kern w:val="24"/>
                          <w:sz w:val="18"/>
                          <w:szCs w:val="18"/>
                        </w:rPr>
                        <w:t>Зардал нь бусад дундаас доош ба дундаас дээш орлоготой бусад орнуудтай харьцуулахад өндөр байна</w:t>
                      </w:r>
                    </w:p>
                  </w:txbxContent>
                </v:textbox>
              </v:shape>
            </w:pict>
          </mc:Fallback>
        </mc:AlternateContent>
      </w:r>
      <w:r w:rsidRPr="000A3258">
        <w:rPr>
          <w:rFonts w:ascii="Arial" w:eastAsia="Aptos" w:hAnsi="Arial" w:cs="Arial"/>
          <w:noProof/>
          <w:color w:val="000000" w:themeColor="text1"/>
          <w:lang w:eastAsia="mn-MN"/>
        </w:rPr>
        <w:drawing>
          <wp:inline distT="0" distB="0" distL="0" distR="0" wp14:anchorId="65C0A671" wp14:editId="2ABE30F7">
            <wp:extent cx="6106795" cy="2734573"/>
            <wp:effectExtent l="0" t="0" r="0" b="0"/>
            <wp:docPr id="12" name="Chart 12">
              <a:extLst xmlns:a="http://schemas.openxmlformats.org/drawingml/2006/main">
                <a:ext uri="{FF2B5EF4-FFF2-40B4-BE49-F238E27FC236}">
                  <a16:creationId xmlns:a16="http://schemas.microsoft.com/office/drawing/2014/main" id="{6A29F54B-0F22-4D43-854A-E25B0C50E8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9F9AD3F" w14:textId="77777777" w:rsidR="00C8246B" w:rsidRPr="000A3258" w:rsidRDefault="00C8246B" w:rsidP="00C8246B">
      <w:pPr>
        <w:pStyle w:val="Caption"/>
        <w:keepNext/>
        <w:spacing w:before="0" w:after="0"/>
        <w:ind w:left="3600" w:firstLine="567"/>
        <w:jc w:val="center"/>
        <w:rPr>
          <w:rFonts w:ascii="Arial" w:hAnsi="Arial" w:cs="Arial"/>
          <w:b w:val="0"/>
          <w:i/>
          <w:iCs w:val="0"/>
          <w:color w:val="000000" w:themeColor="text1"/>
          <w:szCs w:val="20"/>
          <w:lang w:val="mn-MN"/>
        </w:rPr>
      </w:pPr>
      <w:r w:rsidRPr="000A3258">
        <w:rPr>
          <w:rFonts w:ascii="Arial" w:eastAsia="Calibri" w:hAnsi="Arial" w:cs="Arial"/>
          <w:b w:val="0"/>
          <w:i/>
          <w:color w:val="000000" w:themeColor="text1"/>
          <w:szCs w:val="20"/>
          <w:lang w:val="mn-MN"/>
        </w:rPr>
        <w:t>Эх сурвалж:</w:t>
      </w:r>
      <w:r w:rsidRPr="000A3258">
        <w:rPr>
          <w:rFonts w:ascii="Arial" w:hAnsi="Arial" w:cs="Arial"/>
          <w:b w:val="0"/>
          <w:iCs w:val="0"/>
          <w:color w:val="000000" w:themeColor="text1"/>
          <w:szCs w:val="20"/>
          <w:lang w:val="mn-MN"/>
        </w:rPr>
        <w:t xml:space="preserve"> </w:t>
      </w:r>
      <w:r w:rsidRPr="000A3258">
        <w:rPr>
          <w:rFonts w:ascii="Arial" w:hAnsi="Arial" w:cs="Arial"/>
          <w:b w:val="0"/>
          <w:i/>
          <w:iCs w:val="0"/>
          <w:color w:val="000000" w:themeColor="text1"/>
          <w:szCs w:val="20"/>
          <w:lang w:val="mn-MN"/>
        </w:rPr>
        <w:t>Дэлхийн банк “Төсвийн бодлогын ядуурал, тэгш бус байдалд үзүүлж буй нөлөө” судалгаа</w:t>
      </w:r>
    </w:p>
    <w:p w14:paraId="7A7853E7" w14:textId="77777777" w:rsidR="00C8246B" w:rsidRPr="000A3258" w:rsidRDefault="00C8246B" w:rsidP="00C8246B"/>
    <w:p w14:paraId="7537B53C" w14:textId="77777777" w:rsidR="00C8246B" w:rsidRDefault="00C8246B" w:rsidP="00C8246B">
      <w:pPr>
        <w:pStyle w:val="Caption"/>
        <w:spacing w:before="0" w:after="0"/>
        <w:ind w:firstLine="567"/>
        <w:rPr>
          <w:rFonts w:ascii="Arial" w:hAnsi="Arial" w:cs="Arial"/>
          <w:b w:val="0"/>
          <w:iCs w:val="0"/>
          <w:color w:val="000000" w:themeColor="text1"/>
          <w:sz w:val="24"/>
          <w:szCs w:val="24"/>
          <w:lang w:val="mn-MN"/>
        </w:rPr>
      </w:pPr>
      <w:r w:rsidRPr="000A3258">
        <w:rPr>
          <w:rFonts w:ascii="Arial" w:hAnsi="Arial" w:cs="Arial"/>
          <w:b w:val="0"/>
          <w:iCs w:val="0"/>
          <w:color w:val="000000" w:themeColor="text1"/>
          <w:sz w:val="24"/>
          <w:szCs w:val="24"/>
          <w:lang w:val="mn-MN"/>
        </w:rPr>
        <w:t xml:space="preserve">Түүнчлэн Дэлхийн банкнаас хийсэн “Төсвийн бодлогын ядуурал, тэгш бус байдалд үзүүлж буй нөлөө” судалгаагаар Монгол Улсыг халамжийн зардал ядуурал, тэгш бус байдалд эерэг нөлөө үзүүлж байна гэж үзсэн. </w:t>
      </w:r>
    </w:p>
    <w:p w14:paraId="7530A36C" w14:textId="77777777" w:rsidR="00C8246B" w:rsidRPr="00CC6845" w:rsidRDefault="00C8246B" w:rsidP="00C8246B"/>
    <w:p w14:paraId="65FA6456" w14:textId="1754127D" w:rsidR="00C8246B" w:rsidRPr="00543C4A" w:rsidRDefault="00F2186D" w:rsidP="00C8246B">
      <w:pPr>
        <w:pStyle w:val="Caption"/>
        <w:spacing w:before="0" w:after="0"/>
        <w:ind w:firstLine="567"/>
        <w:rPr>
          <w:rFonts w:ascii="Arial" w:hAnsi="Arial" w:cs="Arial"/>
          <w:b w:val="0"/>
          <w:i/>
          <w:iCs w:val="0"/>
          <w:noProof/>
          <w:color w:val="000000" w:themeColor="text1"/>
          <w:kern w:val="2"/>
          <w:sz w:val="24"/>
          <w:szCs w:val="24"/>
          <w:lang w:eastAsia="mn-MN"/>
          <w14:ligatures w14:val="standardContextual"/>
        </w:rPr>
      </w:pPr>
      <w:bookmarkStart w:id="33" w:name="_Hlk206774074"/>
      <w:r w:rsidRPr="00543C4A">
        <w:rPr>
          <w:rFonts w:ascii="Arial" w:hAnsi="Arial" w:cs="Arial"/>
          <w:b w:val="0"/>
          <w:bCs/>
          <w:i/>
          <w:iCs w:val="0"/>
          <w:color w:val="000000" w:themeColor="text1"/>
          <w:sz w:val="22"/>
          <w:szCs w:val="22"/>
          <w:lang w:val="mn-MN"/>
        </w:rPr>
        <w:lastRenderedPageBreak/>
        <w:t xml:space="preserve">Зураг </w:t>
      </w:r>
      <w:r w:rsidR="00543C4A" w:rsidRPr="00543C4A">
        <w:rPr>
          <w:rFonts w:ascii="Arial" w:hAnsi="Arial" w:cs="Arial"/>
          <w:b w:val="0"/>
          <w:bCs/>
          <w:i/>
          <w:iCs w:val="0"/>
          <w:color w:val="000000" w:themeColor="text1"/>
          <w:sz w:val="22"/>
          <w:szCs w:val="22"/>
          <w:lang w:val="mn-MN"/>
        </w:rPr>
        <w:t>20</w:t>
      </w:r>
      <w:r w:rsidR="00C8246B" w:rsidRPr="00543C4A">
        <w:rPr>
          <w:rFonts w:ascii="Arial" w:hAnsi="Arial" w:cs="Arial"/>
          <w:b w:val="0"/>
          <w:bCs/>
          <w:i/>
          <w:iCs w:val="0"/>
          <w:color w:val="000000" w:themeColor="text1"/>
          <w:sz w:val="22"/>
          <w:szCs w:val="22"/>
          <w:lang w:val="mn-MN"/>
        </w:rPr>
        <w:t>. Монгол Улсын нийгмийн халамжийн зардал ядуурал, тэгш бус байдалд үзүүлж буй нөлөө</w:t>
      </w:r>
      <w:bookmarkEnd w:id="33"/>
      <w:r w:rsidR="00C8246B" w:rsidRPr="00543C4A">
        <w:rPr>
          <w:rFonts w:ascii="Arial" w:hAnsi="Arial" w:cs="Arial"/>
          <w:b w:val="0"/>
          <w:i/>
          <w:iCs w:val="0"/>
          <w:noProof/>
          <w:color w:val="000000" w:themeColor="text1"/>
          <w:kern w:val="2"/>
          <w:sz w:val="24"/>
          <w:szCs w:val="24"/>
          <w:lang w:eastAsia="mn-MN"/>
          <w14:ligatures w14:val="standardContextual"/>
        </w:rPr>
        <mc:AlternateContent>
          <mc:Choice Requires="wps">
            <w:drawing>
              <wp:anchor distT="0" distB="0" distL="114300" distR="114300" simplePos="0" relativeHeight="251667456" behindDoc="0" locked="0" layoutInCell="1" allowOverlap="1" wp14:anchorId="5D694D7E" wp14:editId="4BF95728">
                <wp:simplePos x="0" y="0"/>
                <wp:positionH relativeFrom="margin">
                  <wp:align>right</wp:align>
                </wp:positionH>
                <wp:positionV relativeFrom="paragraph">
                  <wp:posOffset>260985</wp:posOffset>
                </wp:positionV>
                <wp:extent cx="2671445" cy="394970"/>
                <wp:effectExtent l="0" t="0" r="0" b="0"/>
                <wp:wrapNone/>
                <wp:docPr id="34" name="TextBox 14">
                  <a:extLst xmlns:a="http://schemas.openxmlformats.org/drawingml/2006/main">
                    <a:ext uri="{FF2B5EF4-FFF2-40B4-BE49-F238E27FC236}">
                      <a16:creationId xmlns:a16="http://schemas.microsoft.com/office/drawing/2014/main" id="{14A6CE1E-F039-5FC1-D084-1EA5FF063295}"/>
                    </a:ext>
                  </a:extLst>
                </wp:docPr>
                <wp:cNvGraphicFramePr/>
                <a:graphic xmlns:a="http://schemas.openxmlformats.org/drawingml/2006/main">
                  <a:graphicData uri="http://schemas.microsoft.com/office/word/2010/wordprocessingShape">
                    <wps:wsp>
                      <wps:cNvSpPr txBox="1"/>
                      <wps:spPr>
                        <a:xfrm>
                          <a:off x="0" y="0"/>
                          <a:ext cx="2671445" cy="394970"/>
                        </a:xfrm>
                        <a:prstGeom prst="rect">
                          <a:avLst/>
                        </a:prstGeom>
                        <a:noFill/>
                      </wps:spPr>
                      <wps:txbx>
                        <w:txbxContent>
                          <w:p w14:paraId="4D642705" w14:textId="77777777" w:rsidR="00E46BEB" w:rsidRPr="00FC6E3A" w:rsidRDefault="00E46BEB" w:rsidP="00C8246B">
                            <w:pPr>
                              <w:pStyle w:val="NormalWeb"/>
                              <w:spacing w:before="0" w:beforeAutospacing="0" w:after="0" w:afterAutospacing="0"/>
                              <w:jc w:val="center"/>
                              <w:rPr>
                                <w:rFonts w:ascii="Arial" w:hAnsi="Arial" w:cs="Arial"/>
                                <w:sz w:val="16"/>
                                <w:szCs w:val="16"/>
                              </w:rPr>
                            </w:pPr>
                            <w:r w:rsidRPr="00FC6E3A">
                              <w:rPr>
                                <w:rFonts w:ascii="Arial" w:hAnsi="Arial" w:cs="Arial"/>
                                <w:bCs/>
                                <w:color w:val="000000" w:themeColor="text1"/>
                                <w:spacing w:val="20"/>
                                <w:kern w:val="24"/>
                                <w:sz w:val="16"/>
                                <w:szCs w:val="16"/>
                              </w:rPr>
                              <w:t xml:space="preserve">Тэгш бус байдлыг бууруулахад үзүүлж буй маржинал </w:t>
                            </w:r>
                            <w:r w:rsidRPr="00FC6E3A">
                              <w:rPr>
                                <w:rFonts w:ascii="Arial" w:hAnsi="Arial" w:cs="Arial"/>
                                <w:bCs/>
                                <w:color w:val="000000" w:themeColor="text1"/>
                                <w:spacing w:val="20"/>
                                <w:kern w:val="24"/>
                                <w:sz w:val="16"/>
                                <w:szCs w:val="16"/>
                                <w:lang w:val="en-US"/>
                              </w:rPr>
                              <w:t>(marginal)</w:t>
                            </w:r>
                            <w:r w:rsidRPr="00FC6E3A">
                              <w:rPr>
                                <w:rFonts w:ascii="Arial" w:hAnsi="Arial" w:cs="Arial"/>
                                <w:bCs/>
                                <w:color w:val="000000" w:themeColor="text1"/>
                                <w:spacing w:val="20"/>
                                <w:kern w:val="24"/>
                                <w:sz w:val="16"/>
                                <w:szCs w:val="16"/>
                              </w:rPr>
                              <w:t xml:space="preserve"> нөлөө</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D694D7E" id="TextBox 14" o:spid="_x0000_s1057" type="#_x0000_t202" style="position:absolute;left:0;text-align:left;margin-left:159.15pt;margin-top:20.55pt;width:210.35pt;height:31.1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" filled="f" stroked="f">
                <v:textbox>
                  <w:txbxContent>
                    <w:p w14:paraId="4D642705" w14:textId="77777777" w:rsidR="00E46BEB" w:rsidRPr="00FC6E3A" w:rsidRDefault="00E46BEB" w:rsidP="00C8246B">
                      <w:pPr>
                        <w:pStyle w:val="NormalWeb"/>
                        <w:spacing w:before="0" w:beforeAutospacing="0" w:after="0" w:afterAutospacing="0"/>
                        <w:jc w:val="center"/>
                        <w:rPr>
                          <w:rFonts w:ascii="Arial" w:hAnsi="Arial" w:cs="Arial"/>
                          <w:sz w:val="16"/>
                          <w:szCs w:val="16"/>
                        </w:rPr>
                      </w:pPr>
                      <w:r w:rsidRPr="00FC6E3A">
                        <w:rPr>
                          <w:rFonts w:ascii="Arial" w:hAnsi="Arial" w:cs="Arial"/>
                          <w:bCs/>
                          <w:color w:val="000000" w:themeColor="text1"/>
                          <w:spacing w:val="20"/>
                          <w:kern w:val="24"/>
                          <w:sz w:val="16"/>
                          <w:szCs w:val="16"/>
                        </w:rPr>
                        <w:t xml:space="preserve">Тэгш бус байдлыг бууруулахад үзүүлж буй маржинал </w:t>
                      </w:r>
                      <w:r w:rsidRPr="00FC6E3A">
                        <w:rPr>
                          <w:rFonts w:ascii="Arial" w:hAnsi="Arial" w:cs="Arial"/>
                          <w:bCs/>
                          <w:color w:val="000000" w:themeColor="text1"/>
                          <w:spacing w:val="20"/>
                          <w:kern w:val="24"/>
                          <w:sz w:val="16"/>
                          <w:szCs w:val="16"/>
                          <w:lang w:val="en-US"/>
                        </w:rPr>
                        <w:t>(marginal)</w:t>
                      </w:r>
                      <w:r w:rsidRPr="00FC6E3A">
                        <w:rPr>
                          <w:rFonts w:ascii="Arial" w:hAnsi="Arial" w:cs="Arial"/>
                          <w:bCs/>
                          <w:color w:val="000000" w:themeColor="text1"/>
                          <w:spacing w:val="20"/>
                          <w:kern w:val="24"/>
                          <w:sz w:val="16"/>
                          <w:szCs w:val="16"/>
                        </w:rPr>
                        <w:t xml:space="preserve"> нөлөө</w:t>
                      </w:r>
                    </w:p>
                  </w:txbxContent>
                </v:textbox>
                <w10:wrap anchorx="margin"/>
              </v:shape>
            </w:pict>
          </mc:Fallback>
        </mc:AlternateContent>
      </w:r>
    </w:p>
    <w:p w14:paraId="51E82C0E" w14:textId="77777777" w:rsidR="00C8246B" w:rsidRPr="000A3258" w:rsidRDefault="00C8246B" w:rsidP="00C8246B">
      <w:pPr>
        <w:spacing w:after="0" w:line="240" w:lineRule="auto"/>
        <w:ind w:firstLine="720"/>
        <w:jc w:val="both"/>
        <w:rPr>
          <w:rFonts w:ascii="Arial" w:eastAsia="Aptos" w:hAnsi="Arial" w:cs="Arial"/>
          <w:color w:val="000000" w:themeColor="text1"/>
        </w:rPr>
      </w:pPr>
      <w:r w:rsidRPr="000A3258">
        <w:rPr>
          <w:rFonts w:ascii="Arial" w:hAnsi="Arial" w:cs="Arial"/>
          <w:noProof/>
          <w:color w:val="000000" w:themeColor="text1"/>
          <w:lang w:eastAsia="mn-MN"/>
        </w:rPr>
        <mc:AlternateContent>
          <mc:Choice Requires="wps">
            <w:drawing>
              <wp:anchor distT="0" distB="0" distL="114300" distR="114300" simplePos="0" relativeHeight="251668480" behindDoc="0" locked="0" layoutInCell="1" allowOverlap="1" wp14:anchorId="376ED49E" wp14:editId="3791710C">
                <wp:simplePos x="0" y="0"/>
                <wp:positionH relativeFrom="column">
                  <wp:posOffset>454660</wp:posOffset>
                </wp:positionH>
                <wp:positionV relativeFrom="paragraph">
                  <wp:posOffset>26670</wp:posOffset>
                </wp:positionV>
                <wp:extent cx="2585720" cy="337820"/>
                <wp:effectExtent l="0" t="0" r="0" b="0"/>
                <wp:wrapNone/>
                <wp:docPr id="35" name="TextBox 15">
                  <a:extLst xmlns:a="http://schemas.openxmlformats.org/drawingml/2006/main">
                    <a:ext uri="{FF2B5EF4-FFF2-40B4-BE49-F238E27FC236}">
                      <a16:creationId xmlns:a16="http://schemas.microsoft.com/office/drawing/2014/main" id="{E40C5FD8-36B1-4421-7E0F-6F1AEAB7A00B}"/>
                    </a:ext>
                  </a:extLst>
                </wp:docPr>
                <wp:cNvGraphicFramePr/>
                <a:graphic xmlns:a="http://schemas.openxmlformats.org/drawingml/2006/main">
                  <a:graphicData uri="http://schemas.microsoft.com/office/word/2010/wordprocessingShape">
                    <wps:wsp>
                      <wps:cNvSpPr txBox="1"/>
                      <wps:spPr>
                        <a:xfrm>
                          <a:off x="0" y="0"/>
                          <a:ext cx="2585720" cy="337820"/>
                        </a:xfrm>
                        <a:prstGeom prst="rect">
                          <a:avLst/>
                        </a:prstGeom>
                        <a:noFill/>
                      </wps:spPr>
                      <wps:txbx>
                        <w:txbxContent>
                          <w:p w14:paraId="4381B873" w14:textId="77777777" w:rsidR="00E46BEB" w:rsidRPr="00FC6E3A" w:rsidRDefault="00E46BEB" w:rsidP="00C8246B">
                            <w:pPr>
                              <w:pStyle w:val="NormalWeb"/>
                              <w:spacing w:before="0" w:beforeAutospacing="0" w:after="0" w:afterAutospacing="0"/>
                              <w:jc w:val="center"/>
                              <w:rPr>
                                <w:sz w:val="16"/>
                                <w:szCs w:val="16"/>
                              </w:rPr>
                            </w:pPr>
                            <w:r w:rsidRPr="00FC6E3A">
                              <w:rPr>
                                <w:rFonts w:ascii="Arial" w:hAnsi="Arial" w:cs="Arial"/>
                                <w:bCs/>
                                <w:color w:val="000000" w:themeColor="text1"/>
                                <w:spacing w:val="20"/>
                                <w:kern w:val="24"/>
                                <w:sz w:val="16"/>
                                <w:szCs w:val="16"/>
                              </w:rPr>
                              <w:t xml:space="preserve">Ядуурлыг бууруулахад үзүүлж буй маржинал </w:t>
                            </w:r>
                            <w:r w:rsidRPr="00FC6E3A">
                              <w:rPr>
                                <w:rFonts w:ascii="Arial" w:hAnsi="Arial" w:cs="Arial"/>
                                <w:bCs/>
                                <w:color w:val="000000" w:themeColor="text1"/>
                                <w:spacing w:val="20"/>
                                <w:kern w:val="24"/>
                                <w:sz w:val="16"/>
                                <w:szCs w:val="16"/>
                                <w:lang w:val="en-US"/>
                              </w:rPr>
                              <w:t>(marginal)</w:t>
                            </w:r>
                            <w:r w:rsidRPr="00FC6E3A">
                              <w:rPr>
                                <w:rFonts w:ascii="Arial" w:hAnsi="Arial" w:cs="Arial"/>
                                <w:bCs/>
                                <w:color w:val="000000" w:themeColor="text1"/>
                                <w:spacing w:val="20"/>
                                <w:kern w:val="24"/>
                                <w:sz w:val="16"/>
                                <w:szCs w:val="16"/>
                              </w:rPr>
                              <w:t xml:space="preserve"> нөлөө</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76ED49E" id="_x0000_s1058" type="#_x0000_t202" style="position:absolute;left:0;text-align:left;margin-left:35.8pt;margin-top:2.1pt;width:203.6pt;height:26.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" filled="f" stroked="f">
                <v:textbox>
                  <w:txbxContent>
                    <w:p w14:paraId="4381B873" w14:textId="77777777" w:rsidR="00E46BEB" w:rsidRPr="00FC6E3A" w:rsidRDefault="00E46BEB" w:rsidP="00C8246B">
                      <w:pPr>
                        <w:pStyle w:val="NormalWeb"/>
                        <w:spacing w:before="0" w:beforeAutospacing="0" w:after="0" w:afterAutospacing="0"/>
                        <w:jc w:val="center"/>
                        <w:rPr>
                          <w:sz w:val="16"/>
                          <w:szCs w:val="16"/>
                        </w:rPr>
                      </w:pPr>
                      <w:r w:rsidRPr="00FC6E3A">
                        <w:rPr>
                          <w:rFonts w:ascii="Arial" w:hAnsi="Arial" w:cs="Arial"/>
                          <w:bCs/>
                          <w:color w:val="000000" w:themeColor="text1"/>
                          <w:spacing w:val="20"/>
                          <w:kern w:val="24"/>
                          <w:sz w:val="16"/>
                          <w:szCs w:val="16"/>
                        </w:rPr>
                        <w:t xml:space="preserve">Ядуурлыг бууруулахад үзүүлж буй маржинал </w:t>
                      </w:r>
                      <w:r w:rsidRPr="00FC6E3A">
                        <w:rPr>
                          <w:rFonts w:ascii="Arial" w:hAnsi="Arial" w:cs="Arial"/>
                          <w:bCs/>
                          <w:color w:val="000000" w:themeColor="text1"/>
                          <w:spacing w:val="20"/>
                          <w:kern w:val="24"/>
                          <w:sz w:val="16"/>
                          <w:szCs w:val="16"/>
                          <w:lang w:val="en-US"/>
                        </w:rPr>
                        <w:t>(marginal)</w:t>
                      </w:r>
                      <w:r w:rsidRPr="00FC6E3A">
                        <w:rPr>
                          <w:rFonts w:ascii="Arial" w:hAnsi="Arial" w:cs="Arial"/>
                          <w:bCs/>
                          <w:color w:val="000000" w:themeColor="text1"/>
                          <w:spacing w:val="20"/>
                          <w:kern w:val="24"/>
                          <w:sz w:val="16"/>
                          <w:szCs w:val="16"/>
                        </w:rPr>
                        <w:t xml:space="preserve"> нөлөө</w:t>
                      </w:r>
                    </w:p>
                  </w:txbxContent>
                </v:textbox>
              </v:shape>
            </w:pict>
          </mc:Fallback>
        </mc:AlternateContent>
      </w:r>
    </w:p>
    <w:p w14:paraId="52EEF5BE" w14:textId="77777777" w:rsidR="00C8246B" w:rsidRPr="000A3258" w:rsidRDefault="00C8246B" w:rsidP="00C8246B">
      <w:pPr>
        <w:spacing w:after="0" w:line="240" w:lineRule="auto"/>
        <w:ind w:firstLine="720"/>
        <w:jc w:val="both"/>
        <w:rPr>
          <w:rFonts w:ascii="Arial" w:eastAsia="Aptos" w:hAnsi="Arial" w:cs="Arial"/>
          <w:color w:val="000000" w:themeColor="text1"/>
        </w:rPr>
      </w:pPr>
    </w:p>
    <w:p w14:paraId="34566000" w14:textId="77777777" w:rsidR="00C8246B" w:rsidRPr="000A3258" w:rsidRDefault="00C8246B" w:rsidP="00C8246B">
      <w:pPr>
        <w:spacing w:after="0" w:line="240" w:lineRule="auto"/>
        <w:ind w:firstLine="567"/>
        <w:jc w:val="both"/>
        <w:rPr>
          <w:rFonts w:ascii="Arial" w:hAnsi="Arial" w:cs="Arial"/>
          <w:color w:val="000000" w:themeColor="text1"/>
        </w:rPr>
      </w:pPr>
      <w:r w:rsidRPr="000A3258">
        <w:rPr>
          <w:rFonts w:ascii="Arial" w:hAnsi="Arial" w:cs="Arial"/>
          <w:noProof/>
          <w:color w:val="000000" w:themeColor="text1"/>
          <w:lang w:eastAsia="mn-MN"/>
        </w:rPr>
        <w:drawing>
          <wp:anchor distT="0" distB="0" distL="114300" distR="114300" simplePos="0" relativeHeight="251664384" behindDoc="0" locked="0" layoutInCell="1" allowOverlap="1" wp14:anchorId="66218986" wp14:editId="433F6618">
            <wp:simplePos x="0" y="0"/>
            <wp:positionH relativeFrom="margin">
              <wp:posOffset>3492182</wp:posOffset>
            </wp:positionH>
            <wp:positionV relativeFrom="paragraph">
              <wp:posOffset>27623</wp:posOffset>
            </wp:positionV>
            <wp:extent cx="2638425" cy="2079625"/>
            <wp:effectExtent l="19050" t="19050" r="28575" b="15875"/>
            <wp:wrapSquare wrapText="bothSides"/>
            <wp:docPr id="10" name="Picture 9">
              <a:extLst xmlns:a="http://schemas.openxmlformats.org/drawingml/2006/main">
                <a:ext uri="{FF2B5EF4-FFF2-40B4-BE49-F238E27FC236}">
                  <a16:creationId xmlns:a16="http://schemas.microsoft.com/office/drawing/2014/main" id="{904432CB-70D8-5F89-7316-20729A1695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04432CB-70D8-5F89-7316-20729A16952F}"/>
                        </a:ext>
                      </a:extLst>
                    </pic:cNvPr>
                    <pic:cNvPicPr>
                      <a:picLocks noChangeAspect="1"/>
                    </pic:cNvPicPr>
                  </pic:nvPicPr>
                  <pic:blipFill>
                    <a:blip r:embed="rId40"/>
                    <a:stretch>
                      <a:fillRect/>
                    </a:stretch>
                  </pic:blipFill>
                  <pic:spPr>
                    <a:xfrm>
                      <a:off x="0" y="0"/>
                      <a:ext cx="2638425" cy="2079625"/>
                    </a:xfrm>
                    <a:prstGeom prst="rect">
                      <a:avLst/>
                    </a:prstGeom>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sidRPr="000A3258">
        <w:rPr>
          <w:rFonts w:ascii="Arial" w:eastAsia="Calibri" w:hAnsi="Arial" w:cs="Arial"/>
          <w:noProof/>
          <w:color w:val="000000" w:themeColor="text1"/>
          <w:lang w:eastAsia="mn-MN"/>
        </w:rPr>
        <w:drawing>
          <wp:inline distT="0" distB="0" distL="0" distR="0" wp14:anchorId="03E77B5A" wp14:editId="6273EB75">
            <wp:extent cx="2871573" cy="2180488"/>
            <wp:effectExtent l="19050" t="19050" r="24130" b="10795"/>
            <wp:docPr id="28" name="Picture 5">
              <a:extLst xmlns:a="http://schemas.openxmlformats.org/drawingml/2006/main">
                <a:ext uri="{FF2B5EF4-FFF2-40B4-BE49-F238E27FC236}">
                  <a16:creationId xmlns:a16="http://schemas.microsoft.com/office/drawing/2014/main" id="{E5609103-CD06-CA35-37D7-C72042740C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5609103-CD06-CA35-37D7-C72042740CEA}"/>
                        </a:ext>
                      </a:extLst>
                    </pic:cNvPr>
                    <pic:cNvPicPr>
                      <a:picLocks noChangeAspect="1"/>
                    </pic:cNvPicPr>
                  </pic:nvPicPr>
                  <pic:blipFill>
                    <a:blip r:embed="rId41"/>
                    <a:stretch>
                      <a:fillRect/>
                    </a:stretch>
                  </pic:blipFill>
                  <pic:spPr>
                    <a:xfrm>
                      <a:off x="0" y="0"/>
                      <a:ext cx="2908073" cy="2208204"/>
                    </a:xfrm>
                    <a:prstGeom prst="rect">
                      <a:avLst/>
                    </a:prstGeom>
                    <a:ln>
                      <a:solidFill>
                        <a:schemeClr val="bg1">
                          <a:lumMod val="75000"/>
                        </a:schemeClr>
                      </a:solidFill>
                    </a:ln>
                  </pic:spPr>
                </pic:pic>
              </a:graphicData>
            </a:graphic>
          </wp:inline>
        </w:drawing>
      </w:r>
      <w:r w:rsidRPr="00C8246B">
        <w:rPr>
          <w:rFonts w:ascii="Arial" w:hAnsi="Arial" w:cs="Arial"/>
          <w:noProof/>
          <w:color w:val="000000" w:themeColor="text1"/>
          <w:sz w:val="20"/>
          <w:szCs w:val="20"/>
          <w:lang w:eastAsia="mn-MN"/>
        </w:rPr>
        <w:drawing>
          <wp:anchor distT="0" distB="0" distL="114300" distR="114300" simplePos="0" relativeHeight="251663360" behindDoc="0" locked="0" layoutInCell="1" allowOverlap="1" wp14:anchorId="141CD773" wp14:editId="680281EE">
            <wp:simplePos x="0" y="0"/>
            <wp:positionH relativeFrom="column">
              <wp:posOffset>10501313</wp:posOffset>
            </wp:positionH>
            <wp:positionV relativeFrom="paragraph">
              <wp:posOffset>-4810759</wp:posOffset>
            </wp:positionV>
            <wp:extent cx="3194804" cy="2621052"/>
            <wp:effectExtent l="19050" t="19050" r="24765" b="27305"/>
            <wp:wrapNone/>
            <wp:docPr id="23" name="Picture 5">
              <a:extLst xmlns:a="http://schemas.openxmlformats.org/drawingml/2006/main">
                <a:ext uri="{FF2B5EF4-FFF2-40B4-BE49-F238E27FC236}">
                  <a16:creationId xmlns:a16="http://schemas.microsoft.com/office/drawing/2014/main" id="{E5609103-CD06-CA35-37D7-C72042740C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5609103-CD06-CA35-37D7-C72042740CEA}"/>
                        </a:ext>
                      </a:extLst>
                    </pic:cNvPr>
                    <pic:cNvPicPr>
                      <a:picLocks noChangeAspect="1"/>
                    </pic:cNvPicPr>
                  </pic:nvPicPr>
                  <pic:blipFill>
                    <a:blip r:embed="rId41"/>
                    <a:stretch>
                      <a:fillRect/>
                    </a:stretch>
                  </pic:blipFill>
                  <pic:spPr>
                    <a:xfrm>
                      <a:off x="0" y="0"/>
                      <a:ext cx="3197752" cy="2623470"/>
                    </a:xfrm>
                    <a:prstGeom prst="rect">
                      <a:avLst/>
                    </a:prstGeom>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sidRPr="00C8246B">
        <w:rPr>
          <w:rFonts w:ascii="Arial" w:hAnsi="Arial" w:cs="Arial"/>
          <w:noProof/>
          <w:color w:val="000000" w:themeColor="text1"/>
          <w:sz w:val="20"/>
          <w:szCs w:val="20"/>
          <w:lang w:eastAsia="mn-MN"/>
        </w:rPr>
        <mc:AlternateContent>
          <mc:Choice Requires="wps">
            <w:drawing>
              <wp:anchor distT="0" distB="0" distL="114300" distR="114300" simplePos="0" relativeHeight="251665408" behindDoc="0" locked="0" layoutInCell="1" allowOverlap="1" wp14:anchorId="66F258B6" wp14:editId="723C905D">
                <wp:simplePos x="0" y="0"/>
                <wp:positionH relativeFrom="column">
                  <wp:posOffset>-333374</wp:posOffset>
                </wp:positionH>
                <wp:positionV relativeFrom="paragraph">
                  <wp:posOffset>-6153785</wp:posOffset>
                </wp:positionV>
                <wp:extent cx="3059090" cy="45719"/>
                <wp:effectExtent l="0" t="0" r="0" b="0"/>
                <wp:wrapNone/>
                <wp:docPr id="15" name="TextBox 14">
                  <a:extLst xmlns:a="http://schemas.openxmlformats.org/drawingml/2006/main">
                    <a:ext uri="{FF2B5EF4-FFF2-40B4-BE49-F238E27FC236}">
                      <a16:creationId xmlns:a16="http://schemas.microsoft.com/office/drawing/2014/main" id="{14A6CE1E-F039-5FC1-D084-1EA5FF063295}"/>
                    </a:ext>
                  </a:extLst>
                </wp:docPr>
                <wp:cNvGraphicFramePr/>
                <a:graphic xmlns:a="http://schemas.openxmlformats.org/drawingml/2006/main">
                  <a:graphicData uri="http://schemas.microsoft.com/office/word/2010/wordprocessingShape">
                    <wps:wsp>
                      <wps:cNvSpPr txBox="1"/>
                      <wps:spPr>
                        <a:xfrm>
                          <a:off x="0" y="0"/>
                          <a:ext cx="3059090" cy="45719"/>
                        </a:xfrm>
                        <a:prstGeom prst="rect">
                          <a:avLst/>
                        </a:prstGeom>
                        <a:noFill/>
                      </wps:spPr>
                      <wps:txbx>
                        <w:txbxContent>
                          <w:p w14:paraId="7AECEC0A" w14:textId="77777777" w:rsidR="00E46BEB" w:rsidRPr="00FC6E3A" w:rsidRDefault="00E46BEB" w:rsidP="00C8246B">
                            <w:pPr>
                              <w:pStyle w:val="NormalWeb"/>
                              <w:spacing w:before="0" w:beforeAutospacing="0" w:after="0" w:afterAutospacing="0"/>
                              <w:jc w:val="center"/>
                              <w:rPr>
                                <w:sz w:val="16"/>
                                <w:szCs w:val="16"/>
                              </w:rPr>
                            </w:pPr>
                            <w:r w:rsidRPr="00FC6E3A">
                              <w:rPr>
                                <w:rFonts w:ascii="Arial" w:hAnsi="Arial" w:cs="Arial"/>
                                <w:b/>
                                <w:bCs/>
                                <w:color w:val="000000" w:themeColor="text1"/>
                                <w:spacing w:val="20"/>
                                <w:kern w:val="24"/>
                                <w:sz w:val="16"/>
                                <w:szCs w:val="16"/>
                              </w:rPr>
                              <w:t xml:space="preserve">Тэгш бус байдлыг бууруулахад үзүүлж буй маржинал </w:t>
                            </w:r>
                            <w:r w:rsidRPr="00FC6E3A">
                              <w:rPr>
                                <w:rFonts w:ascii="Arial" w:hAnsi="Arial" w:cs="Arial"/>
                                <w:b/>
                                <w:bCs/>
                                <w:color w:val="000000" w:themeColor="text1"/>
                                <w:spacing w:val="20"/>
                                <w:kern w:val="24"/>
                                <w:sz w:val="16"/>
                                <w:szCs w:val="16"/>
                                <w:lang w:val="en-US"/>
                              </w:rPr>
                              <w:t>(marginal)</w:t>
                            </w:r>
                            <w:r w:rsidRPr="00FC6E3A">
                              <w:rPr>
                                <w:rFonts w:ascii="Arial" w:hAnsi="Arial" w:cs="Arial"/>
                                <w:b/>
                                <w:bCs/>
                                <w:color w:val="000000" w:themeColor="text1"/>
                                <w:spacing w:val="20"/>
                                <w:kern w:val="24"/>
                                <w:sz w:val="16"/>
                                <w:szCs w:val="16"/>
                              </w:rPr>
                              <w:t xml:space="preserve"> нөлөө</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6F258B6" id="_x0000_s1059" type="#_x0000_t202" style="position:absolute;left:0;text-align:left;margin-left:-26.25pt;margin-top:-484.55pt;width:240.8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" filled="f" stroked="f">
                <v:textbox>
                  <w:txbxContent>
                    <w:p w14:paraId="7AECEC0A" w14:textId="77777777" w:rsidR="00E46BEB" w:rsidRPr="00FC6E3A" w:rsidRDefault="00E46BEB" w:rsidP="00C8246B">
                      <w:pPr>
                        <w:pStyle w:val="NormalWeb"/>
                        <w:spacing w:before="0" w:beforeAutospacing="0" w:after="0" w:afterAutospacing="0"/>
                        <w:jc w:val="center"/>
                        <w:rPr>
                          <w:sz w:val="16"/>
                          <w:szCs w:val="16"/>
                        </w:rPr>
                      </w:pPr>
                      <w:r w:rsidRPr="00FC6E3A">
                        <w:rPr>
                          <w:rFonts w:ascii="Arial" w:hAnsi="Arial" w:cs="Arial"/>
                          <w:b/>
                          <w:bCs/>
                          <w:color w:val="000000" w:themeColor="text1"/>
                          <w:spacing w:val="20"/>
                          <w:kern w:val="24"/>
                          <w:sz w:val="16"/>
                          <w:szCs w:val="16"/>
                        </w:rPr>
                        <w:t xml:space="preserve">Тэгш бус байдлыг бууруулахад үзүүлж буй маржинал </w:t>
                      </w:r>
                      <w:r w:rsidRPr="00FC6E3A">
                        <w:rPr>
                          <w:rFonts w:ascii="Arial" w:hAnsi="Arial" w:cs="Arial"/>
                          <w:b/>
                          <w:bCs/>
                          <w:color w:val="000000" w:themeColor="text1"/>
                          <w:spacing w:val="20"/>
                          <w:kern w:val="24"/>
                          <w:sz w:val="16"/>
                          <w:szCs w:val="16"/>
                          <w:lang w:val="en-US"/>
                        </w:rPr>
                        <w:t>(marginal)</w:t>
                      </w:r>
                      <w:r w:rsidRPr="00FC6E3A">
                        <w:rPr>
                          <w:rFonts w:ascii="Arial" w:hAnsi="Arial" w:cs="Arial"/>
                          <w:b/>
                          <w:bCs/>
                          <w:color w:val="000000" w:themeColor="text1"/>
                          <w:spacing w:val="20"/>
                          <w:kern w:val="24"/>
                          <w:sz w:val="16"/>
                          <w:szCs w:val="16"/>
                        </w:rPr>
                        <w:t xml:space="preserve"> нөлөө</w:t>
                      </w:r>
                    </w:p>
                  </w:txbxContent>
                </v:textbox>
              </v:shape>
            </w:pict>
          </mc:Fallback>
        </mc:AlternateContent>
      </w:r>
      <w:r w:rsidRPr="00C8246B">
        <w:rPr>
          <w:rFonts w:ascii="Arial" w:hAnsi="Arial" w:cs="Arial"/>
          <w:noProof/>
          <w:color w:val="000000" w:themeColor="text1"/>
          <w:sz w:val="20"/>
          <w:szCs w:val="20"/>
          <w:lang w:eastAsia="mn-MN"/>
        </w:rPr>
        <mc:AlternateContent>
          <mc:Choice Requires="wps">
            <w:drawing>
              <wp:anchor distT="0" distB="0" distL="114300" distR="114300" simplePos="0" relativeHeight="251666432" behindDoc="0" locked="0" layoutInCell="1" allowOverlap="1" wp14:anchorId="57F0BD65" wp14:editId="187B4456">
                <wp:simplePos x="0" y="0"/>
                <wp:positionH relativeFrom="column">
                  <wp:posOffset>11811000</wp:posOffset>
                </wp:positionH>
                <wp:positionV relativeFrom="paragraph">
                  <wp:posOffset>-6029960</wp:posOffset>
                </wp:positionV>
                <wp:extent cx="2634978" cy="45719"/>
                <wp:effectExtent l="0" t="0" r="0" b="0"/>
                <wp:wrapNone/>
                <wp:docPr id="16" name="TextBox 15">
                  <a:extLst xmlns:a="http://schemas.openxmlformats.org/drawingml/2006/main">
                    <a:ext uri="{FF2B5EF4-FFF2-40B4-BE49-F238E27FC236}">
                      <a16:creationId xmlns:a16="http://schemas.microsoft.com/office/drawing/2014/main" id="{E40C5FD8-36B1-4421-7E0F-6F1AEAB7A00B}"/>
                    </a:ext>
                  </a:extLst>
                </wp:docPr>
                <wp:cNvGraphicFramePr/>
                <a:graphic xmlns:a="http://schemas.openxmlformats.org/drawingml/2006/main">
                  <a:graphicData uri="http://schemas.microsoft.com/office/word/2010/wordprocessingShape">
                    <wps:wsp>
                      <wps:cNvSpPr txBox="1"/>
                      <wps:spPr>
                        <a:xfrm>
                          <a:off x="0" y="0"/>
                          <a:ext cx="2634978" cy="45719"/>
                        </a:xfrm>
                        <a:prstGeom prst="rect">
                          <a:avLst/>
                        </a:prstGeom>
                        <a:noFill/>
                      </wps:spPr>
                      <wps:txbx>
                        <w:txbxContent>
                          <w:p w14:paraId="188972B2" w14:textId="77777777" w:rsidR="00E46BEB" w:rsidRPr="00FC6E3A" w:rsidRDefault="00E46BEB" w:rsidP="00C8246B">
                            <w:pPr>
                              <w:pStyle w:val="NormalWeb"/>
                              <w:spacing w:before="0" w:beforeAutospacing="0" w:after="0" w:afterAutospacing="0"/>
                              <w:jc w:val="center"/>
                              <w:rPr>
                                <w:sz w:val="16"/>
                                <w:szCs w:val="16"/>
                              </w:rPr>
                            </w:pPr>
                            <w:r w:rsidRPr="00FC6E3A">
                              <w:rPr>
                                <w:rFonts w:ascii="Arial" w:hAnsi="Arial" w:cs="Arial"/>
                                <w:b/>
                                <w:bCs/>
                                <w:color w:val="000000" w:themeColor="text1"/>
                                <w:spacing w:val="20"/>
                                <w:kern w:val="24"/>
                                <w:sz w:val="16"/>
                                <w:szCs w:val="16"/>
                              </w:rPr>
                              <w:t xml:space="preserve">Ядуурлыг бууруулахад үзүүлж буй маржинал </w:t>
                            </w:r>
                            <w:r w:rsidRPr="00FC6E3A">
                              <w:rPr>
                                <w:rFonts w:ascii="Arial" w:hAnsi="Arial" w:cs="Arial"/>
                                <w:b/>
                                <w:bCs/>
                                <w:color w:val="000000" w:themeColor="text1"/>
                                <w:spacing w:val="20"/>
                                <w:kern w:val="24"/>
                                <w:sz w:val="16"/>
                                <w:szCs w:val="16"/>
                                <w:lang w:val="en-US"/>
                              </w:rPr>
                              <w:t>(marginal)</w:t>
                            </w:r>
                            <w:r w:rsidRPr="00FC6E3A">
                              <w:rPr>
                                <w:rFonts w:ascii="Arial" w:hAnsi="Arial" w:cs="Arial"/>
                                <w:b/>
                                <w:bCs/>
                                <w:color w:val="000000" w:themeColor="text1"/>
                                <w:spacing w:val="20"/>
                                <w:kern w:val="24"/>
                                <w:sz w:val="16"/>
                                <w:szCs w:val="16"/>
                              </w:rPr>
                              <w:t xml:space="preserve"> нөлөө</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7F0BD65" id="_x0000_s1060" type="#_x0000_t202" style="position:absolute;left:0;text-align:left;margin-left:930pt;margin-top:-474.8pt;width:207.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" filled="f" stroked="f">
                <v:textbox>
                  <w:txbxContent>
                    <w:p w14:paraId="188972B2" w14:textId="77777777" w:rsidR="00E46BEB" w:rsidRPr="00FC6E3A" w:rsidRDefault="00E46BEB" w:rsidP="00C8246B">
                      <w:pPr>
                        <w:pStyle w:val="NormalWeb"/>
                        <w:spacing w:before="0" w:beforeAutospacing="0" w:after="0" w:afterAutospacing="0"/>
                        <w:jc w:val="center"/>
                        <w:rPr>
                          <w:sz w:val="16"/>
                          <w:szCs w:val="16"/>
                        </w:rPr>
                      </w:pPr>
                      <w:r w:rsidRPr="00FC6E3A">
                        <w:rPr>
                          <w:rFonts w:ascii="Arial" w:hAnsi="Arial" w:cs="Arial"/>
                          <w:b/>
                          <w:bCs/>
                          <w:color w:val="000000" w:themeColor="text1"/>
                          <w:spacing w:val="20"/>
                          <w:kern w:val="24"/>
                          <w:sz w:val="16"/>
                          <w:szCs w:val="16"/>
                        </w:rPr>
                        <w:t xml:space="preserve">Ядуурлыг бууруулахад үзүүлж буй маржинал </w:t>
                      </w:r>
                      <w:r w:rsidRPr="00FC6E3A">
                        <w:rPr>
                          <w:rFonts w:ascii="Arial" w:hAnsi="Arial" w:cs="Arial"/>
                          <w:b/>
                          <w:bCs/>
                          <w:color w:val="000000" w:themeColor="text1"/>
                          <w:spacing w:val="20"/>
                          <w:kern w:val="24"/>
                          <w:sz w:val="16"/>
                          <w:szCs w:val="16"/>
                          <w:lang w:val="en-US"/>
                        </w:rPr>
                        <w:t>(marginal)</w:t>
                      </w:r>
                      <w:r w:rsidRPr="00FC6E3A">
                        <w:rPr>
                          <w:rFonts w:ascii="Arial" w:hAnsi="Arial" w:cs="Arial"/>
                          <w:b/>
                          <w:bCs/>
                          <w:color w:val="000000" w:themeColor="text1"/>
                          <w:spacing w:val="20"/>
                          <w:kern w:val="24"/>
                          <w:sz w:val="16"/>
                          <w:szCs w:val="16"/>
                        </w:rPr>
                        <w:t xml:space="preserve"> нөлөө</w:t>
                      </w:r>
                    </w:p>
                  </w:txbxContent>
                </v:textbox>
              </v:shape>
            </w:pict>
          </mc:Fallback>
        </mc:AlternateContent>
      </w:r>
      <w:proofErr w:type="spellStart"/>
      <w:r w:rsidRPr="00C8246B">
        <w:rPr>
          <w:rFonts w:ascii="Arial" w:eastAsia="Calibri" w:hAnsi="Arial" w:cs="Arial"/>
          <w:i/>
          <w:color w:val="000000" w:themeColor="text1"/>
          <w:sz w:val="20"/>
          <w:szCs w:val="20"/>
        </w:rPr>
        <w:t>Эх</w:t>
      </w:r>
      <w:proofErr w:type="spellEnd"/>
      <w:r w:rsidRPr="00C8246B">
        <w:rPr>
          <w:rFonts w:ascii="Arial" w:eastAsia="Calibri" w:hAnsi="Arial" w:cs="Arial"/>
          <w:i/>
          <w:color w:val="000000" w:themeColor="text1"/>
          <w:sz w:val="20"/>
          <w:szCs w:val="20"/>
        </w:rPr>
        <w:t xml:space="preserve"> </w:t>
      </w:r>
      <w:proofErr w:type="spellStart"/>
      <w:r w:rsidRPr="00C8246B">
        <w:rPr>
          <w:rFonts w:ascii="Arial" w:eastAsia="Calibri" w:hAnsi="Arial" w:cs="Arial"/>
          <w:i/>
          <w:color w:val="000000" w:themeColor="text1"/>
          <w:sz w:val="20"/>
          <w:szCs w:val="20"/>
        </w:rPr>
        <w:t>сурвалж</w:t>
      </w:r>
      <w:proofErr w:type="spellEnd"/>
      <w:r w:rsidRPr="00C8246B">
        <w:rPr>
          <w:rFonts w:ascii="Arial" w:eastAsia="Calibri" w:hAnsi="Arial" w:cs="Arial"/>
          <w:i/>
          <w:color w:val="000000" w:themeColor="text1"/>
          <w:sz w:val="20"/>
          <w:szCs w:val="20"/>
        </w:rPr>
        <w:t>:</w:t>
      </w:r>
      <w:r w:rsidRPr="00C8246B">
        <w:rPr>
          <w:rFonts w:ascii="Arial" w:hAnsi="Arial" w:cs="Arial"/>
          <w:iCs/>
          <w:color w:val="000000" w:themeColor="text1"/>
          <w:sz w:val="20"/>
          <w:szCs w:val="20"/>
        </w:rPr>
        <w:t xml:space="preserve"> </w:t>
      </w:r>
      <w:proofErr w:type="spellStart"/>
      <w:r w:rsidRPr="00C8246B">
        <w:rPr>
          <w:rFonts w:ascii="Arial" w:hAnsi="Arial" w:cs="Arial"/>
          <w:i/>
          <w:iCs/>
          <w:color w:val="000000" w:themeColor="text1"/>
          <w:sz w:val="20"/>
          <w:szCs w:val="20"/>
        </w:rPr>
        <w:t>Дэлхийн</w:t>
      </w:r>
      <w:proofErr w:type="spellEnd"/>
      <w:r w:rsidRPr="00C8246B">
        <w:rPr>
          <w:rFonts w:ascii="Arial" w:hAnsi="Arial" w:cs="Arial"/>
          <w:i/>
          <w:iCs/>
          <w:color w:val="000000" w:themeColor="text1"/>
          <w:sz w:val="20"/>
          <w:szCs w:val="20"/>
        </w:rPr>
        <w:t xml:space="preserve"> </w:t>
      </w:r>
      <w:proofErr w:type="spellStart"/>
      <w:r w:rsidRPr="00C8246B">
        <w:rPr>
          <w:rFonts w:ascii="Arial" w:hAnsi="Arial" w:cs="Arial"/>
          <w:i/>
          <w:iCs/>
          <w:color w:val="000000" w:themeColor="text1"/>
          <w:sz w:val="20"/>
          <w:szCs w:val="20"/>
        </w:rPr>
        <w:t>банк</w:t>
      </w:r>
      <w:proofErr w:type="spellEnd"/>
      <w:r w:rsidRPr="00C8246B">
        <w:rPr>
          <w:rFonts w:ascii="Arial" w:hAnsi="Arial" w:cs="Arial"/>
          <w:i/>
          <w:iCs/>
          <w:color w:val="000000" w:themeColor="text1"/>
          <w:sz w:val="20"/>
          <w:szCs w:val="20"/>
        </w:rPr>
        <w:t xml:space="preserve"> “</w:t>
      </w:r>
      <w:proofErr w:type="spellStart"/>
      <w:r w:rsidRPr="00C8246B">
        <w:rPr>
          <w:rFonts w:ascii="Arial" w:hAnsi="Arial" w:cs="Arial"/>
          <w:i/>
          <w:iCs/>
          <w:color w:val="000000" w:themeColor="text1"/>
          <w:sz w:val="20"/>
          <w:szCs w:val="20"/>
        </w:rPr>
        <w:t>Төсвийн</w:t>
      </w:r>
      <w:proofErr w:type="spellEnd"/>
      <w:r w:rsidRPr="00C8246B">
        <w:rPr>
          <w:rFonts w:ascii="Arial" w:hAnsi="Arial" w:cs="Arial"/>
          <w:i/>
          <w:iCs/>
          <w:color w:val="000000" w:themeColor="text1"/>
          <w:sz w:val="20"/>
          <w:szCs w:val="20"/>
        </w:rPr>
        <w:t xml:space="preserve"> </w:t>
      </w:r>
      <w:proofErr w:type="spellStart"/>
      <w:r w:rsidRPr="00C8246B">
        <w:rPr>
          <w:rFonts w:ascii="Arial" w:hAnsi="Arial" w:cs="Arial"/>
          <w:i/>
          <w:iCs/>
          <w:color w:val="000000" w:themeColor="text1"/>
          <w:sz w:val="20"/>
          <w:szCs w:val="20"/>
        </w:rPr>
        <w:t>бодлогын</w:t>
      </w:r>
      <w:proofErr w:type="spellEnd"/>
      <w:r w:rsidRPr="00C8246B">
        <w:rPr>
          <w:rFonts w:ascii="Arial" w:hAnsi="Arial" w:cs="Arial"/>
          <w:i/>
          <w:iCs/>
          <w:color w:val="000000" w:themeColor="text1"/>
          <w:sz w:val="20"/>
          <w:szCs w:val="20"/>
        </w:rPr>
        <w:t xml:space="preserve"> </w:t>
      </w:r>
      <w:proofErr w:type="spellStart"/>
      <w:r w:rsidRPr="00C8246B">
        <w:rPr>
          <w:rFonts w:ascii="Arial" w:hAnsi="Arial" w:cs="Arial"/>
          <w:i/>
          <w:iCs/>
          <w:color w:val="000000" w:themeColor="text1"/>
          <w:sz w:val="20"/>
          <w:szCs w:val="20"/>
        </w:rPr>
        <w:t>ядуурал</w:t>
      </w:r>
      <w:proofErr w:type="spellEnd"/>
      <w:r w:rsidRPr="00C8246B">
        <w:rPr>
          <w:rFonts w:ascii="Arial" w:hAnsi="Arial" w:cs="Arial"/>
          <w:i/>
          <w:iCs/>
          <w:color w:val="000000" w:themeColor="text1"/>
          <w:sz w:val="20"/>
          <w:szCs w:val="20"/>
        </w:rPr>
        <w:t xml:space="preserve">, </w:t>
      </w:r>
      <w:proofErr w:type="spellStart"/>
      <w:r w:rsidRPr="00C8246B">
        <w:rPr>
          <w:rFonts w:ascii="Arial" w:hAnsi="Arial" w:cs="Arial"/>
          <w:i/>
          <w:iCs/>
          <w:color w:val="000000" w:themeColor="text1"/>
          <w:sz w:val="20"/>
          <w:szCs w:val="20"/>
        </w:rPr>
        <w:t>тэгш</w:t>
      </w:r>
      <w:proofErr w:type="spellEnd"/>
      <w:r w:rsidRPr="00C8246B">
        <w:rPr>
          <w:rFonts w:ascii="Arial" w:hAnsi="Arial" w:cs="Arial"/>
          <w:i/>
          <w:iCs/>
          <w:color w:val="000000" w:themeColor="text1"/>
          <w:sz w:val="20"/>
          <w:szCs w:val="20"/>
        </w:rPr>
        <w:t xml:space="preserve"> </w:t>
      </w:r>
      <w:proofErr w:type="spellStart"/>
      <w:r w:rsidRPr="00C8246B">
        <w:rPr>
          <w:rFonts w:ascii="Arial" w:hAnsi="Arial" w:cs="Arial"/>
          <w:i/>
          <w:iCs/>
          <w:color w:val="000000" w:themeColor="text1"/>
          <w:sz w:val="20"/>
          <w:szCs w:val="20"/>
        </w:rPr>
        <w:t>бус</w:t>
      </w:r>
      <w:proofErr w:type="spellEnd"/>
      <w:r w:rsidRPr="00C8246B">
        <w:rPr>
          <w:rFonts w:ascii="Arial" w:hAnsi="Arial" w:cs="Arial"/>
          <w:i/>
          <w:iCs/>
          <w:color w:val="000000" w:themeColor="text1"/>
          <w:sz w:val="20"/>
          <w:szCs w:val="20"/>
        </w:rPr>
        <w:t xml:space="preserve"> </w:t>
      </w:r>
      <w:proofErr w:type="spellStart"/>
      <w:r w:rsidRPr="00C8246B">
        <w:rPr>
          <w:rFonts w:ascii="Arial" w:hAnsi="Arial" w:cs="Arial"/>
          <w:i/>
          <w:iCs/>
          <w:color w:val="000000" w:themeColor="text1"/>
          <w:sz w:val="20"/>
          <w:szCs w:val="20"/>
        </w:rPr>
        <w:t>байдалд</w:t>
      </w:r>
      <w:proofErr w:type="spellEnd"/>
      <w:r w:rsidRPr="00C8246B">
        <w:rPr>
          <w:rFonts w:ascii="Arial" w:hAnsi="Arial" w:cs="Arial"/>
          <w:i/>
          <w:iCs/>
          <w:color w:val="000000" w:themeColor="text1"/>
          <w:sz w:val="20"/>
          <w:szCs w:val="20"/>
        </w:rPr>
        <w:t xml:space="preserve"> </w:t>
      </w:r>
      <w:proofErr w:type="spellStart"/>
      <w:r w:rsidRPr="00C8246B">
        <w:rPr>
          <w:rFonts w:ascii="Arial" w:hAnsi="Arial" w:cs="Arial"/>
          <w:i/>
          <w:iCs/>
          <w:color w:val="000000" w:themeColor="text1"/>
          <w:sz w:val="20"/>
          <w:szCs w:val="20"/>
        </w:rPr>
        <w:t>үзүүлж</w:t>
      </w:r>
      <w:proofErr w:type="spellEnd"/>
      <w:r w:rsidRPr="00C8246B">
        <w:rPr>
          <w:rFonts w:ascii="Arial" w:hAnsi="Arial" w:cs="Arial"/>
          <w:i/>
          <w:iCs/>
          <w:color w:val="000000" w:themeColor="text1"/>
          <w:sz w:val="20"/>
          <w:szCs w:val="20"/>
        </w:rPr>
        <w:t xml:space="preserve"> </w:t>
      </w:r>
      <w:proofErr w:type="spellStart"/>
      <w:r w:rsidRPr="00C8246B">
        <w:rPr>
          <w:rFonts w:ascii="Arial" w:hAnsi="Arial" w:cs="Arial"/>
          <w:i/>
          <w:iCs/>
          <w:color w:val="000000" w:themeColor="text1"/>
          <w:sz w:val="20"/>
          <w:szCs w:val="20"/>
        </w:rPr>
        <w:t>буй</w:t>
      </w:r>
      <w:proofErr w:type="spellEnd"/>
      <w:r w:rsidRPr="00C8246B">
        <w:rPr>
          <w:rFonts w:ascii="Arial" w:hAnsi="Arial" w:cs="Arial"/>
          <w:i/>
          <w:iCs/>
          <w:color w:val="000000" w:themeColor="text1"/>
          <w:sz w:val="20"/>
          <w:szCs w:val="20"/>
        </w:rPr>
        <w:t xml:space="preserve"> </w:t>
      </w:r>
      <w:proofErr w:type="spellStart"/>
      <w:r w:rsidRPr="00C8246B">
        <w:rPr>
          <w:rFonts w:ascii="Arial" w:hAnsi="Arial" w:cs="Arial"/>
          <w:i/>
          <w:iCs/>
          <w:color w:val="000000" w:themeColor="text1"/>
          <w:sz w:val="20"/>
          <w:szCs w:val="20"/>
        </w:rPr>
        <w:t>нөлөө</w:t>
      </w:r>
      <w:proofErr w:type="spellEnd"/>
      <w:r w:rsidRPr="00C8246B">
        <w:rPr>
          <w:rFonts w:ascii="Arial" w:hAnsi="Arial" w:cs="Arial"/>
          <w:i/>
          <w:iCs/>
          <w:color w:val="000000" w:themeColor="text1"/>
          <w:sz w:val="20"/>
          <w:szCs w:val="20"/>
        </w:rPr>
        <w:t xml:space="preserve">” </w:t>
      </w:r>
      <w:proofErr w:type="spellStart"/>
      <w:r w:rsidRPr="00C8246B">
        <w:rPr>
          <w:rFonts w:ascii="Arial" w:hAnsi="Arial" w:cs="Arial"/>
          <w:i/>
          <w:iCs/>
          <w:color w:val="000000" w:themeColor="text1"/>
          <w:sz w:val="20"/>
          <w:szCs w:val="20"/>
        </w:rPr>
        <w:t>судалгаа</w:t>
      </w:r>
      <w:proofErr w:type="spellEnd"/>
    </w:p>
    <w:p w14:paraId="70ADC201" w14:textId="77777777" w:rsidR="00C8246B" w:rsidRPr="000A3258" w:rsidRDefault="00C8246B" w:rsidP="00C8246B">
      <w:pPr>
        <w:spacing w:after="0" w:line="240" w:lineRule="auto"/>
        <w:jc w:val="both"/>
        <w:rPr>
          <w:rFonts w:ascii="Arial" w:eastAsia="Aptos" w:hAnsi="Arial" w:cs="Arial"/>
          <w:bCs/>
          <w:color w:val="000000" w:themeColor="text1"/>
          <w:sz w:val="20"/>
          <w:szCs w:val="20"/>
        </w:rPr>
      </w:pPr>
    </w:p>
    <w:p w14:paraId="54F890AE" w14:textId="77777777" w:rsidR="00C8246B" w:rsidRPr="009847D6" w:rsidRDefault="00C8246B" w:rsidP="00C8246B">
      <w:pPr>
        <w:pStyle w:val="BodyText"/>
        <w:spacing w:after="0"/>
        <w:ind w:firstLine="0"/>
        <w:rPr>
          <w:rFonts w:ascii="Arial" w:hAnsi="Arial" w:cs="Arial"/>
          <w:sz w:val="24"/>
          <w:szCs w:val="24"/>
          <w:lang w:val="mn-MN" w:eastAsia="en-GB"/>
        </w:rPr>
      </w:pPr>
      <w:r w:rsidRPr="009847D6">
        <w:rPr>
          <w:rFonts w:ascii="Arial" w:hAnsi="Arial" w:cs="Arial"/>
          <w:sz w:val="24"/>
          <w:szCs w:val="24"/>
          <w:lang w:val="mn-MN" w:eastAsia="en-GB"/>
        </w:rPr>
        <w:t>2022 оноос эхлэн Дэлхийн банк энэ аргачлалыг шинэчилж 2.15 ам.доллароос бага орлоготой (туйлын ядуурал), өдөрт 3.65 ам.доллар, 6.85 ам.доллар болгон өөрчилсөн.</w:t>
      </w:r>
    </w:p>
    <w:p w14:paraId="5ED347D7" w14:textId="77777777" w:rsidR="00C8246B" w:rsidRPr="000A3258" w:rsidRDefault="00C8246B" w:rsidP="00C8246B">
      <w:pPr>
        <w:spacing w:after="0" w:line="240" w:lineRule="auto"/>
        <w:jc w:val="both"/>
        <w:rPr>
          <w:rFonts w:ascii="Arial" w:eastAsia="Aptos" w:hAnsi="Arial" w:cs="Arial"/>
          <w:b/>
          <w:bCs/>
          <w:color w:val="000000" w:themeColor="text1"/>
          <w:sz w:val="20"/>
          <w:szCs w:val="20"/>
        </w:rPr>
      </w:pPr>
    </w:p>
    <w:p w14:paraId="6A77DAC5" w14:textId="77777777" w:rsidR="00C8246B" w:rsidRPr="000A3258" w:rsidRDefault="00C8246B" w:rsidP="00C8246B">
      <w:pPr>
        <w:spacing w:after="0" w:line="240" w:lineRule="auto"/>
        <w:jc w:val="both"/>
        <w:rPr>
          <w:rFonts w:ascii="Arial" w:eastAsia="Aptos" w:hAnsi="Arial" w:cs="Arial"/>
          <w:color w:val="000000" w:themeColor="text1"/>
        </w:rPr>
      </w:pPr>
    </w:p>
    <w:p w14:paraId="1310A557" w14:textId="77777777" w:rsidR="00C8246B" w:rsidRPr="00C8246B" w:rsidRDefault="005B6C50" w:rsidP="00C8246B">
      <w:pPr>
        <w:pStyle w:val="ListParagraph"/>
        <w:spacing w:after="0" w:line="240" w:lineRule="auto"/>
        <w:ind w:left="0" w:firstLine="720"/>
        <w:jc w:val="both"/>
        <w:rPr>
          <w:rFonts w:ascii="Arial" w:hAnsi="Arial" w:cs="Arial"/>
          <w:b/>
          <w:noProof/>
          <w:color w:val="002060"/>
          <w:lang w:val="mn-MN"/>
        </w:rPr>
      </w:pPr>
      <w:r>
        <w:rPr>
          <w:rFonts w:ascii="Arial" w:hAnsi="Arial" w:cs="Arial"/>
          <w:b/>
          <w:noProof/>
          <w:color w:val="002060"/>
          <w:lang w:val="mn-MN"/>
        </w:rPr>
        <w:t>3.2</w:t>
      </w:r>
      <w:r w:rsidR="00C8246B" w:rsidRPr="00C8246B">
        <w:rPr>
          <w:rFonts w:ascii="Arial" w:hAnsi="Arial" w:cs="Arial"/>
          <w:b/>
          <w:noProof/>
          <w:color w:val="002060"/>
          <w:lang w:val="mn-MN"/>
        </w:rPr>
        <w:t>.4.Олон улсын байгууллага, гадаад, дотоодын зөвлөхүүдийн хийж гүйцэтгэсэн тайлан, зөвлөмж</w:t>
      </w:r>
    </w:p>
    <w:p w14:paraId="00A3B20E" w14:textId="77777777" w:rsidR="00C8246B" w:rsidRPr="000A3258" w:rsidRDefault="00C8246B" w:rsidP="00C8246B">
      <w:pPr>
        <w:pStyle w:val="ListParagraph"/>
        <w:spacing w:after="0" w:line="240" w:lineRule="auto"/>
        <w:ind w:left="0"/>
        <w:rPr>
          <w:rFonts w:ascii="Arial" w:hAnsi="Arial" w:cs="Arial"/>
          <w:b/>
          <w:noProof/>
          <w:color w:val="000000" w:themeColor="text1"/>
          <w:lang w:val="mn-MN"/>
        </w:rPr>
      </w:pPr>
    </w:p>
    <w:p w14:paraId="22F28673" w14:textId="77777777" w:rsidR="00C8246B" w:rsidRPr="000A3258" w:rsidRDefault="00C8246B" w:rsidP="00C8246B">
      <w:pPr>
        <w:pStyle w:val="ListParagraph"/>
        <w:spacing w:after="0" w:line="240" w:lineRule="auto"/>
        <w:ind w:left="0"/>
        <w:jc w:val="both"/>
        <w:rPr>
          <w:rFonts w:ascii="Arial" w:hAnsi="Arial" w:cs="Arial"/>
          <w:noProof/>
          <w:color w:val="000000" w:themeColor="text1"/>
          <w:lang w:val="mn-MN"/>
        </w:rPr>
      </w:pPr>
      <w:r w:rsidRPr="000A3258">
        <w:rPr>
          <w:rFonts w:ascii="Arial" w:hAnsi="Arial" w:cs="Arial"/>
          <w:noProof/>
          <w:color w:val="000000" w:themeColor="text1"/>
          <w:lang w:val="mn-MN"/>
        </w:rPr>
        <w:tab/>
        <w:t xml:space="preserve">Нийгмийн халамжийн чиглэлээр олон улсын байгууллага, гадаад, дотоодын зөвлөхүүдийн хийсэн томоохон судалгааны тайлан, зөвлөмжийг дараах хүснэгтээр харуулбал: </w:t>
      </w:r>
    </w:p>
    <w:p w14:paraId="4D1CA891" w14:textId="315934C4" w:rsidR="00C8246B" w:rsidRPr="0078675B" w:rsidRDefault="0078675B" w:rsidP="00C8246B">
      <w:pPr>
        <w:spacing w:after="0" w:line="240" w:lineRule="auto"/>
        <w:rPr>
          <w:rFonts w:ascii="Arial" w:hAnsi="Arial" w:cs="Arial"/>
          <w:i/>
          <w:noProof/>
          <w:color w:val="000000" w:themeColor="text1"/>
          <w:sz w:val="22"/>
          <w:szCs w:val="22"/>
          <w:lang w:val="mn-MN"/>
        </w:rPr>
      </w:pPr>
      <w:r>
        <w:rPr>
          <w:rFonts w:ascii="Arial" w:hAnsi="Arial" w:cs="Arial"/>
          <w:i/>
          <w:noProof/>
          <w:color w:val="000000" w:themeColor="text1"/>
          <w:sz w:val="20"/>
          <w:szCs w:val="20"/>
        </w:rPr>
        <w:tab/>
      </w:r>
      <w:bookmarkStart w:id="34" w:name="_Hlk206774090"/>
      <w:r w:rsidR="00F2186D" w:rsidRPr="0078675B">
        <w:rPr>
          <w:rFonts w:ascii="Arial" w:hAnsi="Arial" w:cs="Arial"/>
          <w:i/>
          <w:noProof/>
          <w:color w:val="000000" w:themeColor="text1"/>
          <w:sz w:val="22"/>
          <w:szCs w:val="22"/>
        </w:rPr>
        <w:t xml:space="preserve">Хүснэгт </w:t>
      </w:r>
      <w:r w:rsidR="00543C4A">
        <w:rPr>
          <w:rFonts w:ascii="Arial" w:hAnsi="Arial" w:cs="Arial"/>
          <w:i/>
          <w:noProof/>
          <w:color w:val="000000" w:themeColor="text1"/>
          <w:sz w:val="22"/>
          <w:szCs w:val="22"/>
          <w:lang w:val="mn-MN"/>
        </w:rPr>
        <w:t>8</w:t>
      </w:r>
      <w:r w:rsidR="00C8246B" w:rsidRPr="0078675B">
        <w:rPr>
          <w:rFonts w:ascii="Arial" w:hAnsi="Arial" w:cs="Arial"/>
          <w:i/>
          <w:noProof/>
          <w:color w:val="000000" w:themeColor="text1"/>
          <w:sz w:val="22"/>
          <w:szCs w:val="22"/>
        </w:rPr>
        <w:t>.</w:t>
      </w:r>
      <w:r w:rsidR="00C8246B" w:rsidRPr="0078675B">
        <w:rPr>
          <w:rFonts w:ascii="Arial" w:hAnsi="Arial" w:cs="Arial"/>
          <w:i/>
          <w:noProof/>
          <w:color w:val="000000" w:themeColor="text1"/>
          <w:sz w:val="22"/>
          <w:szCs w:val="22"/>
          <w:lang w:val="mn-MN"/>
        </w:rPr>
        <w:t>Судалгааны тайлан, өгсөн завлөмж</w:t>
      </w:r>
    </w:p>
    <w:tbl>
      <w:tblPr>
        <w:tblStyle w:val="GridTable4-Accent5"/>
        <w:tblW w:w="9634" w:type="dxa"/>
        <w:tblLook w:val="04A0" w:firstRow="1" w:lastRow="0" w:firstColumn="1" w:lastColumn="0" w:noHBand="0" w:noVBand="1"/>
      </w:tblPr>
      <w:tblGrid>
        <w:gridCol w:w="562"/>
        <w:gridCol w:w="4110"/>
        <w:gridCol w:w="3545"/>
        <w:gridCol w:w="1417"/>
      </w:tblGrid>
      <w:tr w:rsidR="00C8246B" w:rsidRPr="00C8246B" w14:paraId="16EC0873" w14:textId="77777777" w:rsidTr="00D045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bookmarkEnd w:id="34"/>
          <w:p w14:paraId="5F7BB042" w14:textId="77777777" w:rsidR="00C8246B" w:rsidRPr="00C8246B" w:rsidRDefault="00C8246B" w:rsidP="00E46BEB">
            <w:pPr>
              <w:jc w:val="center"/>
              <w:rPr>
                <w:rFonts w:ascii="Arial" w:hAnsi="Arial" w:cs="Arial"/>
                <w:b w:val="0"/>
                <w:sz w:val="20"/>
                <w:szCs w:val="20"/>
              </w:rPr>
            </w:pPr>
            <w:r w:rsidRPr="00C8246B">
              <w:rPr>
                <w:rFonts w:ascii="Arial" w:hAnsi="Arial" w:cs="Arial"/>
                <w:b w:val="0"/>
                <w:sz w:val="20"/>
                <w:szCs w:val="20"/>
              </w:rPr>
              <w:t>№</w:t>
            </w:r>
          </w:p>
        </w:tc>
        <w:tc>
          <w:tcPr>
            <w:tcW w:w="4110" w:type="dxa"/>
          </w:tcPr>
          <w:p w14:paraId="2725B396" w14:textId="77777777" w:rsidR="00C8246B" w:rsidRPr="00C8246B" w:rsidRDefault="00C8246B" w:rsidP="00E46BE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proofErr w:type="spellStart"/>
            <w:r w:rsidRPr="00C8246B">
              <w:rPr>
                <w:rFonts w:ascii="Arial" w:hAnsi="Arial" w:cs="Arial"/>
                <w:b w:val="0"/>
                <w:sz w:val="20"/>
                <w:szCs w:val="20"/>
              </w:rPr>
              <w:t>Судалгааны</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нэр</w:t>
            </w:r>
            <w:proofErr w:type="spellEnd"/>
          </w:p>
        </w:tc>
        <w:tc>
          <w:tcPr>
            <w:tcW w:w="3545" w:type="dxa"/>
          </w:tcPr>
          <w:p w14:paraId="6C6752A3" w14:textId="77777777" w:rsidR="00C8246B" w:rsidRPr="00C8246B" w:rsidRDefault="00C8246B" w:rsidP="00E46BE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proofErr w:type="spellStart"/>
            <w:r w:rsidRPr="00C8246B">
              <w:rPr>
                <w:rFonts w:ascii="Arial" w:hAnsi="Arial" w:cs="Arial"/>
                <w:b w:val="0"/>
                <w:sz w:val="20"/>
                <w:szCs w:val="20"/>
              </w:rPr>
              <w:t>Байгууллага</w:t>
            </w:r>
            <w:proofErr w:type="spellEnd"/>
          </w:p>
        </w:tc>
        <w:tc>
          <w:tcPr>
            <w:tcW w:w="1417" w:type="dxa"/>
          </w:tcPr>
          <w:p w14:paraId="52DA2C8D" w14:textId="77777777" w:rsidR="00C8246B" w:rsidRPr="00C8246B" w:rsidRDefault="00C8246B" w:rsidP="00E46BE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proofErr w:type="spellStart"/>
            <w:r w:rsidRPr="00C8246B">
              <w:rPr>
                <w:rFonts w:ascii="Arial" w:hAnsi="Arial" w:cs="Arial"/>
                <w:b w:val="0"/>
                <w:sz w:val="20"/>
                <w:szCs w:val="20"/>
              </w:rPr>
              <w:t>Он</w:t>
            </w:r>
            <w:proofErr w:type="spellEnd"/>
          </w:p>
        </w:tc>
      </w:tr>
      <w:tr w:rsidR="00C8246B" w:rsidRPr="00C8246B" w14:paraId="4B05A859" w14:textId="77777777" w:rsidTr="00D045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tcPr>
          <w:p w14:paraId="780CD47A" w14:textId="77777777" w:rsidR="00C8246B" w:rsidRPr="00C8246B" w:rsidRDefault="00C8246B" w:rsidP="00E46BEB">
            <w:pPr>
              <w:jc w:val="both"/>
              <w:rPr>
                <w:rFonts w:ascii="Arial" w:hAnsi="Arial" w:cs="Arial"/>
                <w:b w:val="0"/>
                <w:sz w:val="20"/>
                <w:szCs w:val="20"/>
              </w:rPr>
            </w:pPr>
            <w:r w:rsidRPr="00C8246B">
              <w:rPr>
                <w:rFonts w:ascii="Arial" w:hAnsi="Arial" w:cs="Arial"/>
                <w:b w:val="0"/>
                <w:sz w:val="20"/>
                <w:szCs w:val="20"/>
              </w:rPr>
              <w:t>1</w:t>
            </w:r>
          </w:p>
        </w:tc>
        <w:tc>
          <w:tcPr>
            <w:tcW w:w="4110" w:type="dxa"/>
            <w:shd w:val="clear" w:color="auto" w:fill="FFFFFF" w:themeFill="background1"/>
          </w:tcPr>
          <w:p w14:paraId="1F404F13" w14:textId="77777777" w:rsidR="00C8246B" w:rsidRPr="00C8246B" w:rsidRDefault="00C8246B" w:rsidP="001E3DA0">
            <w:pPr>
              <w:jc w:val="both"/>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proofErr w:type="spellStart"/>
            <w:r w:rsidRPr="00C8246B">
              <w:rPr>
                <w:rFonts w:ascii="Arial" w:hAnsi="Arial" w:cs="Arial"/>
                <w:b w:val="0"/>
                <w:sz w:val="20"/>
                <w:szCs w:val="20"/>
              </w:rPr>
              <w:t>Нийгмийн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халамжийн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хөтөлбөрүүдийн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дизайн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үр</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шим</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хүртэгчдийн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байдалд</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хийсэн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дүн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шинжилгээ</w:t>
            </w:r>
            <w:proofErr w:type="spellEnd"/>
            <w:r w:rsidRPr="00C8246B">
              <w:rPr>
                <w:rFonts w:ascii="Arial" w:hAnsi="Arial" w:cs="Arial"/>
                <w:b w:val="0"/>
                <w:sz w:val="20"/>
                <w:szCs w:val="20"/>
              </w:rPr>
              <w:t xml:space="preserve"> </w:t>
            </w:r>
          </w:p>
        </w:tc>
        <w:tc>
          <w:tcPr>
            <w:tcW w:w="3545" w:type="dxa"/>
            <w:shd w:val="clear" w:color="auto" w:fill="FFFFFF" w:themeFill="background1"/>
            <w:vAlign w:val="center"/>
          </w:tcPr>
          <w:p w14:paraId="01263E09" w14:textId="52D6C4DF" w:rsidR="00C8246B" w:rsidRPr="00C8246B" w:rsidRDefault="00C8246B" w:rsidP="001E3DA0">
            <w:pPr>
              <w:jc w:val="both"/>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proofErr w:type="spellStart"/>
            <w:r w:rsidRPr="00C8246B">
              <w:rPr>
                <w:rFonts w:ascii="Arial" w:hAnsi="Arial" w:cs="Arial"/>
                <w:b w:val="0"/>
                <w:sz w:val="20"/>
                <w:szCs w:val="20"/>
              </w:rPr>
              <w:t>Дэлхийн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банк</w:t>
            </w:r>
            <w:proofErr w:type="spellEnd"/>
          </w:p>
          <w:p w14:paraId="3326803D" w14:textId="144B7F13" w:rsidR="00C8246B" w:rsidRPr="00C8246B" w:rsidRDefault="00C8246B" w:rsidP="001E3DA0">
            <w:pPr>
              <w:jc w:val="both"/>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proofErr w:type="spellStart"/>
            <w:r w:rsidRPr="00C8246B">
              <w:rPr>
                <w:rFonts w:ascii="Arial" w:hAnsi="Arial" w:cs="Arial"/>
                <w:b w:val="0"/>
                <w:sz w:val="20"/>
                <w:szCs w:val="20"/>
              </w:rPr>
              <w:t>Ж.Тунгалаг</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Ониши</w:t>
            </w:r>
            <w:proofErr w:type="spellEnd"/>
          </w:p>
        </w:tc>
        <w:tc>
          <w:tcPr>
            <w:tcW w:w="1417" w:type="dxa"/>
            <w:shd w:val="clear" w:color="auto" w:fill="FFFFFF" w:themeFill="background1"/>
          </w:tcPr>
          <w:p w14:paraId="67127B00" w14:textId="77777777" w:rsidR="00C8246B" w:rsidRPr="00C8246B" w:rsidRDefault="00C8246B" w:rsidP="00E46BEB">
            <w:pPr>
              <w:jc w:val="both"/>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t xml:space="preserve">2015 </w:t>
            </w:r>
            <w:proofErr w:type="spellStart"/>
            <w:r w:rsidRPr="00C8246B">
              <w:rPr>
                <w:rFonts w:ascii="Arial" w:hAnsi="Arial" w:cs="Arial"/>
                <w:b w:val="0"/>
                <w:sz w:val="20"/>
                <w:szCs w:val="20"/>
              </w:rPr>
              <w:t>он</w:t>
            </w:r>
            <w:proofErr w:type="spellEnd"/>
            <w:r w:rsidRPr="00C8246B">
              <w:rPr>
                <w:rFonts w:ascii="Arial" w:hAnsi="Arial" w:cs="Arial"/>
                <w:b w:val="0"/>
                <w:sz w:val="20"/>
                <w:szCs w:val="20"/>
              </w:rPr>
              <w:t xml:space="preserve"> </w:t>
            </w:r>
          </w:p>
        </w:tc>
      </w:tr>
      <w:tr w:rsidR="00C8246B" w:rsidRPr="00C8246B" w14:paraId="71A4749B" w14:textId="77777777" w:rsidTr="00D04598">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tcPr>
          <w:p w14:paraId="33182B5C" w14:textId="77777777" w:rsidR="00C8246B" w:rsidRPr="00C8246B" w:rsidRDefault="00C8246B" w:rsidP="00E46BEB">
            <w:pPr>
              <w:jc w:val="both"/>
              <w:rPr>
                <w:rFonts w:ascii="Arial" w:hAnsi="Arial" w:cs="Arial"/>
                <w:b w:val="0"/>
                <w:sz w:val="20"/>
                <w:szCs w:val="20"/>
              </w:rPr>
            </w:pPr>
            <w:r w:rsidRPr="00C8246B">
              <w:rPr>
                <w:rFonts w:ascii="Arial" w:hAnsi="Arial" w:cs="Arial"/>
                <w:b w:val="0"/>
                <w:sz w:val="20"/>
                <w:szCs w:val="20"/>
              </w:rPr>
              <w:t>2</w:t>
            </w:r>
          </w:p>
        </w:tc>
        <w:tc>
          <w:tcPr>
            <w:tcW w:w="4110" w:type="dxa"/>
            <w:shd w:val="clear" w:color="auto" w:fill="FFFFFF" w:themeFill="background1"/>
          </w:tcPr>
          <w:p w14:paraId="414437C5" w14:textId="77777777" w:rsidR="00C8246B" w:rsidRPr="00C8246B" w:rsidRDefault="00C8246B" w:rsidP="001E3DA0">
            <w:pPr>
              <w:pStyle w:val="Secondarytitle"/>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lang w:val="mn-MN"/>
              </w:rPr>
            </w:pPr>
            <w:r w:rsidRPr="00C8246B">
              <w:rPr>
                <w:rFonts w:ascii="Arial" w:hAnsi="Arial" w:cs="Arial"/>
                <w:b w:val="0"/>
                <w:sz w:val="20"/>
                <w:szCs w:val="20"/>
                <w:lang w:val="mn-MN"/>
              </w:rPr>
              <w:t xml:space="preserve">Нийгмийн халамжийн хөтөлбөрүүдийн ерөнхий нөхцөл байдал </w:t>
            </w:r>
          </w:p>
        </w:tc>
        <w:tc>
          <w:tcPr>
            <w:tcW w:w="3545" w:type="dxa"/>
            <w:shd w:val="clear" w:color="auto" w:fill="FFFFFF" w:themeFill="background1"/>
            <w:vAlign w:val="center"/>
          </w:tcPr>
          <w:p w14:paraId="711C681D" w14:textId="2F56AA22" w:rsidR="00C8246B" w:rsidRPr="00C8246B" w:rsidRDefault="00C8246B" w:rsidP="001E3DA0">
            <w:pPr>
              <w:pStyle w:val="Title"/>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lang w:val="mn-MN"/>
              </w:rPr>
            </w:pPr>
            <w:r w:rsidRPr="00C8246B">
              <w:rPr>
                <w:rFonts w:ascii="Arial" w:hAnsi="Arial" w:cs="Arial"/>
                <w:b w:val="0"/>
                <w:sz w:val="20"/>
                <w:lang w:val="mn-MN"/>
              </w:rPr>
              <w:t>Азийн хөгжлийн банк</w:t>
            </w:r>
          </w:p>
        </w:tc>
        <w:tc>
          <w:tcPr>
            <w:tcW w:w="1417" w:type="dxa"/>
            <w:shd w:val="clear" w:color="auto" w:fill="FFFFFF" w:themeFill="background1"/>
          </w:tcPr>
          <w:p w14:paraId="69D321C9" w14:textId="77777777" w:rsidR="00C8246B" w:rsidRPr="00C8246B" w:rsidRDefault="00C8246B" w:rsidP="00E46BEB">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
          <w:p w14:paraId="63C40298" w14:textId="77777777" w:rsidR="00C8246B" w:rsidRPr="00C8246B" w:rsidRDefault="00C8246B" w:rsidP="00E46BEB">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t xml:space="preserve">2015 </w:t>
            </w:r>
            <w:proofErr w:type="spellStart"/>
            <w:r w:rsidRPr="00C8246B">
              <w:rPr>
                <w:rFonts w:ascii="Arial" w:hAnsi="Arial" w:cs="Arial"/>
                <w:b w:val="0"/>
                <w:sz w:val="20"/>
                <w:szCs w:val="20"/>
              </w:rPr>
              <w:t>он</w:t>
            </w:r>
            <w:proofErr w:type="spellEnd"/>
            <w:r w:rsidRPr="00C8246B">
              <w:rPr>
                <w:rFonts w:ascii="Arial" w:hAnsi="Arial" w:cs="Arial"/>
                <w:b w:val="0"/>
                <w:sz w:val="20"/>
                <w:szCs w:val="20"/>
              </w:rPr>
              <w:t xml:space="preserve"> </w:t>
            </w:r>
          </w:p>
        </w:tc>
      </w:tr>
      <w:tr w:rsidR="00C8246B" w:rsidRPr="00C8246B" w14:paraId="0AEBE8C1" w14:textId="77777777" w:rsidTr="00D04598">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tcPr>
          <w:p w14:paraId="4D1A5405" w14:textId="77777777" w:rsidR="00C8246B" w:rsidRPr="00C8246B" w:rsidRDefault="00C8246B" w:rsidP="00E46BEB">
            <w:pPr>
              <w:jc w:val="both"/>
              <w:rPr>
                <w:rFonts w:ascii="Arial" w:hAnsi="Arial" w:cs="Arial"/>
                <w:b w:val="0"/>
                <w:sz w:val="20"/>
                <w:szCs w:val="20"/>
              </w:rPr>
            </w:pPr>
            <w:r w:rsidRPr="00C8246B">
              <w:rPr>
                <w:rFonts w:ascii="Arial" w:hAnsi="Arial" w:cs="Arial"/>
                <w:b w:val="0"/>
                <w:sz w:val="20"/>
                <w:szCs w:val="20"/>
              </w:rPr>
              <w:t>3</w:t>
            </w:r>
          </w:p>
        </w:tc>
        <w:tc>
          <w:tcPr>
            <w:tcW w:w="4110" w:type="dxa"/>
            <w:shd w:val="clear" w:color="auto" w:fill="FFFFFF" w:themeFill="background1"/>
          </w:tcPr>
          <w:p w14:paraId="06162B72" w14:textId="77777777" w:rsidR="00C8246B" w:rsidRPr="00C8246B" w:rsidRDefault="00C8246B" w:rsidP="001E3DA0">
            <w:pPr>
              <w:pStyle w:val="Titlenameofproject"/>
              <w:spacing w:after="0"/>
              <w:jc w:val="both"/>
              <w:cnfStyle w:val="000000100000" w:firstRow="0" w:lastRow="0" w:firstColumn="0" w:lastColumn="0" w:oddVBand="0" w:evenVBand="0" w:oddHBand="1" w:evenHBand="0" w:firstRowFirstColumn="0" w:firstRowLastColumn="0" w:lastRowFirstColumn="0" w:lastRowLastColumn="0"/>
              <w:rPr>
                <w:rFonts w:ascii="Arial" w:hAnsi="Arial"/>
                <w:color w:val="auto"/>
                <w:sz w:val="20"/>
                <w:lang w:val="mn-MN"/>
              </w:rPr>
            </w:pPr>
            <w:r w:rsidRPr="00C8246B">
              <w:rPr>
                <w:rFonts w:ascii="Arial" w:hAnsi="Arial"/>
                <w:color w:val="auto"/>
                <w:sz w:val="20"/>
                <w:lang w:val="mn-MN"/>
              </w:rPr>
              <w:t>Нийгмийн халамжийн хөтөлбөрүүдийг нэгтгэх, боловсронгуй болгох</w:t>
            </w:r>
          </w:p>
        </w:tc>
        <w:tc>
          <w:tcPr>
            <w:tcW w:w="3545" w:type="dxa"/>
            <w:shd w:val="clear" w:color="auto" w:fill="FFFFFF" w:themeFill="background1"/>
            <w:vAlign w:val="center"/>
          </w:tcPr>
          <w:p w14:paraId="1B8D6FE9" w14:textId="2AC9B6F7" w:rsidR="00C8246B" w:rsidRPr="00C8246B" w:rsidRDefault="00C8246B" w:rsidP="001E3DA0">
            <w:pPr>
              <w:pStyle w:val="Title"/>
              <w:jc w:val="both"/>
              <w:cnfStyle w:val="000000100000" w:firstRow="0" w:lastRow="0" w:firstColumn="0" w:lastColumn="0" w:oddVBand="0" w:evenVBand="0" w:oddHBand="1" w:evenHBand="0" w:firstRowFirstColumn="0" w:firstRowLastColumn="0" w:lastRowFirstColumn="0" w:lastRowLastColumn="0"/>
              <w:rPr>
                <w:rFonts w:ascii="Arial" w:hAnsi="Arial" w:cs="Arial"/>
                <w:b w:val="0"/>
                <w:caps/>
                <w:sz w:val="20"/>
                <w:lang w:val="mn-MN"/>
              </w:rPr>
            </w:pPr>
            <w:r w:rsidRPr="00C8246B">
              <w:rPr>
                <w:rFonts w:ascii="Arial" w:hAnsi="Arial" w:cs="Arial"/>
                <w:b w:val="0"/>
                <w:sz w:val="20"/>
                <w:lang w:val="mn-MN"/>
              </w:rPr>
              <w:t>Азийн хөгжлийн банк</w:t>
            </w:r>
          </w:p>
          <w:p w14:paraId="1C0AF9AA" w14:textId="77777777" w:rsidR="00C8246B" w:rsidRPr="00C8246B" w:rsidRDefault="00C8246B" w:rsidP="001E3DA0">
            <w:pPr>
              <w:pStyle w:val="Title"/>
              <w:jc w:val="both"/>
              <w:cnfStyle w:val="000000100000" w:firstRow="0" w:lastRow="0" w:firstColumn="0" w:lastColumn="0" w:oddVBand="0" w:evenVBand="0" w:oddHBand="1" w:evenHBand="0" w:firstRowFirstColumn="0" w:firstRowLastColumn="0" w:lastRowFirstColumn="0" w:lastRowLastColumn="0"/>
              <w:rPr>
                <w:rFonts w:ascii="Arial" w:hAnsi="Arial" w:cs="Arial"/>
                <w:b w:val="0"/>
                <w:caps/>
                <w:sz w:val="20"/>
                <w:lang w:val="mn-MN"/>
              </w:rPr>
            </w:pPr>
            <w:proofErr w:type="spellStart"/>
            <w:r w:rsidRPr="00C8246B">
              <w:rPr>
                <w:rFonts w:ascii="Arial" w:hAnsi="Arial" w:cs="Arial"/>
                <w:b w:val="0"/>
                <w:sz w:val="20"/>
                <w:lang w:val="mn-MN"/>
              </w:rPr>
              <w:t>Людовико</w:t>
            </w:r>
            <w:proofErr w:type="spellEnd"/>
            <w:r w:rsidRPr="00C8246B">
              <w:rPr>
                <w:rFonts w:ascii="Arial" w:hAnsi="Arial" w:cs="Arial"/>
                <w:b w:val="0"/>
                <w:sz w:val="20"/>
                <w:lang w:val="mn-MN"/>
              </w:rPr>
              <w:t xml:space="preserve"> </w:t>
            </w:r>
            <w:proofErr w:type="spellStart"/>
            <w:r w:rsidRPr="00C8246B">
              <w:rPr>
                <w:rFonts w:ascii="Arial" w:hAnsi="Arial" w:cs="Arial"/>
                <w:b w:val="0"/>
                <w:sz w:val="20"/>
                <w:lang w:val="mn-MN"/>
              </w:rPr>
              <w:t>Карраро</w:t>
            </w:r>
            <w:proofErr w:type="spellEnd"/>
            <w:r w:rsidRPr="00C8246B">
              <w:rPr>
                <w:rFonts w:ascii="Arial" w:hAnsi="Arial" w:cs="Arial"/>
                <w:b w:val="0"/>
                <w:sz w:val="20"/>
                <w:lang w:val="mn-MN"/>
              </w:rPr>
              <w:t xml:space="preserve">, Б.Энхцэцэг, </w:t>
            </w:r>
            <w:proofErr w:type="spellStart"/>
            <w:r w:rsidRPr="00C8246B">
              <w:rPr>
                <w:rFonts w:ascii="Arial" w:hAnsi="Arial" w:cs="Arial"/>
                <w:b w:val="0"/>
                <w:sz w:val="20"/>
                <w:lang w:val="mn-MN"/>
              </w:rPr>
              <w:t>Марта</w:t>
            </w:r>
            <w:proofErr w:type="spellEnd"/>
            <w:r w:rsidRPr="00C8246B">
              <w:rPr>
                <w:rFonts w:ascii="Arial" w:hAnsi="Arial" w:cs="Arial"/>
                <w:b w:val="0"/>
                <w:sz w:val="20"/>
                <w:lang w:val="mn-MN"/>
              </w:rPr>
              <w:t xml:space="preserve"> </w:t>
            </w:r>
            <w:proofErr w:type="spellStart"/>
            <w:r w:rsidRPr="00C8246B">
              <w:rPr>
                <w:rFonts w:ascii="Arial" w:hAnsi="Arial" w:cs="Arial"/>
                <w:b w:val="0"/>
                <w:sz w:val="20"/>
                <w:lang w:val="mn-MN"/>
              </w:rPr>
              <w:t>марси</w:t>
            </w:r>
            <w:proofErr w:type="spellEnd"/>
          </w:p>
        </w:tc>
        <w:tc>
          <w:tcPr>
            <w:tcW w:w="1417" w:type="dxa"/>
            <w:shd w:val="clear" w:color="auto" w:fill="FFFFFF" w:themeFill="background1"/>
          </w:tcPr>
          <w:p w14:paraId="6C18B530" w14:textId="77777777" w:rsidR="00C8246B" w:rsidRPr="00C8246B" w:rsidRDefault="00C8246B" w:rsidP="00E46BEB">
            <w:pPr>
              <w:jc w:val="both"/>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t xml:space="preserve">2015.12 </w:t>
            </w:r>
            <w:proofErr w:type="spellStart"/>
            <w:r w:rsidRPr="00C8246B">
              <w:rPr>
                <w:rFonts w:ascii="Arial" w:hAnsi="Arial" w:cs="Arial"/>
                <w:b w:val="0"/>
                <w:sz w:val="20"/>
                <w:szCs w:val="20"/>
              </w:rPr>
              <w:t>сар</w:t>
            </w:r>
            <w:proofErr w:type="spellEnd"/>
            <w:r w:rsidRPr="00C8246B">
              <w:rPr>
                <w:rFonts w:ascii="Arial" w:hAnsi="Arial" w:cs="Arial"/>
                <w:b w:val="0"/>
                <w:sz w:val="20"/>
                <w:szCs w:val="20"/>
              </w:rPr>
              <w:t xml:space="preserve"> </w:t>
            </w:r>
          </w:p>
        </w:tc>
      </w:tr>
      <w:tr w:rsidR="00C8246B" w:rsidRPr="00C8246B" w14:paraId="6C9994DC" w14:textId="77777777" w:rsidTr="00D04598">
        <w:trPr>
          <w:trHeight w:val="1451"/>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tcPr>
          <w:p w14:paraId="174CE066" w14:textId="77777777" w:rsidR="00C8246B" w:rsidRPr="00C8246B" w:rsidRDefault="00C8246B" w:rsidP="00E46BEB">
            <w:pPr>
              <w:jc w:val="both"/>
              <w:rPr>
                <w:rFonts w:ascii="Arial" w:hAnsi="Arial" w:cs="Arial"/>
                <w:b w:val="0"/>
                <w:sz w:val="20"/>
                <w:szCs w:val="20"/>
              </w:rPr>
            </w:pPr>
            <w:r w:rsidRPr="00C8246B">
              <w:rPr>
                <w:rFonts w:ascii="Arial" w:hAnsi="Arial" w:cs="Arial"/>
                <w:b w:val="0"/>
                <w:sz w:val="20"/>
                <w:szCs w:val="20"/>
              </w:rPr>
              <w:t>4</w:t>
            </w:r>
          </w:p>
        </w:tc>
        <w:tc>
          <w:tcPr>
            <w:tcW w:w="4110" w:type="dxa"/>
            <w:shd w:val="clear" w:color="auto" w:fill="FFFFFF" w:themeFill="background1"/>
          </w:tcPr>
          <w:p w14:paraId="7B4969F0" w14:textId="77777777" w:rsidR="00C8246B" w:rsidRPr="00C8246B" w:rsidRDefault="00C8246B" w:rsidP="001E3DA0">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roofErr w:type="spellStart"/>
            <w:r w:rsidRPr="00C8246B">
              <w:rPr>
                <w:rFonts w:ascii="Arial" w:hAnsi="Arial" w:cs="Arial"/>
                <w:b w:val="0"/>
                <w:sz w:val="20"/>
                <w:szCs w:val="20"/>
              </w:rPr>
              <w:t>Хүүхдийн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мөнгө</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хөтөлбөрт</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оруулах</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өөрчлөлт</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хүүхдийн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орлогын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ядууралд</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үзүүлэх</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үр</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нөлөөг</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өрхийн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нийгэм</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эдийн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засгийн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судалгааны</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тоон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үзүүлэлтэд</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микросимуляци</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хийх</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замаар</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шинжилсэн</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нь</w:t>
            </w:r>
            <w:proofErr w:type="spellEnd"/>
            <w:r w:rsidRPr="00C8246B">
              <w:rPr>
                <w:rFonts w:ascii="Arial" w:hAnsi="Arial" w:cs="Arial"/>
                <w:b w:val="0"/>
                <w:sz w:val="20"/>
                <w:szCs w:val="20"/>
              </w:rPr>
              <w:t xml:space="preserve"> </w:t>
            </w:r>
          </w:p>
        </w:tc>
        <w:tc>
          <w:tcPr>
            <w:tcW w:w="3545" w:type="dxa"/>
            <w:shd w:val="clear" w:color="auto" w:fill="FFFFFF" w:themeFill="background1"/>
            <w:vAlign w:val="center"/>
          </w:tcPr>
          <w:p w14:paraId="4A7227EE" w14:textId="177CE8B1" w:rsidR="00C8246B" w:rsidRPr="00C8246B" w:rsidRDefault="00C8246B" w:rsidP="001E3DA0">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roofErr w:type="spellStart"/>
            <w:r w:rsidRPr="00C8246B">
              <w:rPr>
                <w:rFonts w:ascii="Arial" w:hAnsi="Arial" w:cs="Arial"/>
                <w:b w:val="0"/>
                <w:sz w:val="20"/>
                <w:szCs w:val="20"/>
              </w:rPr>
              <w:t>Ц.Амартүвшин</w:t>
            </w:r>
            <w:proofErr w:type="spellEnd"/>
          </w:p>
          <w:p w14:paraId="1872A629" w14:textId="2DF7824D" w:rsidR="00C8246B" w:rsidRPr="00C8246B" w:rsidRDefault="00C8246B" w:rsidP="001E3DA0">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roofErr w:type="spellStart"/>
            <w:r w:rsidRPr="00C8246B">
              <w:rPr>
                <w:rFonts w:ascii="Arial" w:hAnsi="Arial" w:cs="Arial"/>
                <w:b w:val="0"/>
                <w:sz w:val="20"/>
                <w:szCs w:val="20"/>
              </w:rPr>
              <w:t>Франзиска</w:t>
            </w:r>
            <w:proofErr w:type="spellEnd"/>
            <w:r w:rsidRPr="00C8246B">
              <w:rPr>
                <w:rFonts w:ascii="Arial" w:hAnsi="Arial" w:cs="Arial"/>
                <w:b w:val="0"/>
                <w:sz w:val="20"/>
                <w:szCs w:val="20"/>
              </w:rPr>
              <w:t xml:space="preserve"> </w:t>
            </w:r>
            <w:proofErr w:type="spellStart"/>
            <w:r w:rsidRPr="00C8246B">
              <w:rPr>
                <w:rFonts w:ascii="Arial" w:hAnsi="Arial" w:cs="Arial"/>
                <w:b w:val="0"/>
                <w:sz w:val="20"/>
                <w:szCs w:val="20"/>
              </w:rPr>
              <w:t>гассман</w:t>
            </w:r>
            <w:proofErr w:type="spellEnd"/>
          </w:p>
          <w:p w14:paraId="015D3E6D" w14:textId="77777777" w:rsidR="00C8246B" w:rsidRPr="00C8246B" w:rsidRDefault="00C8246B" w:rsidP="001E3DA0">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roofErr w:type="spellStart"/>
            <w:r w:rsidRPr="00C8246B">
              <w:rPr>
                <w:rFonts w:ascii="Arial" w:hAnsi="Arial" w:cs="Arial"/>
                <w:b w:val="0"/>
                <w:sz w:val="20"/>
                <w:szCs w:val="20"/>
              </w:rPr>
              <w:t>Unu</w:t>
            </w:r>
            <w:proofErr w:type="spellEnd"/>
            <w:r w:rsidRPr="00C8246B">
              <w:rPr>
                <w:rFonts w:ascii="Arial" w:hAnsi="Arial" w:cs="Arial"/>
                <w:b w:val="0"/>
                <w:sz w:val="20"/>
                <w:szCs w:val="20"/>
              </w:rPr>
              <w:t>-merit/</w:t>
            </w:r>
            <w:proofErr w:type="spellStart"/>
            <w:r w:rsidRPr="00C8246B">
              <w:rPr>
                <w:rFonts w:ascii="Arial" w:hAnsi="Arial" w:cs="Arial"/>
                <w:b w:val="0"/>
                <w:sz w:val="20"/>
                <w:szCs w:val="20"/>
              </w:rPr>
              <w:t>maastricht</w:t>
            </w:r>
            <w:proofErr w:type="spellEnd"/>
            <w:r w:rsidRPr="00C8246B">
              <w:rPr>
                <w:rFonts w:ascii="Arial" w:hAnsi="Arial" w:cs="Arial"/>
                <w:b w:val="0"/>
                <w:sz w:val="20"/>
                <w:szCs w:val="20"/>
              </w:rPr>
              <w:t xml:space="preserve"> graduate school of governance</w:t>
            </w:r>
          </w:p>
          <w:p w14:paraId="713092AB" w14:textId="77777777" w:rsidR="00C8246B" w:rsidRPr="00C8246B" w:rsidRDefault="00C8246B" w:rsidP="001E3DA0">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
        </w:tc>
        <w:tc>
          <w:tcPr>
            <w:tcW w:w="1417" w:type="dxa"/>
            <w:shd w:val="clear" w:color="auto" w:fill="FFFFFF" w:themeFill="background1"/>
          </w:tcPr>
          <w:p w14:paraId="6F77975D" w14:textId="77777777" w:rsidR="00C8246B" w:rsidRPr="00C8246B" w:rsidRDefault="00C8246B" w:rsidP="00E46BEB">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
          <w:p w14:paraId="59F6D015" w14:textId="77777777" w:rsidR="00C8246B" w:rsidRPr="00C8246B" w:rsidRDefault="00C8246B" w:rsidP="00E46BEB">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t xml:space="preserve">2016 </w:t>
            </w:r>
            <w:proofErr w:type="spellStart"/>
            <w:r w:rsidRPr="00C8246B">
              <w:rPr>
                <w:rFonts w:ascii="Arial" w:hAnsi="Arial" w:cs="Arial"/>
                <w:b w:val="0"/>
                <w:sz w:val="20"/>
                <w:szCs w:val="20"/>
              </w:rPr>
              <w:t>он</w:t>
            </w:r>
            <w:proofErr w:type="spellEnd"/>
            <w:r w:rsidRPr="00C8246B">
              <w:rPr>
                <w:rFonts w:ascii="Arial" w:hAnsi="Arial" w:cs="Arial"/>
                <w:b w:val="0"/>
                <w:sz w:val="20"/>
                <w:szCs w:val="20"/>
              </w:rPr>
              <w:t xml:space="preserve"> </w:t>
            </w:r>
          </w:p>
        </w:tc>
      </w:tr>
      <w:tr w:rsidR="00C8246B" w:rsidRPr="00C8246B" w14:paraId="04AD60A6" w14:textId="77777777" w:rsidTr="00D045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tcPr>
          <w:p w14:paraId="5AF0B6F4" w14:textId="77777777" w:rsidR="00C8246B" w:rsidRPr="00C8246B" w:rsidRDefault="00C8246B" w:rsidP="00E46BEB">
            <w:pPr>
              <w:jc w:val="both"/>
              <w:rPr>
                <w:rFonts w:ascii="Arial" w:hAnsi="Arial" w:cs="Arial"/>
                <w:b w:val="0"/>
                <w:sz w:val="20"/>
                <w:szCs w:val="20"/>
              </w:rPr>
            </w:pPr>
            <w:r w:rsidRPr="00C8246B">
              <w:rPr>
                <w:rFonts w:ascii="Arial" w:hAnsi="Arial" w:cs="Arial"/>
                <w:b w:val="0"/>
                <w:sz w:val="20"/>
                <w:szCs w:val="20"/>
              </w:rPr>
              <w:t>5</w:t>
            </w:r>
          </w:p>
        </w:tc>
        <w:tc>
          <w:tcPr>
            <w:tcW w:w="4110" w:type="dxa"/>
            <w:shd w:val="clear" w:color="auto" w:fill="FFFFFF" w:themeFill="background1"/>
          </w:tcPr>
          <w:p w14:paraId="5FA7925E" w14:textId="77777777" w:rsidR="00C8246B" w:rsidRPr="00C8246B" w:rsidRDefault="00C8246B" w:rsidP="001E3DA0">
            <w:pPr>
              <w:ind w:right="87"/>
              <w:jc w:val="both"/>
              <w:cnfStyle w:val="000000100000" w:firstRow="0" w:lastRow="0" w:firstColumn="0" w:lastColumn="0" w:oddVBand="0" w:evenVBand="0" w:oddHBand="1" w:evenHBand="0" w:firstRowFirstColumn="0" w:firstRowLastColumn="0" w:lastRowFirstColumn="0" w:lastRowLastColumn="0"/>
              <w:rPr>
                <w:rFonts w:ascii="Arial" w:eastAsia="Palatino Linotype" w:hAnsi="Arial" w:cs="Arial"/>
                <w:b w:val="0"/>
                <w:sz w:val="20"/>
                <w:szCs w:val="20"/>
              </w:rPr>
            </w:pPr>
            <w:proofErr w:type="spellStart"/>
            <w:r w:rsidRPr="00C8246B">
              <w:rPr>
                <w:rFonts w:ascii="Arial" w:eastAsia="Palatino Linotype" w:hAnsi="Arial" w:cs="Arial"/>
                <w:b w:val="0"/>
                <w:bCs/>
                <w:sz w:val="20"/>
                <w:szCs w:val="20"/>
              </w:rPr>
              <w:t>М</w:t>
            </w:r>
            <w:r w:rsidRPr="00C8246B">
              <w:rPr>
                <w:rFonts w:ascii="Arial" w:eastAsia="Palatino Linotype" w:hAnsi="Arial" w:cs="Arial"/>
                <w:b w:val="0"/>
                <w:bCs/>
                <w:spacing w:val="2"/>
                <w:sz w:val="20"/>
                <w:szCs w:val="20"/>
              </w:rPr>
              <w:t>он</w:t>
            </w:r>
            <w:r w:rsidRPr="00C8246B">
              <w:rPr>
                <w:rFonts w:ascii="Arial" w:eastAsia="Palatino Linotype" w:hAnsi="Arial" w:cs="Arial"/>
                <w:b w:val="0"/>
                <w:bCs/>
                <w:spacing w:val="-1"/>
                <w:sz w:val="20"/>
                <w:szCs w:val="20"/>
              </w:rPr>
              <w:t>г</w:t>
            </w:r>
            <w:r w:rsidRPr="00C8246B">
              <w:rPr>
                <w:rFonts w:ascii="Arial" w:eastAsia="Palatino Linotype" w:hAnsi="Arial" w:cs="Arial"/>
                <w:b w:val="0"/>
                <w:bCs/>
                <w:spacing w:val="2"/>
                <w:sz w:val="20"/>
                <w:szCs w:val="20"/>
              </w:rPr>
              <w:t>о</w:t>
            </w:r>
            <w:r w:rsidRPr="00C8246B">
              <w:rPr>
                <w:rFonts w:ascii="Arial" w:eastAsia="Palatino Linotype" w:hAnsi="Arial" w:cs="Arial"/>
                <w:b w:val="0"/>
                <w:bCs/>
                <w:sz w:val="20"/>
                <w:szCs w:val="20"/>
              </w:rPr>
              <w:t>л</w:t>
            </w:r>
            <w:proofErr w:type="spellEnd"/>
            <w:r w:rsidRPr="00C8246B">
              <w:rPr>
                <w:rFonts w:ascii="Arial" w:eastAsia="Palatino Linotype" w:hAnsi="Arial" w:cs="Arial"/>
                <w:b w:val="0"/>
                <w:bCs/>
                <w:spacing w:val="-24"/>
                <w:sz w:val="20"/>
                <w:szCs w:val="20"/>
              </w:rPr>
              <w:t xml:space="preserve"> </w:t>
            </w:r>
            <w:proofErr w:type="spellStart"/>
            <w:r w:rsidRPr="00C8246B">
              <w:rPr>
                <w:rFonts w:ascii="Arial" w:eastAsia="Palatino Linotype" w:hAnsi="Arial" w:cs="Arial"/>
                <w:b w:val="0"/>
                <w:bCs/>
                <w:spacing w:val="-2"/>
                <w:sz w:val="20"/>
                <w:szCs w:val="20"/>
              </w:rPr>
              <w:t>у</w:t>
            </w:r>
            <w:r w:rsidRPr="00C8246B">
              <w:rPr>
                <w:rFonts w:ascii="Arial" w:eastAsia="Palatino Linotype" w:hAnsi="Arial" w:cs="Arial"/>
                <w:b w:val="0"/>
                <w:bCs/>
                <w:sz w:val="20"/>
                <w:szCs w:val="20"/>
              </w:rPr>
              <w:t>л</w:t>
            </w:r>
            <w:r w:rsidRPr="00C8246B">
              <w:rPr>
                <w:rFonts w:ascii="Arial" w:eastAsia="Palatino Linotype" w:hAnsi="Arial" w:cs="Arial"/>
                <w:b w:val="0"/>
                <w:bCs/>
                <w:spacing w:val="1"/>
                <w:sz w:val="20"/>
                <w:szCs w:val="20"/>
              </w:rPr>
              <w:t>с</w:t>
            </w:r>
            <w:r w:rsidRPr="00C8246B">
              <w:rPr>
                <w:rFonts w:ascii="Arial" w:eastAsia="Palatino Linotype" w:hAnsi="Arial" w:cs="Arial"/>
                <w:b w:val="0"/>
                <w:bCs/>
                <w:spacing w:val="-3"/>
                <w:sz w:val="20"/>
                <w:szCs w:val="20"/>
              </w:rPr>
              <w:t>ы</w:t>
            </w:r>
            <w:r w:rsidRPr="00C8246B">
              <w:rPr>
                <w:rFonts w:ascii="Arial" w:eastAsia="Palatino Linotype" w:hAnsi="Arial" w:cs="Arial"/>
                <w:b w:val="0"/>
                <w:bCs/>
                <w:sz w:val="20"/>
                <w:szCs w:val="20"/>
              </w:rPr>
              <w:t>н</w:t>
            </w:r>
            <w:proofErr w:type="spellEnd"/>
            <w:r w:rsidRPr="00C8246B">
              <w:rPr>
                <w:rFonts w:ascii="Arial" w:eastAsia="Palatino Linotype" w:hAnsi="Arial" w:cs="Arial"/>
                <w:b w:val="0"/>
                <w:bCs/>
                <w:spacing w:val="-21"/>
                <w:sz w:val="20"/>
                <w:szCs w:val="20"/>
              </w:rPr>
              <w:t xml:space="preserve"> </w:t>
            </w:r>
            <w:proofErr w:type="spellStart"/>
            <w:r w:rsidRPr="00C8246B">
              <w:rPr>
                <w:rFonts w:ascii="Arial" w:eastAsia="Palatino Linotype" w:hAnsi="Arial" w:cs="Arial"/>
                <w:b w:val="0"/>
                <w:bCs/>
                <w:spacing w:val="-1"/>
                <w:sz w:val="20"/>
                <w:szCs w:val="20"/>
              </w:rPr>
              <w:t>нийг</w:t>
            </w:r>
            <w:r w:rsidRPr="00C8246B">
              <w:rPr>
                <w:rFonts w:ascii="Arial" w:eastAsia="Palatino Linotype" w:hAnsi="Arial" w:cs="Arial"/>
                <w:b w:val="0"/>
                <w:bCs/>
                <w:spacing w:val="6"/>
                <w:sz w:val="20"/>
                <w:szCs w:val="20"/>
              </w:rPr>
              <w:t>м</w:t>
            </w:r>
            <w:r w:rsidRPr="00C8246B">
              <w:rPr>
                <w:rFonts w:ascii="Arial" w:eastAsia="Palatino Linotype" w:hAnsi="Arial" w:cs="Arial"/>
                <w:b w:val="0"/>
                <w:bCs/>
                <w:spacing w:val="4"/>
                <w:sz w:val="20"/>
                <w:szCs w:val="20"/>
              </w:rPr>
              <w:t>и</w:t>
            </w:r>
            <w:r w:rsidRPr="00C8246B">
              <w:rPr>
                <w:rFonts w:ascii="Arial" w:eastAsia="Palatino Linotype" w:hAnsi="Arial" w:cs="Arial"/>
                <w:b w:val="0"/>
                <w:bCs/>
                <w:spacing w:val="-1"/>
                <w:sz w:val="20"/>
                <w:szCs w:val="20"/>
              </w:rPr>
              <w:t>й</w:t>
            </w:r>
            <w:r w:rsidRPr="00C8246B">
              <w:rPr>
                <w:rFonts w:ascii="Arial" w:eastAsia="Palatino Linotype" w:hAnsi="Arial" w:cs="Arial"/>
                <w:b w:val="0"/>
                <w:bCs/>
                <w:sz w:val="20"/>
                <w:szCs w:val="20"/>
              </w:rPr>
              <w:t>н</w:t>
            </w:r>
            <w:proofErr w:type="spellEnd"/>
            <w:r w:rsidRPr="00C8246B">
              <w:rPr>
                <w:rFonts w:ascii="Arial" w:eastAsia="Palatino Linotype" w:hAnsi="Arial" w:cs="Arial"/>
                <w:b w:val="0"/>
                <w:bCs/>
                <w:spacing w:val="-22"/>
                <w:sz w:val="20"/>
                <w:szCs w:val="20"/>
              </w:rPr>
              <w:t xml:space="preserve"> </w:t>
            </w:r>
            <w:proofErr w:type="spellStart"/>
            <w:r w:rsidRPr="00C8246B">
              <w:rPr>
                <w:rFonts w:ascii="Arial" w:eastAsia="Palatino Linotype" w:hAnsi="Arial" w:cs="Arial"/>
                <w:b w:val="0"/>
                <w:bCs/>
                <w:sz w:val="20"/>
                <w:szCs w:val="20"/>
              </w:rPr>
              <w:t>х</w:t>
            </w:r>
            <w:r w:rsidRPr="00C8246B">
              <w:rPr>
                <w:rFonts w:ascii="Arial" w:eastAsia="Palatino Linotype" w:hAnsi="Arial" w:cs="Arial"/>
                <w:b w:val="0"/>
                <w:bCs/>
                <w:spacing w:val="-2"/>
                <w:sz w:val="20"/>
                <w:szCs w:val="20"/>
              </w:rPr>
              <w:t>а</w:t>
            </w:r>
            <w:r w:rsidRPr="00C8246B">
              <w:rPr>
                <w:rFonts w:ascii="Arial" w:eastAsia="Palatino Linotype" w:hAnsi="Arial" w:cs="Arial"/>
                <w:b w:val="0"/>
                <w:bCs/>
                <w:sz w:val="20"/>
                <w:szCs w:val="20"/>
              </w:rPr>
              <w:t>л</w:t>
            </w:r>
            <w:r w:rsidRPr="00C8246B">
              <w:rPr>
                <w:rFonts w:ascii="Arial" w:eastAsia="Palatino Linotype" w:hAnsi="Arial" w:cs="Arial"/>
                <w:b w:val="0"/>
                <w:bCs/>
                <w:spacing w:val="-2"/>
                <w:sz w:val="20"/>
                <w:szCs w:val="20"/>
              </w:rPr>
              <w:t>а</w:t>
            </w:r>
            <w:r w:rsidRPr="00C8246B">
              <w:rPr>
                <w:rFonts w:ascii="Arial" w:eastAsia="Palatino Linotype" w:hAnsi="Arial" w:cs="Arial"/>
                <w:b w:val="0"/>
                <w:bCs/>
                <w:spacing w:val="6"/>
                <w:sz w:val="20"/>
                <w:szCs w:val="20"/>
              </w:rPr>
              <w:t>м</w:t>
            </w:r>
            <w:r w:rsidRPr="00C8246B">
              <w:rPr>
                <w:rFonts w:ascii="Arial" w:eastAsia="Palatino Linotype" w:hAnsi="Arial" w:cs="Arial"/>
                <w:b w:val="0"/>
                <w:bCs/>
                <w:spacing w:val="-2"/>
                <w:sz w:val="20"/>
                <w:szCs w:val="20"/>
              </w:rPr>
              <w:t>ж</w:t>
            </w:r>
            <w:r w:rsidRPr="00C8246B">
              <w:rPr>
                <w:rFonts w:ascii="Arial" w:eastAsia="Palatino Linotype" w:hAnsi="Arial" w:cs="Arial"/>
                <w:b w:val="0"/>
                <w:bCs/>
                <w:spacing w:val="-1"/>
                <w:sz w:val="20"/>
                <w:szCs w:val="20"/>
              </w:rPr>
              <w:t>ий</w:t>
            </w:r>
            <w:r w:rsidRPr="00C8246B">
              <w:rPr>
                <w:rFonts w:ascii="Arial" w:eastAsia="Palatino Linotype" w:hAnsi="Arial" w:cs="Arial"/>
                <w:b w:val="0"/>
                <w:bCs/>
                <w:sz w:val="20"/>
                <w:szCs w:val="20"/>
              </w:rPr>
              <w:t>н</w:t>
            </w:r>
            <w:proofErr w:type="spellEnd"/>
            <w:r w:rsidRPr="00C8246B">
              <w:rPr>
                <w:rFonts w:ascii="Arial" w:eastAsia="Palatino Linotype" w:hAnsi="Arial" w:cs="Arial"/>
                <w:b w:val="0"/>
                <w:bCs/>
                <w:sz w:val="20"/>
                <w:szCs w:val="20"/>
              </w:rPr>
              <w:t xml:space="preserve"> </w:t>
            </w:r>
            <w:proofErr w:type="spellStart"/>
            <w:r w:rsidRPr="00C8246B">
              <w:rPr>
                <w:rFonts w:ascii="Arial" w:eastAsia="Palatino Linotype" w:hAnsi="Arial" w:cs="Arial"/>
                <w:b w:val="0"/>
                <w:bCs/>
                <w:spacing w:val="1"/>
                <w:sz w:val="20"/>
                <w:szCs w:val="20"/>
              </w:rPr>
              <w:t>с</w:t>
            </w:r>
            <w:r w:rsidRPr="00C8246B">
              <w:rPr>
                <w:rFonts w:ascii="Arial" w:eastAsia="Palatino Linotype" w:hAnsi="Arial" w:cs="Arial"/>
                <w:b w:val="0"/>
                <w:bCs/>
                <w:spacing w:val="-1"/>
                <w:sz w:val="20"/>
                <w:szCs w:val="20"/>
              </w:rPr>
              <w:t>и</w:t>
            </w:r>
            <w:r w:rsidRPr="00C8246B">
              <w:rPr>
                <w:rFonts w:ascii="Arial" w:eastAsia="Palatino Linotype" w:hAnsi="Arial" w:cs="Arial"/>
                <w:b w:val="0"/>
                <w:bCs/>
                <w:spacing w:val="1"/>
                <w:sz w:val="20"/>
                <w:szCs w:val="20"/>
              </w:rPr>
              <w:t>ст</w:t>
            </w:r>
            <w:r w:rsidRPr="00C8246B">
              <w:rPr>
                <w:rFonts w:ascii="Arial" w:eastAsia="Palatino Linotype" w:hAnsi="Arial" w:cs="Arial"/>
                <w:b w:val="0"/>
                <w:bCs/>
                <w:spacing w:val="-2"/>
                <w:sz w:val="20"/>
                <w:szCs w:val="20"/>
              </w:rPr>
              <w:t>е</w:t>
            </w:r>
            <w:r w:rsidRPr="00C8246B">
              <w:rPr>
                <w:rFonts w:ascii="Arial" w:eastAsia="Palatino Linotype" w:hAnsi="Arial" w:cs="Arial"/>
                <w:b w:val="0"/>
                <w:bCs/>
                <w:spacing w:val="1"/>
                <w:sz w:val="20"/>
                <w:szCs w:val="20"/>
              </w:rPr>
              <w:t>м</w:t>
            </w:r>
            <w:proofErr w:type="spellEnd"/>
            <w:r w:rsidRPr="00C8246B">
              <w:rPr>
                <w:rFonts w:ascii="Arial" w:eastAsia="Palatino Linotype" w:hAnsi="Arial" w:cs="Arial"/>
                <w:b w:val="0"/>
                <w:bCs/>
                <w:sz w:val="20"/>
                <w:szCs w:val="20"/>
              </w:rPr>
              <w:t>:</w:t>
            </w:r>
            <w:r w:rsidRPr="00C8246B">
              <w:rPr>
                <w:rFonts w:ascii="Arial" w:eastAsia="Palatino Linotype" w:hAnsi="Arial" w:cs="Arial"/>
                <w:b w:val="0"/>
                <w:bCs/>
                <w:spacing w:val="-24"/>
                <w:sz w:val="20"/>
                <w:szCs w:val="20"/>
              </w:rPr>
              <w:t xml:space="preserve"> </w:t>
            </w:r>
            <w:proofErr w:type="spellStart"/>
            <w:r w:rsidRPr="00C8246B">
              <w:rPr>
                <w:rFonts w:ascii="Arial" w:eastAsia="Palatino Linotype" w:hAnsi="Arial" w:cs="Arial"/>
                <w:b w:val="0"/>
                <w:bCs/>
                <w:sz w:val="20"/>
                <w:szCs w:val="20"/>
              </w:rPr>
              <w:t>з</w:t>
            </w:r>
            <w:r w:rsidRPr="00C8246B">
              <w:rPr>
                <w:rFonts w:ascii="Arial" w:eastAsia="Palatino Linotype" w:hAnsi="Arial" w:cs="Arial"/>
                <w:b w:val="0"/>
                <w:bCs/>
                <w:spacing w:val="-3"/>
                <w:sz w:val="20"/>
                <w:szCs w:val="20"/>
              </w:rPr>
              <w:t>а</w:t>
            </w:r>
            <w:r w:rsidRPr="00C8246B">
              <w:rPr>
                <w:rFonts w:ascii="Arial" w:eastAsia="Palatino Linotype" w:hAnsi="Arial" w:cs="Arial"/>
                <w:b w:val="0"/>
                <w:bCs/>
                <w:spacing w:val="2"/>
                <w:sz w:val="20"/>
                <w:szCs w:val="20"/>
              </w:rPr>
              <w:t>рд</w:t>
            </w:r>
            <w:r w:rsidRPr="00C8246B">
              <w:rPr>
                <w:rFonts w:ascii="Arial" w:eastAsia="Palatino Linotype" w:hAnsi="Arial" w:cs="Arial"/>
                <w:b w:val="0"/>
                <w:bCs/>
                <w:sz w:val="20"/>
                <w:szCs w:val="20"/>
              </w:rPr>
              <w:t>л</w:t>
            </w:r>
            <w:r w:rsidRPr="00C8246B">
              <w:rPr>
                <w:rFonts w:ascii="Arial" w:eastAsia="Palatino Linotype" w:hAnsi="Arial" w:cs="Arial"/>
                <w:b w:val="0"/>
                <w:bCs/>
                <w:spacing w:val="-3"/>
                <w:sz w:val="20"/>
                <w:szCs w:val="20"/>
              </w:rPr>
              <w:t>ы</w:t>
            </w:r>
            <w:r w:rsidRPr="00C8246B">
              <w:rPr>
                <w:rFonts w:ascii="Arial" w:eastAsia="Palatino Linotype" w:hAnsi="Arial" w:cs="Arial"/>
                <w:b w:val="0"/>
                <w:bCs/>
                <w:sz w:val="20"/>
                <w:szCs w:val="20"/>
              </w:rPr>
              <w:t>н</w:t>
            </w:r>
            <w:proofErr w:type="spellEnd"/>
            <w:r w:rsidRPr="00C8246B">
              <w:rPr>
                <w:rFonts w:ascii="Arial" w:eastAsia="Palatino Linotype" w:hAnsi="Arial" w:cs="Arial"/>
                <w:b w:val="0"/>
                <w:bCs/>
                <w:spacing w:val="-22"/>
                <w:sz w:val="20"/>
                <w:szCs w:val="20"/>
              </w:rPr>
              <w:t xml:space="preserve"> </w:t>
            </w:r>
            <w:proofErr w:type="spellStart"/>
            <w:r w:rsidRPr="00C8246B">
              <w:rPr>
                <w:rFonts w:ascii="Arial" w:eastAsia="Palatino Linotype" w:hAnsi="Arial" w:cs="Arial"/>
                <w:b w:val="0"/>
                <w:bCs/>
                <w:sz w:val="20"/>
                <w:szCs w:val="20"/>
              </w:rPr>
              <w:t>х</w:t>
            </w:r>
            <w:r w:rsidRPr="00C8246B">
              <w:rPr>
                <w:rFonts w:ascii="Arial" w:eastAsia="Palatino Linotype" w:hAnsi="Arial" w:cs="Arial"/>
                <w:b w:val="0"/>
                <w:bCs/>
                <w:spacing w:val="-3"/>
                <w:sz w:val="20"/>
                <w:szCs w:val="20"/>
              </w:rPr>
              <w:t>у</w:t>
            </w:r>
            <w:r w:rsidRPr="00C8246B">
              <w:rPr>
                <w:rFonts w:ascii="Arial" w:eastAsia="Palatino Linotype" w:hAnsi="Arial" w:cs="Arial"/>
                <w:b w:val="0"/>
                <w:bCs/>
                <w:spacing w:val="4"/>
                <w:sz w:val="20"/>
                <w:szCs w:val="20"/>
              </w:rPr>
              <w:t>в</w:t>
            </w:r>
            <w:r w:rsidRPr="00C8246B">
              <w:rPr>
                <w:rFonts w:ascii="Arial" w:eastAsia="Palatino Linotype" w:hAnsi="Arial" w:cs="Arial"/>
                <w:b w:val="0"/>
                <w:bCs/>
                <w:spacing w:val="2"/>
                <w:sz w:val="20"/>
                <w:szCs w:val="20"/>
              </w:rPr>
              <w:t>а</w:t>
            </w:r>
            <w:r w:rsidRPr="00C8246B">
              <w:rPr>
                <w:rFonts w:ascii="Arial" w:eastAsia="Palatino Linotype" w:hAnsi="Arial" w:cs="Arial"/>
                <w:b w:val="0"/>
                <w:bCs/>
                <w:spacing w:val="-3"/>
                <w:sz w:val="20"/>
                <w:szCs w:val="20"/>
              </w:rPr>
              <w:t>а</w:t>
            </w:r>
            <w:r w:rsidRPr="00C8246B">
              <w:rPr>
                <w:rFonts w:ascii="Arial" w:eastAsia="Palatino Linotype" w:hAnsi="Arial" w:cs="Arial"/>
                <w:b w:val="0"/>
                <w:bCs/>
                <w:spacing w:val="2"/>
                <w:sz w:val="20"/>
                <w:szCs w:val="20"/>
              </w:rPr>
              <w:t>р</w:t>
            </w:r>
            <w:r w:rsidRPr="00C8246B">
              <w:rPr>
                <w:rFonts w:ascii="Arial" w:eastAsia="Palatino Linotype" w:hAnsi="Arial" w:cs="Arial"/>
                <w:b w:val="0"/>
                <w:bCs/>
                <w:spacing w:val="-1"/>
                <w:sz w:val="20"/>
                <w:szCs w:val="20"/>
              </w:rPr>
              <w:t>и</w:t>
            </w:r>
            <w:r w:rsidRPr="00C8246B">
              <w:rPr>
                <w:rFonts w:ascii="Arial" w:eastAsia="Palatino Linotype" w:hAnsi="Arial" w:cs="Arial"/>
                <w:b w:val="0"/>
                <w:bCs/>
                <w:sz w:val="20"/>
                <w:szCs w:val="20"/>
              </w:rPr>
              <w:t>л</w:t>
            </w:r>
            <w:r w:rsidRPr="00C8246B">
              <w:rPr>
                <w:rFonts w:ascii="Arial" w:eastAsia="Palatino Linotype" w:hAnsi="Arial" w:cs="Arial"/>
                <w:b w:val="0"/>
                <w:bCs/>
                <w:spacing w:val="-3"/>
                <w:sz w:val="20"/>
                <w:szCs w:val="20"/>
              </w:rPr>
              <w:t>а</w:t>
            </w:r>
            <w:r w:rsidRPr="00C8246B">
              <w:rPr>
                <w:rFonts w:ascii="Arial" w:eastAsia="Palatino Linotype" w:hAnsi="Arial" w:cs="Arial"/>
                <w:b w:val="0"/>
                <w:bCs/>
                <w:sz w:val="20"/>
                <w:szCs w:val="20"/>
              </w:rPr>
              <w:t>л</w:t>
            </w:r>
            <w:r w:rsidRPr="00C8246B">
              <w:rPr>
                <w:rFonts w:ascii="Arial" w:eastAsia="Palatino Linotype" w:hAnsi="Arial" w:cs="Arial"/>
                <w:b w:val="0"/>
                <w:bCs/>
                <w:spacing w:val="1"/>
                <w:sz w:val="20"/>
                <w:szCs w:val="20"/>
              </w:rPr>
              <w:t>т</w:t>
            </w:r>
            <w:proofErr w:type="spellEnd"/>
            <w:r w:rsidRPr="00C8246B">
              <w:rPr>
                <w:rFonts w:ascii="Arial" w:eastAsia="Palatino Linotype" w:hAnsi="Arial" w:cs="Arial"/>
                <w:b w:val="0"/>
                <w:bCs/>
                <w:sz w:val="20"/>
                <w:szCs w:val="20"/>
              </w:rPr>
              <w:t>,</w:t>
            </w:r>
            <w:r w:rsidRPr="00C8246B">
              <w:rPr>
                <w:rFonts w:ascii="Arial" w:eastAsia="Palatino Linotype" w:hAnsi="Arial" w:cs="Arial"/>
                <w:b w:val="0"/>
                <w:bCs/>
                <w:spacing w:val="-23"/>
                <w:sz w:val="20"/>
                <w:szCs w:val="20"/>
              </w:rPr>
              <w:t xml:space="preserve"> </w:t>
            </w:r>
            <w:proofErr w:type="spellStart"/>
            <w:r w:rsidRPr="00C8246B">
              <w:rPr>
                <w:rFonts w:ascii="Arial" w:eastAsia="Palatino Linotype" w:hAnsi="Arial" w:cs="Arial"/>
                <w:b w:val="0"/>
                <w:bCs/>
                <w:sz w:val="20"/>
                <w:szCs w:val="20"/>
              </w:rPr>
              <w:t>х</w:t>
            </w:r>
            <w:r w:rsidRPr="00C8246B">
              <w:rPr>
                <w:rFonts w:ascii="Arial" w:eastAsia="Palatino Linotype" w:hAnsi="Arial" w:cs="Arial"/>
                <w:b w:val="0"/>
                <w:bCs/>
                <w:spacing w:val="-3"/>
                <w:sz w:val="20"/>
                <w:szCs w:val="20"/>
              </w:rPr>
              <w:t>а</w:t>
            </w:r>
            <w:r w:rsidRPr="00C8246B">
              <w:rPr>
                <w:rFonts w:ascii="Arial" w:eastAsia="Palatino Linotype" w:hAnsi="Arial" w:cs="Arial"/>
                <w:b w:val="0"/>
                <w:bCs/>
                <w:spacing w:val="5"/>
                <w:sz w:val="20"/>
                <w:szCs w:val="20"/>
              </w:rPr>
              <w:t>л</w:t>
            </w:r>
            <w:r w:rsidRPr="00C8246B">
              <w:rPr>
                <w:rFonts w:ascii="Arial" w:eastAsia="Palatino Linotype" w:hAnsi="Arial" w:cs="Arial"/>
                <w:b w:val="0"/>
                <w:bCs/>
                <w:spacing w:val="-3"/>
                <w:sz w:val="20"/>
                <w:szCs w:val="20"/>
              </w:rPr>
              <w:t>а</w:t>
            </w:r>
            <w:r w:rsidRPr="00C8246B">
              <w:rPr>
                <w:rFonts w:ascii="Arial" w:eastAsia="Palatino Linotype" w:hAnsi="Arial" w:cs="Arial"/>
                <w:b w:val="0"/>
                <w:bCs/>
                <w:spacing w:val="1"/>
                <w:sz w:val="20"/>
                <w:szCs w:val="20"/>
              </w:rPr>
              <w:t>мж</w:t>
            </w:r>
            <w:proofErr w:type="spellEnd"/>
            <w:r w:rsidRPr="00C8246B">
              <w:rPr>
                <w:rFonts w:ascii="Arial" w:eastAsia="Palatino Linotype" w:hAnsi="Arial" w:cs="Arial"/>
                <w:b w:val="0"/>
                <w:bCs/>
                <w:spacing w:val="1"/>
                <w:w w:val="99"/>
                <w:sz w:val="20"/>
                <w:szCs w:val="20"/>
              </w:rPr>
              <w:t xml:space="preserve"> </w:t>
            </w:r>
            <w:proofErr w:type="spellStart"/>
            <w:r w:rsidRPr="00C8246B">
              <w:rPr>
                <w:rFonts w:ascii="Arial" w:eastAsia="Palatino Linotype" w:hAnsi="Arial" w:cs="Arial"/>
                <w:b w:val="0"/>
                <w:bCs/>
                <w:sz w:val="20"/>
                <w:szCs w:val="20"/>
              </w:rPr>
              <w:t>х</w:t>
            </w:r>
            <w:r w:rsidRPr="00C8246B">
              <w:rPr>
                <w:rFonts w:ascii="Arial" w:eastAsia="Palatino Linotype" w:hAnsi="Arial" w:cs="Arial"/>
                <w:b w:val="0"/>
                <w:bCs/>
                <w:spacing w:val="-1"/>
                <w:sz w:val="20"/>
                <w:szCs w:val="20"/>
              </w:rPr>
              <w:t>ү</w:t>
            </w:r>
            <w:r w:rsidRPr="00C8246B">
              <w:rPr>
                <w:rFonts w:ascii="Arial" w:eastAsia="Palatino Linotype" w:hAnsi="Arial" w:cs="Arial"/>
                <w:b w:val="0"/>
                <w:bCs/>
                <w:spacing w:val="2"/>
                <w:sz w:val="20"/>
                <w:szCs w:val="20"/>
              </w:rPr>
              <w:t>р</w:t>
            </w:r>
            <w:r w:rsidRPr="00C8246B">
              <w:rPr>
                <w:rFonts w:ascii="Arial" w:eastAsia="Palatino Linotype" w:hAnsi="Arial" w:cs="Arial"/>
                <w:b w:val="0"/>
                <w:bCs/>
                <w:spacing w:val="1"/>
                <w:sz w:val="20"/>
                <w:szCs w:val="20"/>
              </w:rPr>
              <w:t>т</w:t>
            </w:r>
            <w:r w:rsidRPr="00C8246B">
              <w:rPr>
                <w:rFonts w:ascii="Arial" w:eastAsia="Palatino Linotype" w:hAnsi="Arial" w:cs="Arial"/>
                <w:b w:val="0"/>
                <w:bCs/>
                <w:spacing w:val="2"/>
                <w:sz w:val="20"/>
                <w:szCs w:val="20"/>
              </w:rPr>
              <w:t>э</w:t>
            </w:r>
            <w:r w:rsidRPr="00C8246B">
              <w:rPr>
                <w:rFonts w:ascii="Arial" w:eastAsia="Palatino Linotype" w:hAnsi="Arial" w:cs="Arial"/>
                <w:b w:val="0"/>
                <w:bCs/>
                <w:spacing w:val="-1"/>
                <w:sz w:val="20"/>
                <w:szCs w:val="20"/>
              </w:rPr>
              <w:t>г</w:t>
            </w:r>
            <w:r w:rsidRPr="00C8246B">
              <w:rPr>
                <w:rFonts w:ascii="Arial" w:eastAsia="Palatino Linotype" w:hAnsi="Arial" w:cs="Arial"/>
                <w:b w:val="0"/>
                <w:bCs/>
                <w:spacing w:val="2"/>
                <w:sz w:val="20"/>
                <w:szCs w:val="20"/>
              </w:rPr>
              <w:t>ч</w:t>
            </w:r>
            <w:r w:rsidRPr="00C8246B">
              <w:rPr>
                <w:rFonts w:ascii="Arial" w:eastAsia="Palatino Linotype" w:hAnsi="Arial" w:cs="Arial"/>
                <w:b w:val="0"/>
                <w:bCs/>
                <w:spacing w:val="1"/>
                <w:sz w:val="20"/>
                <w:szCs w:val="20"/>
              </w:rPr>
              <w:t>д</w:t>
            </w:r>
            <w:r w:rsidRPr="00C8246B">
              <w:rPr>
                <w:rFonts w:ascii="Arial" w:eastAsia="Palatino Linotype" w:hAnsi="Arial" w:cs="Arial"/>
                <w:b w:val="0"/>
                <w:bCs/>
                <w:spacing w:val="-1"/>
                <w:sz w:val="20"/>
                <w:szCs w:val="20"/>
              </w:rPr>
              <w:t>ий</w:t>
            </w:r>
            <w:r w:rsidRPr="00C8246B">
              <w:rPr>
                <w:rFonts w:ascii="Arial" w:eastAsia="Palatino Linotype" w:hAnsi="Arial" w:cs="Arial"/>
                <w:b w:val="0"/>
                <w:bCs/>
                <w:sz w:val="20"/>
                <w:szCs w:val="20"/>
              </w:rPr>
              <w:t>н</w:t>
            </w:r>
            <w:proofErr w:type="spellEnd"/>
            <w:r w:rsidRPr="00C8246B">
              <w:rPr>
                <w:rFonts w:ascii="Arial" w:eastAsia="Palatino Linotype" w:hAnsi="Arial" w:cs="Arial"/>
                <w:b w:val="0"/>
                <w:bCs/>
                <w:spacing w:val="-24"/>
                <w:sz w:val="20"/>
                <w:szCs w:val="20"/>
              </w:rPr>
              <w:t xml:space="preserve"> </w:t>
            </w:r>
            <w:proofErr w:type="spellStart"/>
            <w:r w:rsidRPr="00C8246B">
              <w:rPr>
                <w:rFonts w:ascii="Arial" w:eastAsia="Palatino Linotype" w:hAnsi="Arial" w:cs="Arial"/>
                <w:b w:val="0"/>
                <w:bCs/>
                <w:spacing w:val="1"/>
                <w:sz w:val="20"/>
                <w:szCs w:val="20"/>
              </w:rPr>
              <w:t>т</w:t>
            </w:r>
            <w:r w:rsidRPr="00C8246B">
              <w:rPr>
                <w:rFonts w:ascii="Arial" w:eastAsia="Palatino Linotype" w:hAnsi="Arial" w:cs="Arial"/>
                <w:b w:val="0"/>
                <w:bCs/>
                <w:spacing w:val="2"/>
                <w:sz w:val="20"/>
                <w:szCs w:val="20"/>
              </w:rPr>
              <w:t>ө</w:t>
            </w:r>
            <w:r w:rsidRPr="00C8246B">
              <w:rPr>
                <w:rFonts w:ascii="Arial" w:eastAsia="Palatino Linotype" w:hAnsi="Arial" w:cs="Arial"/>
                <w:b w:val="0"/>
                <w:bCs/>
                <w:sz w:val="20"/>
                <w:szCs w:val="20"/>
              </w:rPr>
              <w:t>л</w:t>
            </w:r>
            <w:r w:rsidRPr="00C8246B">
              <w:rPr>
                <w:rFonts w:ascii="Arial" w:eastAsia="Palatino Linotype" w:hAnsi="Arial" w:cs="Arial"/>
                <w:b w:val="0"/>
                <w:bCs/>
                <w:spacing w:val="2"/>
                <w:sz w:val="20"/>
                <w:szCs w:val="20"/>
              </w:rPr>
              <w:t>ө</w:t>
            </w:r>
            <w:r w:rsidRPr="00C8246B">
              <w:rPr>
                <w:rFonts w:ascii="Arial" w:eastAsia="Palatino Linotype" w:hAnsi="Arial" w:cs="Arial"/>
                <w:b w:val="0"/>
                <w:bCs/>
                <w:sz w:val="20"/>
                <w:szCs w:val="20"/>
              </w:rPr>
              <w:t>в</w:t>
            </w:r>
            <w:proofErr w:type="spellEnd"/>
            <w:r w:rsidRPr="00C8246B">
              <w:rPr>
                <w:rFonts w:ascii="Arial" w:eastAsia="Palatino Linotype" w:hAnsi="Arial" w:cs="Arial"/>
                <w:b w:val="0"/>
                <w:bCs/>
                <w:spacing w:val="-25"/>
                <w:sz w:val="20"/>
                <w:szCs w:val="20"/>
              </w:rPr>
              <w:t xml:space="preserve"> </w:t>
            </w:r>
            <w:proofErr w:type="spellStart"/>
            <w:r w:rsidRPr="00C8246B">
              <w:rPr>
                <w:rFonts w:ascii="Arial" w:eastAsia="Palatino Linotype" w:hAnsi="Arial" w:cs="Arial"/>
                <w:b w:val="0"/>
                <w:bCs/>
                <w:sz w:val="20"/>
                <w:szCs w:val="20"/>
              </w:rPr>
              <w:t>б</w:t>
            </w:r>
            <w:r w:rsidRPr="00C8246B">
              <w:rPr>
                <w:rFonts w:ascii="Arial" w:eastAsia="Palatino Linotype" w:hAnsi="Arial" w:cs="Arial"/>
                <w:b w:val="0"/>
                <w:bCs/>
                <w:spacing w:val="-2"/>
                <w:sz w:val="20"/>
                <w:szCs w:val="20"/>
              </w:rPr>
              <w:t>а</w:t>
            </w:r>
            <w:r w:rsidRPr="00C8246B">
              <w:rPr>
                <w:rFonts w:ascii="Arial" w:eastAsia="Palatino Linotype" w:hAnsi="Arial" w:cs="Arial"/>
                <w:b w:val="0"/>
                <w:bCs/>
                <w:spacing w:val="-1"/>
                <w:sz w:val="20"/>
                <w:szCs w:val="20"/>
              </w:rPr>
              <w:t>й</w:t>
            </w:r>
            <w:r w:rsidRPr="00C8246B">
              <w:rPr>
                <w:rFonts w:ascii="Arial" w:eastAsia="Palatino Linotype" w:hAnsi="Arial" w:cs="Arial"/>
                <w:b w:val="0"/>
                <w:bCs/>
                <w:spacing w:val="1"/>
                <w:sz w:val="20"/>
                <w:szCs w:val="20"/>
              </w:rPr>
              <w:t>д</w:t>
            </w:r>
            <w:r w:rsidRPr="00C8246B">
              <w:rPr>
                <w:rFonts w:ascii="Arial" w:eastAsia="Palatino Linotype" w:hAnsi="Arial" w:cs="Arial"/>
                <w:b w:val="0"/>
                <w:bCs/>
                <w:spacing w:val="-2"/>
                <w:sz w:val="20"/>
                <w:szCs w:val="20"/>
              </w:rPr>
              <w:t>а</w:t>
            </w:r>
            <w:r w:rsidRPr="00C8246B">
              <w:rPr>
                <w:rFonts w:ascii="Arial" w:eastAsia="Palatino Linotype" w:hAnsi="Arial" w:cs="Arial"/>
                <w:b w:val="0"/>
                <w:bCs/>
                <w:sz w:val="20"/>
                <w:szCs w:val="20"/>
              </w:rPr>
              <w:t>л</w:t>
            </w:r>
            <w:proofErr w:type="spellEnd"/>
          </w:p>
          <w:p w14:paraId="3AA71749" w14:textId="77777777" w:rsidR="00C8246B" w:rsidRPr="00C8246B" w:rsidRDefault="00C8246B" w:rsidP="001E3DA0">
            <w:pPr>
              <w:jc w:val="both"/>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p>
        </w:tc>
        <w:tc>
          <w:tcPr>
            <w:tcW w:w="3545" w:type="dxa"/>
            <w:shd w:val="clear" w:color="auto" w:fill="FFFFFF" w:themeFill="background1"/>
            <w:vAlign w:val="center"/>
          </w:tcPr>
          <w:p w14:paraId="37351E04" w14:textId="77777777" w:rsidR="00C8246B" w:rsidRPr="00C8246B" w:rsidRDefault="00C8246B" w:rsidP="001E3DA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val="0"/>
                <w:sz w:val="20"/>
                <w:szCs w:val="20"/>
                <w:shd w:val="clear" w:color="auto" w:fill="FFFFFF"/>
              </w:rPr>
            </w:pPr>
            <w:r w:rsidRPr="00C8246B">
              <w:rPr>
                <w:rFonts w:ascii="Arial" w:hAnsi="Arial" w:cs="Arial"/>
                <w:b w:val="0"/>
                <w:noProof/>
                <w:sz w:val="20"/>
                <w:szCs w:val="20"/>
              </w:rPr>
              <w:t xml:space="preserve">АХБ, </w:t>
            </w:r>
            <w:proofErr w:type="spellStart"/>
            <w:r w:rsidRPr="00C8246B">
              <w:rPr>
                <w:rFonts w:ascii="Arial" w:eastAsia="Times New Roman" w:hAnsi="Arial" w:cs="Arial"/>
                <w:b w:val="0"/>
                <w:sz w:val="20"/>
                <w:szCs w:val="20"/>
                <w:shd w:val="clear" w:color="auto" w:fill="FFFFFF"/>
              </w:rPr>
              <w:t>Эрдэм</w:t>
            </w:r>
            <w:proofErr w:type="spellEnd"/>
            <w:r w:rsidRPr="00C8246B">
              <w:rPr>
                <w:rFonts w:ascii="Arial" w:eastAsia="Times New Roman" w:hAnsi="Arial" w:cs="Arial"/>
                <w:b w:val="0"/>
                <w:sz w:val="20"/>
                <w:szCs w:val="20"/>
                <w:shd w:val="clear" w:color="auto" w:fill="FFFFFF"/>
              </w:rPr>
              <w:t xml:space="preserve"> </w:t>
            </w:r>
            <w:proofErr w:type="spellStart"/>
            <w:r w:rsidRPr="00C8246B">
              <w:rPr>
                <w:rFonts w:ascii="Arial" w:eastAsia="Times New Roman" w:hAnsi="Arial" w:cs="Arial"/>
                <w:b w:val="0"/>
                <w:sz w:val="20"/>
                <w:szCs w:val="20"/>
                <w:shd w:val="clear" w:color="auto" w:fill="FFFFFF"/>
              </w:rPr>
              <w:t>партнерс</w:t>
            </w:r>
            <w:proofErr w:type="spellEnd"/>
            <w:r w:rsidRPr="00C8246B">
              <w:rPr>
                <w:rFonts w:ascii="Arial" w:eastAsia="Times New Roman" w:hAnsi="Arial" w:cs="Arial"/>
                <w:b w:val="0"/>
                <w:sz w:val="20"/>
                <w:szCs w:val="20"/>
                <w:shd w:val="clear" w:color="auto" w:fill="FFFFFF"/>
              </w:rPr>
              <w:t xml:space="preserve"> </w:t>
            </w:r>
            <w:proofErr w:type="spellStart"/>
            <w:r w:rsidRPr="00C8246B">
              <w:rPr>
                <w:rFonts w:ascii="Arial" w:eastAsia="Times New Roman" w:hAnsi="Arial" w:cs="Arial"/>
                <w:b w:val="0"/>
                <w:sz w:val="20"/>
                <w:szCs w:val="20"/>
                <w:shd w:val="clear" w:color="auto" w:fill="FFFFFF"/>
              </w:rPr>
              <w:t>ххк</w:t>
            </w:r>
            <w:proofErr w:type="spellEnd"/>
          </w:p>
          <w:p w14:paraId="0BCD58C5" w14:textId="77777777" w:rsidR="00C8246B" w:rsidRPr="00C8246B" w:rsidRDefault="00C8246B" w:rsidP="001E3DA0">
            <w:pPr>
              <w:pStyle w:val="BodyText"/>
              <w:spacing w:after="0" w:line="240" w:lineRule="auto"/>
              <w:ind w:right="81" w:firstLine="0"/>
              <w:cnfStyle w:val="000000100000" w:firstRow="0" w:lastRow="0" w:firstColumn="0" w:lastColumn="0" w:oddVBand="0" w:evenVBand="0" w:oddHBand="1" w:evenHBand="0" w:firstRowFirstColumn="0" w:firstRowLastColumn="0" w:lastRowFirstColumn="0" w:lastRowLastColumn="0"/>
              <w:rPr>
                <w:rFonts w:ascii="Arial" w:hAnsi="Arial" w:cs="Arial"/>
                <w:b w:val="0"/>
                <w:lang w:val="mn-MN"/>
              </w:rPr>
            </w:pPr>
          </w:p>
        </w:tc>
        <w:tc>
          <w:tcPr>
            <w:tcW w:w="1417" w:type="dxa"/>
            <w:shd w:val="clear" w:color="auto" w:fill="FFFFFF" w:themeFill="background1"/>
          </w:tcPr>
          <w:p w14:paraId="5FD344D2" w14:textId="77777777" w:rsidR="00C8246B" w:rsidRPr="00C8246B" w:rsidRDefault="00C8246B" w:rsidP="00E46BEB">
            <w:pPr>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t xml:space="preserve">2019 </w:t>
            </w:r>
            <w:proofErr w:type="spellStart"/>
            <w:r w:rsidRPr="00C8246B">
              <w:rPr>
                <w:rFonts w:ascii="Arial" w:eastAsia="Calibri" w:hAnsi="Arial" w:cs="Arial"/>
                <w:b w:val="0"/>
                <w:sz w:val="20"/>
                <w:szCs w:val="20"/>
              </w:rPr>
              <w:t>оны</w:t>
            </w:r>
            <w:proofErr w:type="spellEnd"/>
            <w:r w:rsidRPr="00C8246B">
              <w:rPr>
                <w:rFonts w:ascii="Arial" w:hAnsi="Arial" w:cs="Arial"/>
                <w:b w:val="0"/>
                <w:sz w:val="20"/>
                <w:szCs w:val="20"/>
              </w:rPr>
              <w:t xml:space="preserve"> 6 </w:t>
            </w:r>
            <w:proofErr w:type="spellStart"/>
            <w:r w:rsidRPr="00C8246B">
              <w:rPr>
                <w:rFonts w:ascii="Arial" w:eastAsia="Calibri" w:hAnsi="Arial" w:cs="Arial"/>
                <w:b w:val="0"/>
                <w:sz w:val="20"/>
                <w:szCs w:val="20"/>
              </w:rPr>
              <w:t>дугаар</w:t>
            </w:r>
            <w:proofErr w:type="spellEnd"/>
            <w:r w:rsidRPr="00C8246B">
              <w:rPr>
                <w:rFonts w:ascii="Arial" w:hAnsi="Arial" w:cs="Arial"/>
                <w:b w:val="0"/>
                <w:sz w:val="20"/>
                <w:szCs w:val="20"/>
              </w:rPr>
              <w:t xml:space="preserve"> </w:t>
            </w:r>
            <w:proofErr w:type="spellStart"/>
            <w:r w:rsidRPr="00C8246B">
              <w:rPr>
                <w:rFonts w:ascii="Arial" w:eastAsia="Calibri" w:hAnsi="Arial" w:cs="Arial"/>
                <w:b w:val="0"/>
                <w:sz w:val="20"/>
                <w:szCs w:val="20"/>
              </w:rPr>
              <w:t>сар</w:t>
            </w:r>
            <w:proofErr w:type="spellEnd"/>
          </w:p>
          <w:p w14:paraId="47042287" w14:textId="77777777" w:rsidR="00C8246B" w:rsidRPr="00C8246B" w:rsidRDefault="00C8246B" w:rsidP="00E46BEB">
            <w:pPr>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p>
        </w:tc>
      </w:tr>
      <w:tr w:rsidR="00C8246B" w:rsidRPr="00C8246B" w14:paraId="1958BE12" w14:textId="77777777" w:rsidTr="00D04598">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tcPr>
          <w:p w14:paraId="0A617E59" w14:textId="77777777" w:rsidR="00C8246B" w:rsidRPr="00C8246B" w:rsidRDefault="00C8246B" w:rsidP="00E46BEB">
            <w:pPr>
              <w:jc w:val="both"/>
              <w:rPr>
                <w:rFonts w:ascii="Arial" w:hAnsi="Arial" w:cs="Arial"/>
                <w:b w:val="0"/>
                <w:sz w:val="20"/>
                <w:szCs w:val="20"/>
              </w:rPr>
            </w:pPr>
            <w:r w:rsidRPr="00C8246B">
              <w:rPr>
                <w:rFonts w:ascii="Arial" w:hAnsi="Arial" w:cs="Arial"/>
                <w:b w:val="0"/>
                <w:sz w:val="20"/>
                <w:szCs w:val="20"/>
              </w:rPr>
              <w:t>6</w:t>
            </w:r>
          </w:p>
        </w:tc>
        <w:tc>
          <w:tcPr>
            <w:tcW w:w="4110" w:type="dxa"/>
            <w:shd w:val="clear" w:color="auto" w:fill="FFFFFF" w:themeFill="background1"/>
          </w:tcPr>
          <w:p w14:paraId="5938DF18" w14:textId="77777777" w:rsidR="00C8246B" w:rsidRPr="00C8246B" w:rsidRDefault="00C8246B" w:rsidP="001E3DA0">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val="0"/>
                <w:iCs/>
                <w:sz w:val="20"/>
                <w:szCs w:val="20"/>
              </w:rPr>
            </w:pPr>
            <w:proofErr w:type="spellStart"/>
            <w:r w:rsidRPr="00C8246B">
              <w:rPr>
                <w:rStyle w:val="Emphasis"/>
                <w:rFonts w:ascii="Arial" w:eastAsia="Calibri" w:hAnsi="Arial" w:cs="Arial"/>
                <w:b w:val="0"/>
                <w:i w:val="0"/>
                <w:sz w:val="20"/>
                <w:szCs w:val="20"/>
              </w:rPr>
              <w:t>Нийгмийн</w:t>
            </w:r>
            <w:proofErr w:type="spellEnd"/>
            <w:r w:rsidRPr="00C8246B">
              <w:rPr>
                <w:rStyle w:val="Emphasis"/>
                <w:rFonts w:ascii="Arial" w:hAnsi="Arial" w:cs="Arial"/>
                <w:b w:val="0"/>
                <w:i w:val="0"/>
                <w:sz w:val="20"/>
                <w:szCs w:val="20"/>
              </w:rPr>
              <w:t xml:space="preserve"> </w:t>
            </w:r>
            <w:proofErr w:type="spellStart"/>
            <w:r w:rsidRPr="00C8246B">
              <w:rPr>
                <w:rStyle w:val="Emphasis"/>
                <w:rFonts w:ascii="Arial" w:eastAsia="Calibri" w:hAnsi="Arial" w:cs="Arial"/>
                <w:b w:val="0"/>
                <w:i w:val="0"/>
                <w:sz w:val="20"/>
                <w:szCs w:val="20"/>
              </w:rPr>
              <w:t>халамж</w:t>
            </w:r>
            <w:proofErr w:type="spellEnd"/>
            <w:r w:rsidRPr="00C8246B">
              <w:rPr>
                <w:rStyle w:val="Emphasis"/>
                <w:rFonts w:ascii="Arial" w:hAnsi="Arial" w:cs="Arial"/>
                <w:b w:val="0"/>
                <w:i w:val="0"/>
                <w:sz w:val="20"/>
                <w:szCs w:val="20"/>
              </w:rPr>
              <w:t xml:space="preserve"> </w:t>
            </w:r>
            <w:proofErr w:type="spellStart"/>
            <w:r w:rsidRPr="00C8246B">
              <w:rPr>
                <w:rStyle w:val="Emphasis"/>
                <w:rFonts w:ascii="Arial" w:eastAsia="Calibri" w:hAnsi="Arial" w:cs="Arial"/>
                <w:b w:val="0"/>
                <w:i w:val="0"/>
                <w:sz w:val="20"/>
                <w:szCs w:val="20"/>
              </w:rPr>
              <w:t>хүртэгч</w:t>
            </w:r>
            <w:proofErr w:type="spellEnd"/>
            <w:r w:rsidRPr="00C8246B">
              <w:rPr>
                <w:rStyle w:val="Emphasis"/>
                <w:rFonts w:ascii="Arial" w:hAnsi="Arial" w:cs="Arial"/>
                <w:b w:val="0"/>
                <w:i w:val="0"/>
                <w:sz w:val="20"/>
                <w:szCs w:val="20"/>
              </w:rPr>
              <w:t xml:space="preserve"> </w:t>
            </w:r>
            <w:proofErr w:type="spellStart"/>
            <w:r w:rsidRPr="00C8246B">
              <w:rPr>
                <w:rStyle w:val="Emphasis"/>
                <w:rFonts w:ascii="Arial" w:eastAsia="Calibri" w:hAnsi="Arial" w:cs="Arial"/>
                <w:b w:val="0"/>
                <w:i w:val="0"/>
                <w:sz w:val="20"/>
                <w:szCs w:val="20"/>
              </w:rPr>
              <w:t>зорилтот</w:t>
            </w:r>
            <w:proofErr w:type="spellEnd"/>
            <w:r w:rsidRPr="00C8246B">
              <w:rPr>
                <w:rStyle w:val="Emphasis"/>
                <w:rFonts w:ascii="Arial" w:eastAsia="Calibri" w:hAnsi="Arial" w:cs="Arial"/>
                <w:b w:val="0"/>
                <w:i w:val="0"/>
                <w:sz w:val="20"/>
                <w:szCs w:val="20"/>
              </w:rPr>
              <w:t xml:space="preserve"> </w:t>
            </w:r>
            <w:proofErr w:type="spellStart"/>
            <w:r w:rsidRPr="00C8246B">
              <w:rPr>
                <w:rStyle w:val="Emphasis"/>
                <w:rFonts w:ascii="Arial" w:eastAsia="Calibri" w:hAnsi="Arial" w:cs="Arial"/>
                <w:b w:val="0"/>
                <w:i w:val="0"/>
                <w:sz w:val="20"/>
                <w:szCs w:val="20"/>
              </w:rPr>
              <w:t>бүлгийн</w:t>
            </w:r>
            <w:proofErr w:type="spellEnd"/>
            <w:r w:rsidRPr="00C8246B">
              <w:rPr>
                <w:rStyle w:val="Emphasis"/>
                <w:rFonts w:ascii="Arial" w:hAnsi="Arial" w:cs="Arial"/>
                <w:b w:val="0"/>
                <w:i w:val="0"/>
                <w:sz w:val="20"/>
                <w:szCs w:val="20"/>
              </w:rPr>
              <w:t xml:space="preserve"> </w:t>
            </w:r>
            <w:proofErr w:type="spellStart"/>
            <w:r w:rsidRPr="00C8246B">
              <w:rPr>
                <w:rStyle w:val="Emphasis"/>
                <w:rFonts w:ascii="Arial" w:eastAsia="Calibri" w:hAnsi="Arial" w:cs="Arial"/>
                <w:b w:val="0"/>
                <w:i w:val="0"/>
                <w:sz w:val="20"/>
                <w:szCs w:val="20"/>
              </w:rPr>
              <w:t>иргэдийн</w:t>
            </w:r>
            <w:proofErr w:type="spellEnd"/>
            <w:r w:rsidRPr="00C8246B">
              <w:rPr>
                <w:rStyle w:val="Emphasis"/>
                <w:rFonts w:ascii="Arial" w:hAnsi="Arial" w:cs="Arial"/>
                <w:b w:val="0"/>
                <w:i w:val="0"/>
                <w:sz w:val="20"/>
                <w:szCs w:val="20"/>
              </w:rPr>
              <w:t xml:space="preserve"> </w:t>
            </w:r>
            <w:proofErr w:type="spellStart"/>
            <w:r w:rsidRPr="00C8246B">
              <w:rPr>
                <w:rStyle w:val="Emphasis"/>
                <w:rFonts w:ascii="Arial" w:eastAsia="Calibri" w:hAnsi="Arial" w:cs="Arial"/>
                <w:b w:val="0"/>
                <w:i w:val="0"/>
                <w:sz w:val="20"/>
                <w:szCs w:val="20"/>
              </w:rPr>
              <w:t>хөдөлмөр</w:t>
            </w:r>
            <w:proofErr w:type="spellEnd"/>
            <w:r w:rsidRPr="00C8246B">
              <w:rPr>
                <w:rStyle w:val="Emphasis"/>
                <w:rFonts w:ascii="Arial" w:hAnsi="Arial" w:cs="Arial"/>
                <w:b w:val="0"/>
                <w:i w:val="0"/>
                <w:sz w:val="20"/>
                <w:szCs w:val="20"/>
              </w:rPr>
              <w:t xml:space="preserve"> </w:t>
            </w:r>
            <w:proofErr w:type="spellStart"/>
            <w:r w:rsidRPr="00C8246B">
              <w:rPr>
                <w:rStyle w:val="Emphasis"/>
                <w:rFonts w:ascii="Arial" w:eastAsia="Calibri" w:hAnsi="Arial" w:cs="Arial"/>
                <w:b w:val="0"/>
                <w:i w:val="0"/>
                <w:sz w:val="20"/>
                <w:szCs w:val="20"/>
              </w:rPr>
              <w:t>эрхлэлтийг</w:t>
            </w:r>
            <w:proofErr w:type="spellEnd"/>
            <w:r w:rsidRPr="00C8246B">
              <w:rPr>
                <w:rStyle w:val="Emphasis"/>
                <w:rFonts w:ascii="Arial" w:hAnsi="Arial" w:cs="Arial"/>
                <w:b w:val="0"/>
                <w:i w:val="0"/>
                <w:sz w:val="20"/>
                <w:szCs w:val="20"/>
              </w:rPr>
              <w:t xml:space="preserve"> </w:t>
            </w:r>
            <w:proofErr w:type="spellStart"/>
            <w:r w:rsidRPr="00C8246B">
              <w:rPr>
                <w:rStyle w:val="Emphasis"/>
                <w:rFonts w:ascii="Arial" w:hAnsi="Arial" w:cs="Arial"/>
                <w:b w:val="0"/>
                <w:i w:val="0"/>
                <w:sz w:val="20"/>
                <w:szCs w:val="20"/>
              </w:rPr>
              <w:t>дэмжихэд</w:t>
            </w:r>
            <w:proofErr w:type="spellEnd"/>
            <w:r w:rsidRPr="00C8246B">
              <w:rPr>
                <w:rStyle w:val="Emphasis"/>
                <w:rFonts w:ascii="Arial" w:hAnsi="Arial" w:cs="Arial"/>
                <w:b w:val="0"/>
                <w:i w:val="0"/>
                <w:sz w:val="20"/>
                <w:szCs w:val="20"/>
              </w:rPr>
              <w:t xml:space="preserve"> </w:t>
            </w:r>
            <w:proofErr w:type="spellStart"/>
            <w:r w:rsidRPr="00C8246B">
              <w:rPr>
                <w:rStyle w:val="Emphasis"/>
                <w:rFonts w:ascii="Arial" w:hAnsi="Arial" w:cs="Arial"/>
                <w:b w:val="0"/>
                <w:i w:val="0"/>
                <w:sz w:val="20"/>
                <w:szCs w:val="20"/>
              </w:rPr>
              <w:t>одоогийн</w:t>
            </w:r>
            <w:proofErr w:type="spellEnd"/>
            <w:r w:rsidRPr="00C8246B">
              <w:rPr>
                <w:rStyle w:val="Emphasis"/>
                <w:rFonts w:ascii="Arial" w:hAnsi="Arial" w:cs="Arial"/>
                <w:b w:val="0"/>
                <w:i w:val="0"/>
                <w:sz w:val="20"/>
                <w:szCs w:val="20"/>
              </w:rPr>
              <w:t xml:space="preserve"> </w:t>
            </w:r>
            <w:proofErr w:type="spellStart"/>
            <w:r w:rsidRPr="00C8246B">
              <w:rPr>
                <w:rStyle w:val="Emphasis"/>
                <w:rFonts w:ascii="Arial" w:hAnsi="Arial" w:cs="Arial"/>
                <w:b w:val="0"/>
                <w:i w:val="0"/>
                <w:sz w:val="20"/>
                <w:szCs w:val="20"/>
              </w:rPr>
              <w:t>холбогдох</w:t>
            </w:r>
            <w:proofErr w:type="spellEnd"/>
            <w:r w:rsidRPr="00C8246B">
              <w:rPr>
                <w:rStyle w:val="Emphasis"/>
                <w:rFonts w:ascii="Arial" w:hAnsi="Arial" w:cs="Arial"/>
                <w:b w:val="0"/>
                <w:i w:val="0"/>
                <w:sz w:val="20"/>
                <w:szCs w:val="20"/>
              </w:rPr>
              <w:t xml:space="preserve"> </w:t>
            </w:r>
            <w:proofErr w:type="spellStart"/>
            <w:r w:rsidRPr="00C8246B">
              <w:rPr>
                <w:rStyle w:val="Emphasis"/>
                <w:rFonts w:ascii="Arial" w:hAnsi="Arial" w:cs="Arial"/>
                <w:b w:val="0"/>
                <w:i w:val="0"/>
                <w:sz w:val="20"/>
                <w:szCs w:val="20"/>
              </w:rPr>
              <w:t>хөтөлбөр</w:t>
            </w:r>
            <w:proofErr w:type="spellEnd"/>
            <w:r w:rsidRPr="00C8246B">
              <w:rPr>
                <w:rStyle w:val="Emphasis"/>
                <w:rFonts w:ascii="Arial" w:hAnsi="Arial" w:cs="Arial"/>
                <w:b w:val="0"/>
                <w:i w:val="0"/>
                <w:sz w:val="20"/>
                <w:szCs w:val="20"/>
              </w:rPr>
              <w:t xml:space="preserve">, </w:t>
            </w:r>
            <w:proofErr w:type="spellStart"/>
            <w:r w:rsidRPr="00C8246B">
              <w:rPr>
                <w:rStyle w:val="Emphasis"/>
                <w:rFonts w:ascii="Arial" w:hAnsi="Arial" w:cs="Arial"/>
                <w:b w:val="0"/>
                <w:i w:val="0"/>
                <w:sz w:val="20"/>
                <w:szCs w:val="20"/>
              </w:rPr>
              <w:lastRenderedPageBreak/>
              <w:t>журамд</w:t>
            </w:r>
            <w:proofErr w:type="spellEnd"/>
            <w:r w:rsidRPr="00C8246B">
              <w:rPr>
                <w:rStyle w:val="Emphasis"/>
                <w:rFonts w:ascii="Arial" w:hAnsi="Arial" w:cs="Arial"/>
                <w:b w:val="0"/>
                <w:i w:val="0"/>
                <w:sz w:val="20"/>
                <w:szCs w:val="20"/>
              </w:rPr>
              <w:t xml:space="preserve"> </w:t>
            </w:r>
            <w:proofErr w:type="spellStart"/>
            <w:r w:rsidRPr="00C8246B">
              <w:rPr>
                <w:rStyle w:val="Emphasis"/>
                <w:rFonts w:ascii="Arial" w:hAnsi="Arial" w:cs="Arial"/>
                <w:b w:val="0"/>
                <w:i w:val="0"/>
                <w:sz w:val="20"/>
                <w:szCs w:val="20"/>
              </w:rPr>
              <w:t>өөрчлөлт</w:t>
            </w:r>
            <w:proofErr w:type="spellEnd"/>
            <w:r w:rsidRPr="00C8246B">
              <w:rPr>
                <w:rStyle w:val="Emphasis"/>
                <w:rFonts w:ascii="Arial" w:hAnsi="Arial" w:cs="Arial"/>
                <w:b w:val="0"/>
                <w:i w:val="0"/>
                <w:sz w:val="20"/>
                <w:szCs w:val="20"/>
              </w:rPr>
              <w:t xml:space="preserve"> </w:t>
            </w:r>
            <w:proofErr w:type="spellStart"/>
            <w:r w:rsidRPr="00C8246B">
              <w:rPr>
                <w:rStyle w:val="Emphasis"/>
                <w:rFonts w:ascii="Arial" w:hAnsi="Arial" w:cs="Arial"/>
                <w:b w:val="0"/>
                <w:i w:val="0"/>
                <w:sz w:val="20"/>
                <w:szCs w:val="20"/>
              </w:rPr>
              <w:t>оруулах</w:t>
            </w:r>
            <w:proofErr w:type="spellEnd"/>
            <w:r w:rsidRPr="00C8246B">
              <w:rPr>
                <w:rStyle w:val="Emphasis"/>
                <w:rFonts w:ascii="Arial" w:hAnsi="Arial" w:cs="Arial"/>
                <w:b w:val="0"/>
                <w:i w:val="0"/>
                <w:sz w:val="20"/>
                <w:szCs w:val="20"/>
              </w:rPr>
              <w:t xml:space="preserve"> </w:t>
            </w:r>
            <w:proofErr w:type="spellStart"/>
            <w:r w:rsidRPr="00C8246B">
              <w:rPr>
                <w:rStyle w:val="Emphasis"/>
                <w:rFonts w:ascii="Arial" w:hAnsi="Arial" w:cs="Arial"/>
                <w:b w:val="0"/>
                <w:i w:val="0"/>
                <w:sz w:val="20"/>
                <w:szCs w:val="20"/>
              </w:rPr>
              <w:t>шаардлагатай</w:t>
            </w:r>
            <w:proofErr w:type="spellEnd"/>
            <w:r w:rsidRPr="00C8246B">
              <w:rPr>
                <w:rStyle w:val="Emphasis"/>
                <w:rFonts w:ascii="Arial" w:hAnsi="Arial" w:cs="Arial"/>
                <w:b w:val="0"/>
                <w:i w:val="0"/>
                <w:sz w:val="20"/>
                <w:szCs w:val="20"/>
              </w:rPr>
              <w:t xml:space="preserve"> </w:t>
            </w:r>
            <w:proofErr w:type="spellStart"/>
            <w:r w:rsidRPr="00C8246B">
              <w:rPr>
                <w:rStyle w:val="Emphasis"/>
                <w:rFonts w:ascii="Arial" w:hAnsi="Arial" w:cs="Arial"/>
                <w:b w:val="0"/>
                <w:i w:val="0"/>
                <w:sz w:val="20"/>
                <w:szCs w:val="20"/>
              </w:rPr>
              <w:t>эсэх</w:t>
            </w:r>
            <w:proofErr w:type="spellEnd"/>
            <w:r w:rsidRPr="00C8246B">
              <w:rPr>
                <w:rStyle w:val="Emphasis"/>
                <w:rFonts w:ascii="Arial" w:hAnsi="Arial" w:cs="Arial"/>
                <w:b w:val="0"/>
                <w:i w:val="0"/>
                <w:sz w:val="20"/>
                <w:szCs w:val="20"/>
              </w:rPr>
              <w:t xml:space="preserve"> </w:t>
            </w:r>
            <w:proofErr w:type="spellStart"/>
            <w:r w:rsidRPr="00C8246B">
              <w:rPr>
                <w:rStyle w:val="Emphasis"/>
                <w:rFonts w:ascii="Arial" w:hAnsi="Arial" w:cs="Arial"/>
                <w:b w:val="0"/>
                <w:i w:val="0"/>
                <w:sz w:val="20"/>
                <w:szCs w:val="20"/>
              </w:rPr>
              <w:t>тухай</w:t>
            </w:r>
            <w:proofErr w:type="spellEnd"/>
            <w:r w:rsidRPr="00C8246B">
              <w:rPr>
                <w:rStyle w:val="Emphasis"/>
                <w:rFonts w:ascii="Arial" w:hAnsi="Arial" w:cs="Arial"/>
                <w:b w:val="0"/>
                <w:i w:val="0"/>
                <w:sz w:val="20"/>
                <w:szCs w:val="20"/>
              </w:rPr>
              <w:t xml:space="preserve"> </w:t>
            </w:r>
            <w:proofErr w:type="spellStart"/>
            <w:r w:rsidRPr="00C8246B">
              <w:rPr>
                <w:rStyle w:val="Emphasis"/>
                <w:rFonts w:ascii="Arial" w:hAnsi="Arial" w:cs="Arial"/>
                <w:b w:val="0"/>
                <w:i w:val="0"/>
                <w:sz w:val="20"/>
                <w:szCs w:val="20"/>
              </w:rPr>
              <w:t>дүн</w:t>
            </w:r>
            <w:proofErr w:type="spellEnd"/>
            <w:r w:rsidRPr="00C8246B">
              <w:rPr>
                <w:rStyle w:val="Emphasis"/>
                <w:rFonts w:ascii="Arial" w:hAnsi="Arial" w:cs="Arial"/>
                <w:b w:val="0"/>
                <w:i w:val="0"/>
                <w:sz w:val="20"/>
                <w:szCs w:val="20"/>
              </w:rPr>
              <w:t xml:space="preserve"> </w:t>
            </w:r>
            <w:proofErr w:type="spellStart"/>
            <w:r w:rsidRPr="00C8246B">
              <w:rPr>
                <w:rStyle w:val="Emphasis"/>
                <w:rFonts w:ascii="Arial" w:hAnsi="Arial" w:cs="Arial"/>
                <w:b w:val="0"/>
                <w:i w:val="0"/>
                <w:sz w:val="20"/>
                <w:szCs w:val="20"/>
              </w:rPr>
              <w:t>шинжилгээ</w:t>
            </w:r>
            <w:proofErr w:type="spellEnd"/>
            <w:r w:rsidRPr="00C8246B">
              <w:rPr>
                <w:rStyle w:val="Emphasis"/>
                <w:rFonts w:ascii="Arial" w:hAnsi="Arial" w:cs="Arial"/>
                <w:b w:val="0"/>
                <w:i w:val="0"/>
                <w:sz w:val="20"/>
                <w:szCs w:val="20"/>
              </w:rPr>
              <w:t xml:space="preserve"> </w:t>
            </w:r>
          </w:p>
        </w:tc>
        <w:tc>
          <w:tcPr>
            <w:tcW w:w="3545" w:type="dxa"/>
            <w:shd w:val="clear" w:color="auto" w:fill="FFFFFF" w:themeFill="background1"/>
            <w:vAlign w:val="center"/>
          </w:tcPr>
          <w:p w14:paraId="75D36F7C" w14:textId="77777777" w:rsidR="00C8246B" w:rsidRPr="00C8246B" w:rsidRDefault="00C8246B" w:rsidP="001E3DA0">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val="0"/>
                <w:sz w:val="20"/>
                <w:szCs w:val="20"/>
              </w:rPr>
            </w:pPr>
            <w:r w:rsidRPr="00C8246B">
              <w:rPr>
                <w:rFonts w:ascii="Arial" w:eastAsia="Calibri" w:hAnsi="Arial" w:cs="Arial"/>
                <w:b w:val="0"/>
                <w:sz w:val="20"/>
                <w:szCs w:val="20"/>
              </w:rPr>
              <w:lastRenderedPageBreak/>
              <w:t>АХБ</w:t>
            </w:r>
            <w:r w:rsidRPr="00C8246B">
              <w:rPr>
                <w:rFonts w:ascii="Arial" w:hAnsi="Arial" w:cs="Arial"/>
                <w:b w:val="0"/>
                <w:sz w:val="20"/>
                <w:szCs w:val="20"/>
              </w:rPr>
              <w:t>-</w:t>
            </w:r>
            <w:proofErr w:type="spellStart"/>
            <w:r w:rsidRPr="00C8246B">
              <w:rPr>
                <w:rFonts w:ascii="Arial" w:eastAsia="Calibri" w:hAnsi="Arial" w:cs="Arial"/>
                <w:b w:val="0"/>
                <w:sz w:val="20"/>
                <w:szCs w:val="20"/>
              </w:rPr>
              <w:t>ны</w:t>
            </w:r>
            <w:proofErr w:type="spellEnd"/>
            <w:r w:rsidRPr="00C8246B">
              <w:rPr>
                <w:rFonts w:ascii="Arial" w:hAnsi="Arial" w:cs="Arial"/>
                <w:b w:val="0"/>
                <w:sz w:val="20"/>
                <w:szCs w:val="20"/>
              </w:rPr>
              <w:t xml:space="preserve"> </w:t>
            </w:r>
            <w:r w:rsidRPr="00C8246B">
              <w:rPr>
                <w:rFonts w:ascii="Arial" w:eastAsia="Calibri" w:hAnsi="Arial" w:cs="Arial"/>
                <w:b w:val="0"/>
                <w:sz w:val="20"/>
                <w:szCs w:val="20"/>
              </w:rPr>
              <w:t>l</w:t>
            </w:r>
            <w:r w:rsidRPr="00C8246B">
              <w:rPr>
                <w:rFonts w:ascii="Arial" w:hAnsi="Arial" w:cs="Arial"/>
                <w:b w:val="0"/>
                <w:sz w:val="20"/>
                <w:szCs w:val="20"/>
              </w:rPr>
              <w:t>3086-</w:t>
            </w:r>
            <w:r w:rsidRPr="00C8246B">
              <w:rPr>
                <w:rFonts w:ascii="Arial" w:eastAsia="Calibri" w:hAnsi="Arial" w:cs="Arial"/>
                <w:b w:val="0"/>
                <w:sz w:val="20"/>
                <w:szCs w:val="20"/>
              </w:rPr>
              <w:t>mon</w:t>
            </w:r>
          </w:p>
          <w:p w14:paraId="4B68EB19" w14:textId="0B4EA010" w:rsidR="00C8246B" w:rsidRPr="00C8246B" w:rsidRDefault="00C8246B" w:rsidP="001E3DA0">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val="0"/>
                <w:sz w:val="20"/>
                <w:szCs w:val="20"/>
              </w:rPr>
            </w:pPr>
            <w:proofErr w:type="spellStart"/>
            <w:r w:rsidRPr="00C8246B">
              <w:rPr>
                <w:rFonts w:ascii="Arial" w:eastAsia="Calibri" w:hAnsi="Arial" w:cs="Arial"/>
                <w:b w:val="0"/>
                <w:sz w:val="20"/>
                <w:szCs w:val="20"/>
              </w:rPr>
              <w:t>Төслийн</w:t>
            </w:r>
            <w:proofErr w:type="spellEnd"/>
            <w:r w:rsidRPr="00C8246B">
              <w:rPr>
                <w:rFonts w:ascii="Arial" w:eastAsia="Calibri" w:hAnsi="Arial" w:cs="Arial"/>
                <w:b w:val="0"/>
                <w:sz w:val="20"/>
                <w:szCs w:val="20"/>
              </w:rPr>
              <w:t xml:space="preserve"> </w:t>
            </w:r>
            <w:proofErr w:type="spellStart"/>
            <w:r w:rsidRPr="00C8246B">
              <w:rPr>
                <w:rFonts w:ascii="Arial" w:eastAsia="Calibri" w:hAnsi="Arial" w:cs="Arial"/>
                <w:b w:val="0"/>
                <w:sz w:val="20"/>
                <w:szCs w:val="20"/>
              </w:rPr>
              <w:t>нийгмийн</w:t>
            </w:r>
            <w:proofErr w:type="spellEnd"/>
            <w:r w:rsidRPr="00C8246B">
              <w:rPr>
                <w:rFonts w:ascii="Arial" w:eastAsia="Calibri" w:hAnsi="Arial" w:cs="Arial"/>
                <w:b w:val="0"/>
                <w:sz w:val="20"/>
                <w:szCs w:val="20"/>
              </w:rPr>
              <w:t xml:space="preserve"> </w:t>
            </w:r>
            <w:proofErr w:type="spellStart"/>
            <w:r w:rsidRPr="00C8246B">
              <w:rPr>
                <w:rFonts w:ascii="Arial" w:eastAsia="Calibri" w:hAnsi="Arial" w:cs="Arial"/>
                <w:b w:val="0"/>
                <w:sz w:val="20"/>
                <w:szCs w:val="20"/>
              </w:rPr>
              <w:t>халамж</w:t>
            </w:r>
            <w:proofErr w:type="spellEnd"/>
            <w:r w:rsidRPr="00C8246B">
              <w:rPr>
                <w:rFonts w:ascii="Arial" w:eastAsia="Calibri" w:hAnsi="Arial" w:cs="Arial"/>
                <w:b w:val="0"/>
                <w:sz w:val="20"/>
                <w:szCs w:val="20"/>
              </w:rPr>
              <w:t xml:space="preserve">, </w:t>
            </w:r>
            <w:proofErr w:type="spellStart"/>
            <w:r w:rsidRPr="00C8246B">
              <w:rPr>
                <w:rFonts w:ascii="Arial" w:eastAsia="Calibri" w:hAnsi="Arial" w:cs="Arial"/>
                <w:b w:val="0"/>
                <w:sz w:val="20"/>
                <w:szCs w:val="20"/>
              </w:rPr>
              <w:t>хөдөлмөр</w:t>
            </w:r>
            <w:proofErr w:type="spellEnd"/>
            <w:r w:rsidRPr="00C8246B">
              <w:rPr>
                <w:rFonts w:ascii="Arial" w:eastAsia="Calibri" w:hAnsi="Arial" w:cs="Arial"/>
                <w:b w:val="0"/>
                <w:sz w:val="20"/>
                <w:szCs w:val="20"/>
              </w:rPr>
              <w:t xml:space="preserve"> </w:t>
            </w:r>
            <w:proofErr w:type="spellStart"/>
            <w:r w:rsidRPr="00C8246B">
              <w:rPr>
                <w:rFonts w:ascii="Arial" w:eastAsia="Calibri" w:hAnsi="Arial" w:cs="Arial"/>
                <w:b w:val="0"/>
                <w:sz w:val="20"/>
                <w:szCs w:val="20"/>
              </w:rPr>
              <w:t>эрхлэлтийн</w:t>
            </w:r>
            <w:proofErr w:type="spellEnd"/>
            <w:r w:rsidRPr="00C8246B">
              <w:rPr>
                <w:rFonts w:ascii="Arial" w:eastAsia="Calibri" w:hAnsi="Arial" w:cs="Arial"/>
                <w:b w:val="0"/>
                <w:sz w:val="20"/>
                <w:szCs w:val="20"/>
              </w:rPr>
              <w:t xml:space="preserve"> </w:t>
            </w:r>
            <w:proofErr w:type="spellStart"/>
            <w:r w:rsidRPr="00C8246B">
              <w:rPr>
                <w:rFonts w:ascii="Arial" w:eastAsia="Calibri" w:hAnsi="Arial" w:cs="Arial"/>
                <w:b w:val="0"/>
                <w:sz w:val="20"/>
                <w:szCs w:val="20"/>
              </w:rPr>
              <w:t>бодлогын</w:t>
            </w:r>
            <w:proofErr w:type="spellEnd"/>
          </w:p>
          <w:p w14:paraId="130FEC16" w14:textId="77777777" w:rsidR="00C8246B" w:rsidRPr="00C8246B" w:rsidRDefault="00C8246B" w:rsidP="001E3DA0">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roofErr w:type="spellStart"/>
            <w:r w:rsidRPr="00C8246B">
              <w:rPr>
                <w:rFonts w:ascii="Arial" w:eastAsia="Calibri" w:hAnsi="Arial" w:cs="Arial"/>
                <w:b w:val="0"/>
                <w:sz w:val="20"/>
                <w:szCs w:val="20"/>
              </w:rPr>
              <w:lastRenderedPageBreak/>
              <w:t>Дотоодын</w:t>
            </w:r>
            <w:proofErr w:type="spellEnd"/>
            <w:r w:rsidRPr="00C8246B">
              <w:rPr>
                <w:rFonts w:ascii="Arial" w:eastAsia="Calibri" w:hAnsi="Arial" w:cs="Arial"/>
                <w:b w:val="0"/>
                <w:sz w:val="20"/>
                <w:szCs w:val="20"/>
              </w:rPr>
              <w:t xml:space="preserve"> </w:t>
            </w:r>
            <w:proofErr w:type="spellStart"/>
            <w:r w:rsidRPr="00C8246B">
              <w:rPr>
                <w:rFonts w:ascii="Arial" w:eastAsia="Calibri" w:hAnsi="Arial" w:cs="Arial"/>
                <w:b w:val="0"/>
                <w:sz w:val="20"/>
                <w:szCs w:val="20"/>
              </w:rPr>
              <w:t>зөвлөх</w:t>
            </w:r>
            <w:proofErr w:type="spellEnd"/>
            <w:r w:rsidRPr="00C8246B">
              <w:rPr>
                <w:rFonts w:ascii="Arial" w:eastAsia="Calibri" w:hAnsi="Arial" w:cs="Arial"/>
                <w:b w:val="0"/>
                <w:sz w:val="20"/>
                <w:szCs w:val="20"/>
              </w:rPr>
              <w:t xml:space="preserve"> </w:t>
            </w:r>
            <w:proofErr w:type="spellStart"/>
            <w:r w:rsidRPr="00C8246B">
              <w:rPr>
                <w:rFonts w:ascii="Arial" w:eastAsia="Calibri" w:hAnsi="Arial" w:cs="Arial"/>
                <w:b w:val="0"/>
                <w:sz w:val="20"/>
                <w:szCs w:val="20"/>
              </w:rPr>
              <w:t>Ц.Цэрэнлхам</w:t>
            </w:r>
            <w:proofErr w:type="spellEnd"/>
          </w:p>
        </w:tc>
        <w:tc>
          <w:tcPr>
            <w:tcW w:w="1417" w:type="dxa"/>
            <w:shd w:val="clear" w:color="auto" w:fill="FFFFFF" w:themeFill="background1"/>
          </w:tcPr>
          <w:p w14:paraId="64E0BED6" w14:textId="77777777" w:rsidR="00C8246B" w:rsidRPr="00C8246B" w:rsidRDefault="00C8246B" w:rsidP="00E46BEB">
            <w:pPr>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r w:rsidRPr="00C8246B">
              <w:rPr>
                <w:rFonts w:ascii="Arial" w:hAnsi="Arial" w:cs="Arial"/>
                <w:b w:val="0"/>
                <w:sz w:val="20"/>
                <w:szCs w:val="20"/>
              </w:rPr>
              <w:lastRenderedPageBreak/>
              <w:t xml:space="preserve">2019 </w:t>
            </w:r>
            <w:proofErr w:type="spellStart"/>
            <w:r w:rsidRPr="00C8246B">
              <w:rPr>
                <w:rFonts w:ascii="Arial" w:eastAsia="Calibri" w:hAnsi="Arial" w:cs="Arial"/>
                <w:b w:val="0"/>
                <w:sz w:val="20"/>
                <w:szCs w:val="20"/>
              </w:rPr>
              <w:t>оны</w:t>
            </w:r>
            <w:proofErr w:type="spellEnd"/>
            <w:r w:rsidRPr="00C8246B">
              <w:rPr>
                <w:rFonts w:ascii="Arial" w:hAnsi="Arial" w:cs="Arial"/>
                <w:b w:val="0"/>
                <w:sz w:val="20"/>
                <w:szCs w:val="20"/>
              </w:rPr>
              <w:t xml:space="preserve"> 9 </w:t>
            </w:r>
            <w:proofErr w:type="spellStart"/>
            <w:r w:rsidRPr="00C8246B">
              <w:rPr>
                <w:rFonts w:ascii="Arial" w:eastAsia="Calibri" w:hAnsi="Arial" w:cs="Arial"/>
                <w:b w:val="0"/>
                <w:sz w:val="20"/>
                <w:szCs w:val="20"/>
              </w:rPr>
              <w:t>дүгээр</w:t>
            </w:r>
            <w:proofErr w:type="spellEnd"/>
            <w:r w:rsidRPr="00C8246B">
              <w:rPr>
                <w:rFonts w:ascii="Arial" w:hAnsi="Arial" w:cs="Arial"/>
                <w:b w:val="0"/>
                <w:sz w:val="20"/>
                <w:szCs w:val="20"/>
              </w:rPr>
              <w:t xml:space="preserve"> </w:t>
            </w:r>
            <w:proofErr w:type="spellStart"/>
            <w:r w:rsidRPr="00C8246B">
              <w:rPr>
                <w:rFonts w:ascii="Arial" w:eastAsia="Calibri" w:hAnsi="Arial" w:cs="Arial"/>
                <w:b w:val="0"/>
                <w:sz w:val="20"/>
                <w:szCs w:val="20"/>
              </w:rPr>
              <w:t>сар</w:t>
            </w:r>
            <w:proofErr w:type="spellEnd"/>
          </w:p>
          <w:p w14:paraId="1D061673" w14:textId="77777777" w:rsidR="00C8246B" w:rsidRPr="00C8246B" w:rsidRDefault="00C8246B" w:rsidP="00E46BEB">
            <w:pPr>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
          <w:p w14:paraId="0D97F32D" w14:textId="77777777" w:rsidR="00C8246B" w:rsidRPr="00C8246B" w:rsidRDefault="00C8246B" w:rsidP="00E46BEB">
            <w:pPr>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
        </w:tc>
      </w:tr>
      <w:tr w:rsidR="00C8246B" w:rsidRPr="00C8246B" w14:paraId="68E0B9AF" w14:textId="77777777" w:rsidTr="00D045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tcPr>
          <w:p w14:paraId="7C807F45" w14:textId="77777777" w:rsidR="00C8246B" w:rsidRPr="00C8246B" w:rsidRDefault="00C8246B" w:rsidP="00E46BEB">
            <w:pPr>
              <w:jc w:val="both"/>
              <w:rPr>
                <w:rFonts w:ascii="Arial" w:hAnsi="Arial" w:cs="Arial"/>
                <w:b w:val="0"/>
                <w:sz w:val="20"/>
                <w:szCs w:val="20"/>
              </w:rPr>
            </w:pPr>
            <w:r w:rsidRPr="00C8246B">
              <w:rPr>
                <w:rFonts w:ascii="Arial" w:hAnsi="Arial" w:cs="Arial"/>
                <w:b w:val="0"/>
                <w:sz w:val="20"/>
                <w:szCs w:val="20"/>
              </w:rPr>
              <w:lastRenderedPageBreak/>
              <w:t>7</w:t>
            </w:r>
          </w:p>
        </w:tc>
        <w:tc>
          <w:tcPr>
            <w:tcW w:w="4110" w:type="dxa"/>
            <w:shd w:val="clear" w:color="auto" w:fill="FFFFFF" w:themeFill="background1"/>
          </w:tcPr>
          <w:p w14:paraId="689F65E3" w14:textId="77777777" w:rsidR="00C8246B" w:rsidRPr="00C8246B" w:rsidRDefault="00C8246B" w:rsidP="001E3DA0">
            <w:pPr>
              <w:jc w:val="both"/>
              <w:cnfStyle w:val="000000100000" w:firstRow="0" w:lastRow="0" w:firstColumn="0" w:lastColumn="0" w:oddVBand="0" w:evenVBand="0" w:oddHBand="1" w:evenHBand="0" w:firstRowFirstColumn="0" w:firstRowLastColumn="0" w:lastRowFirstColumn="0" w:lastRowLastColumn="0"/>
              <w:rPr>
                <w:rFonts w:ascii="Arial" w:hAnsi="Arial" w:cs="Arial"/>
                <w:b w:val="0"/>
                <w:noProof/>
                <w:sz w:val="20"/>
                <w:szCs w:val="20"/>
              </w:rPr>
            </w:pPr>
            <w:r w:rsidRPr="00C8246B">
              <w:rPr>
                <w:rFonts w:ascii="Arial" w:hAnsi="Arial" w:cs="Arial"/>
                <w:b w:val="0"/>
                <w:noProof/>
                <w:sz w:val="20"/>
                <w:szCs w:val="20"/>
              </w:rPr>
              <w:t>“Нийгмийн халамжийн зарим хөтөлбөрийн хэрэгжилтийн үнэлгээ” байнгын асаргаа шаардлагатай болон тэднийг асарч буй иргэнд олгох мөнгөн тэтгэмжийн үйлчилгээ</w:t>
            </w:r>
          </w:p>
        </w:tc>
        <w:tc>
          <w:tcPr>
            <w:tcW w:w="3545" w:type="dxa"/>
            <w:shd w:val="clear" w:color="auto" w:fill="FFFFFF" w:themeFill="background1"/>
            <w:vAlign w:val="center"/>
          </w:tcPr>
          <w:p w14:paraId="46149DFD" w14:textId="77777777" w:rsidR="00C8246B" w:rsidRPr="00C8246B" w:rsidRDefault="00C8246B" w:rsidP="001E3DA0">
            <w:pPr>
              <w:jc w:val="both"/>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r w:rsidRPr="00C8246B">
              <w:rPr>
                <w:rFonts w:ascii="Arial" w:hAnsi="Arial" w:cs="Arial"/>
                <w:b w:val="0"/>
                <w:noProof/>
                <w:sz w:val="20"/>
                <w:szCs w:val="20"/>
              </w:rPr>
              <w:t>ХНХЯ</w:t>
            </w:r>
          </w:p>
        </w:tc>
        <w:tc>
          <w:tcPr>
            <w:tcW w:w="1417" w:type="dxa"/>
            <w:shd w:val="clear" w:color="auto" w:fill="FFFFFF" w:themeFill="background1"/>
          </w:tcPr>
          <w:p w14:paraId="1FFDDBAA" w14:textId="77777777" w:rsidR="00C8246B" w:rsidRPr="00C8246B" w:rsidRDefault="00C8246B" w:rsidP="00E46BEB">
            <w:pPr>
              <w:jc w:val="both"/>
              <w:cnfStyle w:val="000000100000" w:firstRow="0" w:lastRow="0" w:firstColumn="0" w:lastColumn="0" w:oddVBand="0" w:evenVBand="0" w:oddHBand="1" w:evenHBand="0" w:firstRowFirstColumn="0" w:firstRowLastColumn="0" w:lastRowFirstColumn="0" w:lastRowLastColumn="0"/>
              <w:rPr>
                <w:rFonts w:ascii="Arial" w:hAnsi="Arial" w:cs="Arial"/>
                <w:b w:val="0"/>
                <w:sz w:val="20"/>
                <w:szCs w:val="20"/>
              </w:rPr>
            </w:pPr>
            <w:r w:rsidRPr="00C8246B">
              <w:rPr>
                <w:rFonts w:ascii="Arial" w:hAnsi="Arial" w:cs="Arial"/>
                <w:b w:val="0"/>
                <w:noProof/>
                <w:sz w:val="20"/>
                <w:szCs w:val="20"/>
              </w:rPr>
              <w:t xml:space="preserve">2018 он </w:t>
            </w:r>
          </w:p>
        </w:tc>
      </w:tr>
      <w:tr w:rsidR="00C8246B" w:rsidRPr="00C8246B" w14:paraId="0ED965D0" w14:textId="77777777" w:rsidTr="00D04598">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tcPr>
          <w:p w14:paraId="10405FDE" w14:textId="77777777" w:rsidR="00C8246B" w:rsidRPr="00C8246B" w:rsidRDefault="00C8246B" w:rsidP="00E46BEB">
            <w:pPr>
              <w:jc w:val="both"/>
              <w:rPr>
                <w:rFonts w:ascii="Arial" w:hAnsi="Arial" w:cs="Arial"/>
                <w:b w:val="0"/>
                <w:sz w:val="20"/>
                <w:szCs w:val="20"/>
              </w:rPr>
            </w:pPr>
            <w:r w:rsidRPr="00C8246B">
              <w:rPr>
                <w:rFonts w:ascii="Arial" w:hAnsi="Arial" w:cs="Arial"/>
                <w:b w:val="0"/>
                <w:sz w:val="20"/>
                <w:szCs w:val="20"/>
              </w:rPr>
              <w:t>8</w:t>
            </w:r>
          </w:p>
        </w:tc>
        <w:tc>
          <w:tcPr>
            <w:tcW w:w="4110" w:type="dxa"/>
            <w:shd w:val="clear" w:color="auto" w:fill="FFFFFF" w:themeFill="background1"/>
          </w:tcPr>
          <w:p w14:paraId="10AA93B4" w14:textId="77777777" w:rsidR="00C8246B" w:rsidRPr="00C8246B" w:rsidRDefault="00C8246B" w:rsidP="001E3DA0">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r w:rsidRPr="00C8246B">
              <w:rPr>
                <w:rFonts w:ascii="Arial" w:hAnsi="Arial" w:cs="Arial"/>
                <w:b w:val="0"/>
                <w:noProof/>
                <w:sz w:val="20"/>
                <w:szCs w:val="20"/>
              </w:rPr>
              <w:t>“Нийгмийн халамжийн зарим хөтөлбөрийн хэрэгжилтийн үнэлгээ” ахмад настан, хөгжлийн бэрхшээлтэй иргэн, хүүхдэд олгох ортопед болон тусгай хэрэгслийн үнийн хөнгөлөлтийн үйлчилгээ</w:t>
            </w:r>
          </w:p>
        </w:tc>
        <w:tc>
          <w:tcPr>
            <w:tcW w:w="3545" w:type="dxa"/>
            <w:shd w:val="clear" w:color="auto" w:fill="FFFFFF" w:themeFill="background1"/>
            <w:vAlign w:val="center"/>
          </w:tcPr>
          <w:p w14:paraId="7AF121E0" w14:textId="77777777" w:rsidR="00C8246B" w:rsidRPr="00C8246B" w:rsidRDefault="00C8246B" w:rsidP="001E3DA0">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p>
        </w:tc>
        <w:tc>
          <w:tcPr>
            <w:tcW w:w="1417" w:type="dxa"/>
            <w:shd w:val="clear" w:color="auto" w:fill="FFFFFF" w:themeFill="background1"/>
          </w:tcPr>
          <w:p w14:paraId="0FAD8524" w14:textId="77777777" w:rsidR="00C8246B" w:rsidRPr="00C8246B" w:rsidRDefault="00C8246B" w:rsidP="00E46BEB">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r w:rsidRPr="00C8246B">
              <w:rPr>
                <w:rFonts w:ascii="Arial" w:hAnsi="Arial" w:cs="Arial"/>
                <w:b w:val="0"/>
                <w:noProof/>
                <w:sz w:val="20"/>
                <w:szCs w:val="20"/>
              </w:rPr>
              <w:t xml:space="preserve">2019 он </w:t>
            </w:r>
          </w:p>
        </w:tc>
      </w:tr>
      <w:tr w:rsidR="00C8246B" w:rsidRPr="00C8246B" w14:paraId="6EB7A3F5" w14:textId="77777777" w:rsidTr="00D045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tcPr>
          <w:p w14:paraId="452384B9" w14:textId="77777777" w:rsidR="00C8246B" w:rsidRPr="00C8246B" w:rsidRDefault="00C8246B" w:rsidP="00E46BEB">
            <w:pPr>
              <w:jc w:val="both"/>
              <w:rPr>
                <w:rFonts w:ascii="Arial" w:hAnsi="Arial" w:cs="Arial"/>
                <w:b w:val="0"/>
                <w:sz w:val="20"/>
                <w:szCs w:val="20"/>
              </w:rPr>
            </w:pPr>
            <w:r w:rsidRPr="00C8246B">
              <w:rPr>
                <w:rFonts w:ascii="Arial" w:hAnsi="Arial" w:cs="Arial"/>
                <w:b w:val="0"/>
                <w:sz w:val="20"/>
                <w:szCs w:val="20"/>
              </w:rPr>
              <w:t>9</w:t>
            </w:r>
          </w:p>
        </w:tc>
        <w:tc>
          <w:tcPr>
            <w:tcW w:w="4110" w:type="dxa"/>
            <w:shd w:val="clear" w:color="auto" w:fill="FFFFFF" w:themeFill="background1"/>
          </w:tcPr>
          <w:p w14:paraId="7EA794D4" w14:textId="77777777" w:rsidR="00C8246B" w:rsidRPr="00C8246B" w:rsidRDefault="00C8246B" w:rsidP="001E3DA0">
            <w:pPr>
              <w:snapToGrid w:val="0"/>
              <w:jc w:val="both"/>
              <w:cnfStyle w:val="000000100000" w:firstRow="0" w:lastRow="0" w:firstColumn="0" w:lastColumn="0" w:oddVBand="0" w:evenVBand="0" w:oddHBand="1" w:evenHBand="0" w:firstRowFirstColumn="0" w:firstRowLastColumn="0" w:lastRowFirstColumn="0" w:lastRowLastColumn="0"/>
              <w:rPr>
                <w:rFonts w:ascii="Arial" w:hAnsi="Arial" w:cs="Arial"/>
                <w:b w:val="0"/>
                <w:bCs/>
                <w:sz w:val="20"/>
                <w:szCs w:val="20"/>
              </w:rPr>
            </w:pPr>
            <w:proofErr w:type="spellStart"/>
            <w:r w:rsidRPr="00C8246B">
              <w:rPr>
                <w:rFonts w:ascii="Arial" w:hAnsi="Arial" w:cs="Arial"/>
                <w:b w:val="0"/>
                <w:bCs/>
                <w:sz w:val="20"/>
                <w:szCs w:val="20"/>
              </w:rPr>
              <w:t>Монгол</w:t>
            </w:r>
            <w:proofErr w:type="spellEnd"/>
            <w:r w:rsidRPr="00C8246B">
              <w:rPr>
                <w:rFonts w:ascii="Arial" w:hAnsi="Arial" w:cs="Arial"/>
                <w:b w:val="0"/>
                <w:bCs/>
                <w:sz w:val="20"/>
                <w:szCs w:val="20"/>
              </w:rPr>
              <w:t xml:space="preserve"> </w:t>
            </w:r>
            <w:proofErr w:type="spellStart"/>
            <w:r w:rsidRPr="00C8246B">
              <w:rPr>
                <w:rFonts w:ascii="Arial" w:hAnsi="Arial" w:cs="Arial"/>
                <w:b w:val="0"/>
                <w:bCs/>
                <w:sz w:val="20"/>
                <w:szCs w:val="20"/>
              </w:rPr>
              <w:t>улсын</w:t>
            </w:r>
            <w:proofErr w:type="spellEnd"/>
            <w:r w:rsidRPr="00C8246B">
              <w:rPr>
                <w:rFonts w:ascii="Arial" w:hAnsi="Arial" w:cs="Arial"/>
                <w:b w:val="0"/>
                <w:bCs/>
                <w:sz w:val="20"/>
                <w:szCs w:val="20"/>
              </w:rPr>
              <w:t xml:space="preserve"> </w:t>
            </w:r>
            <w:proofErr w:type="spellStart"/>
            <w:r w:rsidRPr="00C8246B">
              <w:rPr>
                <w:rFonts w:ascii="Arial" w:hAnsi="Arial" w:cs="Arial"/>
                <w:b w:val="0"/>
                <w:bCs/>
                <w:sz w:val="20"/>
                <w:szCs w:val="20"/>
              </w:rPr>
              <w:t>нийгмийн</w:t>
            </w:r>
            <w:proofErr w:type="spellEnd"/>
            <w:r w:rsidRPr="00C8246B">
              <w:rPr>
                <w:rFonts w:ascii="Arial" w:hAnsi="Arial" w:cs="Arial"/>
                <w:b w:val="0"/>
                <w:bCs/>
                <w:sz w:val="20"/>
                <w:szCs w:val="20"/>
              </w:rPr>
              <w:t xml:space="preserve"> </w:t>
            </w:r>
            <w:proofErr w:type="spellStart"/>
            <w:r w:rsidRPr="00C8246B">
              <w:rPr>
                <w:rFonts w:ascii="Arial" w:hAnsi="Arial" w:cs="Arial"/>
                <w:b w:val="0"/>
                <w:bCs/>
                <w:sz w:val="20"/>
                <w:szCs w:val="20"/>
              </w:rPr>
              <w:t>халамжийн</w:t>
            </w:r>
            <w:proofErr w:type="spellEnd"/>
            <w:r w:rsidRPr="00C8246B">
              <w:rPr>
                <w:rFonts w:ascii="Arial" w:hAnsi="Arial" w:cs="Arial"/>
                <w:b w:val="0"/>
                <w:bCs/>
                <w:sz w:val="20"/>
                <w:szCs w:val="20"/>
              </w:rPr>
              <w:t xml:space="preserve"> </w:t>
            </w:r>
            <w:proofErr w:type="spellStart"/>
            <w:r w:rsidRPr="00C8246B">
              <w:rPr>
                <w:rFonts w:ascii="Arial" w:hAnsi="Arial" w:cs="Arial"/>
                <w:b w:val="0"/>
                <w:bCs/>
                <w:sz w:val="20"/>
                <w:szCs w:val="20"/>
              </w:rPr>
              <w:t>үйлчилгээний</w:t>
            </w:r>
            <w:proofErr w:type="spellEnd"/>
            <w:r w:rsidRPr="00C8246B">
              <w:rPr>
                <w:rFonts w:ascii="Arial" w:hAnsi="Arial" w:cs="Arial"/>
                <w:b w:val="0"/>
                <w:bCs/>
                <w:sz w:val="20"/>
                <w:szCs w:val="20"/>
              </w:rPr>
              <w:t xml:space="preserve"> </w:t>
            </w:r>
            <w:proofErr w:type="spellStart"/>
            <w:r w:rsidRPr="00C8246B">
              <w:rPr>
                <w:rFonts w:ascii="Arial" w:hAnsi="Arial" w:cs="Arial"/>
                <w:b w:val="0"/>
                <w:bCs/>
                <w:sz w:val="20"/>
                <w:szCs w:val="20"/>
              </w:rPr>
              <w:t>тогтолцооны</w:t>
            </w:r>
            <w:proofErr w:type="spellEnd"/>
            <w:r w:rsidRPr="00C8246B">
              <w:rPr>
                <w:rFonts w:ascii="Arial" w:hAnsi="Arial" w:cs="Arial"/>
                <w:b w:val="0"/>
                <w:bCs/>
                <w:sz w:val="20"/>
                <w:szCs w:val="20"/>
              </w:rPr>
              <w:t xml:space="preserve"> </w:t>
            </w:r>
            <w:proofErr w:type="spellStart"/>
            <w:r w:rsidRPr="00C8246B">
              <w:rPr>
                <w:rFonts w:ascii="Arial" w:hAnsi="Arial" w:cs="Arial"/>
                <w:b w:val="0"/>
                <w:bCs/>
                <w:sz w:val="20"/>
                <w:szCs w:val="20"/>
              </w:rPr>
              <w:t>үр</w:t>
            </w:r>
            <w:proofErr w:type="spellEnd"/>
            <w:r w:rsidRPr="00C8246B">
              <w:rPr>
                <w:rFonts w:ascii="Arial" w:hAnsi="Arial" w:cs="Arial"/>
                <w:b w:val="0"/>
                <w:bCs/>
                <w:sz w:val="20"/>
                <w:szCs w:val="20"/>
              </w:rPr>
              <w:t xml:space="preserve"> </w:t>
            </w:r>
            <w:proofErr w:type="spellStart"/>
            <w:r w:rsidRPr="00C8246B">
              <w:rPr>
                <w:rFonts w:ascii="Arial" w:hAnsi="Arial" w:cs="Arial"/>
                <w:b w:val="0"/>
                <w:bCs/>
                <w:sz w:val="20"/>
                <w:szCs w:val="20"/>
              </w:rPr>
              <w:t>нөлөөг</w:t>
            </w:r>
            <w:proofErr w:type="spellEnd"/>
            <w:r w:rsidRPr="00C8246B">
              <w:rPr>
                <w:rFonts w:ascii="Arial" w:hAnsi="Arial" w:cs="Arial"/>
                <w:b w:val="0"/>
                <w:bCs/>
                <w:sz w:val="20"/>
                <w:szCs w:val="20"/>
              </w:rPr>
              <w:t xml:space="preserve"> </w:t>
            </w:r>
            <w:proofErr w:type="spellStart"/>
            <w:r w:rsidRPr="00C8246B">
              <w:rPr>
                <w:rFonts w:ascii="Arial" w:hAnsi="Arial" w:cs="Arial"/>
                <w:b w:val="0"/>
                <w:bCs/>
                <w:sz w:val="20"/>
                <w:szCs w:val="20"/>
              </w:rPr>
              <w:t>сайжруулах</w:t>
            </w:r>
            <w:proofErr w:type="spellEnd"/>
            <w:r w:rsidRPr="00C8246B">
              <w:rPr>
                <w:rFonts w:ascii="Arial" w:hAnsi="Arial" w:cs="Arial"/>
                <w:b w:val="0"/>
                <w:bCs/>
                <w:sz w:val="20"/>
                <w:szCs w:val="20"/>
              </w:rPr>
              <w:t xml:space="preserve"> </w:t>
            </w:r>
            <w:proofErr w:type="spellStart"/>
            <w:r w:rsidRPr="00C8246B">
              <w:rPr>
                <w:rFonts w:ascii="Arial" w:hAnsi="Arial" w:cs="Arial"/>
                <w:b w:val="0"/>
                <w:bCs/>
                <w:sz w:val="20"/>
                <w:szCs w:val="20"/>
              </w:rPr>
              <w:t>боломжууд</w:t>
            </w:r>
            <w:proofErr w:type="spellEnd"/>
            <w:r w:rsidRPr="00C8246B">
              <w:rPr>
                <w:rFonts w:ascii="Arial" w:hAnsi="Arial" w:cs="Arial"/>
                <w:b w:val="0"/>
                <w:bCs/>
                <w:sz w:val="20"/>
                <w:szCs w:val="20"/>
              </w:rPr>
              <w:t xml:space="preserve"> </w:t>
            </w:r>
          </w:p>
        </w:tc>
        <w:tc>
          <w:tcPr>
            <w:tcW w:w="3545" w:type="dxa"/>
            <w:shd w:val="clear" w:color="auto" w:fill="FFFFFF" w:themeFill="background1"/>
            <w:vAlign w:val="center"/>
          </w:tcPr>
          <w:p w14:paraId="7E05913B" w14:textId="77777777" w:rsidR="00C8246B" w:rsidRPr="00C8246B" w:rsidRDefault="00C8246B" w:rsidP="001E3DA0">
            <w:pPr>
              <w:snapToGrid w:val="0"/>
              <w:jc w:val="both"/>
              <w:cnfStyle w:val="000000100000" w:firstRow="0" w:lastRow="0" w:firstColumn="0" w:lastColumn="0" w:oddVBand="0" w:evenVBand="0" w:oddHBand="1" w:evenHBand="0" w:firstRowFirstColumn="0" w:firstRowLastColumn="0" w:lastRowFirstColumn="0" w:lastRowLastColumn="0"/>
              <w:rPr>
                <w:rFonts w:ascii="Arial" w:hAnsi="Arial" w:cs="Arial"/>
                <w:b w:val="0"/>
                <w:iCs/>
                <w:sz w:val="20"/>
                <w:szCs w:val="20"/>
              </w:rPr>
            </w:pPr>
            <w:proofErr w:type="spellStart"/>
            <w:r w:rsidRPr="00C8246B">
              <w:rPr>
                <w:rFonts w:ascii="Arial" w:hAnsi="Arial" w:cs="Arial"/>
                <w:b w:val="0"/>
                <w:iCs/>
                <w:sz w:val="20"/>
                <w:szCs w:val="20"/>
              </w:rPr>
              <w:t>Дэлхийн</w:t>
            </w:r>
            <w:proofErr w:type="spellEnd"/>
            <w:r w:rsidRPr="00C8246B">
              <w:rPr>
                <w:rFonts w:ascii="Arial" w:hAnsi="Arial" w:cs="Arial"/>
                <w:b w:val="0"/>
                <w:iCs/>
                <w:sz w:val="20"/>
                <w:szCs w:val="20"/>
              </w:rPr>
              <w:t xml:space="preserve"> </w:t>
            </w:r>
            <w:proofErr w:type="spellStart"/>
            <w:r w:rsidRPr="00C8246B">
              <w:rPr>
                <w:rFonts w:ascii="Arial" w:hAnsi="Arial" w:cs="Arial"/>
                <w:b w:val="0"/>
                <w:iCs/>
                <w:sz w:val="20"/>
                <w:szCs w:val="20"/>
              </w:rPr>
              <w:t>банкны</w:t>
            </w:r>
            <w:proofErr w:type="spellEnd"/>
            <w:r w:rsidRPr="00C8246B">
              <w:rPr>
                <w:rFonts w:ascii="Arial" w:hAnsi="Arial" w:cs="Arial"/>
                <w:b w:val="0"/>
                <w:iCs/>
                <w:sz w:val="20"/>
                <w:szCs w:val="20"/>
              </w:rPr>
              <w:t xml:space="preserve"> </w:t>
            </w:r>
            <w:proofErr w:type="spellStart"/>
            <w:r w:rsidRPr="00C8246B">
              <w:rPr>
                <w:rFonts w:ascii="Arial" w:hAnsi="Arial" w:cs="Arial"/>
                <w:b w:val="0"/>
                <w:iCs/>
                <w:sz w:val="20"/>
                <w:szCs w:val="20"/>
              </w:rPr>
              <w:t>богино</w:t>
            </w:r>
            <w:proofErr w:type="spellEnd"/>
            <w:r w:rsidRPr="00C8246B">
              <w:rPr>
                <w:rFonts w:ascii="Arial" w:hAnsi="Arial" w:cs="Arial"/>
                <w:b w:val="0"/>
                <w:iCs/>
                <w:sz w:val="20"/>
                <w:szCs w:val="20"/>
              </w:rPr>
              <w:t xml:space="preserve"> </w:t>
            </w:r>
            <w:proofErr w:type="spellStart"/>
            <w:r w:rsidRPr="00C8246B">
              <w:rPr>
                <w:rFonts w:ascii="Arial" w:hAnsi="Arial" w:cs="Arial"/>
                <w:b w:val="0"/>
                <w:iCs/>
                <w:sz w:val="20"/>
                <w:szCs w:val="20"/>
              </w:rPr>
              <w:t>хугацааны</w:t>
            </w:r>
            <w:proofErr w:type="spellEnd"/>
            <w:r w:rsidRPr="00C8246B">
              <w:rPr>
                <w:rFonts w:ascii="Arial" w:hAnsi="Arial" w:cs="Arial"/>
                <w:b w:val="0"/>
                <w:iCs/>
                <w:sz w:val="20"/>
                <w:szCs w:val="20"/>
              </w:rPr>
              <w:t xml:space="preserve"> </w:t>
            </w:r>
            <w:proofErr w:type="spellStart"/>
            <w:r w:rsidRPr="00C8246B">
              <w:rPr>
                <w:rFonts w:ascii="Arial" w:hAnsi="Arial" w:cs="Arial"/>
                <w:b w:val="0"/>
                <w:iCs/>
                <w:sz w:val="20"/>
                <w:szCs w:val="20"/>
              </w:rPr>
              <w:t>зөвлөх</w:t>
            </w:r>
            <w:proofErr w:type="spellEnd"/>
            <w:r w:rsidRPr="00C8246B">
              <w:rPr>
                <w:rFonts w:ascii="Arial" w:hAnsi="Arial" w:cs="Arial"/>
                <w:b w:val="0"/>
                <w:iCs/>
                <w:sz w:val="20"/>
                <w:szCs w:val="20"/>
              </w:rPr>
              <w:t xml:space="preserve"> </w:t>
            </w:r>
            <w:proofErr w:type="spellStart"/>
            <w:r w:rsidRPr="00C8246B">
              <w:rPr>
                <w:rFonts w:ascii="Arial" w:hAnsi="Arial" w:cs="Arial"/>
                <w:b w:val="0"/>
                <w:iCs/>
                <w:sz w:val="20"/>
                <w:szCs w:val="20"/>
              </w:rPr>
              <w:t>Н.Монголмаа</w:t>
            </w:r>
            <w:proofErr w:type="spellEnd"/>
          </w:p>
        </w:tc>
        <w:tc>
          <w:tcPr>
            <w:tcW w:w="1417" w:type="dxa"/>
            <w:shd w:val="clear" w:color="auto" w:fill="FFFFFF" w:themeFill="background1"/>
          </w:tcPr>
          <w:p w14:paraId="36A18D54" w14:textId="77777777" w:rsidR="00C8246B" w:rsidRPr="00C8246B" w:rsidRDefault="00C8246B" w:rsidP="00E46BEB">
            <w:pPr>
              <w:jc w:val="both"/>
              <w:cnfStyle w:val="000000100000" w:firstRow="0" w:lastRow="0" w:firstColumn="0" w:lastColumn="0" w:oddVBand="0" w:evenVBand="0" w:oddHBand="1" w:evenHBand="0" w:firstRowFirstColumn="0" w:firstRowLastColumn="0" w:lastRowFirstColumn="0" w:lastRowLastColumn="0"/>
              <w:rPr>
                <w:rFonts w:ascii="Arial" w:hAnsi="Arial" w:cs="Arial"/>
                <w:b w:val="0"/>
                <w:noProof/>
                <w:sz w:val="20"/>
                <w:szCs w:val="20"/>
              </w:rPr>
            </w:pPr>
            <w:r w:rsidRPr="00C8246B">
              <w:rPr>
                <w:rFonts w:ascii="Arial" w:hAnsi="Arial" w:cs="Arial"/>
                <w:b w:val="0"/>
                <w:noProof/>
                <w:sz w:val="20"/>
                <w:szCs w:val="20"/>
              </w:rPr>
              <w:t xml:space="preserve">2020 он </w:t>
            </w:r>
          </w:p>
        </w:tc>
      </w:tr>
      <w:tr w:rsidR="00C8246B" w:rsidRPr="00C8246B" w14:paraId="1E782123" w14:textId="77777777" w:rsidTr="00D04598">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tcPr>
          <w:p w14:paraId="1619E30B" w14:textId="77777777" w:rsidR="00C8246B" w:rsidRPr="00C8246B" w:rsidRDefault="00C8246B" w:rsidP="00E46BEB">
            <w:pPr>
              <w:jc w:val="both"/>
              <w:rPr>
                <w:rFonts w:ascii="Arial" w:hAnsi="Arial" w:cs="Arial"/>
                <w:b w:val="0"/>
                <w:sz w:val="20"/>
                <w:szCs w:val="20"/>
              </w:rPr>
            </w:pPr>
            <w:r w:rsidRPr="00C8246B">
              <w:rPr>
                <w:rFonts w:ascii="Arial" w:hAnsi="Arial" w:cs="Arial"/>
                <w:b w:val="0"/>
                <w:sz w:val="20"/>
                <w:szCs w:val="20"/>
              </w:rPr>
              <w:t>10</w:t>
            </w:r>
          </w:p>
        </w:tc>
        <w:tc>
          <w:tcPr>
            <w:tcW w:w="4110" w:type="dxa"/>
            <w:shd w:val="clear" w:color="auto" w:fill="FFFFFF" w:themeFill="background1"/>
          </w:tcPr>
          <w:p w14:paraId="7A27EC58" w14:textId="77777777" w:rsidR="00C8246B" w:rsidRPr="00C8246B" w:rsidRDefault="00C8246B" w:rsidP="001E3DA0">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r w:rsidRPr="00C8246B">
              <w:rPr>
                <w:rFonts w:ascii="Arial" w:hAnsi="Arial" w:cs="Arial"/>
                <w:b w:val="0"/>
                <w:noProof/>
                <w:sz w:val="20"/>
                <w:szCs w:val="20"/>
              </w:rPr>
              <w:t>“Үр дүнтэй нийгмийн халамжийн системийн чадавхи бэхжүүлэх нь” зорилтот өрхийн хөгжил, хамгааллын үндэсний хөтөлбөрийн үнэлгээ</w:t>
            </w:r>
          </w:p>
        </w:tc>
        <w:tc>
          <w:tcPr>
            <w:tcW w:w="3545" w:type="dxa"/>
            <w:shd w:val="clear" w:color="auto" w:fill="FFFFFF" w:themeFill="background1"/>
            <w:vAlign w:val="center"/>
          </w:tcPr>
          <w:p w14:paraId="68A2D384" w14:textId="77777777" w:rsidR="00C8246B" w:rsidRPr="00C8246B" w:rsidRDefault="00C8246B" w:rsidP="001E3DA0">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r w:rsidRPr="00C8246B">
              <w:rPr>
                <w:rFonts w:ascii="Arial" w:hAnsi="Arial" w:cs="Arial"/>
                <w:b w:val="0"/>
                <w:noProof/>
                <w:sz w:val="20"/>
                <w:szCs w:val="20"/>
              </w:rPr>
              <w:t>ОПМ</w:t>
            </w:r>
          </w:p>
        </w:tc>
        <w:tc>
          <w:tcPr>
            <w:tcW w:w="1417" w:type="dxa"/>
            <w:shd w:val="clear" w:color="auto" w:fill="FFFFFF" w:themeFill="background1"/>
          </w:tcPr>
          <w:p w14:paraId="4999705B" w14:textId="77777777" w:rsidR="00C8246B" w:rsidRPr="00C8246B" w:rsidRDefault="00C8246B" w:rsidP="00E46BEB">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r w:rsidRPr="00C8246B">
              <w:rPr>
                <w:rFonts w:ascii="Arial" w:hAnsi="Arial" w:cs="Arial"/>
                <w:b w:val="0"/>
                <w:noProof/>
                <w:sz w:val="20"/>
                <w:szCs w:val="20"/>
              </w:rPr>
              <w:t xml:space="preserve">2021 он </w:t>
            </w:r>
          </w:p>
        </w:tc>
      </w:tr>
      <w:tr w:rsidR="00C8246B" w:rsidRPr="00C8246B" w14:paraId="58EB31D6" w14:textId="77777777" w:rsidTr="00D045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tcPr>
          <w:p w14:paraId="019BF989" w14:textId="77777777" w:rsidR="00C8246B" w:rsidRPr="00C8246B" w:rsidRDefault="00C8246B" w:rsidP="00E46BEB">
            <w:pPr>
              <w:jc w:val="both"/>
              <w:rPr>
                <w:rFonts w:ascii="Arial" w:hAnsi="Arial" w:cs="Arial"/>
                <w:b w:val="0"/>
                <w:sz w:val="20"/>
                <w:szCs w:val="20"/>
              </w:rPr>
            </w:pPr>
            <w:r w:rsidRPr="00C8246B">
              <w:rPr>
                <w:rFonts w:ascii="Arial" w:hAnsi="Arial" w:cs="Arial"/>
                <w:b w:val="0"/>
                <w:sz w:val="20"/>
                <w:szCs w:val="20"/>
              </w:rPr>
              <w:t>11</w:t>
            </w:r>
          </w:p>
        </w:tc>
        <w:tc>
          <w:tcPr>
            <w:tcW w:w="4110" w:type="dxa"/>
            <w:shd w:val="clear" w:color="auto" w:fill="FFFFFF" w:themeFill="background1"/>
          </w:tcPr>
          <w:p w14:paraId="57C0AAA0" w14:textId="77777777" w:rsidR="00C8246B" w:rsidRPr="00C8246B" w:rsidRDefault="00C8246B" w:rsidP="001E3DA0">
            <w:pPr>
              <w:jc w:val="both"/>
              <w:cnfStyle w:val="000000100000" w:firstRow="0" w:lastRow="0" w:firstColumn="0" w:lastColumn="0" w:oddVBand="0" w:evenVBand="0" w:oddHBand="1" w:evenHBand="0" w:firstRowFirstColumn="0" w:firstRowLastColumn="0" w:lastRowFirstColumn="0" w:lastRowLastColumn="0"/>
              <w:rPr>
                <w:rFonts w:ascii="Arial" w:hAnsi="Arial" w:cs="Arial"/>
                <w:b w:val="0"/>
                <w:noProof/>
                <w:sz w:val="20"/>
                <w:szCs w:val="20"/>
              </w:rPr>
            </w:pPr>
            <w:r w:rsidRPr="00C8246B">
              <w:rPr>
                <w:rFonts w:ascii="Arial" w:hAnsi="Arial" w:cs="Arial"/>
                <w:b w:val="0"/>
                <w:noProof/>
                <w:sz w:val="20"/>
                <w:szCs w:val="20"/>
              </w:rPr>
              <w:t>“Монгол улс: үр дүнтэй нийгмийн халамжийн системийн чадавхи бэхжүүлэх нь” монгол улс дахь ковид-19-ийн үеийн нийгмийн хамгааллын хариу арга хэмжээний үнэлгээ</w:t>
            </w:r>
          </w:p>
        </w:tc>
        <w:tc>
          <w:tcPr>
            <w:tcW w:w="3545" w:type="dxa"/>
            <w:shd w:val="clear" w:color="auto" w:fill="FFFFFF" w:themeFill="background1"/>
            <w:vAlign w:val="center"/>
          </w:tcPr>
          <w:p w14:paraId="155E9C43" w14:textId="77777777" w:rsidR="00C8246B" w:rsidRPr="00C8246B" w:rsidRDefault="00C8246B" w:rsidP="001E3DA0">
            <w:pPr>
              <w:jc w:val="both"/>
              <w:cnfStyle w:val="000000100000" w:firstRow="0" w:lastRow="0" w:firstColumn="0" w:lastColumn="0" w:oddVBand="0" w:evenVBand="0" w:oddHBand="1" w:evenHBand="0" w:firstRowFirstColumn="0" w:firstRowLastColumn="0" w:lastRowFirstColumn="0" w:lastRowLastColumn="0"/>
              <w:rPr>
                <w:rFonts w:ascii="Arial" w:hAnsi="Arial" w:cs="Arial"/>
                <w:b w:val="0"/>
                <w:noProof/>
                <w:sz w:val="20"/>
                <w:szCs w:val="20"/>
              </w:rPr>
            </w:pPr>
            <w:r w:rsidRPr="00C8246B">
              <w:rPr>
                <w:rFonts w:ascii="Arial" w:hAnsi="Arial" w:cs="Arial"/>
                <w:b w:val="0"/>
                <w:noProof/>
                <w:sz w:val="20"/>
                <w:szCs w:val="20"/>
              </w:rPr>
              <w:t>АХБ,</w:t>
            </w:r>
          </w:p>
        </w:tc>
        <w:tc>
          <w:tcPr>
            <w:tcW w:w="1417" w:type="dxa"/>
            <w:shd w:val="clear" w:color="auto" w:fill="FFFFFF" w:themeFill="background1"/>
          </w:tcPr>
          <w:p w14:paraId="699D7700" w14:textId="77777777" w:rsidR="00C8246B" w:rsidRPr="00C8246B" w:rsidRDefault="00C8246B" w:rsidP="00E46BEB">
            <w:pPr>
              <w:jc w:val="both"/>
              <w:cnfStyle w:val="000000100000" w:firstRow="0" w:lastRow="0" w:firstColumn="0" w:lastColumn="0" w:oddVBand="0" w:evenVBand="0" w:oddHBand="1" w:evenHBand="0" w:firstRowFirstColumn="0" w:firstRowLastColumn="0" w:lastRowFirstColumn="0" w:lastRowLastColumn="0"/>
              <w:rPr>
                <w:rFonts w:ascii="Arial" w:hAnsi="Arial" w:cs="Arial"/>
                <w:b w:val="0"/>
                <w:noProof/>
                <w:sz w:val="20"/>
                <w:szCs w:val="20"/>
              </w:rPr>
            </w:pPr>
            <w:r w:rsidRPr="00C8246B">
              <w:rPr>
                <w:rFonts w:ascii="Arial" w:hAnsi="Arial" w:cs="Arial"/>
                <w:b w:val="0"/>
                <w:noProof/>
                <w:sz w:val="20"/>
                <w:szCs w:val="20"/>
              </w:rPr>
              <w:t xml:space="preserve">2020 он </w:t>
            </w:r>
          </w:p>
        </w:tc>
      </w:tr>
      <w:tr w:rsidR="00C8246B" w:rsidRPr="00C8246B" w14:paraId="060548FE" w14:textId="77777777" w:rsidTr="00D04598">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tcPr>
          <w:p w14:paraId="51E3BBBA" w14:textId="77777777" w:rsidR="00C8246B" w:rsidRPr="00C8246B" w:rsidRDefault="00C8246B" w:rsidP="00E46BEB">
            <w:pPr>
              <w:jc w:val="both"/>
              <w:rPr>
                <w:rFonts w:ascii="Arial" w:hAnsi="Arial" w:cs="Arial"/>
                <w:b w:val="0"/>
                <w:sz w:val="20"/>
                <w:szCs w:val="20"/>
              </w:rPr>
            </w:pPr>
            <w:r w:rsidRPr="00C8246B">
              <w:rPr>
                <w:rFonts w:ascii="Arial" w:hAnsi="Arial" w:cs="Arial"/>
                <w:b w:val="0"/>
                <w:sz w:val="20"/>
                <w:szCs w:val="20"/>
              </w:rPr>
              <w:t>12</w:t>
            </w:r>
          </w:p>
        </w:tc>
        <w:tc>
          <w:tcPr>
            <w:tcW w:w="4110" w:type="dxa"/>
            <w:shd w:val="clear" w:color="auto" w:fill="FFFFFF" w:themeFill="background1"/>
          </w:tcPr>
          <w:p w14:paraId="28A5B85F" w14:textId="2D1FD345" w:rsidR="00C8246B" w:rsidRPr="00C8246B" w:rsidRDefault="00A77AEB" w:rsidP="001E3DA0">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noProof/>
                <w:sz w:val="20"/>
                <w:szCs w:val="20"/>
              </w:rPr>
            </w:pPr>
            <w:r>
              <w:rPr>
                <w:rFonts w:ascii="Arial" w:hAnsi="Arial" w:cs="Arial"/>
                <w:b w:val="0"/>
                <w:noProof/>
                <w:sz w:val="20"/>
                <w:szCs w:val="20"/>
                <w:lang w:val="mn-MN"/>
              </w:rPr>
              <w:t>Монгол Улсын Нийгмийн халамжийн хөтөлбөрүүдийн ядууралд үзүүлж буй нөлөө, үр шим хүртэгчдийн байдалд хийсэн дүн шинжилгээ</w:t>
            </w:r>
          </w:p>
        </w:tc>
        <w:tc>
          <w:tcPr>
            <w:tcW w:w="3545" w:type="dxa"/>
            <w:shd w:val="clear" w:color="auto" w:fill="FFFFFF" w:themeFill="background1"/>
            <w:vAlign w:val="center"/>
          </w:tcPr>
          <w:p w14:paraId="789EDA44" w14:textId="625F425A" w:rsidR="00C8246B" w:rsidRPr="00C8246B" w:rsidRDefault="00C8246B" w:rsidP="001E3DA0">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noProof/>
                <w:sz w:val="20"/>
                <w:szCs w:val="20"/>
              </w:rPr>
            </w:pPr>
            <w:r w:rsidRPr="00C8246B">
              <w:rPr>
                <w:rFonts w:ascii="Arial" w:hAnsi="Arial" w:cs="Arial"/>
                <w:b w:val="0"/>
                <w:noProof/>
                <w:sz w:val="20"/>
                <w:szCs w:val="20"/>
              </w:rPr>
              <w:t>Ю.Отгонбилэг, С.Болормаа</w:t>
            </w:r>
          </w:p>
        </w:tc>
        <w:tc>
          <w:tcPr>
            <w:tcW w:w="1417" w:type="dxa"/>
            <w:shd w:val="clear" w:color="auto" w:fill="FFFFFF" w:themeFill="background1"/>
          </w:tcPr>
          <w:p w14:paraId="01286708" w14:textId="77777777" w:rsidR="00C8246B" w:rsidRPr="00C8246B" w:rsidRDefault="00C8246B" w:rsidP="00E46BEB">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noProof/>
                <w:sz w:val="20"/>
                <w:szCs w:val="20"/>
              </w:rPr>
            </w:pPr>
            <w:r w:rsidRPr="00C8246B">
              <w:rPr>
                <w:rFonts w:ascii="Arial" w:hAnsi="Arial" w:cs="Arial"/>
                <w:b w:val="0"/>
                <w:noProof/>
                <w:sz w:val="20"/>
                <w:szCs w:val="20"/>
              </w:rPr>
              <w:t xml:space="preserve">2022 он </w:t>
            </w:r>
          </w:p>
        </w:tc>
      </w:tr>
      <w:tr w:rsidR="00C8246B" w:rsidRPr="00C8246B" w14:paraId="681AFEC1" w14:textId="77777777" w:rsidTr="00D045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tcPr>
          <w:p w14:paraId="13CDFCC3" w14:textId="77777777" w:rsidR="00C8246B" w:rsidRPr="00C8246B" w:rsidRDefault="00C8246B" w:rsidP="00E46BEB">
            <w:pPr>
              <w:jc w:val="both"/>
              <w:rPr>
                <w:rFonts w:ascii="Arial" w:hAnsi="Arial" w:cs="Arial"/>
                <w:b w:val="0"/>
                <w:sz w:val="20"/>
                <w:szCs w:val="20"/>
              </w:rPr>
            </w:pPr>
            <w:r w:rsidRPr="00C8246B">
              <w:rPr>
                <w:rFonts w:ascii="Arial" w:hAnsi="Arial" w:cs="Arial"/>
                <w:b w:val="0"/>
                <w:sz w:val="20"/>
                <w:szCs w:val="20"/>
              </w:rPr>
              <w:t>13</w:t>
            </w:r>
          </w:p>
        </w:tc>
        <w:tc>
          <w:tcPr>
            <w:tcW w:w="4110" w:type="dxa"/>
            <w:shd w:val="clear" w:color="auto" w:fill="FFFFFF" w:themeFill="background1"/>
          </w:tcPr>
          <w:p w14:paraId="6066848F" w14:textId="77777777" w:rsidR="00C8246B" w:rsidRPr="00C8246B" w:rsidRDefault="00C8246B" w:rsidP="001E3DA0">
            <w:pPr>
              <w:jc w:val="both"/>
              <w:cnfStyle w:val="000000100000" w:firstRow="0" w:lastRow="0" w:firstColumn="0" w:lastColumn="0" w:oddVBand="0" w:evenVBand="0" w:oddHBand="1" w:evenHBand="0" w:firstRowFirstColumn="0" w:firstRowLastColumn="0" w:lastRowFirstColumn="0" w:lastRowLastColumn="0"/>
              <w:rPr>
                <w:rFonts w:ascii="Arial" w:hAnsi="Arial" w:cs="Arial"/>
                <w:b w:val="0"/>
                <w:noProof/>
                <w:sz w:val="20"/>
                <w:szCs w:val="20"/>
              </w:rPr>
            </w:pPr>
            <w:r w:rsidRPr="00C8246B">
              <w:rPr>
                <w:rFonts w:ascii="Arial" w:hAnsi="Arial" w:cs="Arial"/>
                <w:b w:val="0"/>
                <w:noProof/>
                <w:sz w:val="20"/>
                <w:szCs w:val="20"/>
              </w:rPr>
              <w:t xml:space="preserve">Нийгмийн халамжийн бодлогын хөдөлмөр эрхлэлтэд үзүүлж буй нөлөө </w:t>
            </w:r>
          </w:p>
        </w:tc>
        <w:tc>
          <w:tcPr>
            <w:tcW w:w="3545" w:type="dxa"/>
            <w:shd w:val="clear" w:color="auto" w:fill="FFFFFF" w:themeFill="background1"/>
            <w:vAlign w:val="center"/>
          </w:tcPr>
          <w:p w14:paraId="57F859F7" w14:textId="7B816DE7" w:rsidR="00C8246B" w:rsidRPr="00C8246B" w:rsidRDefault="00C8246B" w:rsidP="001E3DA0">
            <w:pPr>
              <w:jc w:val="both"/>
              <w:cnfStyle w:val="000000100000" w:firstRow="0" w:lastRow="0" w:firstColumn="0" w:lastColumn="0" w:oddVBand="0" w:evenVBand="0" w:oddHBand="1" w:evenHBand="0" w:firstRowFirstColumn="0" w:firstRowLastColumn="0" w:lastRowFirstColumn="0" w:lastRowLastColumn="0"/>
              <w:rPr>
                <w:rFonts w:ascii="Arial" w:hAnsi="Arial" w:cs="Arial"/>
                <w:b w:val="0"/>
                <w:noProof/>
                <w:sz w:val="20"/>
                <w:szCs w:val="20"/>
              </w:rPr>
            </w:pPr>
            <w:r w:rsidRPr="00C8246B">
              <w:rPr>
                <w:rFonts w:ascii="Arial" w:hAnsi="Arial" w:cs="Arial"/>
                <w:b w:val="0"/>
                <w:noProof/>
                <w:sz w:val="20"/>
                <w:szCs w:val="20"/>
              </w:rPr>
              <w:t>Удирдлагын академи</w:t>
            </w:r>
          </w:p>
          <w:p w14:paraId="6DA039FC" w14:textId="2F6236BF" w:rsidR="00C8246B" w:rsidRPr="00C8246B" w:rsidRDefault="00C8246B" w:rsidP="001E3DA0">
            <w:pPr>
              <w:jc w:val="both"/>
              <w:cnfStyle w:val="000000100000" w:firstRow="0" w:lastRow="0" w:firstColumn="0" w:lastColumn="0" w:oddVBand="0" w:evenVBand="0" w:oddHBand="1" w:evenHBand="0" w:firstRowFirstColumn="0" w:firstRowLastColumn="0" w:lastRowFirstColumn="0" w:lastRowLastColumn="0"/>
              <w:rPr>
                <w:rFonts w:ascii="Arial" w:hAnsi="Arial" w:cs="Arial"/>
                <w:b w:val="0"/>
                <w:noProof/>
                <w:sz w:val="20"/>
                <w:szCs w:val="20"/>
              </w:rPr>
            </w:pPr>
            <w:r w:rsidRPr="00C8246B">
              <w:rPr>
                <w:rFonts w:ascii="Arial" w:hAnsi="Arial" w:cs="Arial"/>
                <w:b w:val="0"/>
                <w:noProof/>
                <w:sz w:val="20"/>
                <w:szCs w:val="20"/>
              </w:rPr>
              <w:t>Б.Нарантулга нар</w:t>
            </w:r>
          </w:p>
        </w:tc>
        <w:tc>
          <w:tcPr>
            <w:tcW w:w="1417" w:type="dxa"/>
            <w:shd w:val="clear" w:color="auto" w:fill="FFFFFF" w:themeFill="background1"/>
          </w:tcPr>
          <w:p w14:paraId="36DD6FE9" w14:textId="77777777" w:rsidR="00C8246B" w:rsidRPr="00C8246B" w:rsidRDefault="00C8246B" w:rsidP="00E46BEB">
            <w:pPr>
              <w:jc w:val="both"/>
              <w:cnfStyle w:val="000000100000" w:firstRow="0" w:lastRow="0" w:firstColumn="0" w:lastColumn="0" w:oddVBand="0" w:evenVBand="0" w:oddHBand="1" w:evenHBand="0" w:firstRowFirstColumn="0" w:firstRowLastColumn="0" w:lastRowFirstColumn="0" w:lastRowLastColumn="0"/>
              <w:rPr>
                <w:rFonts w:ascii="Arial" w:hAnsi="Arial" w:cs="Arial"/>
                <w:b w:val="0"/>
                <w:noProof/>
                <w:sz w:val="20"/>
                <w:szCs w:val="20"/>
              </w:rPr>
            </w:pPr>
            <w:r w:rsidRPr="00C8246B">
              <w:rPr>
                <w:rFonts w:ascii="Arial" w:hAnsi="Arial" w:cs="Arial"/>
                <w:b w:val="0"/>
                <w:noProof/>
                <w:sz w:val="20"/>
                <w:szCs w:val="20"/>
              </w:rPr>
              <w:t xml:space="preserve">2022 он </w:t>
            </w:r>
          </w:p>
        </w:tc>
      </w:tr>
      <w:tr w:rsidR="00C8246B" w:rsidRPr="00C8246B" w14:paraId="306BEDB8" w14:textId="77777777" w:rsidTr="00D04598">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tcPr>
          <w:p w14:paraId="6EAC2C65" w14:textId="77777777" w:rsidR="00C8246B" w:rsidRPr="00C8246B" w:rsidRDefault="00C8246B" w:rsidP="00E46BEB">
            <w:pPr>
              <w:jc w:val="both"/>
              <w:rPr>
                <w:rFonts w:ascii="Arial" w:hAnsi="Arial" w:cs="Arial"/>
                <w:b w:val="0"/>
                <w:sz w:val="20"/>
                <w:szCs w:val="20"/>
              </w:rPr>
            </w:pPr>
            <w:r w:rsidRPr="00C8246B">
              <w:rPr>
                <w:rFonts w:ascii="Arial" w:hAnsi="Arial" w:cs="Arial"/>
                <w:b w:val="0"/>
                <w:sz w:val="20"/>
                <w:szCs w:val="20"/>
              </w:rPr>
              <w:t>14</w:t>
            </w:r>
          </w:p>
        </w:tc>
        <w:tc>
          <w:tcPr>
            <w:tcW w:w="4110" w:type="dxa"/>
            <w:shd w:val="clear" w:color="auto" w:fill="FFFFFF" w:themeFill="background1"/>
          </w:tcPr>
          <w:p w14:paraId="5E300950" w14:textId="77777777" w:rsidR="00C8246B" w:rsidRPr="00C8246B" w:rsidRDefault="00C8246B" w:rsidP="001E3DA0">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noProof/>
                <w:sz w:val="20"/>
                <w:szCs w:val="20"/>
              </w:rPr>
            </w:pPr>
            <w:r w:rsidRPr="00C8246B">
              <w:rPr>
                <w:rFonts w:ascii="Arial" w:hAnsi="Arial" w:cs="Arial"/>
                <w:b w:val="0"/>
                <w:noProof/>
                <w:sz w:val="20"/>
                <w:szCs w:val="20"/>
              </w:rPr>
              <w:t>“Монгол улсын нийгмийн хамгааллын тогтолцоонд хийсэн дүн шинжилгээ: нийгмийн хамгааллын хөтөлбөрт суурилсан хандлагаас системийн хандлагад шилжих нь”,</w:t>
            </w:r>
          </w:p>
        </w:tc>
        <w:tc>
          <w:tcPr>
            <w:tcW w:w="3545" w:type="dxa"/>
            <w:shd w:val="clear" w:color="auto" w:fill="FFFFFF" w:themeFill="background1"/>
            <w:vAlign w:val="center"/>
          </w:tcPr>
          <w:p w14:paraId="73E22E2E" w14:textId="77777777" w:rsidR="00C8246B" w:rsidRPr="00C8246B" w:rsidRDefault="00C8246B" w:rsidP="001E3DA0">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noProof/>
                <w:sz w:val="20"/>
                <w:szCs w:val="20"/>
              </w:rPr>
            </w:pPr>
            <w:r w:rsidRPr="00C8246B">
              <w:rPr>
                <w:rFonts w:ascii="Arial" w:hAnsi="Arial" w:cs="Arial"/>
                <w:b w:val="0"/>
                <w:noProof/>
                <w:sz w:val="20"/>
                <w:szCs w:val="20"/>
              </w:rPr>
              <w:t>ОУХБ</w:t>
            </w:r>
          </w:p>
        </w:tc>
        <w:tc>
          <w:tcPr>
            <w:tcW w:w="1417" w:type="dxa"/>
            <w:shd w:val="clear" w:color="auto" w:fill="FFFFFF" w:themeFill="background1"/>
          </w:tcPr>
          <w:p w14:paraId="47129F09" w14:textId="77777777" w:rsidR="00C8246B" w:rsidRPr="00C8246B" w:rsidRDefault="00C8246B" w:rsidP="00E46BEB">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noProof/>
                <w:sz w:val="20"/>
                <w:szCs w:val="20"/>
              </w:rPr>
            </w:pPr>
            <w:r w:rsidRPr="00C8246B">
              <w:rPr>
                <w:rFonts w:ascii="Arial" w:hAnsi="Arial" w:cs="Arial"/>
                <w:b w:val="0"/>
                <w:noProof/>
                <w:sz w:val="20"/>
                <w:szCs w:val="20"/>
              </w:rPr>
              <w:t xml:space="preserve">2023 он </w:t>
            </w:r>
          </w:p>
        </w:tc>
      </w:tr>
    </w:tbl>
    <w:p w14:paraId="378B7054" w14:textId="77777777" w:rsidR="00C8246B" w:rsidRDefault="00C8246B" w:rsidP="00C8246B">
      <w:pPr>
        <w:pStyle w:val="ListParagraph"/>
        <w:spacing w:after="0" w:line="240" w:lineRule="auto"/>
        <w:ind w:left="0"/>
        <w:rPr>
          <w:rFonts w:ascii="Arial" w:hAnsi="Arial" w:cs="Arial"/>
          <w:b/>
          <w:noProof/>
          <w:color w:val="000000" w:themeColor="text1"/>
          <w:lang w:val="mn-MN"/>
        </w:rPr>
      </w:pPr>
      <w:r w:rsidRPr="000A3258">
        <w:rPr>
          <w:rFonts w:ascii="Arial" w:hAnsi="Arial" w:cs="Arial"/>
          <w:b/>
          <w:noProof/>
          <w:color w:val="000000" w:themeColor="text1"/>
          <w:lang w:val="mn-MN"/>
        </w:rPr>
        <w:t xml:space="preserve"> </w:t>
      </w:r>
    </w:p>
    <w:p w14:paraId="7B61211A" w14:textId="77777777" w:rsidR="00C8246B" w:rsidRDefault="00C8246B" w:rsidP="00C8246B">
      <w:pPr>
        <w:pStyle w:val="ListParagraph"/>
        <w:spacing w:after="0" w:line="240" w:lineRule="auto"/>
        <w:ind w:left="0"/>
        <w:rPr>
          <w:rFonts w:ascii="Arial" w:hAnsi="Arial" w:cs="Arial"/>
          <w:b/>
          <w:noProof/>
          <w:color w:val="000000" w:themeColor="text1"/>
          <w:lang w:val="mn-MN"/>
        </w:rPr>
      </w:pPr>
    </w:p>
    <w:p w14:paraId="583FD370" w14:textId="77777777" w:rsidR="00C8246B" w:rsidRPr="007A6EE9" w:rsidRDefault="00C8246B" w:rsidP="00D96425">
      <w:pPr>
        <w:pStyle w:val="ListParagraph"/>
        <w:numPr>
          <w:ilvl w:val="0"/>
          <w:numId w:val="12"/>
        </w:numPr>
        <w:spacing w:after="0" w:line="276" w:lineRule="auto"/>
        <w:jc w:val="both"/>
        <w:rPr>
          <w:rFonts w:ascii="Arial" w:eastAsia="Aptos" w:hAnsi="Arial" w:cs="Arial"/>
          <w:b/>
          <w:bCs/>
          <w:noProof/>
          <w:lang w:val="mn-MN"/>
        </w:rPr>
      </w:pPr>
      <w:r w:rsidRPr="007A6EE9">
        <w:rPr>
          <w:rFonts w:ascii="Arial" w:eastAsia="Aptos" w:hAnsi="Arial" w:cs="Arial"/>
          <w:lang w:val="mn-MN"/>
        </w:rPr>
        <w:t xml:space="preserve">Монгол Улс 1990 оноос төвлөрсөн төлөвлөгөөт эдийн засгаас зах зээлийн эдийн засагт шилжих процессыг эхлүүлэн, өмч хувьчлал, макро эдийн засгийн </w:t>
      </w:r>
      <w:proofErr w:type="spellStart"/>
      <w:r w:rsidRPr="007A6EE9">
        <w:rPr>
          <w:rFonts w:ascii="Arial" w:eastAsia="Aptos" w:hAnsi="Arial" w:cs="Arial"/>
          <w:lang w:val="mn-MN"/>
        </w:rPr>
        <w:t>реформуудыг</w:t>
      </w:r>
      <w:proofErr w:type="spellEnd"/>
      <w:r w:rsidRPr="007A6EE9">
        <w:rPr>
          <w:rFonts w:ascii="Arial" w:eastAsia="Aptos" w:hAnsi="Arial" w:cs="Arial"/>
          <w:lang w:val="mn-MN"/>
        </w:rPr>
        <w:t xml:space="preserve"> хэрэгжүүлсэн нь нийгэмд тэгш бус байдал, тогтвортой бус эдийн засгийг үүсгэх үндсэн суурь шалтгааны нэг болсон</w:t>
      </w:r>
      <w:r w:rsidRPr="007A6EE9">
        <w:rPr>
          <w:vertAlign w:val="superscript"/>
          <w:lang w:val="mn-MN"/>
        </w:rPr>
        <w:footnoteReference w:id="13"/>
      </w:r>
      <w:r w:rsidRPr="007A6EE9">
        <w:rPr>
          <w:rFonts w:ascii="Arial" w:eastAsia="Aptos" w:hAnsi="Arial" w:cs="Arial"/>
          <w:lang w:val="mn-MN"/>
        </w:rPr>
        <w:t>. Хувьчлал, чөлөөт эдийн засаг нь нэг талдаа эдийн засгаа тэлэх, хувийн хэвшлийг хөгжүүлэх, шинэ ажлын байр бий болгох томоохон боломжийг нээсэн ч нөгөө талд өмнөх засгаас үзүүлж байсан нийгмийн үйлчилгээ нуран унаснаар нийгмийн олон бүлэгт тэр дундаа ахмад настнууд, хөгжлийн бэрхшээлтэй иргэд, өрх толгойлсон эцэг, эх,</w:t>
      </w:r>
      <w:r w:rsidRPr="0025560C">
        <w:rPr>
          <w:rFonts w:ascii="Arial" w:eastAsia="Aptos" w:hAnsi="Arial" w:cs="Arial"/>
        </w:rPr>
        <w:t xml:space="preserve"> </w:t>
      </w:r>
      <w:r w:rsidRPr="007A6EE9">
        <w:rPr>
          <w:rFonts w:ascii="Arial" w:eastAsia="Aptos" w:hAnsi="Arial" w:cs="Arial"/>
          <w:noProof/>
          <w:lang w:val="mn-MN"/>
        </w:rPr>
        <w:lastRenderedPageBreak/>
        <w:t>өнчин хүүхдүүд, болон олон гэр бүлтэй өрхөд хүндээр туссан</w:t>
      </w:r>
      <w:r w:rsidRPr="007A6EE9">
        <w:rPr>
          <w:noProof/>
          <w:vertAlign w:val="superscript"/>
          <w:lang w:val="mn-MN"/>
        </w:rPr>
        <w:footnoteReference w:id="14"/>
      </w:r>
      <w:r w:rsidRPr="007A6EE9">
        <w:rPr>
          <w:rFonts w:ascii="Arial" w:eastAsia="Aptos" w:hAnsi="Arial" w:cs="Arial"/>
          <w:noProof/>
          <w:lang w:val="mn-MN"/>
        </w:rPr>
        <w:t>. 1996 онд нэг хүнд ногдох дотоодын нийт бүтээгдэхүүний хэмжээ 1989 онтой харьцуулахад 25 хувиар огцом буурч, 5 хүн тутмын нэг нь ядууралд нэрвэгдсэн байна</w:t>
      </w:r>
      <w:r w:rsidRPr="007A6EE9">
        <w:rPr>
          <w:noProof/>
          <w:vertAlign w:val="superscript"/>
          <w:lang w:val="mn-MN"/>
        </w:rPr>
        <w:footnoteReference w:id="15"/>
      </w:r>
      <w:r w:rsidRPr="007A6EE9">
        <w:rPr>
          <w:rFonts w:ascii="Arial" w:eastAsia="Aptos" w:hAnsi="Arial" w:cs="Arial"/>
          <w:noProof/>
          <w:lang w:val="mn-MN"/>
        </w:rPr>
        <w:t>.</w:t>
      </w:r>
    </w:p>
    <w:p w14:paraId="239F463B" w14:textId="77777777" w:rsidR="00C8246B" w:rsidRPr="007A6EE9" w:rsidRDefault="00C8246B" w:rsidP="00D96425">
      <w:pPr>
        <w:pStyle w:val="ListParagraph"/>
        <w:numPr>
          <w:ilvl w:val="0"/>
          <w:numId w:val="12"/>
        </w:numPr>
        <w:spacing w:after="0" w:line="276" w:lineRule="auto"/>
        <w:jc w:val="both"/>
        <w:rPr>
          <w:rFonts w:ascii="Arial" w:eastAsia="Aptos" w:hAnsi="Arial" w:cs="Arial"/>
          <w:b/>
          <w:bCs/>
          <w:noProof/>
          <w:lang w:val="mn-MN"/>
        </w:rPr>
      </w:pPr>
      <w:r w:rsidRPr="007A6EE9">
        <w:rPr>
          <w:rFonts w:ascii="Arial" w:eastAsia="Aptos" w:hAnsi="Arial" w:cs="Arial"/>
          <w:noProof/>
          <w:lang w:val="mn-MN"/>
        </w:rPr>
        <w:t xml:space="preserve">Үүнээс хойш буюу </w:t>
      </w:r>
      <w:r w:rsidRPr="007A6EE9">
        <w:rPr>
          <w:rFonts w:ascii="Arial" w:hAnsi="Arial" w:cs="Arial"/>
          <w:noProof/>
          <w:lang w:val="mn-MN"/>
        </w:rPr>
        <w:t xml:space="preserve">1990-ээд оноос Монголын нийгмийн халамжийн тогтолцоонд олон нийтийн оролцоонд түшиглэсэн халамжийн үйлчилгээ, хүнсний эрхийн бичиг, зорилтот бүлэгт чиглэсэн тэтгэмжүүд, хүүхдийн мөнгөний хөтөлбөрүүд шинээр бий болохын зэрэгцээ өмнөх тогтолцооны үед хэрэгжиж байсан ахмад настан болон хөгжлийн бэрхшээлтэй иргэний дэмжлэг, тусламж, олон хүүхэдтэй эхийн тэтгэмж, жирэмсэн болон хөхүүл хүүхэдтэй эхийн тэтгэмж зэрэг хөтөлбөрүүд үргэлжлэн хэрэгжсэн.  Ялангуяа </w:t>
      </w:r>
      <w:r w:rsidRPr="007A6EE9">
        <w:rPr>
          <w:rFonts w:ascii="Arial" w:eastAsia="Aptos" w:hAnsi="Arial" w:cs="Arial"/>
          <w:noProof/>
          <w:lang w:val="mn-MN"/>
        </w:rPr>
        <w:t>Монгол Улс эдийн засгийн өсөлтийг нэмэгдүүлэх, ядуурлыг бууруулах, хөгжлөөс хэнийг ч орхигдуулахгүй байх зорилт тавин уул уурхайн салбарын өсөлтөд тулгуурлан 2010 оноос хойш ядуу, эмзэг бүлгийн иргэдийн сайн сайхан байдлыг дээшлүүлэхэд чиглэсэн бодлого хөтөлбөрийг эрчимтэй хэрэгжүүлж эхэлсэн</w:t>
      </w:r>
      <w:r w:rsidRPr="007A6EE9">
        <w:rPr>
          <w:rFonts w:eastAsia="Aptos"/>
          <w:noProof/>
          <w:vertAlign w:val="superscript"/>
          <w:lang w:val="mn-MN"/>
        </w:rPr>
        <w:footnoteReference w:id="16"/>
      </w:r>
      <w:r w:rsidRPr="007A6EE9">
        <w:rPr>
          <w:rFonts w:ascii="Arial" w:eastAsia="Aptos" w:hAnsi="Arial" w:cs="Arial"/>
          <w:noProof/>
          <w:lang w:val="mn-MN"/>
        </w:rPr>
        <w:t>. 2014 он гэхэд Монгол Улсад эдийн засгийн үзүүлэлт тогтвортой болж тус онд ядуурал 2010 онтой харьцуулахад 17 хувиар буюу 21.6 хувь болсон нь ядуурлын огцом өсөлтийг сааруулж чадсан байна</w:t>
      </w:r>
      <w:r w:rsidRPr="007A6EE9">
        <w:rPr>
          <w:rFonts w:eastAsia="Aptos"/>
          <w:noProof/>
          <w:vertAlign w:val="superscript"/>
          <w:lang w:val="mn-MN"/>
        </w:rPr>
        <w:footnoteReference w:id="17"/>
      </w:r>
      <w:r w:rsidRPr="007A6EE9">
        <w:rPr>
          <w:rFonts w:ascii="Arial" w:eastAsia="Aptos" w:hAnsi="Arial" w:cs="Arial"/>
          <w:noProof/>
          <w:lang w:val="mn-MN"/>
        </w:rPr>
        <w:t>. Гэвч 2016 оноос хойш дахин өсч 29.6 хувь, 2018 онд 28.4 хувь, 2020 онд 27.8, 2022 онд 27.1 хувь болсон байна</w:t>
      </w:r>
      <w:r w:rsidRPr="007A6EE9">
        <w:rPr>
          <w:rFonts w:eastAsia="Aptos"/>
          <w:noProof/>
          <w:vertAlign w:val="superscript"/>
          <w:lang w:val="mn-MN"/>
        </w:rPr>
        <w:footnoteReference w:id="18"/>
      </w:r>
      <w:r w:rsidRPr="007A6EE9">
        <w:rPr>
          <w:rFonts w:ascii="Arial" w:eastAsia="Aptos" w:hAnsi="Arial" w:cs="Arial"/>
          <w:noProof/>
          <w:lang w:val="mn-MN"/>
        </w:rPr>
        <w:t xml:space="preserve">. </w:t>
      </w:r>
    </w:p>
    <w:p w14:paraId="30561768" w14:textId="77777777" w:rsidR="00C8246B" w:rsidRPr="007A6EE9" w:rsidRDefault="00C8246B" w:rsidP="00D96425">
      <w:pPr>
        <w:pStyle w:val="ListParagraph"/>
        <w:numPr>
          <w:ilvl w:val="0"/>
          <w:numId w:val="12"/>
        </w:numPr>
        <w:spacing w:after="0" w:line="276" w:lineRule="auto"/>
        <w:jc w:val="both"/>
        <w:rPr>
          <w:rFonts w:ascii="Arial" w:eastAsia="Aptos" w:hAnsi="Arial" w:cs="Arial"/>
          <w:b/>
          <w:bCs/>
          <w:noProof/>
          <w:lang w:val="mn-MN"/>
        </w:rPr>
      </w:pPr>
      <w:r w:rsidRPr="007A6EE9">
        <w:rPr>
          <w:rFonts w:ascii="Arial" w:eastAsia="Aptos" w:hAnsi="Arial" w:cs="Arial"/>
          <w:noProof/>
          <w:lang w:val="mn-MN"/>
        </w:rPr>
        <w:t xml:space="preserve">Түүнчлэн </w:t>
      </w:r>
      <w:r w:rsidRPr="007A6EE9">
        <w:rPr>
          <w:rFonts w:ascii="Arial" w:hAnsi="Arial" w:cs="Arial"/>
          <w:noProof/>
          <w:lang w:val="mn-MN"/>
        </w:rPr>
        <w:t>Нийгмийн халамжийн тухай хууль 1995 онд анх баталснаас хойш 2000, 2008 онд нэмэлт, өөрчлөлт оруулж, 1998, 2005, 2012 онд шинэчлэн найруулж байсан. Сүүлийн хорин гаруй жилд хийгдсэн эдгээр өөрчлөлтүүд нь, тухайлбал 1995 оны анхны хуульд эмзэг бүлэгт чиглэсэн тэтгэвэр, тэтгэмж, хөнгөлөлтүүд, 1998 онд төрөлжсөн асрамжийн үйлчилгээ, 2005 онд хүүхдийн нөхцөлт мөнгөн тэтгэмж, олон нийтийн оролцоонд түшиглэсэн халамжийн үйлчилгээ, 2012 онд хүнс тэжээлийн дэмжлэг үзүүлэх үйлчилгээ зэргийг тус тус хуульчилж өгснөөрөө онцлог юм.</w:t>
      </w:r>
    </w:p>
    <w:p w14:paraId="71CCBFAE" w14:textId="77777777" w:rsidR="00C8246B" w:rsidRPr="0025560C" w:rsidRDefault="00C8246B" w:rsidP="00D96425">
      <w:pPr>
        <w:pStyle w:val="ListParagraph"/>
        <w:numPr>
          <w:ilvl w:val="0"/>
          <w:numId w:val="12"/>
        </w:numPr>
        <w:spacing w:after="0" w:line="276" w:lineRule="auto"/>
        <w:jc w:val="both"/>
        <w:rPr>
          <w:rFonts w:ascii="Arial" w:eastAsia="Aptos" w:hAnsi="Arial" w:cs="Arial"/>
          <w:b/>
          <w:bCs/>
          <w:lang w:val="mn-MN"/>
        </w:rPr>
      </w:pPr>
      <w:r w:rsidRPr="0025560C">
        <w:rPr>
          <w:rFonts w:ascii="Arial" w:hAnsi="Arial" w:cs="Arial"/>
          <w:lang w:val="mn-MN"/>
        </w:rPr>
        <w:t xml:space="preserve">Нийгмийн халамжийн арга хэмжээнд Монгол Улс 2000 онд 13.4 тэрбум төгрөг зарцуулж байсан бол 2018 онд 623.8 тэрбум, 2019 онд 671.0 тэрбум, 2020 онд 1.6 их наяд, 2021, 2023 онуудад 1.9 их наяд төгрөг тус тус зарцуулсан, 2024 онд 2.4 их наяд төгрөг зарцуулахаар төсөвт туссан байна. Халамжийн сангийн зарцуулалт 2019 онд ДНБ-ний 1.8 хувь, 2020 онд 4.3 хувь, 2021 онд 7.0 хувь, 2023 онд 3.7 хувийг тус тус эзэлсэн. </w:t>
      </w:r>
    </w:p>
    <w:p w14:paraId="56E25A50" w14:textId="77777777" w:rsidR="00C8246B" w:rsidRPr="0025560C" w:rsidRDefault="00C8246B" w:rsidP="00D96425">
      <w:pPr>
        <w:pStyle w:val="ListParagraph"/>
        <w:numPr>
          <w:ilvl w:val="0"/>
          <w:numId w:val="12"/>
        </w:numPr>
        <w:spacing w:after="0" w:line="276" w:lineRule="auto"/>
        <w:jc w:val="both"/>
        <w:rPr>
          <w:rFonts w:ascii="Arial" w:eastAsia="Aptos" w:hAnsi="Arial" w:cs="Arial"/>
          <w:bCs/>
          <w:lang w:val="mn-MN"/>
        </w:rPr>
      </w:pPr>
      <w:r w:rsidRPr="0025560C">
        <w:rPr>
          <w:rFonts w:ascii="Arial" w:eastAsia="Aptos" w:hAnsi="Arial" w:cs="Arial"/>
          <w:lang w:val="mn-MN"/>
        </w:rPr>
        <w:t>Нийгмийн халамжийн үндсэн 12 үйлчилгээний хөтөлбөр, нийгмийн 9 бүлэгт чиглэн, жилд дунджаар улсын төсвийн 10</w:t>
      </w:r>
      <w:r w:rsidRPr="0025560C">
        <w:rPr>
          <w:rStyle w:val="FootnoteReference"/>
          <w:rFonts w:ascii="Arial" w:eastAsia="Aptos" w:hAnsi="Arial" w:cs="Arial"/>
          <w:lang w:val="mn-MN"/>
        </w:rPr>
        <w:footnoteReference w:id="19"/>
      </w:r>
      <w:r w:rsidRPr="0025560C">
        <w:rPr>
          <w:rFonts w:ascii="Arial" w:eastAsia="Aptos" w:hAnsi="Arial" w:cs="Arial"/>
          <w:lang w:val="mn-MN"/>
        </w:rPr>
        <w:t xml:space="preserve"> хувийг эзэлж байгаа хэдий ч </w:t>
      </w:r>
      <w:r w:rsidRPr="0025560C">
        <w:rPr>
          <w:rFonts w:ascii="Arial" w:eastAsia="Aptos" w:hAnsi="Arial" w:cs="Arial"/>
          <w:bCs/>
          <w:lang w:val="mn-MN"/>
        </w:rPr>
        <w:t xml:space="preserve">ядуурлыг бууруулахад чиглэсэн хөтөлбөр, бодлого нь ядуусын төлөөх чиг </w:t>
      </w:r>
      <w:r w:rsidRPr="0025560C">
        <w:rPr>
          <w:rFonts w:ascii="Arial" w:eastAsia="Aptos" w:hAnsi="Arial" w:cs="Arial"/>
          <w:bCs/>
          <w:lang w:val="mn-MN"/>
        </w:rPr>
        <w:lastRenderedPageBreak/>
        <w:t>баримжаа сул байна</w:t>
      </w:r>
      <w:r w:rsidRPr="0025560C">
        <w:rPr>
          <w:bCs/>
          <w:vertAlign w:val="superscript"/>
          <w:lang w:val="mn-MN"/>
        </w:rPr>
        <w:footnoteReference w:id="20"/>
      </w:r>
      <w:r w:rsidRPr="0025560C">
        <w:rPr>
          <w:rFonts w:ascii="Arial" w:eastAsia="Aptos" w:hAnsi="Arial" w:cs="Arial"/>
          <w:lang w:val="mn-MN"/>
        </w:rPr>
        <w:t>. Хүүхдийн мөнгөн тусламжийг оролцуулахгүйгээр тооцвол Хүнсний эрхийн бичиг нь одоогоор хэрэгжиж буй зорилтот өрхөд чиглэсэн ганц хөтөлбөр байна</w:t>
      </w:r>
      <w:r w:rsidRPr="0025560C">
        <w:rPr>
          <w:vertAlign w:val="superscript"/>
          <w:lang w:val="mn-MN"/>
        </w:rPr>
        <w:footnoteReference w:id="21"/>
      </w:r>
      <w:r w:rsidRPr="0025560C">
        <w:rPr>
          <w:rFonts w:ascii="Arial" w:eastAsia="Aptos" w:hAnsi="Arial" w:cs="Arial"/>
          <w:lang w:val="mn-MN"/>
        </w:rPr>
        <w:t xml:space="preserve">. </w:t>
      </w:r>
    </w:p>
    <w:p w14:paraId="44AFA2AD" w14:textId="77777777" w:rsidR="00C8246B" w:rsidRPr="0025560C" w:rsidRDefault="00C8246B" w:rsidP="00D96425">
      <w:pPr>
        <w:pStyle w:val="ListParagraph"/>
        <w:numPr>
          <w:ilvl w:val="0"/>
          <w:numId w:val="12"/>
        </w:numPr>
        <w:spacing w:after="0" w:line="276" w:lineRule="auto"/>
        <w:jc w:val="both"/>
        <w:rPr>
          <w:rFonts w:ascii="Arial" w:eastAsia="Aptos" w:hAnsi="Arial" w:cs="Arial"/>
          <w:bCs/>
          <w:lang w:val="mn-MN"/>
        </w:rPr>
      </w:pPr>
      <w:r w:rsidRPr="0025560C">
        <w:rPr>
          <w:rFonts w:ascii="Arial" w:eastAsia="Aptos" w:hAnsi="Arial" w:cs="Arial"/>
          <w:lang w:val="mn-MN"/>
        </w:rPr>
        <w:t xml:space="preserve">Урт болон дунд хугацааны </w:t>
      </w:r>
      <w:r w:rsidRPr="0025560C">
        <w:rPr>
          <w:rFonts w:ascii="Arial" w:eastAsia="Aptos" w:hAnsi="Arial" w:cs="Arial"/>
          <w:bCs/>
          <w:lang w:val="mn-MN"/>
        </w:rPr>
        <w:t>хөгжлийн бодлогын баримт бичгүүдэд нийгмийн халамжийн чиглэлээр тусгасан арга хэмжээг хэрхэн хэрэгжүүлэх, зорилго зорилтод хүрэх, шалгуур үзүүлэлтийг үнэлэх боломжтой байдлаар тусгаагүй</w:t>
      </w:r>
      <w:r w:rsidRPr="0025560C">
        <w:rPr>
          <w:rFonts w:ascii="Arial" w:eastAsia="Aptos" w:hAnsi="Arial" w:cs="Arial"/>
          <w:lang w:val="mn-MN"/>
        </w:rPr>
        <w:t xml:space="preserve"> нь халамжийн бодлогын үр нөлөө, өөрчлөлтийг хэмжихэд бэрхшээлтэй байна</w:t>
      </w:r>
      <w:r w:rsidRPr="0025560C">
        <w:rPr>
          <w:vertAlign w:val="superscript"/>
          <w:lang w:val="mn-MN"/>
        </w:rPr>
        <w:footnoteReference w:id="22"/>
      </w:r>
      <w:r w:rsidRPr="0025560C">
        <w:rPr>
          <w:rFonts w:ascii="Arial" w:eastAsia="Aptos" w:hAnsi="Arial" w:cs="Arial"/>
          <w:lang w:val="mn-MN"/>
        </w:rPr>
        <w:t xml:space="preserve">. </w:t>
      </w:r>
    </w:p>
    <w:p w14:paraId="2100AB1B" w14:textId="77777777" w:rsidR="00C8246B" w:rsidRPr="0025560C" w:rsidRDefault="00C8246B" w:rsidP="00D96425">
      <w:pPr>
        <w:pStyle w:val="ListParagraph"/>
        <w:numPr>
          <w:ilvl w:val="0"/>
          <w:numId w:val="12"/>
        </w:numPr>
        <w:spacing w:after="0" w:line="276" w:lineRule="auto"/>
        <w:jc w:val="both"/>
        <w:rPr>
          <w:rFonts w:ascii="Arial" w:eastAsia="Aptos" w:hAnsi="Arial" w:cs="Arial"/>
          <w:bCs/>
          <w:lang w:val="mn-MN"/>
        </w:rPr>
      </w:pPr>
      <w:r w:rsidRPr="0025560C">
        <w:rPr>
          <w:rFonts w:ascii="Arial" w:eastAsia="Aptos" w:hAnsi="Arial" w:cs="Arial"/>
          <w:bCs/>
          <w:lang w:val="mn-MN"/>
        </w:rPr>
        <w:t>Нийгмийн халамжийн бодлогууд нь хэт олон буюу хамрах хүрээ багатай  жижиг хөтөлбөрүүдээс бүрдэж</w:t>
      </w:r>
      <w:r w:rsidRPr="0025560C">
        <w:rPr>
          <w:rFonts w:ascii="Arial" w:eastAsia="Aptos" w:hAnsi="Arial" w:cs="Arial"/>
          <w:lang w:val="mn-MN"/>
        </w:rPr>
        <w:t xml:space="preserve"> байгаа нь бодлого хоорондын давхцал ихтэй, зөвхөн нэг зорилт руу чиглэсэн бөгөөд асуудлыг цогц байдлаар шийдвэрлэхэд хүндрэл учруулж байна</w:t>
      </w:r>
      <w:r w:rsidRPr="0025560C">
        <w:rPr>
          <w:vertAlign w:val="superscript"/>
          <w:lang w:val="mn-MN"/>
        </w:rPr>
        <w:footnoteReference w:id="23"/>
      </w:r>
      <w:r w:rsidRPr="0025560C">
        <w:rPr>
          <w:rFonts w:ascii="Arial" w:eastAsia="Aptos" w:hAnsi="Arial" w:cs="Arial"/>
          <w:lang w:val="mn-MN"/>
        </w:rPr>
        <w:t xml:space="preserve">. </w:t>
      </w:r>
    </w:p>
    <w:p w14:paraId="31B0DFA2" w14:textId="77777777" w:rsidR="00C8246B" w:rsidRPr="0025560C" w:rsidRDefault="00C8246B" w:rsidP="00D96425">
      <w:pPr>
        <w:pStyle w:val="ListParagraph"/>
        <w:numPr>
          <w:ilvl w:val="0"/>
          <w:numId w:val="12"/>
        </w:numPr>
        <w:spacing w:after="0" w:line="276" w:lineRule="auto"/>
        <w:jc w:val="both"/>
        <w:rPr>
          <w:rFonts w:ascii="Arial" w:eastAsia="Aptos" w:hAnsi="Arial" w:cs="Arial"/>
          <w:lang w:val="mn-MN"/>
        </w:rPr>
      </w:pPr>
      <w:r w:rsidRPr="0025560C">
        <w:rPr>
          <w:rFonts w:ascii="Arial" w:eastAsia="Aptos" w:hAnsi="Arial" w:cs="Arial"/>
          <w:bCs/>
          <w:lang w:val="mn-MN"/>
        </w:rPr>
        <w:t>Өнөөгийн бодлого нь ядуу, эмзэг бүлгийн иргэдийн хэрэгцээ, шаардлагад нийцэхгүй, бие даан амьдрах, хөдөлмөрийг дэмжих эрх зүйн орчин сул байна</w:t>
      </w:r>
      <w:r w:rsidRPr="0025560C">
        <w:rPr>
          <w:vertAlign w:val="superscript"/>
          <w:lang w:val="mn-MN"/>
        </w:rPr>
        <w:footnoteReference w:id="24"/>
      </w:r>
      <w:r w:rsidRPr="0025560C">
        <w:rPr>
          <w:rFonts w:ascii="Arial" w:eastAsia="Aptos" w:hAnsi="Arial" w:cs="Arial"/>
          <w:bCs/>
          <w:lang w:val="mn-MN"/>
        </w:rPr>
        <w:t>.</w:t>
      </w:r>
      <w:r w:rsidRPr="0025560C">
        <w:rPr>
          <w:rFonts w:ascii="Arial" w:eastAsia="Aptos" w:hAnsi="Arial" w:cs="Arial"/>
          <w:lang w:val="mn-MN"/>
        </w:rPr>
        <w:t xml:space="preserve"> Зорилтот бүлгийн иргэд ажил эрхлэхэд бага цалинтай, ажиллах орчин нөхцөл тааруу байхаас гадна албан бус хөдөлмөр эрхэлж байгаагаас үүдэн нийгмийн хамгааллын системд ороогүй, ирээдүйн баталгаа үүсэх боломж хомс байна</w:t>
      </w:r>
      <w:r w:rsidRPr="0025560C">
        <w:rPr>
          <w:vertAlign w:val="superscript"/>
          <w:lang w:val="mn-MN"/>
        </w:rPr>
        <w:footnoteReference w:id="25"/>
      </w:r>
      <w:r w:rsidRPr="0025560C">
        <w:rPr>
          <w:rFonts w:ascii="Arial" w:eastAsia="Aptos" w:hAnsi="Arial" w:cs="Arial"/>
          <w:lang w:val="mn-MN"/>
        </w:rPr>
        <w:t xml:space="preserve">. </w:t>
      </w:r>
    </w:p>
    <w:p w14:paraId="698025DC" w14:textId="77777777" w:rsidR="00C8246B" w:rsidRPr="0025560C" w:rsidRDefault="00C8246B" w:rsidP="00D96425">
      <w:pPr>
        <w:pStyle w:val="ListParagraph"/>
        <w:numPr>
          <w:ilvl w:val="0"/>
          <w:numId w:val="12"/>
        </w:numPr>
        <w:spacing w:after="0" w:line="276" w:lineRule="auto"/>
        <w:jc w:val="both"/>
        <w:rPr>
          <w:rFonts w:ascii="Arial" w:eastAsia="Aptos" w:hAnsi="Arial" w:cs="Arial"/>
          <w:lang w:val="mn-MN"/>
        </w:rPr>
      </w:pPr>
      <w:r w:rsidRPr="0025560C">
        <w:rPr>
          <w:rFonts w:ascii="Arial" w:eastAsia="Aptos" w:hAnsi="Arial" w:cs="Arial"/>
          <w:bCs/>
          <w:lang w:val="mn-MN"/>
        </w:rPr>
        <w:t>Халамжийн сангийн хөрөнгийг зорилтот бүлгээс илүүтэй нийтийг хамарсан шинжтэй үйлчилгээнд 80 орчим хувийг зарцуулж байна</w:t>
      </w:r>
      <w:r w:rsidRPr="0025560C">
        <w:rPr>
          <w:vertAlign w:val="superscript"/>
          <w:lang w:val="mn-MN"/>
        </w:rPr>
        <w:footnoteReference w:id="26"/>
      </w:r>
      <w:r w:rsidRPr="0025560C">
        <w:rPr>
          <w:rFonts w:ascii="Arial" w:eastAsia="Aptos" w:hAnsi="Arial" w:cs="Arial"/>
          <w:lang w:val="mn-MN"/>
        </w:rPr>
        <w:t xml:space="preserve">. Нийгмийн халамжийн </w:t>
      </w:r>
      <w:r w:rsidRPr="0025560C">
        <w:rPr>
          <w:rFonts w:ascii="Arial" w:eastAsia="Aptos" w:hAnsi="Arial" w:cs="Arial"/>
          <w:bCs/>
          <w:lang w:val="mn-MN"/>
        </w:rPr>
        <w:t>салбар зардал өндөртэй,</w:t>
      </w:r>
      <w:r w:rsidRPr="0025560C">
        <w:rPr>
          <w:rFonts w:ascii="Arial" w:eastAsia="Aptos" w:hAnsi="Arial" w:cs="Arial"/>
          <w:lang w:val="mn-MN"/>
        </w:rPr>
        <w:t xml:space="preserve"> үр дүн багатай байна</w:t>
      </w:r>
      <w:r w:rsidRPr="0025560C">
        <w:rPr>
          <w:vertAlign w:val="superscript"/>
          <w:lang w:val="mn-MN"/>
        </w:rPr>
        <w:footnoteReference w:id="27"/>
      </w:r>
      <w:r w:rsidRPr="0025560C">
        <w:rPr>
          <w:rFonts w:ascii="Arial" w:eastAsia="Aptos" w:hAnsi="Arial" w:cs="Arial"/>
          <w:lang w:val="mn-MN"/>
        </w:rPr>
        <w:t xml:space="preserve">. </w:t>
      </w:r>
    </w:p>
    <w:p w14:paraId="74396B38" w14:textId="77777777" w:rsidR="00C8246B" w:rsidRPr="0025560C" w:rsidRDefault="00C8246B" w:rsidP="00D96425">
      <w:pPr>
        <w:pStyle w:val="ListParagraph"/>
        <w:numPr>
          <w:ilvl w:val="0"/>
          <w:numId w:val="12"/>
        </w:numPr>
        <w:spacing w:after="0" w:line="276" w:lineRule="auto"/>
        <w:jc w:val="both"/>
        <w:rPr>
          <w:rFonts w:ascii="Arial" w:eastAsia="Aptos" w:hAnsi="Arial" w:cs="Arial"/>
          <w:bCs/>
          <w:lang w:val="mn-MN"/>
        </w:rPr>
      </w:pPr>
      <w:r w:rsidRPr="0025560C">
        <w:rPr>
          <w:rFonts w:ascii="Arial" w:eastAsia="Aptos" w:hAnsi="Arial" w:cs="Arial"/>
          <w:lang w:val="mn-MN"/>
        </w:rPr>
        <w:t xml:space="preserve">Бэлэн мөнгөнд суурилсан хөтөлбөр ихтэй, орлогоос нь хамааран ялгаж заагладаггүй тул </w:t>
      </w:r>
      <w:r w:rsidRPr="0025560C">
        <w:rPr>
          <w:rFonts w:ascii="Arial" w:eastAsia="Aptos" w:hAnsi="Arial" w:cs="Arial"/>
          <w:bCs/>
          <w:lang w:val="mn-MN"/>
        </w:rPr>
        <w:t>хөтөлбөрүүдийг ядуурлаас урьдчилан сэргийлэх эсвэл ядуу, эмзэг бүлгийн туслах гэж ангилахад хүндрэлтэй байна</w:t>
      </w:r>
      <w:r w:rsidRPr="0025560C">
        <w:rPr>
          <w:vertAlign w:val="superscript"/>
          <w:lang w:val="mn-MN"/>
        </w:rPr>
        <w:footnoteReference w:id="28"/>
      </w:r>
      <w:r w:rsidRPr="0025560C">
        <w:rPr>
          <w:rFonts w:ascii="Arial" w:eastAsia="Aptos" w:hAnsi="Arial" w:cs="Arial"/>
          <w:bCs/>
          <w:lang w:val="mn-MN"/>
        </w:rPr>
        <w:t>.</w:t>
      </w:r>
    </w:p>
    <w:p w14:paraId="59D33EAD" w14:textId="77777777" w:rsidR="00C8246B" w:rsidRPr="0025560C" w:rsidRDefault="00C8246B" w:rsidP="00D96425">
      <w:pPr>
        <w:pStyle w:val="ListParagraph"/>
        <w:numPr>
          <w:ilvl w:val="0"/>
          <w:numId w:val="12"/>
        </w:numPr>
        <w:spacing w:after="0" w:line="276" w:lineRule="auto"/>
        <w:jc w:val="both"/>
        <w:rPr>
          <w:rFonts w:ascii="Arial" w:eastAsia="Aptos" w:hAnsi="Arial" w:cs="Arial"/>
          <w:lang w:val="mn-MN"/>
        </w:rPr>
      </w:pPr>
      <w:r w:rsidRPr="0025560C">
        <w:rPr>
          <w:rFonts w:ascii="Arial" w:eastAsia="Aptos" w:hAnsi="Arial" w:cs="Arial"/>
          <w:bCs/>
          <w:lang w:val="mn-MN"/>
        </w:rPr>
        <w:t>Зорилтот бүлэгт хамруулах шалгуур үзүүлэлт хэт ерөнхий</w:t>
      </w:r>
      <w:r w:rsidRPr="0025560C">
        <w:rPr>
          <w:rFonts w:ascii="Arial" w:eastAsia="Aptos" w:hAnsi="Arial" w:cs="Arial"/>
          <w:lang w:val="mn-MN"/>
        </w:rPr>
        <w:t xml:space="preserve"> байгаагаас үүдэн </w:t>
      </w:r>
      <w:proofErr w:type="spellStart"/>
      <w:r w:rsidRPr="0025560C">
        <w:rPr>
          <w:rFonts w:ascii="Arial" w:eastAsia="Aptos" w:hAnsi="Arial" w:cs="Arial"/>
          <w:lang w:val="mn-MN"/>
        </w:rPr>
        <w:t>хамруулалтын</w:t>
      </w:r>
      <w:proofErr w:type="spellEnd"/>
      <w:r w:rsidRPr="0025560C">
        <w:rPr>
          <w:rFonts w:ascii="Arial" w:eastAsia="Aptos" w:hAnsi="Arial" w:cs="Arial"/>
          <w:lang w:val="mn-MN"/>
        </w:rPr>
        <w:t xml:space="preserve"> алдаа ихтэй байна. Нийт халамж хүртэгсдийн хамгийн ядуу 20 хувьд нийт халамжийн зардлын 34 хувийг хуваарилж байгаа бол хамгийн чинээлэг 20 хувьд зардлын 10 хувийг хуваарилж байна</w:t>
      </w:r>
      <w:r w:rsidRPr="0025560C">
        <w:rPr>
          <w:vertAlign w:val="superscript"/>
          <w:lang w:val="mn-MN"/>
        </w:rPr>
        <w:footnoteReference w:id="29"/>
      </w:r>
      <w:r w:rsidRPr="0025560C">
        <w:rPr>
          <w:rFonts w:ascii="Arial" w:eastAsia="Aptos" w:hAnsi="Arial" w:cs="Arial"/>
          <w:lang w:val="mn-MN"/>
        </w:rPr>
        <w:t xml:space="preserve">. </w:t>
      </w:r>
    </w:p>
    <w:p w14:paraId="18184C17" w14:textId="77777777" w:rsidR="00C8246B" w:rsidRPr="0025560C" w:rsidRDefault="00C8246B" w:rsidP="00D96425">
      <w:pPr>
        <w:pStyle w:val="ListParagraph"/>
        <w:numPr>
          <w:ilvl w:val="0"/>
          <w:numId w:val="12"/>
        </w:numPr>
        <w:spacing w:after="0" w:line="276" w:lineRule="auto"/>
        <w:jc w:val="both"/>
        <w:rPr>
          <w:rFonts w:ascii="Arial" w:eastAsia="Aptos" w:hAnsi="Arial" w:cs="Arial"/>
          <w:lang w:val="mn-MN"/>
        </w:rPr>
      </w:pPr>
      <w:r w:rsidRPr="0025560C">
        <w:rPr>
          <w:rFonts w:ascii="Arial" w:eastAsia="Aptos" w:hAnsi="Arial" w:cs="Arial"/>
          <w:lang w:val="mn-MN"/>
        </w:rPr>
        <w:t xml:space="preserve">Хөтөлбөрүүдийн </w:t>
      </w:r>
      <w:r w:rsidRPr="0025560C">
        <w:rPr>
          <w:rFonts w:ascii="Arial" w:eastAsia="Aptos" w:hAnsi="Arial" w:cs="Arial"/>
          <w:bCs/>
          <w:lang w:val="mn-MN"/>
        </w:rPr>
        <w:t>үр нөлөөг үнэлэх тогтмол</w:t>
      </w:r>
      <w:r w:rsidRPr="0025560C">
        <w:rPr>
          <w:rFonts w:ascii="Arial" w:eastAsia="Aptos" w:hAnsi="Arial" w:cs="Arial"/>
          <w:lang w:val="mn-MN"/>
        </w:rPr>
        <w:t xml:space="preserve"> </w:t>
      </w:r>
      <w:r w:rsidRPr="0025560C">
        <w:rPr>
          <w:rFonts w:ascii="Arial" w:eastAsia="Aptos" w:hAnsi="Arial" w:cs="Arial"/>
          <w:bCs/>
          <w:lang w:val="mn-MN"/>
        </w:rPr>
        <w:t>хяналт үнэлгээний тогтолцоо сул байна</w:t>
      </w:r>
      <w:r w:rsidRPr="0025560C">
        <w:rPr>
          <w:rFonts w:ascii="Arial" w:eastAsia="Aptos" w:hAnsi="Arial" w:cs="Arial"/>
          <w:lang w:val="mn-MN"/>
        </w:rPr>
        <w:t>. Өнөөгийн хяналт, шинжилгээ үнэлгээний хүрээ нь үр дүн, үр нөлөөнд анхаарлаа хандуулахаас илүүтэй халамж хүртэгсдийн тоо, зарцуулсан зардалд тулгуурлан хийгдэж байна</w:t>
      </w:r>
      <w:r w:rsidRPr="0025560C">
        <w:rPr>
          <w:vertAlign w:val="superscript"/>
          <w:lang w:val="mn-MN"/>
        </w:rPr>
        <w:footnoteReference w:id="30"/>
      </w:r>
      <w:r w:rsidRPr="0025560C">
        <w:rPr>
          <w:rFonts w:ascii="Arial" w:eastAsia="Aptos" w:hAnsi="Arial" w:cs="Arial"/>
          <w:lang w:val="mn-MN"/>
        </w:rPr>
        <w:t xml:space="preserve">. </w:t>
      </w:r>
    </w:p>
    <w:p w14:paraId="772BCEA4" w14:textId="77777777" w:rsidR="00C8246B" w:rsidRPr="0025560C" w:rsidRDefault="00C8246B" w:rsidP="00D96425">
      <w:pPr>
        <w:pStyle w:val="ListParagraph"/>
        <w:numPr>
          <w:ilvl w:val="0"/>
          <w:numId w:val="12"/>
        </w:numPr>
        <w:spacing w:after="0" w:line="276" w:lineRule="auto"/>
        <w:jc w:val="both"/>
        <w:rPr>
          <w:rFonts w:ascii="Arial" w:eastAsia="Aptos" w:hAnsi="Arial" w:cs="Arial"/>
          <w:lang w:val="mn-MN"/>
        </w:rPr>
      </w:pPr>
      <w:r w:rsidRPr="0025560C">
        <w:rPr>
          <w:rFonts w:ascii="Arial" w:eastAsia="Aptos" w:hAnsi="Arial" w:cs="Arial"/>
          <w:bCs/>
          <w:lang w:val="mn-MN"/>
        </w:rPr>
        <w:lastRenderedPageBreak/>
        <w:t>Эрх мэдэл хэт төвлөрсөн буюу иргэд, олон нийт, хувийн хэвшлийн оролцоо, хамтрал багатай байна.</w:t>
      </w:r>
      <w:r w:rsidRPr="0025560C">
        <w:rPr>
          <w:rFonts w:ascii="Arial" w:eastAsia="Aptos" w:hAnsi="Arial" w:cs="Arial"/>
          <w:lang w:val="mn-MN"/>
        </w:rPr>
        <w:t xml:space="preserve"> 2023 оны байдлаар нийт төсвийн 99 хувийг бэлэн мөнгөний, 1 хувийг бэлэн бус буюу ТББ-аар гэрээлэн гүйцэтгүүлж байгаа</w:t>
      </w:r>
      <w:r w:rsidRPr="0025560C">
        <w:rPr>
          <w:vertAlign w:val="superscript"/>
          <w:lang w:val="mn-MN"/>
        </w:rPr>
        <w:footnoteReference w:id="31"/>
      </w:r>
      <w:r w:rsidRPr="0025560C">
        <w:rPr>
          <w:rFonts w:ascii="Arial" w:eastAsia="Aptos" w:hAnsi="Arial" w:cs="Arial"/>
          <w:lang w:val="mn-MN"/>
        </w:rPr>
        <w:t xml:space="preserve"> нь бодлого хэрэгжүүлж буй салбараас хэт хамаарсан, эрх мэдлийн төвлөрөл ихтэй, иргэдийн оролцоо багатайг харуулж байна. </w:t>
      </w:r>
    </w:p>
    <w:p w14:paraId="66A363EF" w14:textId="77777777" w:rsidR="00C8246B" w:rsidRPr="0025560C" w:rsidRDefault="00C8246B" w:rsidP="00D96425">
      <w:pPr>
        <w:pStyle w:val="ListParagraph"/>
        <w:numPr>
          <w:ilvl w:val="0"/>
          <w:numId w:val="12"/>
        </w:numPr>
        <w:spacing w:after="0" w:line="276" w:lineRule="auto"/>
        <w:jc w:val="both"/>
        <w:rPr>
          <w:rFonts w:ascii="Arial" w:eastAsia="Aptos" w:hAnsi="Arial" w:cs="Arial"/>
          <w:lang w:val="mn-MN"/>
        </w:rPr>
      </w:pPr>
      <w:r w:rsidRPr="0025560C">
        <w:rPr>
          <w:rFonts w:ascii="Arial" w:eastAsia="Aptos" w:hAnsi="Arial" w:cs="Arial"/>
          <w:bCs/>
          <w:lang w:val="mn-MN"/>
        </w:rPr>
        <w:t>Иргэдэд үзүүлж буй халамжийн үйлчилгээ нь хэт техник шинжтэй</w:t>
      </w:r>
      <w:r w:rsidRPr="0025560C">
        <w:rPr>
          <w:rFonts w:ascii="Arial" w:eastAsia="Aptos" w:hAnsi="Arial" w:cs="Arial"/>
          <w:lang w:val="mn-MN"/>
        </w:rPr>
        <w:t>, бичиг цаасны бүрдүүлэлт ихтэй байгаа нь ядуу, эмзэг бүлгийн иргэдэд тулгах, тэдэнд тохирсон оновчтой үйлчилгээг хүргэхэд саад болж байна</w:t>
      </w:r>
      <w:r w:rsidRPr="0025560C">
        <w:rPr>
          <w:vertAlign w:val="superscript"/>
          <w:lang w:val="mn-MN"/>
        </w:rPr>
        <w:footnoteReference w:id="32"/>
      </w:r>
      <w:r w:rsidRPr="0025560C">
        <w:rPr>
          <w:rFonts w:ascii="Arial" w:eastAsia="Aptos" w:hAnsi="Arial" w:cs="Arial"/>
          <w:lang w:val="mn-MN"/>
        </w:rPr>
        <w:t xml:space="preserve">. </w:t>
      </w:r>
    </w:p>
    <w:p w14:paraId="253DB97E" w14:textId="77777777" w:rsidR="00C8246B" w:rsidRPr="0025560C" w:rsidRDefault="00C8246B" w:rsidP="00D96425">
      <w:pPr>
        <w:pStyle w:val="ListParagraph"/>
        <w:numPr>
          <w:ilvl w:val="0"/>
          <w:numId w:val="12"/>
        </w:numPr>
        <w:spacing w:after="0" w:line="276" w:lineRule="auto"/>
        <w:jc w:val="both"/>
        <w:rPr>
          <w:rFonts w:ascii="Arial" w:eastAsia="Aptos" w:hAnsi="Arial" w:cs="Arial"/>
          <w:lang w:val="mn-MN"/>
        </w:rPr>
      </w:pPr>
      <w:r w:rsidRPr="0025560C">
        <w:rPr>
          <w:rFonts w:ascii="Arial" w:eastAsia="Aptos" w:hAnsi="Arial" w:cs="Arial"/>
          <w:bCs/>
          <w:lang w:val="mn-MN"/>
        </w:rPr>
        <w:t>Ядуу, зорилтот бүлгийн иргэдтэй ажиллах мэргэжлийн боловсон хүчин дутмаг, ажлын ачаалал тэнцвэргүй</w:t>
      </w:r>
      <w:r w:rsidRPr="0025560C">
        <w:rPr>
          <w:rFonts w:ascii="Arial" w:eastAsia="Aptos" w:hAnsi="Arial" w:cs="Arial"/>
          <w:lang w:val="mn-MN"/>
        </w:rPr>
        <w:t>, хүний нөөцийн хувьд тогтворгүй байгаа нь үйлчилгээний чанар, хүртээмжийг сулруулах нэг шалгаан болж байна</w:t>
      </w:r>
      <w:r w:rsidRPr="0025560C">
        <w:rPr>
          <w:vertAlign w:val="superscript"/>
          <w:lang w:val="mn-MN"/>
        </w:rPr>
        <w:footnoteReference w:id="33"/>
      </w:r>
      <w:r w:rsidRPr="0025560C">
        <w:rPr>
          <w:rFonts w:ascii="Arial" w:eastAsia="Aptos" w:hAnsi="Arial" w:cs="Arial"/>
          <w:lang w:val="mn-MN"/>
        </w:rPr>
        <w:t xml:space="preserve">. </w:t>
      </w:r>
    </w:p>
    <w:p w14:paraId="4C01DF4E" w14:textId="77777777" w:rsidR="00C8246B" w:rsidRPr="0025560C" w:rsidRDefault="00C8246B" w:rsidP="00D96425">
      <w:pPr>
        <w:pStyle w:val="ListParagraph"/>
        <w:numPr>
          <w:ilvl w:val="0"/>
          <w:numId w:val="12"/>
        </w:numPr>
        <w:spacing w:after="0" w:line="276" w:lineRule="auto"/>
        <w:jc w:val="both"/>
        <w:rPr>
          <w:rFonts w:ascii="Arial" w:eastAsia="Aptos" w:hAnsi="Arial" w:cs="Arial"/>
          <w:lang w:val="mn-MN"/>
        </w:rPr>
      </w:pPr>
      <w:r w:rsidRPr="0025560C">
        <w:rPr>
          <w:rFonts w:ascii="Arial" w:eastAsia="Aptos" w:hAnsi="Arial" w:cs="Arial"/>
          <w:lang w:val="mn-MN"/>
        </w:rPr>
        <w:t xml:space="preserve">Ядуу, зорилтот бүлгийн </w:t>
      </w:r>
      <w:r w:rsidRPr="0025560C">
        <w:rPr>
          <w:rFonts w:ascii="Arial" w:eastAsia="Aptos" w:hAnsi="Arial" w:cs="Arial"/>
          <w:bCs/>
          <w:lang w:val="mn-MN"/>
        </w:rPr>
        <w:t>иргэдийн нөөц чадавхыг дайчлах, тэдэнтэй зөвлөлдөх, сонсох, бие даан амьдрахад нь туслах үйлчилгээ дутмаг байна</w:t>
      </w:r>
      <w:r w:rsidRPr="0025560C">
        <w:rPr>
          <w:bCs/>
          <w:vertAlign w:val="superscript"/>
          <w:lang w:val="mn-MN"/>
        </w:rPr>
        <w:footnoteReference w:id="34"/>
      </w:r>
      <w:r w:rsidRPr="0025560C">
        <w:rPr>
          <w:rFonts w:ascii="Arial" w:eastAsia="Aptos" w:hAnsi="Arial" w:cs="Arial"/>
          <w:lang w:val="mn-MN"/>
        </w:rPr>
        <w:t>. Орон нутагт зорилтот бүлгийн иргэдтэй ажиллаж буй Амьжиргаа дэмжих зөвлөл нь улс төрөөс хамаарах эрсдэл ихтэй, иргэдтэй зөвлөлдөх, тэдний хэрэгцээг сонсох нь бага байна</w:t>
      </w:r>
      <w:r w:rsidRPr="0025560C">
        <w:rPr>
          <w:vertAlign w:val="superscript"/>
          <w:lang w:val="mn-MN"/>
        </w:rPr>
        <w:footnoteReference w:id="35"/>
      </w:r>
      <w:r w:rsidRPr="0025560C">
        <w:rPr>
          <w:rFonts w:ascii="Arial" w:eastAsia="Aptos" w:hAnsi="Arial" w:cs="Arial"/>
          <w:lang w:val="mn-MN"/>
        </w:rPr>
        <w:t xml:space="preserve">. </w:t>
      </w:r>
    </w:p>
    <w:p w14:paraId="7EE08694" w14:textId="77777777" w:rsidR="00C8246B" w:rsidRPr="0025560C" w:rsidRDefault="00C8246B" w:rsidP="00D96425">
      <w:pPr>
        <w:pStyle w:val="ListParagraph"/>
        <w:numPr>
          <w:ilvl w:val="0"/>
          <w:numId w:val="12"/>
        </w:numPr>
        <w:spacing w:after="0" w:line="276" w:lineRule="auto"/>
        <w:jc w:val="both"/>
        <w:rPr>
          <w:rFonts w:ascii="Arial" w:eastAsia="Aptos" w:hAnsi="Arial" w:cs="Arial"/>
          <w:lang w:val="mn-MN"/>
        </w:rPr>
      </w:pPr>
      <w:r w:rsidRPr="0025560C">
        <w:rPr>
          <w:rFonts w:ascii="Arial" w:eastAsia="Aptos" w:hAnsi="Arial" w:cs="Arial"/>
          <w:lang w:val="mn-MN"/>
        </w:rPr>
        <w:t xml:space="preserve">Зорилтот бүлгийн </w:t>
      </w:r>
      <w:r w:rsidRPr="0025560C">
        <w:rPr>
          <w:rFonts w:ascii="Arial" w:eastAsia="Aptos" w:hAnsi="Arial" w:cs="Arial"/>
          <w:bCs/>
          <w:lang w:val="mn-MN"/>
        </w:rPr>
        <w:t>иргэд авч буй үйлчилгээ нь тэдний хэрэгцээг хангахгүй, сонголт багатай, мэдээллийн хүртээмж тэгш бус байдаг</w:t>
      </w:r>
      <w:r w:rsidRPr="0025560C">
        <w:rPr>
          <w:rFonts w:ascii="Arial" w:eastAsia="Aptos" w:hAnsi="Arial" w:cs="Arial"/>
          <w:lang w:val="mn-MN"/>
        </w:rPr>
        <w:t xml:space="preserve"> хэмээн дүгнэсэн байна</w:t>
      </w:r>
      <w:r w:rsidRPr="0025560C">
        <w:rPr>
          <w:vertAlign w:val="superscript"/>
          <w:lang w:val="mn-MN"/>
        </w:rPr>
        <w:footnoteReference w:id="36"/>
      </w:r>
      <w:r w:rsidRPr="0025560C">
        <w:rPr>
          <w:rFonts w:ascii="Arial" w:eastAsia="Aptos" w:hAnsi="Arial" w:cs="Arial"/>
          <w:lang w:val="mn-MN"/>
        </w:rPr>
        <w:t>.</w:t>
      </w:r>
    </w:p>
    <w:p w14:paraId="0697D467" w14:textId="77777777" w:rsidR="00C8246B" w:rsidRPr="0025560C" w:rsidRDefault="00C8246B" w:rsidP="00D96425">
      <w:pPr>
        <w:pStyle w:val="ListParagraph"/>
        <w:numPr>
          <w:ilvl w:val="0"/>
          <w:numId w:val="12"/>
        </w:numPr>
        <w:spacing w:after="0" w:line="276" w:lineRule="auto"/>
        <w:jc w:val="both"/>
        <w:rPr>
          <w:rFonts w:ascii="Arial" w:eastAsia="Aptos" w:hAnsi="Arial" w:cs="Arial"/>
          <w:lang w:val="mn-MN"/>
        </w:rPr>
      </w:pPr>
      <w:r w:rsidRPr="0025560C">
        <w:rPr>
          <w:rFonts w:ascii="Arial" w:eastAsia="Aptos" w:hAnsi="Arial" w:cs="Arial"/>
          <w:lang w:val="mn-MN"/>
        </w:rPr>
        <w:t xml:space="preserve">Зорилтот бүлгийн иргэд төрийн үйлчилгээг авахад </w:t>
      </w:r>
      <w:proofErr w:type="spellStart"/>
      <w:r w:rsidRPr="0025560C">
        <w:rPr>
          <w:rFonts w:ascii="Arial" w:eastAsia="Aptos" w:hAnsi="Arial" w:cs="Arial"/>
          <w:lang w:val="mn-MN"/>
        </w:rPr>
        <w:t>жендэрийн</w:t>
      </w:r>
      <w:proofErr w:type="spellEnd"/>
      <w:r w:rsidRPr="0025560C">
        <w:rPr>
          <w:rFonts w:ascii="Arial" w:eastAsia="Aptos" w:hAnsi="Arial" w:cs="Arial"/>
          <w:lang w:val="mn-MN"/>
        </w:rPr>
        <w:t xml:space="preserve"> ялгаа их байна. Тухайн өрхөд халамжийн үйлчилгээтэй холбоотой үүргийг </w:t>
      </w:r>
      <w:r w:rsidRPr="0025560C">
        <w:rPr>
          <w:rFonts w:ascii="Arial" w:eastAsia="Aptos" w:hAnsi="Arial" w:cs="Arial"/>
          <w:bCs/>
          <w:lang w:val="mn-MN"/>
        </w:rPr>
        <w:t>эмэгтэйчүүд голдуу хариуцан гүйцэтгэж байгаа бол хөгжлийн бэрхшээлтэй иргэд, шилжин ирэгсэд, залуус үйлчилгээг авахад хамгийн их хүндрэл бэрхшээлтэй</w:t>
      </w:r>
      <w:r w:rsidRPr="0025560C">
        <w:rPr>
          <w:rFonts w:ascii="Arial" w:eastAsia="Aptos" w:hAnsi="Arial" w:cs="Arial"/>
          <w:lang w:val="mn-MN"/>
        </w:rPr>
        <w:t xml:space="preserve"> учирч байна</w:t>
      </w:r>
      <w:r w:rsidRPr="0025560C">
        <w:rPr>
          <w:vertAlign w:val="superscript"/>
          <w:lang w:val="mn-MN"/>
        </w:rPr>
        <w:footnoteReference w:id="37"/>
      </w:r>
      <w:r w:rsidRPr="0025560C">
        <w:rPr>
          <w:rFonts w:ascii="Arial" w:eastAsia="Aptos" w:hAnsi="Arial" w:cs="Arial"/>
          <w:lang w:val="mn-MN"/>
        </w:rPr>
        <w:t xml:space="preserve">. </w:t>
      </w:r>
    </w:p>
    <w:p w14:paraId="09BC37FB" w14:textId="77777777" w:rsidR="00C8246B" w:rsidRDefault="00C8246B" w:rsidP="00C8246B">
      <w:pPr>
        <w:pStyle w:val="ListParagraph"/>
        <w:spacing w:after="0" w:line="276" w:lineRule="auto"/>
        <w:jc w:val="both"/>
        <w:rPr>
          <w:rFonts w:ascii="Arial" w:hAnsi="Arial" w:cs="Arial"/>
          <w:b/>
          <w:noProof/>
          <w:color w:val="000000" w:themeColor="text1"/>
          <w:lang w:val="mn-MN"/>
        </w:rPr>
      </w:pPr>
    </w:p>
    <w:p w14:paraId="14BC5361" w14:textId="77777777" w:rsidR="00E46BEB" w:rsidRPr="007A6EE9" w:rsidRDefault="00E46BEB" w:rsidP="00E46BEB">
      <w:pPr>
        <w:spacing w:line="240" w:lineRule="auto"/>
        <w:ind w:firstLine="720"/>
        <w:jc w:val="both"/>
        <w:rPr>
          <w:rFonts w:ascii="Arial" w:hAnsi="Arial" w:cs="Arial"/>
          <w:b/>
          <w:bCs/>
          <w:noProof/>
          <w:color w:val="002060"/>
          <w:lang w:val="mn-MN"/>
        </w:rPr>
      </w:pPr>
      <w:r w:rsidRPr="00C3311F">
        <w:rPr>
          <w:rFonts w:ascii="Arial" w:hAnsi="Arial" w:cs="Arial"/>
          <w:b/>
          <w:bCs/>
          <w:color w:val="002060"/>
          <w:lang w:val="mn-MN"/>
        </w:rPr>
        <w:t>3.</w:t>
      </w:r>
      <w:r w:rsidR="005B6C50">
        <w:rPr>
          <w:rFonts w:ascii="Arial" w:hAnsi="Arial" w:cs="Arial"/>
          <w:b/>
          <w:bCs/>
          <w:color w:val="002060"/>
          <w:lang w:val="mn-MN"/>
        </w:rPr>
        <w:t>2</w:t>
      </w:r>
      <w:r w:rsidRPr="00C3311F">
        <w:rPr>
          <w:rFonts w:ascii="Arial" w:hAnsi="Arial" w:cs="Arial"/>
          <w:b/>
          <w:bCs/>
          <w:color w:val="002060"/>
          <w:lang w:val="mn-MN"/>
        </w:rPr>
        <w:t>.5.</w:t>
      </w:r>
      <w:r w:rsidRPr="007A6EE9">
        <w:rPr>
          <w:rFonts w:ascii="Arial" w:hAnsi="Arial" w:cs="Arial"/>
          <w:b/>
          <w:bCs/>
          <w:noProof/>
          <w:color w:val="002060"/>
          <w:lang w:val="mn-MN"/>
        </w:rPr>
        <w:t>Нийгмийн халамжийн салбарын хүний нөөц, бүтэц, орон тоонд хийсэн үнэлгээ, судалгаа</w:t>
      </w:r>
    </w:p>
    <w:p w14:paraId="17D776C0" w14:textId="77777777" w:rsidR="00E46BEB" w:rsidRPr="007A6EE9" w:rsidRDefault="00E46BEB" w:rsidP="00E46BEB">
      <w:pPr>
        <w:spacing w:line="240" w:lineRule="auto"/>
        <w:ind w:firstLine="720"/>
        <w:jc w:val="both"/>
        <w:rPr>
          <w:rFonts w:ascii="Arial" w:hAnsi="Arial" w:cs="Arial"/>
          <w:noProof/>
          <w:lang w:val="mn-MN"/>
        </w:rPr>
      </w:pPr>
      <w:r w:rsidRPr="007A6EE9">
        <w:rPr>
          <w:rFonts w:ascii="Arial" w:hAnsi="Arial" w:cs="Arial"/>
          <w:noProof/>
          <w:lang w:val="mn-MN"/>
        </w:rPr>
        <w:t xml:space="preserve">Хөдөлмөр, нийгмийн хамгааллын сайдын 2022 оны “Хөдөлмөр, халамжийн үйлчилгээний ерөнхий газрын үйл ажиллагааны стратеги, зохион байгуулалтын бүтцийн өөрчлөлтийн хөтөлбөр болон зохион байгуулалтын бүтцийг шинэчлэн батлах тухай” А/134 дүгээр тушаалаар Хөдөлмөр, халамжийн үйлчилгээний ерөнхий газрын бүтцийг шинэчлэн баталсан байна.  </w:t>
      </w:r>
    </w:p>
    <w:p w14:paraId="3FF3544E" w14:textId="77777777" w:rsidR="00E46BEB" w:rsidRPr="007A6EE9" w:rsidRDefault="00E46BEB" w:rsidP="00E46BEB">
      <w:pPr>
        <w:spacing w:line="240" w:lineRule="auto"/>
        <w:ind w:firstLine="720"/>
        <w:jc w:val="both"/>
        <w:rPr>
          <w:rFonts w:ascii="Arial" w:hAnsi="Arial" w:cs="Arial"/>
          <w:noProof/>
          <w:lang w:val="mn-MN"/>
        </w:rPr>
      </w:pPr>
      <w:r w:rsidRPr="007A6EE9">
        <w:rPr>
          <w:rFonts w:ascii="Arial" w:hAnsi="Arial" w:cs="Arial"/>
          <w:noProof/>
          <w:lang w:val="mn-MN"/>
        </w:rPr>
        <w:t xml:space="preserve">Уг бүтцээр Хөдөлмөр, халамжийн үйлчилгээний ерөнхий газар нь 5 газар, 1 төв, 7 хэлтэстэй, 1731 албан хаагчтай байхаар баталжээ. </w:t>
      </w:r>
    </w:p>
    <w:p w14:paraId="74F602C8" w14:textId="77777777" w:rsidR="00E46BEB" w:rsidRPr="007A6EE9" w:rsidRDefault="00E46BEB" w:rsidP="00E46BEB">
      <w:pPr>
        <w:spacing w:line="240" w:lineRule="auto"/>
        <w:ind w:firstLine="720"/>
        <w:jc w:val="both"/>
        <w:rPr>
          <w:rFonts w:ascii="Arial" w:hAnsi="Arial" w:cs="Arial"/>
          <w:noProof/>
          <w:lang w:val="mn-MN"/>
        </w:rPr>
      </w:pPr>
      <w:r w:rsidRPr="007A6EE9">
        <w:rPr>
          <w:rFonts w:ascii="Arial" w:hAnsi="Arial" w:cs="Arial"/>
          <w:noProof/>
          <w:lang w:val="mn-MN"/>
        </w:rPr>
        <w:lastRenderedPageBreak/>
        <w:t xml:space="preserve">2024 оны байдлаар Хөдөлмөр, халамжийн үйлчилгээний ерөнхий газар харьяа байгууллагуудад нийт 1731 орон тоотой ажиллахаар баталснаас төрийн захиргааны орон тоо 1420, төрийн үйлчилгээний 311 орон тоотой байна. </w:t>
      </w:r>
    </w:p>
    <w:p w14:paraId="1CD5B9AE" w14:textId="77777777" w:rsidR="00E46BEB" w:rsidRPr="007A6EE9" w:rsidRDefault="00E46BEB" w:rsidP="00E46BEB">
      <w:pPr>
        <w:spacing w:line="240" w:lineRule="auto"/>
        <w:ind w:firstLine="720"/>
        <w:jc w:val="both"/>
        <w:rPr>
          <w:rFonts w:ascii="Arial" w:hAnsi="Arial" w:cs="Arial"/>
          <w:noProof/>
          <w:u w:val="single"/>
          <w:lang w:val="mn-MN"/>
        </w:rPr>
      </w:pPr>
      <w:r w:rsidRPr="007A6EE9">
        <w:rPr>
          <w:rFonts w:ascii="Arial" w:hAnsi="Arial" w:cs="Arial"/>
          <w:noProof/>
          <w:u w:val="single"/>
          <w:lang w:val="mn-MN"/>
        </w:rPr>
        <w:t>Аймаг, нийслэл, дүүргийн Хөдөлмөр, халамжийн үйлчилгээний газар, хэлтэст ажиллаж буй албан хаагчид</w:t>
      </w:r>
    </w:p>
    <w:p w14:paraId="4E4107F9" w14:textId="77777777" w:rsidR="00E46BEB" w:rsidRPr="007A6EE9" w:rsidRDefault="00E46BEB" w:rsidP="00E46BEB">
      <w:pPr>
        <w:spacing w:line="240" w:lineRule="auto"/>
        <w:ind w:firstLine="720"/>
        <w:jc w:val="both"/>
        <w:rPr>
          <w:rFonts w:ascii="Arial" w:hAnsi="Arial" w:cs="Arial"/>
          <w:noProof/>
          <w:lang w:val="mn-MN"/>
        </w:rPr>
      </w:pPr>
      <w:r w:rsidRPr="007A6EE9">
        <w:rPr>
          <w:noProof/>
          <w:lang w:val="mn-MN" w:eastAsia="mn-MN"/>
        </w:rPr>
        <w:drawing>
          <wp:anchor distT="0" distB="0" distL="114300" distR="114300" simplePos="0" relativeHeight="251672576" behindDoc="0" locked="0" layoutInCell="1" allowOverlap="1" wp14:anchorId="67609725" wp14:editId="3335FE2C">
            <wp:simplePos x="0" y="0"/>
            <wp:positionH relativeFrom="margin">
              <wp:posOffset>93980</wp:posOffset>
            </wp:positionH>
            <wp:positionV relativeFrom="paragraph">
              <wp:posOffset>1054735</wp:posOffset>
            </wp:positionV>
            <wp:extent cx="3502660" cy="2314575"/>
            <wp:effectExtent l="0" t="0" r="2540" b="9525"/>
            <wp:wrapThrough wrapText="bothSides">
              <wp:wrapPolygon edited="0">
                <wp:start x="0" y="0"/>
                <wp:lineTo x="0" y="21511"/>
                <wp:lineTo x="21498" y="21511"/>
                <wp:lineTo x="21498" y="0"/>
                <wp:lineTo x="0" y="0"/>
              </wp:wrapPolygon>
            </wp:wrapThrough>
            <wp:docPr id="76" name="Chart 76">
              <a:extLst xmlns:a="http://schemas.openxmlformats.org/drawingml/2006/main">
                <a:ext uri="{FF2B5EF4-FFF2-40B4-BE49-F238E27FC236}">
                  <a16:creationId xmlns:a16="http://schemas.microsoft.com/office/drawing/2014/main" id="{391E2E75-0E43-4CF9-843E-FDC9C2FFDB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r w:rsidRPr="007A6EE9">
        <w:rPr>
          <w:rFonts w:ascii="Arial" w:hAnsi="Arial" w:cs="Arial"/>
          <w:noProof/>
          <w:lang w:val="mn-MN"/>
        </w:rPr>
        <w:t xml:space="preserve">2024 оны 7 дугаар сарын 30-ны өдрийн байдлаар Аймаг, нийслэл, дүүргийн Хөдөлмөр, халамжийн үйлчилгээний газар, хэлтэст 1664 албан хаагч ажиллахаас аймагт 1028, нийслэл, дүүрэгт 510, нийт 1538 албан хаагч ажиллаж байна. Эдгээр ажилтан албан хаагчдын 1242 нь төрийн захиргааны, 296 нь төрийн үйлчилгээний албан хаагч ажиллаж байна. Мөн 1184 буюу 77 хувь нь эмэгтэй, 354 буюу 23 хувь нь эрэгтэй албан хаагч байна. </w:t>
      </w:r>
    </w:p>
    <w:p w14:paraId="2FDBCB67" w14:textId="77777777" w:rsidR="00E46BEB" w:rsidRPr="007A6EE9" w:rsidRDefault="00E46BEB" w:rsidP="00E46BEB">
      <w:pPr>
        <w:spacing w:line="240" w:lineRule="auto"/>
        <w:ind w:firstLine="720"/>
        <w:jc w:val="both"/>
        <w:rPr>
          <w:rFonts w:ascii="Arial" w:hAnsi="Arial" w:cs="Arial"/>
          <w:noProof/>
          <w:lang w:val="mn-MN"/>
        </w:rPr>
      </w:pPr>
      <w:r w:rsidRPr="007A6EE9">
        <w:rPr>
          <w:rFonts w:ascii="Arial" w:hAnsi="Arial" w:cs="Arial"/>
          <w:noProof/>
          <w:lang w:val="mn-MN"/>
        </w:rPr>
        <w:t>Насны ангилал:</w:t>
      </w:r>
    </w:p>
    <w:p w14:paraId="2B7D13AD" w14:textId="3F3CB271" w:rsidR="00E46BEB" w:rsidRPr="007A6EE9" w:rsidRDefault="00E46BEB" w:rsidP="00E46BEB">
      <w:pPr>
        <w:spacing w:line="240" w:lineRule="auto"/>
        <w:ind w:firstLine="720"/>
        <w:jc w:val="both"/>
        <w:rPr>
          <w:rFonts w:ascii="Arial" w:hAnsi="Arial" w:cs="Arial"/>
          <w:noProof/>
          <w:lang w:val="mn-MN"/>
        </w:rPr>
      </w:pPr>
      <w:r w:rsidRPr="007A6EE9">
        <w:rPr>
          <w:rFonts w:ascii="Arial" w:hAnsi="Arial" w:cs="Arial"/>
          <w:noProof/>
          <w:lang w:val="mn-MN"/>
        </w:rPr>
        <w:t xml:space="preserve">Насны ангиллын хувьд 10.9 хувь нь 20-30 насны, 44 хувь нь 31-40 насны, 33.4 хувь нь 41-50 насны, 11.2 хувь нь 51-60 насны, 0.5 хувь нь 61-ээс дээш насны албан хаагч байна. </w:t>
      </w:r>
    </w:p>
    <w:p w14:paraId="786895A2" w14:textId="77777777" w:rsidR="00E46BEB" w:rsidRPr="007A6EE9" w:rsidRDefault="00E46BEB" w:rsidP="00E46BEB">
      <w:pPr>
        <w:spacing w:line="240" w:lineRule="auto"/>
        <w:ind w:firstLine="720"/>
        <w:jc w:val="both"/>
        <w:rPr>
          <w:rFonts w:ascii="Arial" w:hAnsi="Arial" w:cs="Arial"/>
          <w:noProof/>
          <w:lang w:val="mn-MN"/>
        </w:rPr>
      </w:pPr>
      <w:r w:rsidRPr="007A6EE9">
        <w:rPr>
          <w:rFonts w:ascii="Arial" w:hAnsi="Arial" w:cs="Arial"/>
          <w:noProof/>
          <w:lang w:val="mn-MN"/>
        </w:rPr>
        <w:t xml:space="preserve">Боловсролын хувьд 85.2 хувь нь бакалавр, түүнээс дээш зэрэгтэй байна. </w:t>
      </w:r>
    </w:p>
    <w:p w14:paraId="5F41541F" w14:textId="77777777" w:rsidR="00E46BEB" w:rsidRPr="007A6EE9" w:rsidRDefault="00E46BEB" w:rsidP="00E46BEB">
      <w:pPr>
        <w:spacing w:line="240" w:lineRule="auto"/>
        <w:ind w:firstLine="720"/>
        <w:jc w:val="both"/>
        <w:rPr>
          <w:rFonts w:ascii="Arial" w:hAnsi="Arial" w:cs="Arial"/>
          <w:noProof/>
          <w:lang w:val="mn-MN"/>
        </w:rPr>
      </w:pPr>
      <w:r w:rsidRPr="007A6EE9">
        <w:rPr>
          <w:rFonts w:ascii="Arial" w:hAnsi="Arial" w:cs="Arial"/>
          <w:noProof/>
          <w:lang w:val="mn-MN"/>
        </w:rPr>
        <w:t>Мэргэжил:</w:t>
      </w:r>
    </w:p>
    <w:tbl>
      <w:tblPr>
        <w:tblpPr w:leftFromText="180" w:rightFromText="180" w:vertAnchor="text" w:horzAnchor="margin" w:tblpY="38"/>
        <w:tblW w:w="6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2675"/>
        <w:gridCol w:w="709"/>
        <w:gridCol w:w="1134"/>
        <w:gridCol w:w="850"/>
        <w:gridCol w:w="992"/>
      </w:tblGrid>
      <w:tr w:rsidR="00E46BEB" w:rsidRPr="007A6EE9" w14:paraId="39DE2B6F" w14:textId="77777777" w:rsidTr="00E46BEB">
        <w:trPr>
          <w:trHeight w:val="151"/>
        </w:trPr>
        <w:tc>
          <w:tcPr>
            <w:tcW w:w="439" w:type="dxa"/>
            <w:vMerge w:val="restart"/>
            <w:shd w:val="clear" w:color="000000" w:fill="FFFFFF"/>
            <w:vAlign w:val="center"/>
          </w:tcPr>
          <w:p w14:paraId="6845153B" w14:textId="77777777" w:rsidR="00E46BEB" w:rsidRPr="007A6EE9" w:rsidRDefault="00E46BEB" w:rsidP="00E46BEB">
            <w:pPr>
              <w:spacing w:after="0" w:line="240" w:lineRule="auto"/>
              <w:jc w:val="center"/>
              <w:rPr>
                <w:rFonts w:ascii="Arial" w:eastAsia="Times New Roman" w:hAnsi="Arial" w:cs="Arial"/>
                <w:b/>
                <w:bCs/>
                <w:noProof/>
                <w:sz w:val="16"/>
                <w:szCs w:val="16"/>
                <w:lang w:val="mn-MN"/>
              </w:rPr>
            </w:pPr>
            <w:r w:rsidRPr="007A6EE9">
              <w:rPr>
                <w:rFonts w:ascii="Arial" w:eastAsia="Times New Roman" w:hAnsi="Arial" w:cs="Arial"/>
                <w:b/>
                <w:bCs/>
                <w:noProof/>
                <w:sz w:val="16"/>
                <w:szCs w:val="16"/>
                <w:lang w:val="mn-MN"/>
              </w:rPr>
              <w:t>№</w:t>
            </w:r>
          </w:p>
        </w:tc>
        <w:tc>
          <w:tcPr>
            <w:tcW w:w="2675" w:type="dxa"/>
            <w:vMerge w:val="restart"/>
            <w:shd w:val="clear" w:color="000000" w:fill="FFFFFF"/>
            <w:vAlign w:val="center"/>
          </w:tcPr>
          <w:p w14:paraId="3D4C6ED2" w14:textId="77777777" w:rsidR="00E46BEB" w:rsidRPr="007A6EE9" w:rsidRDefault="00E46BEB" w:rsidP="00E46BEB">
            <w:pPr>
              <w:spacing w:after="0" w:line="240" w:lineRule="auto"/>
              <w:jc w:val="center"/>
              <w:rPr>
                <w:rFonts w:ascii="Arial" w:eastAsia="Times New Roman" w:hAnsi="Arial" w:cs="Arial"/>
                <w:b/>
                <w:bCs/>
                <w:noProof/>
                <w:sz w:val="16"/>
                <w:szCs w:val="16"/>
                <w:lang w:val="mn-MN"/>
              </w:rPr>
            </w:pPr>
            <w:r w:rsidRPr="007A6EE9">
              <w:rPr>
                <w:rFonts w:ascii="Arial" w:eastAsia="Times New Roman" w:hAnsi="Arial" w:cs="Arial"/>
                <w:b/>
                <w:bCs/>
                <w:noProof/>
                <w:sz w:val="16"/>
                <w:szCs w:val="16"/>
                <w:lang w:val="mn-MN"/>
              </w:rPr>
              <w:t>Мэргэжил</w:t>
            </w:r>
          </w:p>
        </w:tc>
        <w:tc>
          <w:tcPr>
            <w:tcW w:w="709" w:type="dxa"/>
            <w:vMerge w:val="restart"/>
            <w:shd w:val="clear" w:color="000000" w:fill="FFFFFF"/>
            <w:noWrap/>
            <w:vAlign w:val="center"/>
          </w:tcPr>
          <w:p w14:paraId="384447D4" w14:textId="77777777" w:rsidR="00E46BEB" w:rsidRPr="007A6EE9" w:rsidRDefault="00E46BEB" w:rsidP="00E46BEB">
            <w:pPr>
              <w:spacing w:after="0" w:line="240" w:lineRule="auto"/>
              <w:jc w:val="center"/>
              <w:rPr>
                <w:rFonts w:ascii="Arial" w:eastAsia="Times New Roman" w:hAnsi="Arial" w:cs="Arial"/>
                <w:b/>
                <w:bCs/>
                <w:noProof/>
                <w:sz w:val="16"/>
                <w:szCs w:val="16"/>
                <w:lang w:val="mn-MN"/>
              </w:rPr>
            </w:pPr>
            <w:r w:rsidRPr="007A6EE9">
              <w:rPr>
                <w:rFonts w:ascii="Arial" w:eastAsia="Times New Roman" w:hAnsi="Arial" w:cs="Arial"/>
                <w:b/>
                <w:bCs/>
                <w:noProof/>
                <w:sz w:val="16"/>
                <w:szCs w:val="16"/>
                <w:lang w:val="mn-MN"/>
              </w:rPr>
              <w:t>аймаг</w:t>
            </w:r>
          </w:p>
        </w:tc>
        <w:tc>
          <w:tcPr>
            <w:tcW w:w="1134" w:type="dxa"/>
            <w:vMerge w:val="restart"/>
            <w:shd w:val="clear" w:color="000000" w:fill="FFFFFF"/>
            <w:noWrap/>
            <w:vAlign w:val="center"/>
          </w:tcPr>
          <w:p w14:paraId="2E846C2E" w14:textId="77777777" w:rsidR="00E46BEB" w:rsidRPr="007A6EE9" w:rsidRDefault="00E46BEB" w:rsidP="00E46BEB">
            <w:pPr>
              <w:spacing w:after="0" w:line="240" w:lineRule="auto"/>
              <w:jc w:val="center"/>
              <w:rPr>
                <w:rFonts w:ascii="Arial" w:eastAsia="Times New Roman" w:hAnsi="Arial" w:cs="Arial"/>
                <w:b/>
                <w:bCs/>
                <w:noProof/>
                <w:sz w:val="16"/>
                <w:szCs w:val="16"/>
                <w:lang w:val="mn-MN"/>
              </w:rPr>
            </w:pPr>
            <w:r w:rsidRPr="007A6EE9">
              <w:rPr>
                <w:rFonts w:ascii="Arial" w:eastAsia="Times New Roman" w:hAnsi="Arial" w:cs="Arial"/>
                <w:b/>
                <w:bCs/>
                <w:noProof/>
                <w:sz w:val="16"/>
                <w:szCs w:val="16"/>
                <w:lang w:val="mn-MN"/>
              </w:rPr>
              <w:t>Нийслэл, дүүрэг</w:t>
            </w:r>
          </w:p>
        </w:tc>
        <w:tc>
          <w:tcPr>
            <w:tcW w:w="1842" w:type="dxa"/>
            <w:gridSpan w:val="2"/>
            <w:shd w:val="clear" w:color="000000" w:fill="FFFFFF"/>
            <w:noWrap/>
            <w:vAlign w:val="center"/>
          </w:tcPr>
          <w:p w14:paraId="2936E439" w14:textId="77777777" w:rsidR="00E46BEB" w:rsidRPr="007A6EE9" w:rsidRDefault="00E46BEB" w:rsidP="00E46BEB">
            <w:pPr>
              <w:spacing w:after="0" w:line="240" w:lineRule="auto"/>
              <w:jc w:val="center"/>
              <w:rPr>
                <w:rFonts w:ascii="Arial" w:eastAsia="Times New Roman" w:hAnsi="Arial" w:cs="Arial"/>
                <w:b/>
                <w:bCs/>
                <w:noProof/>
                <w:sz w:val="16"/>
                <w:szCs w:val="16"/>
                <w:lang w:val="mn-MN"/>
              </w:rPr>
            </w:pPr>
            <w:r w:rsidRPr="007A6EE9">
              <w:rPr>
                <w:rFonts w:ascii="Arial" w:eastAsia="Times New Roman" w:hAnsi="Arial" w:cs="Arial"/>
                <w:b/>
                <w:bCs/>
                <w:noProof/>
                <w:sz w:val="16"/>
                <w:szCs w:val="16"/>
                <w:lang w:val="mn-MN"/>
              </w:rPr>
              <w:t>НИЙТ</w:t>
            </w:r>
          </w:p>
        </w:tc>
      </w:tr>
      <w:tr w:rsidR="00E46BEB" w:rsidRPr="007A6EE9" w14:paraId="0EE6CF5A" w14:textId="77777777" w:rsidTr="00E46BEB">
        <w:trPr>
          <w:trHeight w:val="315"/>
        </w:trPr>
        <w:tc>
          <w:tcPr>
            <w:tcW w:w="439" w:type="dxa"/>
            <w:vMerge/>
            <w:shd w:val="clear" w:color="000000" w:fill="FFFFFF"/>
            <w:vAlign w:val="center"/>
          </w:tcPr>
          <w:p w14:paraId="1B351B2A" w14:textId="77777777" w:rsidR="00E46BEB" w:rsidRPr="007A6EE9" w:rsidRDefault="00E46BEB" w:rsidP="00E46BEB">
            <w:pPr>
              <w:spacing w:after="0" w:line="240" w:lineRule="auto"/>
              <w:jc w:val="center"/>
              <w:rPr>
                <w:rFonts w:ascii="Arial" w:eastAsia="Times New Roman" w:hAnsi="Arial" w:cs="Arial"/>
                <w:b/>
                <w:bCs/>
                <w:noProof/>
                <w:sz w:val="16"/>
                <w:szCs w:val="16"/>
                <w:lang w:val="mn-MN"/>
              </w:rPr>
            </w:pPr>
          </w:p>
        </w:tc>
        <w:tc>
          <w:tcPr>
            <w:tcW w:w="2675" w:type="dxa"/>
            <w:vMerge/>
            <w:shd w:val="clear" w:color="000000" w:fill="FFFFFF"/>
            <w:vAlign w:val="center"/>
          </w:tcPr>
          <w:p w14:paraId="5F5FEBEE" w14:textId="77777777" w:rsidR="00E46BEB" w:rsidRPr="007A6EE9" w:rsidRDefault="00E46BEB" w:rsidP="00E46BEB">
            <w:pPr>
              <w:spacing w:after="0" w:line="240" w:lineRule="auto"/>
              <w:jc w:val="center"/>
              <w:rPr>
                <w:rFonts w:ascii="Arial" w:eastAsia="Times New Roman" w:hAnsi="Arial" w:cs="Arial"/>
                <w:b/>
                <w:bCs/>
                <w:noProof/>
                <w:sz w:val="16"/>
                <w:szCs w:val="16"/>
                <w:lang w:val="mn-MN"/>
              </w:rPr>
            </w:pPr>
          </w:p>
        </w:tc>
        <w:tc>
          <w:tcPr>
            <w:tcW w:w="709" w:type="dxa"/>
            <w:vMerge/>
            <w:shd w:val="clear" w:color="000000" w:fill="FFFFFF"/>
            <w:noWrap/>
            <w:vAlign w:val="center"/>
          </w:tcPr>
          <w:p w14:paraId="7DEAE2D9" w14:textId="77777777" w:rsidR="00E46BEB" w:rsidRPr="007A6EE9" w:rsidRDefault="00E46BEB" w:rsidP="00E46BEB">
            <w:pPr>
              <w:spacing w:after="0" w:line="240" w:lineRule="auto"/>
              <w:jc w:val="center"/>
              <w:rPr>
                <w:rFonts w:ascii="Arial" w:eastAsia="Times New Roman" w:hAnsi="Arial" w:cs="Arial"/>
                <w:b/>
                <w:bCs/>
                <w:noProof/>
                <w:sz w:val="16"/>
                <w:szCs w:val="16"/>
                <w:lang w:val="mn-MN"/>
              </w:rPr>
            </w:pPr>
          </w:p>
        </w:tc>
        <w:tc>
          <w:tcPr>
            <w:tcW w:w="1134" w:type="dxa"/>
            <w:vMerge/>
            <w:shd w:val="clear" w:color="000000" w:fill="FFFFFF"/>
            <w:noWrap/>
            <w:vAlign w:val="center"/>
          </w:tcPr>
          <w:p w14:paraId="370D936C" w14:textId="77777777" w:rsidR="00E46BEB" w:rsidRPr="007A6EE9" w:rsidRDefault="00E46BEB" w:rsidP="00E46BEB">
            <w:pPr>
              <w:spacing w:after="0" w:line="240" w:lineRule="auto"/>
              <w:jc w:val="center"/>
              <w:rPr>
                <w:rFonts w:ascii="Arial" w:eastAsia="Times New Roman" w:hAnsi="Arial" w:cs="Arial"/>
                <w:b/>
                <w:bCs/>
                <w:noProof/>
                <w:sz w:val="16"/>
                <w:szCs w:val="16"/>
                <w:lang w:val="mn-MN"/>
              </w:rPr>
            </w:pPr>
          </w:p>
        </w:tc>
        <w:tc>
          <w:tcPr>
            <w:tcW w:w="850" w:type="dxa"/>
            <w:shd w:val="clear" w:color="000000" w:fill="FFFFFF"/>
            <w:noWrap/>
            <w:vAlign w:val="center"/>
          </w:tcPr>
          <w:p w14:paraId="1EDD61FD" w14:textId="77777777" w:rsidR="00E46BEB" w:rsidRPr="007A6EE9" w:rsidRDefault="00E46BEB" w:rsidP="00E46BEB">
            <w:pPr>
              <w:spacing w:after="0" w:line="240" w:lineRule="auto"/>
              <w:jc w:val="center"/>
              <w:rPr>
                <w:rFonts w:ascii="Arial" w:eastAsia="Times New Roman" w:hAnsi="Arial" w:cs="Arial"/>
                <w:b/>
                <w:bCs/>
                <w:noProof/>
                <w:sz w:val="16"/>
                <w:szCs w:val="16"/>
                <w:lang w:val="mn-MN"/>
              </w:rPr>
            </w:pPr>
            <w:r w:rsidRPr="007A6EE9">
              <w:rPr>
                <w:rFonts w:ascii="Arial" w:eastAsia="Times New Roman" w:hAnsi="Arial" w:cs="Arial"/>
                <w:b/>
                <w:bCs/>
                <w:noProof/>
                <w:sz w:val="16"/>
                <w:szCs w:val="16"/>
                <w:lang w:val="mn-MN"/>
              </w:rPr>
              <w:t>Хүний тоо</w:t>
            </w:r>
          </w:p>
        </w:tc>
        <w:tc>
          <w:tcPr>
            <w:tcW w:w="992" w:type="dxa"/>
            <w:shd w:val="clear" w:color="000000" w:fill="FFFFFF"/>
            <w:noWrap/>
            <w:vAlign w:val="center"/>
          </w:tcPr>
          <w:p w14:paraId="2E04F2E4" w14:textId="77777777" w:rsidR="00E46BEB" w:rsidRPr="007A6EE9" w:rsidRDefault="00E46BEB" w:rsidP="00E46BEB">
            <w:pPr>
              <w:spacing w:after="0" w:line="240" w:lineRule="auto"/>
              <w:jc w:val="center"/>
              <w:rPr>
                <w:rFonts w:ascii="Arial" w:eastAsia="Times New Roman" w:hAnsi="Arial" w:cs="Arial"/>
                <w:b/>
                <w:bCs/>
                <w:noProof/>
                <w:sz w:val="16"/>
                <w:szCs w:val="16"/>
                <w:lang w:val="mn-MN"/>
              </w:rPr>
            </w:pPr>
            <w:r w:rsidRPr="007A6EE9">
              <w:rPr>
                <w:rFonts w:ascii="Arial" w:eastAsia="Times New Roman" w:hAnsi="Arial" w:cs="Arial"/>
                <w:b/>
                <w:bCs/>
                <w:noProof/>
                <w:sz w:val="16"/>
                <w:szCs w:val="16"/>
                <w:lang w:val="mn-MN"/>
              </w:rPr>
              <w:t>Эзлэх хувь</w:t>
            </w:r>
          </w:p>
        </w:tc>
      </w:tr>
      <w:tr w:rsidR="00E46BEB" w:rsidRPr="007A6EE9" w14:paraId="7F702C93" w14:textId="77777777" w:rsidTr="00E46BEB">
        <w:trPr>
          <w:trHeight w:val="161"/>
        </w:trPr>
        <w:tc>
          <w:tcPr>
            <w:tcW w:w="439" w:type="dxa"/>
            <w:shd w:val="clear" w:color="000000" w:fill="FFFFFF"/>
          </w:tcPr>
          <w:p w14:paraId="47AD5DDA"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1</w:t>
            </w:r>
          </w:p>
        </w:tc>
        <w:tc>
          <w:tcPr>
            <w:tcW w:w="2675" w:type="dxa"/>
            <w:shd w:val="clear" w:color="000000" w:fill="FFFFFF"/>
            <w:hideMark/>
          </w:tcPr>
          <w:p w14:paraId="60F649D6" w14:textId="77777777" w:rsidR="00E46BEB" w:rsidRPr="007A6EE9" w:rsidRDefault="00E46BEB" w:rsidP="00E46BEB">
            <w:pPr>
              <w:spacing w:after="0" w:line="240" w:lineRule="auto"/>
              <w:rPr>
                <w:rFonts w:ascii="Arial" w:eastAsia="Times New Roman" w:hAnsi="Arial" w:cs="Arial"/>
                <w:noProof/>
                <w:sz w:val="16"/>
                <w:szCs w:val="16"/>
                <w:lang w:val="mn-MN"/>
              </w:rPr>
            </w:pPr>
            <w:r w:rsidRPr="007A6EE9">
              <w:rPr>
                <w:rFonts w:ascii="Arial" w:eastAsia="Times New Roman" w:hAnsi="Arial" w:cs="Arial"/>
                <w:noProof/>
                <w:sz w:val="16"/>
                <w:szCs w:val="16"/>
                <w:lang w:val="mn-MN"/>
              </w:rPr>
              <w:t>эрх зүй</w:t>
            </w:r>
          </w:p>
        </w:tc>
        <w:tc>
          <w:tcPr>
            <w:tcW w:w="709" w:type="dxa"/>
            <w:shd w:val="clear" w:color="000000" w:fill="FFFFFF"/>
            <w:noWrap/>
            <w:vAlign w:val="bottom"/>
            <w:hideMark/>
          </w:tcPr>
          <w:p w14:paraId="637B882F"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94</w:t>
            </w:r>
          </w:p>
        </w:tc>
        <w:tc>
          <w:tcPr>
            <w:tcW w:w="1134" w:type="dxa"/>
            <w:shd w:val="clear" w:color="000000" w:fill="FFFFFF"/>
            <w:noWrap/>
            <w:vAlign w:val="bottom"/>
            <w:hideMark/>
          </w:tcPr>
          <w:p w14:paraId="15244D11"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103</w:t>
            </w:r>
          </w:p>
        </w:tc>
        <w:tc>
          <w:tcPr>
            <w:tcW w:w="850" w:type="dxa"/>
            <w:shd w:val="clear" w:color="000000" w:fill="FFFFFF"/>
            <w:noWrap/>
            <w:vAlign w:val="center"/>
            <w:hideMark/>
          </w:tcPr>
          <w:p w14:paraId="2CAD3E6C"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197</w:t>
            </w:r>
          </w:p>
        </w:tc>
        <w:tc>
          <w:tcPr>
            <w:tcW w:w="992" w:type="dxa"/>
            <w:shd w:val="clear" w:color="000000" w:fill="FFFFFF"/>
            <w:noWrap/>
            <w:vAlign w:val="center"/>
            <w:hideMark/>
          </w:tcPr>
          <w:p w14:paraId="0D408663"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12.8</w:t>
            </w:r>
          </w:p>
        </w:tc>
      </w:tr>
      <w:tr w:rsidR="00E46BEB" w:rsidRPr="007A6EE9" w14:paraId="0545E9BC" w14:textId="77777777" w:rsidTr="00E46BEB">
        <w:trPr>
          <w:trHeight w:val="167"/>
        </w:trPr>
        <w:tc>
          <w:tcPr>
            <w:tcW w:w="439" w:type="dxa"/>
            <w:shd w:val="clear" w:color="000000" w:fill="FFFFFF"/>
          </w:tcPr>
          <w:p w14:paraId="0D6AEE7A"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2</w:t>
            </w:r>
          </w:p>
        </w:tc>
        <w:tc>
          <w:tcPr>
            <w:tcW w:w="2675" w:type="dxa"/>
            <w:shd w:val="clear" w:color="000000" w:fill="FFFFFF"/>
            <w:hideMark/>
          </w:tcPr>
          <w:p w14:paraId="5A4B8786" w14:textId="77777777" w:rsidR="00E46BEB" w:rsidRPr="007A6EE9" w:rsidRDefault="00E46BEB" w:rsidP="00E46BEB">
            <w:pPr>
              <w:spacing w:after="0" w:line="240" w:lineRule="auto"/>
              <w:rPr>
                <w:rFonts w:ascii="Arial" w:eastAsia="Times New Roman" w:hAnsi="Arial" w:cs="Arial"/>
                <w:noProof/>
                <w:sz w:val="16"/>
                <w:szCs w:val="16"/>
                <w:lang w:val="mn-MN"/>
              </w:rPr>
            </w:pPr>
            <w:r w:rsidRPr="007A6EE9">
              <w:rPr>
                <w:rFonts w:ascii="Arial" w:eastAsia="Times New Roman" w:hAnsi="Arial" w:cs="Arial"/>
                <w:noProof/>
                <w:sz w:val="16"/>
                <w:szCs w:val="16"/>
                <w:lang w:val="mn-MN"/>
              </w:rPr>
              <w:t>эдийн засаг</w:t>
            </w:r>
          </w:p>
        </w:tc>
        <w:tc>
          <w:tcPr>
            <w:tcW w:w="709" w:type="dxa"/>
            <w:shd w:val="clear" w:color="000000" w:fill="FFFFFF"/>
            <w:noWrap/>
            <w:vAlign w:val="bottom"/>
            <w:hideMark/>
          </w:tcPr>
          <w:p w14:paraId="1E9B0B47"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133</w:t>
            </w:r>
          </w:p>
        </w:tc>
        <w:tc>
          <w:tcPr>
            <w:tcW w:w="1134" w:type="dxa"/>
            <w:shd w:val="clear" w:color="000000" w:fill="FFFFFF"/>
            <w:noWrap/>
            <w:vAlign w:val="bottom"/>
            <w:hideMark/>
          </w:tcPr>
          <w:p w14:paraId="3D0C7657"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49</w:t>
            </w:r>
          </w:p>
        </w:tc>
        <w:tc>
          <w:tcPr>
            <w:tcW w:w="850" w:type="dxa"/>
            <w:shd w:val="clear" w:color="000000" w:fill="FFFFFF"/>
            <w:noWrap/>
            <w:vAlign w:val="center"/>
            <w:hideMark/>
          </w:tcPr>
          <w:p w14:paraId="2224AF64"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182</w:t>
            </w:r>
          </w:p>
        </w:tc>
        <w:tc>
          <w:tcPr>
            <w:tcW w:w="992" w:type="dxa"/>
            <w:shd w:val="clear" w:color="000000" w:fill="FFFFFF"/>
            <w:noWrap/>
            <w:vAlign w:val="center"/>
            <w:hideMark/>
          </w:tcPr>
          <w:p w14:paraId="74694340"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11.8</w:t>
            </w:r>
          </w:p>
        </w:tc>
      </w:tr>
      <w:tr w:rsidR="00E46BEB" w:rsidRPr="007A6EE9" w14:paraId="3266FAC4" w14:textId="77777777" w:rsidTr="00E46BEB">
        <w:trPr>
          <w:trHeight w:val="239"/>
        </w:trPr>
        <w:tc>
          <w:tcPr>
            <w:tcW w:w="439" w:type="dxa"/>
            <w:shd w:val="clear" w:color="000000" w:fill="FFFFFF"/>
          </w:tcPr>
          <w:p w14:paraId="662491F5"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3</w:t>
            </w:r>
          </w:p>
        </w:tc>
        <w:tc>
          <w:tcPr>
            <w:tcW w:w="2675" w:type="dxa"/>
            <w:shd w:val="clear" w:color="000000" w:fill="FFFFFF"/>
            <w:hideMark/>
          </w:tcPr>
          <w:p w14:paraId="24005AD8" w14:textId="77777777" w:rsidR="00E46BEB" w:rsidRPr="007A6EE9" w:rsidRDefault="00E46BEB" w:rsidP="00E46BEB">
            <w:pPr>
              <w:spacing w:after="0" w:line="240" w:lineRule="auto"/>
              <w:rPr>
                <w:rFonts w:ascii="Arial" w:eastAsia="Times New Roman" w:hAnsi="Arial" w:cs="Arial"/>
                <w:noProof/>
                <w:sz w:val="16"/>
                <w:szCs w:val="16"/>
                <w:lang w:val="mn-MN"/>
              </w:rPr>
            </w:pPr>
            <w:r w:rsidRPr="007A6EE9">
              <w:rPr>
                <w:rFonts w:ascii="Arial" w:eastAsia="Times New Roman" w:hAnsi="Arial" w:cs="Arial"/>
                <w:noProof/>
                <w:sz w:val="16"/>
                <w:szCs w:val="16"/>
                <w:lang w:val="mn-MN"/>
              </w:rPr>
              <w:t xml:space="preserve">боловсрол </w:t>
            </w:r>
          </w:p>
        </w:tc>
        <w:tc>
          <w:tcPr>
            <w:tcW w:w="709" w:type="dxa"/>
            <w:shd w:val="clear" w:color="000000" w:fill="FFFFFF"/>
            <w:noWrap/>
            <w:vAlign w:val="bottom"/>
            <w:hideMark/>
          </w:tcPr>
          <w:p w14:paraId="3CA9C718"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81</w:t>
            </w:r>
          </w:p>
        </w:tc>
        <w:tc>
          <w:tcPr>
            <w:tcW w:w="1134" w:type="dxa"/>
            <w:shd w:val="clear" w:color="000000" w:fill="FFFFFF"/>
            <w:noWrap/>
            <w:vAlign w:val="bottom"/>
            <w:hideMark/>
          </w:tcPr>
          <w:p w14:paraId="5847A727"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48</w:t>
            </w:r>
          </w:p>
        </w:tc>
        <w:tc>
          <w:tcPr>
            <w:tcW w:w="850" w:type="dxa"/>
            <w:shd w:val="clear" w:color="000000" w:fill="FFFFFF"/>
            <w:noWrap/>
            <w:vAlign w:val="center"/>
            <w:hideMark/>
          </w:tcPr>
          <w:p w14:paraId="4FE46F4A"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129</w:t>
            </w:r>
          </w:p>
        </w:tc>
        <w:tc>
          <w:tcPr>
            <w:tcW w:w="992" w:type="dxa"/>
            <w:shd w:val="clear" w:color="000000" w:fill="FFFFFF"/>
            <w:noWrap/>
            <w:vAlign w:val="center"/>
            <w:hideMark/>
          </w:tcPr>
          <w:p w14:paraId="098E47D9"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8.4</w:t>
            </w:r>
          </w:p>
        </w:tc>
      </w:tr>
      <w:tr w:rsidR="00E46BEB" w:rsidRPr="007A6EE9" w14:paraId="27EDD2A8" w14:textId="77777777" w:rsidTr="00E46BEB">
        <w:trPr>
          <w:trHeight w:val="129"/>
        </w:trPr>
        <w:tc>
          <w:tcPr>
            <w:tcW w:w="439" w:type="dxa"/>
            <w:shd w:val="clear" w:color="000000" w:fill="FFFFFF"/>
          </w:tcPr>
          <w:p w14:paraId="33AF0E1E"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4</w:t>
            </w:r>
          </w:p>
        </w:tc>
        <w:tc>
          <w:tcPr>
            <w:tcW w:w="2675" w:type="dxa"/>
            <w:shd w:val="clear" w:color="000000" w:fill="FFFFFF"/>
            <w:hideMark/>
          </w:tcPr>
          <w:p w14:paraId="5DBD515D" w14:textId="77777777" w:rsidR="00E46BEB" w:rsidRPr="007A6EE9" w:rsidRDefault="00E46BEB" w:rsidP="00E46BEB">
            <w:pPr>
              <w:spacing w:after="0" w:line="240" w:lineRule="auto"/>
              <w:rPr>
                <w:rFonts w:ascii="Arial" w:eastAsia="Times New Roman" w:hAnsi="Arial" w:cs="Arial"/>
                <w:noProof/>
                <w:sz w:val="16"/>
                <w:szCs w:val="16"/>
                <w:lang w:val="mn-MN"/>
              </w:rPr>
            </w:pPr>
            <w:r w:rsidRPr="007A6EE9">
              <w:rPr>
                <w:rFonts w:ascii="Arial" w:eastAsia="Times New Roman" w:hAnsi="Arial" w:cs="Arial"/>
                <w:noProof/>
                <w:sz w:val="16"/>
                <w:szCs w:val="16"/>
                <w:lang w:val="mn-MN"/>
              </w:rPr>
              <w:t>санхүү, нягтлан бодох бүртгэл</w:t>
            </w:r>
          </w:p>
        </w:tc>
        <w:tc>
          <w:tcPr>
            <w:tcW w:w="709" w:type="dxa"/>
            <w:shd w:val="clear" w:color="000000" w:fill="FFFFFF"/>
            <w:noWrap/>
            <w:vAlign w:val="bottom"/>
            <w:hideMark/>
          </w:tcPr>
          <w:p w14:paraId="42E74D07"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232</w:t>
            </w:r>
          </w:p>
        </w:tc>
        <w:tc>
          <w:tcPr>
            <w:tcW w:w="1134" w:type="dxa"/>
            <w:shd w:val="clear" w:color="000000" w:fill="FFFFFF"/>
            <w:noWrap/>
            <w:vAlign w:val="bottom"/>
            <w:hideMark/>
          </w:tcPr>
          <w:p w14:paraId="3E82E321"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54</w:t>
            </w:r>
          </w:p>
        </w:tc>
        <w:tc>
          <w:tcPr>
            <w:tcW w:w="850" w:type="dxa"/>
            <w:shd w:val="clear" w:color="000000" w:fill="FFFFFF"/>
            <w:noWrap/>
            <w:vAlign w:val="center"/>
            <w:hideMark/>
          </w:tcPr>
          <w:p w14:paraId="3E503DCF"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286</w:t>
            </w:r>
          </w:p>
        </w:tc>
        <w:tc>
          <w:tcPr>
            <w:tcW w:w="992" w:type="dxa"/>
            <w:shd w:val="clear" w:color="000000" w:fill="FFFFFF"/>
            <w:noWrap/>
            <w:vAlign w:val="center"/>
            <w:hideMark/>
          </w:tcPr>
          <w:p w14:paraId="275FF95B"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18.6</w:t>
            </w:r>
          </w:p>
        </w:tc>
      </w:tr>
      <w:tr w:rsidR="00E46BEB" w:rsidRPr="007A6EE9" w14:paraId="12925258" w14:textId="77777777" w:rsidTr="00E46BEB">
        <w:trPr>
          <w:trHeight w:val="175"/>
        </w:trPr>
        <w:tc>
          <w:tcPr>
            <w:tcW w:w="439" w:type="dxa"/>
            <w:shd w:val="clear" w:color="000000" w:fill="FFFFFF"/>
          </w:tcPr>
          <w:p w14:paraId="69B72C27"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5</w:t>
            </w:r>
          </w:p>
        </w:tc>
        <w:tc>
          <w:tcPr>
            <w:tcW w:w="2675" w:type="dxa"/>
            <w:shd w:val="clear" w:color="000000" w:fill="FFFFFF"/>
            <w:hideMark/>
          </w:tcPr>
          <w:p w14:paraId="3325CC0E" w14:textId="77777777" w:rsidR="00E46BEB" w:rsidRPr="007A6EE9" w:rsidRDefault="00E46BEB" w:rsidP="00E46BEB">
            <w:pPr>
              <w:spacing w:after="0" w:line="240" w:lineRule="auto"/>
              <w:rPr>
                <w:rFonts w:ascii="Arial" w:eastAsia="Times New Roman" w:hAnsi="Arial" w:cs="Arial"/>
                <w:noProof/>
                <w:sz w:val="16"/>
                <w:szCs w:val="16"/>
                <w:lang w:val="mn-MN"/>
              </w:rPr>
            </w:pPr>
            <w:r w:rsidRPr="007A6EE9">
              <w:rPr>
                <w:rFonts w:ascii="Arial" w:eastAsia="Times New Roman" w:hAnsi="Arial" w:cs="Arial"/>
                <w:noProof/>
                <w:sz w:val="16"/>
                <w:szCs w:val="16"/>
                <w:lang w:val="mn-MN"/>
              </w:rPr>
              <w:t xml:space="preserve">нийгмийн хамгаалал </w:t>
            </w:r>
          </w:p>
        </w:tc>
        <w:tc>
          <w:tcPr>
            <w:tcW w:w="709" w:type="dxa"/>
            <w:shd w:val="clear" w:color="000000" w:fill="FFFFFF"/>
            <w:noWrap/>
            <w:vAlign w:val="bottom"/>
            <w:hideMark/>
          </w:tcPr>
          <w:p w14:paraId="4C12008A"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128</w:t>
            </w:r>
          </w:p>
        </w:tc>
        <w:tc>
          <w:tcPr>
            <w:tcW w:w="1134" w:type="dxa"/>
            <w:shd w:val="clear" w:color="000000" w:fill="FFFFFF"/>
            <w:noWrap/>
            <w:vAlign w:val="bottom"/>
            <w:hideMark/>
          </w:tcPr>
          <w:p w14:paraId="69AB8499"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61</w:t>
            </w:r>
          </w:p>
        </w:tc>
        <w:tc>
          <w:tcPr>
            <w:tcW w:w="850" w:type="dxa"/>
            <w:shd w:val="clear" w:color="000000" w:fill="FFFFFF"/>
            <w:noWrap/>
            <w:vAlign w:val="center"/>
            <w:hideMark/>
          </w:tcPr>
          <w:p w14:paraId="740AD2F2"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189</w:t>
            </w:r>
          </w:p>
        </w:tc>
        <w:tc>
          <w:tcPr>
            <w:tcW w:w="992" w:type="dxa"/>
            <w:shd w:val="clear" w:color="000000" w:fill="FFFFFF"/>
            <w:noWrap/>
            <w:vAlign w:val="center"/>
            <w:hideMark/>
          </w:tcPr>
          <w:p w14:paraId="5E4B874C"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12.3</w:t>
            </w:r>
          </w:p>
        </w:tc>
      </w:tr>
      <w:tr w:rsidR="00E46BEB" w:rsidRPr="007A6EE9" w14:paraId="5CE0C5B0" w14:textId="77777777" w:rsidTr="00E46BEB">
        <w:trPr>
          <w:trHeight w:val="221"/>
        </w:trPr>
        <w:tc>
          <w:tcPr>
            <w:tcW w:w="439" w:type="dxa"/>
            <w:shd w:val="clear" w:color="000000" w:fill="FFFFFF"/>
          </w:tcPr>
          <w:p w14:paraId="126DA462"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6</w:t>
            </w:r>
          </w:p>
        </w:tc>
        <w:tc>
          <w:tcPr>
            <w:tcW w:w="2675" w:type="dxa"/>
            <w:shd w:val="clear" w:color="000000" w:fill="FFFFFF"/>
            <w:hideMark/>
          </w:tcPr>
          <w:p w14:paraId="1347EFBD" w14:textId="77777777" w:rsidR="00E46BEB" w:rsidRPr="007A6EE9" w:rsidRDefault="00E46BEB" w:rsidP="00E46BEB">
            <w:pPr>
              <w:spacing w:after="0" w:line="240" w:lineRule="auto"/>
              <w:rPr>
                <w:rFonts w:ascii="Arial" w:eastAsia="Times New Roman" w:hAnsi="Arial" w:cs="Arial"/>
                <w:noProof/>
                <w:sz w:val="16"/>
                <w:szCs w:val="16"/>
                <w:lang w:val="mn-MN"/>
              </w:rPr>
            </w:pPr>
            <w:r w:rsidRPr="007A6EE9">
              <w:rPr>
                <w:rFonts w:ascii="Arial" w:eastAsia="Times New Roman" w:hAnsi="Arial" w:cs="Arial"/>
                <w:noProof/>
                <w:sz w:val="16"/>
                <w:szCs w:val="16"/>
                <w:lang w:val="mn-MN"/>
              </w:rPr>
              <w:t xml:space="preserve">статистик </w:t>
            </w:r>
          </w:p>
        </w:tc>
        <w:tc>
          <w:tcPr>
            <w:tcW w:w="709" w:type="dxa"/>
            <w:shd w:val="clear" w:color="000000" w:fill="FFFFFF"/>
            <w:noWrap/>
            <w:vAlign w:val="bottom"/>
            <w:hideMark/>
          </w:tcPr>
          <w:p w14:paraId="49C4D89C"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6</w:t>
            </w:r>
          </w:p>
        </w:tc>
        <w:tc>
          <w:tcPr>
            <w:tcW w:w="1134" w:type="dxa"/>
            <w:shd w:val="clear" w:color="000000" w:fill="FFFFFF"/>
            <w:noWrap/>
            <w:vAlign w:val="bottom"/>
            <w:hideMark/>
          </w:tcPr>
          <w:p w14:paraId="1FB6C64B"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3</w:t>
            </w:r>
          </w:p>
        </w:tc>
        <w:tc>
          <w:tcPr>
            <w:tcW w:w="850" w:type="dxa"/>
            <w:shd w:val="clear" w:color="000000" w:fill="FFFFFF"/>
            <w:noWrap/>
            <w:vAlign w:val="center"/>
            <w:hideMark/>
          </w:tcPr>
          <w:p w14:paraId="41E1FB1F"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9</w:t>
            </w:r>
          </w:p>
        </w:tc>
        <w:tc>
          <w:tcPr>
            <w:tcW w:w="992" w:type="dxa"/>
            <w:shd w:val="clear" w:color="000000" w:fill="FFFFFF"/>
            <w:noWrap/>
            <w:vAlign w:val="center"/>
            <w:hideMark/>
          </w:tcPr>
          <w:p w14:paraId="156B9FDE"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0.6</w:t>
            </w:r>
          </w:p>
        </w:tc>
      </w:tr>
      <w:tr w:rsidR="00E46BEB" w:rsidRPr="007A6EE9" w14:paraId="59C3850F" w14:textId="77777777" w:rsidTr="00E46BEB">
        <w:trPr>
          <w:trHeight w:val="125"/>
        </w:trPr>
        <w:tc>
          <w:tcPr>
            <w:tcW w:w="439" w:type="dxa"/>
            <w:shd w:val="clear" w:color="000000" w:fill="FFFFFF"/>
          </w:tcPr>
          <w:p w14:paraId="360CDA10"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7</w:t>
            </w:r>
          </w:p>
        </w:tc>
        <w:tc>
          <w:tcPr>
            <w:tcW w:w="2675" w:type="dxa"/>
            <w:shd w:val="clear" w:color="000000" w:fill="FFFFFF"/>
            <w:hideMark/>
          </w:tcPr>
          <w:p w14:paraId="26166B96" w14:textId="77777777" w:rsidR="00E46BEB" w:rsidRPr="007A6EE9" w:rsidRDefault="00E46BEB" w:rsidP="00E46BEB">
            <w:pPr>
              <w:spacing w:after="0" w:line="240" w:lineRule="auto"/>
              <w:rPr>
                <w:rFonts w:ascii="Arial" w:eastAsia="Times New Roman" w:hAnsi="Arial" w:cs="Arial"/>
                <w:noProof/>
                <w:sz w:val="16"/>
                <w:szCs w:val="16"/>
                <w:lang w:val="mn-MN"/>
              </w:rPr>
            </w:pPr>
            <w:r w:rsidRPr="007A6EE9">
              <w:rPr>
                <w:rFonts w:ascii="Arial" w:eastAsia="Times New Roman" w:hAnsi="Arial" w:cs="Arial"/>
                <w:noProof/>
                <w:sz w:val="16"/>
                <w:szCs w:val="16"/>
                <w:lang w:val="mn-MN"/>
              </w:rPr>
              <w:t xml:space="preserve">сэтгэл судлал </w:t>
            </w:r>
          </w:p>
        </w:tc>
        <w:tc>
          <w:tcPr>
            <w:tcW w:w="709" w:type="dxa"/>
            <w:shd w:val="clear" w:color="000000" w:fill="FFFFFF"/>
            <w:noWrap/>
            <w:vAlign w:val="bottom"/>
            <w:hideMark/>
          </w:tcPr>
          <w:p w14:paraId="452A0FD1"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8</w:t>
            </w:r>
          </w:p>
        </w:tc>
        <w:tc>
          <w:tcPr>
            <w:tcW w:w="1134" w:type="dxa"/>
            <w:shd w:val="clear" w:color="000000" w:fill="FFFFFF"/>
            <w:noWrap/>
            <w:vAlign w:val="bottom"/>
            <w:hideMark/>
          </w:tcPr>
          <w:p w14:paraId="79AD92D9"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7</w:t>
            </w:r>
          </w:p>
        </w:tc>
        <w:tc>
          <w:tcPr>
            <w:tcW w:w="850" w:type="dxa"/>
            <w:shd w:val="clear" w:color="000000" w:fill="FFFFFF"/>
            <w:noWrap/>
            <w:vAlign w:val="center"/>
            <w:hideMark/>
          </w:tcPr>
          <w:p w14:paraId="12E78B71"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15</w:t>
            </w:r>
          </w:p>
        </w:tc>
        <w:tc>
          <w:tcPr>
            <w:tcW w:w="992" w:type="dxa"/>
            <w:shd w:val="clear" w:color="000000" w:fill="FFFFFF"/>
            <w:noWrap/>
            <w:vAlign w:val="center"/>
            <w:hideMark/>
          </w:tcPr>
          <w:p w14:paraId="57DD2439"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1.0</w:t>
            </w:r>
          </w:p>
        </w:tc>
      </w:tr>
      <w:tr w:rsidR="00E46BEB" w:rsidRPr="007A6EE9" w14:paraId="3266130D" w14:textId="77777777" w:rsidTr="00E46BEB">
        <w:trPr>
          <w:trHeight w:val="171"/>
        </w:trPr>
        <w:tc>
          <w:tcPr>
            <w:tcW w:w="439" w:type="dxa"/>
            <w:shd w:val="clear" w:color="000000" w:fill="FFFFFF"/>
          </w:tcPr>
          <w:p w14:paraId="3CD46EEF"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8</w:t>
            </w:r>
          </w:p>
        </w:tc>
        <w:tc>
          <w:tcPr>
            <w:tcW w:w="2675" w:type="dxa"/>
            <w:shd w:val="clear" w:color="000000" w:fill="FFFFFF"/>
            <w:hideMark/>
          </w:tcPr>
          <w:p w14:paraId="3CB0A289" w14:textId="77777777" w:rsidR="00E46BEB" w:rsidRPr="007A6EE9" w:rsidRDefault="00E46BEB" w:rsidP="00E46BEB">
            <w:pPr>
              <w:spacing w:after="0" w:line="240" w:lineRule="auto"/>
              <w:rPr>
                <w:rFonts w:ascii="Arial" w:eastAsia="Times New Roman" w:hAnsi="Arial" w:cs="Arial"/>
                <w:noProof/>
                <w:sz w:val="16"/>
                <w:szCs w:val="16"/>
                <w:lang w:val="mn-MN"/>
              </w:rPr>
            </w:pPr>
            <w:r w:rsidRPr="007A6EE9">
              <w:rPr>
                <w:rFonts w:ascii="Arial" w:eastAsia="Times New Roman" w:hAnsi="Arial" w:cs="Arial"/>
                <w:noProof/>
                <w:sz w:val="16"/>
                <w:szCs w:val="16"/>
                <w:lang w:val="mn-MN"/>
              </w:rPr>
              <w:t xml:space="preserve">менежмент ба удирдахуй </w:t>
            </w:r>
          </w:p>
        </w:tc>
        <w:tc>
          <w:tcPr>
            <w:tcW w:w="709" w:type="dxa"/>
            <w:shd w:val="clear" w:color="000000" w:fill="FFFFFF"/>
            <w:noWrap/>
            <w:vAlign w:val="bottom"/>
            <w:hideMark/>
          </w:tcPr>
          <w:p w14:paraId="5F584832"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81</w:t>
            </w:r>
          </w:p>
        </w:tc>
        <w:tc>
          <w:tcPr>
            <w:tcW w:w="1134" w:type="dxa"/>
            <w:shd w:val="clear" w:color="000000" w:fill="FFFFFF"/>
            <w:noWrap/>
            <w:vAlign w:val="bottom"/>
            <w:hideMark/>
          </w:tcPr>
          <w:p w14:paraId="58D68B9E"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50</w:t>
            </w:r>
          </w:p>
        </w:tc>
        <w:tc>
          <w:tcPr>
            <w:tcW w:w="850" w:type="dxa"/>
            <w:shd w:val="clear" w:color="000000" w:fill="FFFFFF"/>
            <w:noWrap/>
            <w:vAlign w:val="center"/>
            <w:hideMark/>
          </w:tcPr>
          <w:p w14:paraId="39B703FE"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131</w:t>
            </w:r>
          </w:p>
        </w:tc>
        <w:tc>
          <w:tcPr>
            <w:tcW w:w="992" w:type="dxa"/>
            <w:shd w:val="clear" w:color="000000" w:fill="FFFFFF"/>
            <w:noWrap/>
            <w:vAlign w:val="center"/>
            <w:hideMark/>
          </w:tcPr>
          <w:p w14:paraId="3D20E7B6"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8.5</w:t>
            </w:r>
          </w:p>
        </w:tc>
      </w:tr>
      <w:tr w:rsidR="00E46BEB" w:rsidRPr="007A6EE9" w14:paraId="4A16EBF6" w14:textId="77777777" w:rsidTr="00E46BEB">
        <w:trPr>
          <w:trHeight w:val="203"/>
        </w:trPr>
        <w:tc>
          <w:tcPr>
            <w:tcW w:w="439" w:type="dxa"/>
            <w:shd w:val="clear" w:color="000000" w:fill="FFFFFF"/>
          </w:tcPr>
          <w:p w14:paraId="10F59CB6"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9</w:t>
            </w:r>
          </w:p>
        </w:tc>
        <w:tc>
          <w:tcPr>
            <w:tcW w:w="2675" w:type="dxa"/>
            <w:shd w:val="clear" w:color="000000" w:fill="FFFFFF"/>
            <w:noWrap/>
            <w:vAlign w:val="center"/>
            <w:hideMark/>
          </w:tcPr>
          <w:p w14:paraId="3989B46E" w14:textId="77777777" w:rsidR="00E46BEB" w:rsidRPr="007A6EE9" w:rsidRDefault="00E46BEB" w:rsidP="00E46BEB">
            <w:pPr>
              <w:spacing w:after="0" w:line="240" w:lineRule="auto"/>
              <w:rPr>
                <w:rFonts w:ascii="Arial" w:eastAsia="Times New Roman" w:hAnsi="Arial" w:cs="Arial"/>
                <w:noProof/>
                <w:sz w:val="16"/>
                <w:szCs w:val="16"/>
                <w:lang w:val="mn-MN"/>
              </w:rPr>
            </w:pPr>
            <w:r w:rsidRPr="007A6EE9">
              <w:rPr>
                <w:rFonts w:ascii="Arial" w:eastAsia="Times New Roman" w:hAnsi="Arial" w:cs="Arial"/>
                <w:noProof/>
                <w:sz w:val="16"/>
                <w:szCs w:val="16"/>
                <w:lang w:val="mn-MN"/>
              </w:rPr>
              <w:t xml:space="preserve">мэдээлэл технологи </w:t>
            </w:r>
          </w:p>
        </w:tc>
        <w:tc>
          <w:tcPr>
            <w:tcW w:w="709" w:type="dxa"/>
            <w:shd w:val="clear" w:color="000000" w:fill="FFFFFF"/>
            <w:noWrap/>
            <w:vAlign w:val="center"/>
            <w:hideMark/>
          </w:tcPr>
          <w:p w14:paraId="72DBB048"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29</w:t>
            </w:r>
          </w:p>
        </w:tc>
        <w:tc>
          <w:tcPr>
            <w:tcW w:w="1134" w:type="dxa"/>
            <w:shd w:val="clear" w:color="000000" w:fill="FFFFFF"/>
            <w:noWrap/>
            <w:vAlign w:val="center"/>
            <w:hideMark/>
          </w:tcPr>
          <w:p w14:paraId="7106AF91"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15</w:t>
            </w:r>
          </w:p>
        </w:tc>
        <w:tc>
          <w:tcPr>
            <w:tcW w:w="850" w:type="dxa"/>
            <w:shd w:val="clear" w:color="000000" w:fill="FFFFFF"/>
            <w:noWrap/>
            <w:vAlign w:val="center"/>
            <w:hideMark/>
          </w:tcPr>
          <w:p w14:paraId="288A3FCB"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44</w:t>
            </w:r>
          </w:p>
        </w:tc>
        <w:tc>
          <w:tcPr>
            <w:tcW w:w="992" w:type="dxa"/>
            <w:shd w:val="clear" w:color="000000" w:fill="FFFFFF"/>
            <w:noWrap/>
            <w:vAlign w:val="center"/>
            <w:hideMark/>
          </w:tcPr>
          <w:p w14:paraId="5ABE1ACC"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2.9</w:t>
            </w:r>
          </w:p>
        </w:tc>
      </w:tr>
      <w:tr w:rsidR="00E46BEB" w:rsidRPr="007A6EE9" w14:paraId="3541AFF6" w14:textId="77777777" w:rsidTr="00E46BEB">
        <w:trPr>
          <w:trHeight w:val="107"/>
        </w:trPr>
        <w:tc>
          <w:tcPr>
            <w:tcW w:w="439" w:type="dxa"/>
            <w:shd w:val="clear" w:color="000000" w:fill="FFFFFF"/>
          </w:tcPr>
          <w:p w14:paraId="6C670CC3"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10</w:t>
            </w:r>
          </w:p>
        </w:tc>
        <w:tc>
          <w:tcPr>
            <w:tcW w:w="2675" w:type="dxa"/>
            <w:shd w:val="clear" w:color="000000" w:fill="FFFFFF"/>
            <w:noWrap/>
            <w:vAlign w:val="center"/>
            <w:hideMark/>
          </w:tcPr>
          <w:p w14:paraId="48619138" w14:textId="77777777" w:rsidR="00E46BEB" w:rsidRPr="007A6EE9" w:rsidRDefault="00E46BEB" w:rsidP="00E46BEB">
            <w:pPr>
              <w:spacing w:after="0" w:line="240" w:lineRule="auto"/>
              <w:rPr>
                <w:rFonts w:ascii="Arial" w:eastAsia="Times New Roman" w:hAnsi="Arial" w:cs="Arial"/>
                <w:noProof/>
                <w:sz w:val="16"/>
                <w:szCs w:val="16"/>
                <w:lang w:val="mn-MN"/>
              </w:rPr>
            </w:pPr>
            <w:r w:rsidRPr="007A6EE9">
              <w:rPr>
                <w:rFonts w:ascii="Arial" w:eastAsia="Times New Roman" w:hAnsi="Arial" w:cs="Arial"/>
                <w:noProof/>
                <w:sz w:val="16"/>
                <w:szCs w:val="16"/>
                <w:lang w:val="mn-MN"/>
              </w:rPr>
              <w:t xml:space="preserve">инженер </w:t>
            </w:r>
          </w:p>
        </w:tc>
        <w:tc>
          <w:tcPr>
            <w:tcW w:w="709" w:type="dxa"/>
            <w:shd w:val="clear" w:color="000000" w:fill="FFFFFF"/>
            <w:noWrap/>
            <w:vAlign w:val="center"/>
            <w:hideMark/>
          </w:tcPr>
          <w:p w14:paraId="620CFF43"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24</w:t>
            </w:r>
          </w:p>
        </w:tc>
        <w:tc>
          <w:tcPr>
            <w:tcW w:w="1134" w:type="dxa"/>
            <w:shd w:val="clear" w:color="000000" w:fill="FFFFFF"/>
            <w:noWrap/>
            <w:vAlign w:val="center"/>
            <w:hideMark/>
          </w:tcPr>
          <w:p w14:paraId="27A99917"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17</w:t>
            </w:r>
          </w:p>
        </w:tc>
        <w:tc>
          <w:tcPr>
            <w:tcW w:w="850" w:type="dxa"/>
            <w:shd w:val="clear" w:color="000000" w:fill="FFFFFF"/>
            <w:noWrap/>
            <w:vAlign w:val="center"/>
            <w:hideMark/>
          </w:tcPr>
          <w:p w14:paraId="3062C27A"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41</w:t>
            </w:r>
          </w:p>
        </w:tc>
        <w:tc>
          <w:tcPr>
            <w:tcW w:w="992" w:type="dxa"/>
            <w:shd w:val="clear" w:color="000000" w:fill="FFFFFF"/>
            <w:noWrap/>
            <w:vAlign w:val="center"/>
            <w:hideMark/>
          </w:tcPr>
          <w:p w14:paraId="57CB81DC"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2.7</w:t>
            </w:r>
          </w:p>
        </w:tc>
      </w:tr>
      <w:tr w:rsidR="00E46BEB" w:rsidRPr="007A6EE9" w14:paraId="4AC23EEA" w14:textId="77777777" w:rsidTr="00E46BEB">
        <w:trPr>
          <w:trHeight w:val="88"/>
        </w:trPr>
        <w:tc>
          <w:tcPr>
            <w:tcW w:w="439" w:type="dxa"/>
            <w:shd w:val="clear" w:color="000000" w:fill="FFFFFF"/>
          </w:tcPr>
          <w:p w14:paraId="34083E72"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11</w:t>
            </w:r>
          </w:p>
        </w:tc>
        <w:tc>
          <w:tcPr>
            <w:tcW w:w="2675" w:type="dxa"/>
            <w:shd w:val="clear" w:color="000000" w:fill="FFFFFF"/>
            <w:noWrap/>
            <w:vAlign w:val="center"/>
            <w:hideMark/>
          </w:tcPr>
          <w:p w14:paraId="3B50593B" w14:textId="77777777" w:rsidR="00E46BEB" w:rsidRPr="007A6EE9" w:rsidRDefault="00E46BEB" w:rsidP="00E46BEB">
            <w:pPr>
              <w:spacing w:after="0" w:line="240" w:lineRule="auto"/>
              <w:rPr>
                <w:rFonts w:ascii="Arial" w:eastAsia="Times New Roman" w:hAnsi="Arial" w:cs="Arial"/>
                <w:noProof/>
                <w:sz w:val="16"/>
                <w:szCs w:val="16"/>
                <w:lang w:val="mn-MN"/>
              </w:rPr>
            </w:pPr>
            <w:r w:rsidRPr="007A6EE9">
              <w:rPr>
                <w:rFonts w:ascii="Arial" w:eastAsia="Times New Roman" w:hAnsi="Arial" w:cs="Arial"/>
                <w:noProof/>
                <w:sz w:val="16"/>
                <w:szCs w:val="16"/>
                <w:lang w:val="mn-MN"/>
              </w:rPr>
              <w:t>хөдөлмөрийн эрүүл мэнд, аюулгүй байдал</w:t>
            </w:r>
          </w:p>
        </w:tc>
        <w:tc>
          <w:tcPr>
            <w:tcW w:w="709" w:type="dxa"/>
            <w:shd w:val="clear" w:color="000000" w:fill="FFFFFF"/>
            <w:noWrap/>
            <w:vAlign w:val="center"/>
            <w:hideMark/>
          </w:tcPr>
          <w:p w14:paraId="147C00A8"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10</w:t>
            </w:r>
          </w:p>
        </w:tc>
        <w:tc>
          <w:tcPr>
            <w:tcW w:w="1134" w:type="dxa"/>
            <w:shd w:val="clear" w:color="000000" w:fill="FFFFFF"/>
            <w:noWrap/>
            <w:vAlign w:val="center"/>
            <w:hideMark/>
          </w:tcPr>
          <w:p w14:paraId="7431E6CC"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3</w:t>
            </w:r>
          </w:p>
        </w:tc>
        <w:tc>
          <w:tcPr>
            <w:tcW w:w="850" w:type="dxa"/>
            <w:shd w:val="clear" w:color="000000" w:fill="FFFFFF"/>
            <w:noWrap/>
            <w:vAlign w:val="center"/>
            <w:hideMark/>
          </w:tcPr>
          <w:p w14:paraId="39702209"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13</w:t>
            </w:r>
          </w:p>
        </w:tc>
        <w:tc>
          <w:tcPr>
            <w:tcW w:w="992" w:type="dxa"/>
            <w:shd w:val="clear" w:color="000000" w:fill="FFFFFF"/>
            <w:noWrap/>
            <w:vAlign w:val="center"/>
            <w:hideMark/>
          </w:tcPr>
          <w:p w14:paraId="1DD68BEA"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0.8</w:t>
            </w:r>
          </w:p>
        </w:tc>
      </w:tr>
      <w:tr w:rsidR="00E46BEB" w:rsidRPr="007A6EE9" w14:paraId="29431679" w14:textId="77777777" w:rsidTr="00E46BEB">
        <w:trPr>
          <w:trHeight w:val="117"/>
        </w:trPr>
        <w:tc>
          <w:tcPr>
            <w:tcW w:w="439" w:type="dxa"/>
            <w:shd w:val="clear" w:color="000000" w:fill="FFFFFF"/>
          </w:tcPr>
          <w:p w14:paraId="18F4659C"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12</w:t>
            </w:r>
          </w:p>
        </w:tc>
        <w:tc>
          <w:tcPr>
            <w:tcW w:w="2675" w:type="dxa"/>
            <w:shd w:val="clear" w:color="000000" w:fill="FFFFFF"/>
            <w:noWrap/>
            <w:vAlign w:val="center"/>
            <w:hideMark/>
          </w:tcPr>
          <w:p w14:paraId="72EAD9E6" w14:textId="77777777" w:rsidR="00E46BEB" w:rsidRPr="007A6EE9" w:rsidRDefault="00E46BEB" w:rsidP="00E46BEB">
            <w:pPr>
              <w:spacing w:after="0" w:line="240" w:lineRule="auto"/>
              <w:jc w:val="both"/>
              <w:rPr>
                <w:rFonts w:ascii="Arial" w:eastAsia="Times New Roman" w:hAnsi="Arial" w:cs="Arial"/>
                <w:noProof/>
                <w:sz w:val="16"/>
                <w:szCs w:val="16"/>
                <w:lang w:val="mn-MN"/>
              </w:rPr>
            </w:pPr>
            <w:r w:rsidRPr="007A6EE9">
              <w:rPr>
                <w:rFonts w:ascii="Arial" w:eastAsia="Times New Roman" w:hAnsi="Arial" w:cs="Arial"/>
                <w:noProof/>
                <w:sz w:val="16"/>
                <w:szCs w:val="16"/>
                <w:lang w:val="mn-MN"/>
              </w:rPr>
              <w:t xml:space="preserve">эрүүл ахуй, тархвар судлал </w:t>
            </w:r>
          </w:p>
        </w:tc>
        <w:tc>
          <w:tcPr>
            <w:tcW w:w="709" w:type="dxa"/>
            <w:shd w:val="clear" w:color="000000" w:fill="FFFFFF"/>
            <w:noWrap/>
            <w:vAlign w:val="center"/>
            <w:hideMark/>
          </w:tcPr>
          <w:p w14:paraId="36B650A7"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4</w:t>
            </w:r>
          </w:p>
        </w:tc>
        <w:tc>
          <w:tcPr>
            <w:tcW w:w="1134" w:type="dxa"/>
            <w:shd w:val="clear" w:color="000000" w:fill="FFFFFF"/>
            <w:noWrap/>
            <w:vAlign w:val="center"/>
            <w:hideMark/>
          </w:tcPr>
          <w:p w14:paraId="0B40F980"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3</w:t>
            </w:r>
          </w:p>
        </w:tc>
        <w:tc>
          <w:tcPr>
            <w:tcW w:w="850" w:type="dxa"/>
            <w:shd w:val="clear" w:color="000000" w:fill="FFFFFF"/>
            <w:noWrap/>
            <w:vAlign w:val="center"/>
            <w:hideMark/>
          </w:tcPr>
          <w:p w14:paraId="56B06D61"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7</w:t>
            </w:r>
          </w:p>
        </w:tc>
        <w:tc>
          <w:tcPr>
            <w:tcW w:w="992" w:type="dxa"/>
            <w:shd w:val="clear" w:color="000000" w:fill="FFFFFF"/>
            <w:noWrap/>
            <w:vAlign w:val="center"/>
            <w:hideMark/>
          </w:tcPr>
          <w:p w14:paraId="4960FFD3"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0.5</w:t>
            </w:r>
          </w:p>
        </w:tc>
      </w:tr>
      <w:tr w:rsidR="00E46BEB" w:rsidRPr="007A6EE9" w14:paraId="39D30EE5" w14:textId="77777777" w:rsidTr="00E46BEB">
        <w:trPr>
          <w:trHeight w:val="163"/>
        </w:trPr>
        <w:tc>
          <w:tcPr>
            <w:tcW w:w="439" w:type="dxa"/>
            <w:shd w:val="clear" w:color="000000" w:fill="FFFFFF"/>
          </w:tcPr>
          <w:p w14:paraId="0DC1EB1D"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13</w:t>
            </w:r>
          </w:p>
        </w:tc>
        <w:tc>
          <w:tcPr>
            <w:tcW w:w="2675" w:type="dxa"/>
            <w:shd w:val="clear" w:color="000000" w:fill="FFFFFF"/>
            <w:noWrap/>
            <w:vAlign w:val="center"/>
            <w:hideMark/>
          </w:tcPr>
          <w:p w14:paraId="63657221" w14:textId="77777777" w:rsidR="00E46BEB" w:rsidRPr="007A6EE9" w:rsidRDefault="00E46BEB" w:rsidP="00E46BEB">
            <w:pPr>
              <w:spacing w:after="0" w:line="240" w:lineRule="auto"/>
              <w:jc w:val="both"/>
              <w:rPr>
                <w:rFonts w:ascii="Arial" w:eastAsia="Times New Roman" w:hAnsi="Arial" w:cs="Arial"/>
                <w:noProof/>
                <w:sz w:val="16"/>
                <w:szCs w:val="16"/>
                <w:lang w:val="mn-MN"/>
              </w:rPr>
            </w:pPr>
            <w:r w:rsidRPr="007A6EE9">
              <w:rPr>
                <w:rFonts w:ascii="Arial" w:eastAsia="Times New Roman" w:hAnsi="Arial" w:cs="Arial"/>
                <w:noProof/>
                <w:sz w:val="16"/>
                <w:szCs w:val="16"/>
                <w:lang w:val="mn-MN"/>
              </w:rPr>
              <w:t xml:space="preserve">нийгмийн эрүүл мэнд </w:t>
            </w:r>
          </w:p>
        </w:tc>
        <w:tc>
          <w:tcPr>
            <w:tcW w:w="709" w:type="dxa"/>
            <w:shd w:val="clear" w:color="000000" w:fill="FFFFFF"/>
            <w:noWrap/>
            <w:vAlign w:val="center"/>
            <w:hideMark/>
          </w:tcPr>
          <w:p w14:paraId="45D8377A"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6</w:t>
            </w:r>
          </w:p>
        </w:tc>
        <w:tc>
          <w:tcPr>
            <w:tcW w:w="1134" w:type="dxa"/>
            <w:shd w:val="clear" w:color="000000" w:fill="FFFFFF"/>
            <w:noWrap/>
            <w:vAlign w:val="center"/>
            <w:hideMark/>
          </w:tcPr>
          <w:p w14:paraId="12D514D8"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1</w:t>
            </w:r>
          </w:p>
        </w:tc>
        <w:tc>
          <w:tcPr>
            <w:tcW w:w="850" w:type="dxa"/>
            <w:shd w:val="clear" w:color="000000" w:fill="FFFFFF"/>
            <w:noWrap/>
            <w:vAlign w:val="center"/>
            <w:hideMark/>
          </w:tcPr>
          <w:p w14:paraId="138D6DED"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7</w:t>
            </w:r>
          </w:p>
        </w:tc>
        <w:tc>
          <w:tcPr>
            <w:tcW w:w="992" w:type="dxa"/>
            <w:shd w:val="clear" w:color="000000" w:fill="FFFFFF"/>
            <w:noWrap/>
            <w:vAlign w:val="center"/>
            <w:hideMark/>
          </w:tcPr>
          <w:p w14:paraId="33BECD34"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0.5</w:t>
            </w:r>
          </w:p>
        </w:tc>
      </w:tr>
      <w:tr w:rsidR="00E46BEB" w:rsidRPr="007A6EE9" w14:paraId="076F6B58" w14:textId="77777777" w:rsidTr="00E46BEB">
        <w:trPr>
          <w:trHeight w:val="255"/>
        </w:trPr>
        <w:tc>
          <w:tcPr>
            <w:tcW w:w="439" w:type="dxa"/>
            <w:shd w:val="clear" w:color="000000" w:fill="FFFFFF"/>
          </w:tcPr>
          <w:p w14:paraId="70EF3A36"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14</w:t>
            </w:r>
          </w:p>
        </w:tc>
        <w:tc>
          <w:tcPr>
            <w:tcW w:w="2675" w:type="dxa"/>
            <w:shd w:val="clear" w:color="000000" w:fill="FFFFFF"/>
            <w:noWrap/>
            <w:vAlign w:val="center"/>
            <w:hideMark/>
          </w:tcPr>
          <w:p w14:paraId="24990D59" w14:textId="77777777" w:rsidR="00E46BEB" w:rsidRPr="007A6EE9" w:rsidRDefault="00E46BEB" w:rsidP="00E46BEB">
            <w:pPr>
              <w:spacing w:after="0" w:line="240" w:lineRule="auto"/>
              <w:rPr>
                <w:rFonts w:ascii="Arial" w:eastAsia="Times New Roman" w:hAnsi="Arial" w:cs="Arial"/>
                <w:noProof/>
                <w:sz w:val="16"/>
                <w:szCs w:val="16"/>
                <w:lang w:val="mn-MN"/>
              </w:rPr>
            </w:pPr>
            <w:r w:rsidRPr="007A6EE9">
              <w:rPr>
                <w:rFonts w:ascii="Arial" w:eastAsia="Times New Roman" w:hAnsi="Arial" w:cs="Arial"/>
                <w:noProof/>
                <w:sz w:val="16"/>
                <w:szCs w:val="16"/>
                <w:lang w:val="mn-MN"/>
              </w:rPr>
              <w:t xml:space="preserve">бусад </w:t>
            </w:r>
          </w:p>
        </w:tc>
        <w:tc>
          <w:tcPr>
            <w:tcW w:w="709" w:type="dxa"/>
            <w:shd w:val="clear" w:color="000000" w:fill="FFFFFF"/>
            <w:noWrap/>
            <w:vAlign w:val="center"/>
            <w:hideMark/>
          </w:tcPr>
          <w:p w14:paraId="1EA1E02F"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192</w:t>
            </w:r>
          </w:p>
        </w:tc>
        <w:tc>
          <w:tcPr>
            <w:tcW w:w="1134" w:type="dxa"/>
            <w:shd w:val="clear" w:color="000000" w:fill="FFFFFF"/>
            <w:noWrap/>
            <w:vAlign w:val="center"/>
            <w:hideMark/>
          </w:tcPr>
          <w:p w14:paraId="43221E2D"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96</w:t>
            </w:r>
          </w:p>
        </w:tc>
        <w:tc>
          <w:tcPr>
            <w:tcW w:w="850" w:type="dxa"/>
            <w:shd w:val="clear" w:color="000000" w:fill="FFFFFF"/>
            <w:noWrap/>
            <w:vAlign w:val="center"/>
            <w:hideMark/>
          </w:tcPr>
          <w:p w14:paraId="0EEC798B"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288</w:t>
            </w:r>
          </w:p>
        </w:tc>
        <w:tc>
          <w:tcPr>
            <w:tcW w:w="992" w:type="dxa"/>
            <w:shd w:val="clear" w:color="000000" w:fill="FFFFFF"/>
            <w:noWrap/>
            <w:vAlign w:val="center"/>
            <w:hideMark/>
          </w:tcPr>
          <w:p w14:paraId="20FF9121"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18.7</w:t>
            </w:r>
          </w:p>
        </w:tc>
      </w:tr>
      <w:tr w:rsidR="00E46BEB" w:rsidRPr="007A6EE9" w14:paraId="236EF926" w14:textId="77777777" w:rsidTr="00E46BEB">
        <w:trPr>
          <w:trHeight w:val="315"/>
        </w:trPr>
        <w:tc>
          <w:tcPr>
            <w:tcW w:w="3114" w:type="dxa"/>
            <w:gridSpan w:val="2"/>
            <w:shd w:val="clear" w:color="000000" w:fill="FFFFFF"/>
            <w:vAlign w:val="center"/>
          </w:tcPr>
          <w:p w14:paraId="5875C5F7" w14:textId="77777777" w:rsidR="00E46BEB" w:rsidRPr="007A6EE9" w:rsidRDefault="00E46BEB" w:rsidP="00E46BEB">
            <w:pPr>
              <w:spacing w:after="0" w:line="240" w:lineRule="auto"/>
              <w:jc w:val="center"/>
              <w:rPr>
                <w:rFonts w:ascii="Arial" w:eastAsia="Times New Roman" w:hAnsi="Arial" w:cs="Arial"/>
                <w:b/>
                <w:bCs/>
                <w:noProof/>
                <w:sz w:val="16"/>
                <w:szCs w:val="16"/>
                <w:lang w:val="mn-MN"/>
              </w:rPr>
            </w:pPr>
            <w:r w:rsidRPr="007A6EE9">
              <w:rPr>
                <w:rFonts w:ascii="Arial" w:eastAsia="Times New Roman" w:hAnsi="Arial" w:cs="Arial"/>
                <w:b/>
                <w:bCs/>
                <w:noProof/>
                <w:sz w:val="16"/>
                <w:szCs w:val="16"/>
                <w:lang w:val="mn-MN"/>
              </w:rPr>
              <w:t>Дүн</w:t>
            </w:r>
          </w:p>
        </w:tc>
        <w:tc>
          <w:tcPr>
            <w:tcW w:w="709" w:type="dxa"/>
            <w:shd w:val="clear" w:color="000000" w:fill="FFFFFF"/>
            <w:noWrap/>
            <w:vAlign w:val="bottom"/>
            <w:hideMark/>
          </w:tcPr>
          <w:p w14:paraId="39387B02" w14:textId="77777777" w:rsidR="00E46BEB" w:rsidRPr="007A6EE9" w:rsidRDefault="00E46BEB" w:rsidP="00E46BEB">
            <w:pPr>
              <w:spacing w:after="0" w:line="240" w:lineRule="auto"/>
              <w:jc w:val="right"/>
              <w:rPr>
                <w:rFonts w:ascii="Arial" w:eastAsia="Times New Roman" w:hAnsi="Arial" w:cs="Arial"/>
                <w:b/>
                <w:bCs/>
                <w:noProof/>
                <w:sz w:val="16"/>
                <w:szCs w:val="16"/>
                <w:lang w:val="mn-MN"/>
              </w:rPr>
            </w:pPr>
            <w:r w:rsidRPr="007A6EE9">
              <w:rPr>
                <w:rFonts w:ascii="Arial" w:eastAsia="Times New Roman" w:hAnsi="Arial" w:cs="Arial"/>
                <w:b/>
                <w:bCs/>
                <w:noProof/>
                <w:sz w:val="16"/>
                <w:szCs w:val="16"/>
                <w:lang w:val="mn-MN"/>
              </w:rPr>
              <w:t>1028</w:t>
            </w:r>
          </w:p>
        </w:tc>
        <w:tc>
          <w:tcPr>
            <w:tcW w:w="1134" w:type="dxa"/>
            <w:shd w:val="clear" w:color="000000" w:fill="FFFFFF"/>
            <w:noWrap/>
            <w:vAlign w:val="bottom"/>
            <w:hideMark/>
          </w:tcPr>
          <w:p w14:paraId="46D3D33E" w14:textId="77777777" w:rsidR="00E46BEB" w:rsidRPr="007A6EE9" w:rsidRDefault="00E46BEB" w:rsidP="00E46BEB">
            <w:pPr>
              <w:spacing w:after="0" w:line="240" w:lineRule="auto"/>
              <w:jc w:val="right"/>
              <w:rPr>
                <w:rFonts w:ascii="Arial" w:eastAsia="Times New Roman" w:hAnsi="Arial" w:cs="Arial"/>
                <w:b/>
                <w:bCs/>
                <w:noProof/>
                <w:sz w:val="16"/>
                <w:szCs w:val="16"/>
                <w:lang w:val="mn-MN"/>
              </w:rPr>
            </w:pPr>
            <w:r w:rsidRPr="007A6EE9">
              <w:rPr>
                <w:rFonts w:ascii="Arial" w:eastAsia="Times New Roman" w:hAnsi="Arial" w:cs="Arial"/>
                <w:b/>
                <w:bCs/>
                <w:noProof/>
                <w:sz w:val="16"/>
                <w:szCs w:val="16"/>
                <w:lang w:val="mn-MN"/>
              </w:rPr>
              <w:t>510</w:t>
            </w:r>
          </w:p>
        </w:tc>
        <w:tc>
          <w:tcPr>
            <w:tcW w:w="850" w:type="dxa"/>
            <w:shd w:val="clear" w:color="000000" w:fill="9BC2E6"/>
            <w:noWrap/>
            <w:vAlign w:val="center"/>
            <w:hideMark/>
          </w:tcPr>
          <w:p w14:paraId="475BD15B" w14:textId="77777777" w:rsidR="00E46BEB" w:rsidRPr="007A6EE9" w:rsidRDefault="00E46BEB" w:rsidP="00E46BEB">
            <w:pPr>
              <w:spacing w:after="0" w:line="240" w:lineRule="auto"/>
              <w:jc w:val="right"/>
              <w:rPr>
                <w:rFonts w:ascii="Arial" w:eastAsia="Times New Roman" w:hAnsi="Arial" w:cs="Arial"/>
                <w:b/>
                <w:bCs/>
                <w:noProof/>
                <w:sz w:val="16"/>
                <w:szCs w:val="16"/>
                <w:lang w:val="mn-MN"/>
              </w:rPr>
            </w:pPr>
            <w:r w:rsidRPr="007A6EE9">
              <w:rPr>
                <w:rFonts w:ascii="Arial" w:eastAsia="Times New Roman" w:hAnsi="Arial" w:cs="Arial"/>
                <w:b/>
                <w:bCs/>
                <w:noProof/>
                <w:sz w:val="16"/>
                <w:szCs w:val="16"/>
                <w:lang w:val="mn-MN"/>
              </w:rPr>
              <w:t>1538</w:t>
            </w:r>
          </w:p>
        </w:tc>
        <w:tc>
          <w:tcPr>
            <w:tcW w:w="992" w:type="dxa"/>
            <w:shd w:val="clear" w:color="000000" w:fill="9BC2E6"/>
            <w:noWrap/>
            <w:vAlign w:val="center"/>
            <w:hideMark/>
          </w:tcPr>
          <w:p w14:paraId="287B761D" w14:textId="77777777" w:rsidR="00E46BEB" w:rsidRPr="007A6EE9" w:rsidRDefault="00E46BEB" w:rsidP="00E46BEB">
            <w:pPr>
              <w:spacing w:after="0" w:line="240" w:lineRule="auto"/>
              <w:jc w:val="center"/>
              <w:rPr>
                <w:rFonts w:ascii="Arial" w:eastAsia="Times New Roman" w:hAnsi="Arial" w:cs="Arial"/>
                <w:b/>
                <w:bCs/>
                <w:noProof/>
                <w:sz w:val="16"/>
                <w:szCs w:val="16"/>
                <w:lang w:val="mn-MN"/>
              </w:rPr>
            </w:pPr>
            <w:r w:rsidRPr="007A6EE9">
              <w:rPr>
                <w:rFonts w:ascii="Arial" w:eastAsia="Times New Roman" w:hAnsi="Arial" w:cs="Arial"/>
                <w:b/>
                <w:bCs/>
                <w:noProof/>
                <w:sz w:val="16"/>
                <w:szCs w:val="16"/>
                <w:lang w:val="mn-MN"/>
              </w:rPr>
              <w:t>100.0</w:t>
            </w:r>
          </w:p>
        </w:tc>
      </w:tr>
    </w:tbl>
    <w:p w14:paraId="7358ECA3" w14:textId="77777777" w:rsidR="00E46BEB" w:rsidRPr="007A6EE9" w:rsidRDefault="00E46BEB" w:rsidP="00E46BEB">
      <w:pPr>
        <w:spacing w:line="240" w:lineRule="auto"/>
        <w:jc w:val="both"/>
        <w:rPr>
          <w:rFonts w:ascii="Arial" w:hAnsi="Arial" w:cs="Arial"/>
          <w:noProof/>
          <w:lang w:val="mn-MN"/>
        </w:rPr>
      </w:pPr>
      <w:r w:rsidRPr="007A6EE9">
        <w:rPr>
          <w:rFonts w:ascii="Arial" w:hAnsi="Arial" w:cs="Arial"/>
          <w:noProof/>
          <w:lang w:val="mn-MN"/>
        </w:rPr>
        <w:t xml:space="preserve">Мэргэжлийн хувьд нийгмийн хамгааллын чиглэлийн мэргэжилтэй албан хаагч 12.3 хувийг эзэлж байгаа бол эдийн засаг, санхүү, нягтлан бодох бүртгэл, эрх зүйн  мэргэжилтэй албан хаагчид дийлэнх хувийг эзэлж байна. </w:t>
      </w:r>
    </w:p>
    <w:p w14:paraId="357B0E25" w14:textId="77777777" w:rsidR="00E46BEB" w:rsidRDefault="00E46BEB" w:rsidP="00E46BEB">
      <w:pPr>
        <w:spacing w:line="240" w:lineRule="auto"/>
        <w:ind w:firstLine="720"/>
        <w:jc w:val="both"/>
        <w:rPr>
          <w:rFonts w:ascii="Arial" w:hAnsi="Arial" w:cs="Arial"/>
          <w:b/>
        </w:rPr>
      </w:pPr>
      <w:r w:rsidRPr="00E67E43">
        <w:rPr>
          <w:rFonts w:ascii="Arial" w:hAnsi="Arial" w:cs="Arial"/>
          <w:b/>
        </w:rPr>
        <w:t xml:space="preserve"> </w:t>
      </w:r>
    </w:p>
    <w:p w14:paraId="4CDA6EB1" w14:textId="77777777" w:rsidR="00E46BEB" w:rsidRDefault="00E46BEB" w:rsidP="00E46BEB">
      <w:pPr>
        <w:spacing w:line="240" w:lineRule="auto"/>
        <w:ind w:firstLine="720"/>
        <w:jc w:val="both"/>
        <w:rPr>
          <w:rFonts w:ascii="Arial" w:hAnsi="Arial" w:cs="Arial"/>
          <w:b/>
        </w:rPr>
      </w:pPr>
    </w:p>
    <w:p w14:paraId="5B3520FF" w14:textId="77777777" w:rsidR="00D04598" w:rsidRDefault="00D04598" w:rsidP="00E46BEB">
      <w:pPr>
        <w:spacing w:line="240" w:lineRule="auto"/>
        <w:ind w:firstLine="720"/>
        <w:jc w:val="both"/>
        <w:rPr>
          <w:rFonts w:ascii="Arial" w:hAnsi="Arial" w:cs="Arial"/>
          <w:b/>
        </w:rPr>
      </w:pPr>
    </w:p>
    <w:p w14:paraId="768CD51F" w14:textId="77777777" w:rsidR="00D10D52" w:rsidRDefault="00D10D52">
      <w:pPr>
        <w:spacing w:line="259" w:lineRule="auto"/>
        <w:rPr>
          <w:rFonts w:ascii="Arial" w:hAnsi="Arial" w:cs="Arial"/>
          <w:b/>
        </w:rPr>
      </w:pPr>
      <w:r>
        <w:rPr>
          <w:rFonts w:ascii="Arial" w:hAnsi="Arial" w:cs="Arial"/>
          <w:b/>
        </w:rPr>
        <w:br w:type="page"/>
      </w:r>
    </w:p>
    <w:p w14:paraId="72D5608D" w14:textId="21DB565C" w:rsidR="00E46BEB" w:rsidRPr="007A6EE9" w:rsidRDefault="00E46BEB" w:rsidP="00E46BEB">
      <w:pPr>
        <w:spacing w:line="240" w:lineRule="auto"/>
        <w:ind w:firstLine="720"/>
        <w:jc w:val="both"/>
        <w:rPr>
          <w:rFonts w:ascii="Arial" w:hAnsi="Arial" w:cs="Arial"/>
          <w:b/>
          <w:noProof/>
          <w:lang w:val="mn-MN"/>
        </w:rPr>
      </w:pPr>
      <w:r w:rsidRPr="007A6EE9">
        <w:rPr>
          <w:rFonts w:ascii="Arial" w:hAnsi="Arial" w:cs="Arial"/>
          <w:b/>
          <w:noProof/>
          <w:lang w:val="mn-MN"/>
        </w:rPr>
        <w:lastRenderedPageBreak/>
        <w:t xml:space="preserve">Ажилласан жил: </w:t>
      </w:r>
    </w:p>
    <w:tbl>
      <w:tblPr>
        <w:tblW w:w="6091" w:type="dxa"/>
        <w:tblInd w:w="-5" w:type="dxa"/>
        <w:tblLook w:val="04A0" w:firstRow="1" w:lastRow="0" w:firstColumn="1" w:lastColumn="0" w:noHBand="0" w:noVBand="1"/>
      </w:tblPr>
      <w:tblGrid>
        <w:gridCol w:w="562"/>
        <w:gridCol w:w="1701"/>
        <w:gridCol w:w="851"/>
        <w:gridCol w:w="1161"/>
        <w:gridCol w:w="965"/>
        <w:gridCol w:w="851"/>
      </w:tblGrid>
      <w:tr w:rsidR="00E46BEB" w:rsidRPr="007A6EE9" w14:paraId="078B2EE2" w14:textId="77777777" w:rsidTr="00E46BEB">
        <w:trPr>
          <w:trHeight w:val="255"/>
        </w:trPr>
        <w:tc>
          <w:tcPr>
            <w:tcW w:w="562" w:type="dxa"/>
            <w:vMerge w:val="restart"/>
            <w:tcBorders>
              <w:top w:val="single" w:sz="4" w:space="0" w:color="auto"/>
              <w:left w:val="single" w:sz="4" w:space="0" w:color="auto"/>
              <w:right w:val="single" w:sz="4" w:space="0" w:color="auto"/>
            </w:tcBorders>
            <w:shd w:val="clear" w:color="000000" w:fill="FFFFFF"/>
            <w:vAlign w:val="center"/>
          </w:tcPr>
          <w:p w14:paraId="7EE602C5"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hAnsi="Arial" w:cs="Arial"/>
                <w:noProof/>
                <w:sz w:val="16"/>
                <w:szCs w:val="16"/>
                <w:lang w:val="mn-MN"/>
              </w:rPr>
              <w:t xml:space="preserve"> №</w:t>
            </w:r>
          </w:p>
        </w:tc>
        <w:tc>
          <w:tcPr>
            <w:tcW w:w="1701" w:type="dxa"/>
            <w:vMerge w:val="restart"/>
            <w:tcBorders>
              <w:top w:val="single" w:sz="4" w:space="0" w:color="auto"/>
              <w:left w:val="nil"/>
              <w:right w:val="nil"/>
            </w:tcBorders>
            <w:shd w:val="clear" w:color="000000" w:fill="FFFFFF"/>
            <w:noWrap/>
            <w:vAlign w:val="center"/>
          </w:tcPr>
          <w:p w14:paraId="59054204"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hAnsi="Arial" w:cs="Arial"/>
                <w:noProof/>
                <w:sz w:val="16"/>
                <w:szCs w:val="16"/>
                <w:lang w:val="mn-MN"/>
              </w:rPr>
              <w:t>Ажилласан жил</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tcPr>
          <w:p w14:paraId="39C2766F"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hAnsi="Arial" w:cs="Arial"/>
                <w:noProof/>
                <w:sz w:val="16"/>
                <w:szCs w:val="16"/>
                <w:lang w:val="mn-MN"/>
              </w:rPr>
              <w:t>аймаг</w:t>
            </w:r>
          </w:p>
        </w:tc>
        <w:tc>
          <w:tcPr>
            <w:tcW w:w="1161" w:type="dxa"/>
            <w:vMerge w:val="restart"/>
            <w:tcBorders>
              <w:top w:val="single" w:sz="4" w:space="0" w:color="auto"/>
              <w:left w:val="nil"/>
              <w:bottom w:val="single" w:sz="4" w:space="0" w:color="auto"/>
              <w:right w:val="single" w:sz="4" w:space="0" w:color="auto"/>
            </w:tcBorders>
            <w:shd w:val="clear" w:color="000000" w:fill="FFFFFF"/>
            <w:noWrap/>
            <w:vAlign w:val="center"/>
          </w:tcPr>
          <w:p w14:paraId="74465823"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hAnsi="Arial" w:cs="Arial"/>
                <w:noProof/>
                <w:sz w:val="16"/>
                <w:szCs w:val="16"/>
                <w:lang w:val="mn-MN"/>
              </w:rPr>
              <w:t>Нийслэл, дүүрэг</w:t>
            </w:r>
          </w:p>
        </w:tc>
        <w:tc>
          <w:tcPr>
            <w:tcW w:w="1816" w:type="dxa"/>
            <w:gridSpan w:val="2"/>
            <w:tcBorders>
              <w:top w:val="single" w:sz="4" w:space="0" w:color="auto"/>
              <w:left w:val="nil"/>
              <w:bottom w:val="single" w:sz="4" w:space="0" w:color="auto"/>
              <w:right w:val="single" w:sz="4" w:space="0" w:color="auto"/>
            </w:tcBorders>
            <w:shd w:val="clear" w:color="000000" w:fill="FFFFFF"/>
            <w:noWrap/>
            <w:vAlign w:val="center"/>
          </w:tcPr>
          <w:p w14:paraId="49B0326C"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НИЙТ</w:t>
            </w:r>
          </w:p>
        </w:tc>
      </w:tr>
      <w:tr w:rsidR="00E46BEB" w:rsidRPr="007A6EE9" w14:paraId="0ECC564C" w14:textId="77777777" w:rsidTr="00E46BEB">
        <w:trPr>
          <w:trHeight w:val="255"/>
        </w:trPr>
        <w:tc>
          <w:tcPr>
            <w:tcW w:w="562" w:type="dxa"/>
            <w:vMerge/>
            <w:tcBorders>
              <w:left w:val="single" w:sz="4" w:space="0" w:color="auto"/>
              <w:bottom w:val="single" w:sz="4" w:space="0" w:color="000000"/>
              <w:right w:val="single" w:sz="4" w:space="0" w:color="auto"/>
            </w:tcBorders>
            <w:shd w:val="clear" w:color="000000" w:fill="FFFFFF"/>
            <w:vAlign w:val="center"/>
          </w:tcPr>
          <w:p w14:paraId="019238D2" w14:textId="77777777" w:rsidR="00E46BEB" w:rsidRPr="007A6EE9" w:rsidRDefault="00E46BEB" w:rsidP="00E46BEB">
            <w:pPr>
              <w:spacing w:after="0" w:line="240" w:lineRule="auto"/>
              <w:jc w:val="center"/>
              <w:rPr>
                <w:rFonts w:ascii="Arial" w:hAnsi="Arial" w:cs="Arial"/>
                <w:noProof/>
                <w:sz w:val="16"/>
                <w:szCs w:val="16"/>
                <w:lang w:val="mn-MN"/>
              </w:rPr>
            </w:pPr>
          </w:p>
        </w:tc>
        <w:tc>
          <w:tcPr>
            <w:tcW w:w="1701" w:type="dxa"/>
            <w:vMerge/>
            <w:tcBorders>
              <w:left w:val="nil"/>
              <w:bottom w:val="single" w:sz="4" w:space="0" w:color="auto"/>
              <w:right w:val="nil"/>
            </w:tcBorders>
            <w:shd w:val="clear" w:color="000000" w:fill="FFFFFF"/>
            <w:noWrap/>
            <w:vAlign w:val="center"/>
          </w:tcPr>
          <w:p w14:paraId="619A83EA" w14:textId="77777777" w:rsidR="00E46BEB" w:rsidRPr="007A6EE9" w:rsidRDefault="00E46BEB" w:rsidP="00E46BEB">
            <w:pPr>
              <w:spacing w:after="0" w:line="240" w:lineRule="auto"/>
              <w:jc w:val="center"/>
              <w:rPr>
                <w:rFonts w:ascii="Arial" w:hAnsi="Arial" w:cs="Arial"/>
                <w:noProof/>
                <w:sz w:val="16"/>
                <w:szCs w:val="16"/>
                <w:lang w:val="mn-MN"/>
              </w:rPr>
            </w:pPr>
          </w:p>
        </w:tc>
        <w:tc>
          <w:tcPr>
            <w:tcW w:w="851" w:type="dxa"/>
            <w:vMerge/>
            <w:tcBorders>
              <w:top w:val="single" w:sz="4" w:space="0" w:color="auto"/>
              <w:left w:val="single" w:sz="4" w:space="0" w:color="auto"/>
              <w:bottom w:val="single" w:sz="4" w:space="0" w:color="auto"/>
              <w:right w:val="single" w:sz="4" w:space="0" w:color="auto"/>
            </w:tcBorders>
            <w:shd w:val="clear" w:color="000000" w:fill="FFFFFF"/>
            <w:noWrap/>
            <w:vAlign w:val="center"/>
          </w:tcPr>
          <w:p w14:paraId="7FC3879D" w14:textId="77777777" w:rsidR="00E46BEB" w:rsidRPr="007A6EE9" w:rsidRDefault="00E46BEB" w:rsidP="00E46BEB">
            <w:pPr>
              <w:spacing w:after="0" w:line="240" w:lineRule="auto"/>
              <w:jc w:val="center"/>
              <w:rPr>
                <w:rFonts w:ascii="Arial" w:hAnsi="Arial" w:cs="Arial"/>
                <w:noProof/>
                <w:sz w:val="16"/>
                <w:szCs w:val="16"/>
                <w:lang w:val="mn-MN"/>
              </w:rPr>
            </w:pPr>
          </w:p>
        </w:tc>
        <w:tc>
          <w:tcPr>
            <w:tcW w:w="1161" w:type="dxa"/>
            <w:vMerge/>
            <w:tcBorders>
              <w:top w:val="single" w:sz="4" w:space="0" w:color="auto"/>
              <w:left w:val="nil"/>
              <w:bottom w:val="single" w:sz="4" w:space="0" w:color="auto"/>
              <w:right w:val="single" w:sz="4" w:space="0" w:color="auto"/>
            </w:tcBorders>
            <w:shd w:val="clear" w:color="000000" w:fill="FFFFFF"/>
            <w:noWrap/>
            <w:vAlign w:val="center"/>
          </w:tcPr>
          <w:p w14:paraId="0B369503" w14:textId="77777777" w:rsidR="00E46BEB" w:rsidRPr="007A6EE9" w:rsidRDefault="00E46BEB" w:rsidP="00E46BEB">
            <w:pPr>
              <w:spacing w:after="0" w:line="240" w:lineRule="auto"/>
              <w:jc w:val="center"/>
              <w:rPr>
                <w:rFonts w:ascii="Arial" w:hAnsi="Arial" w:cs="Arial"/>
                <w:noProof/>
                <w:sz w:val="16"/>
                <w:szCs w:val="16"/>
                <w:lang w:val="mn-MN"/>
              </w:rPr>
            </w:pPr>
          </w:p>
        </w:tc>
        <w:tc>
          <w:tcPr>
            <w:tcW w:w="965" w:type="dxa"/>
            <w:tcBorders>
              <w:top w:val="single" w:sz="4" w:space="0" w:color="auto"/>
              <w:left w:val="nil"/>
              <w:bottom w:val="single" w:sz="4" w:space="0" w:color="auto"/>
              <w:right w:val="single" w:sz="4" w:space="0" w:color="auto"/>
            </w:tcBorders>
            <w:shd w:val="clear" w:color="000000" w:fill="FFFFFF"/>
            <w:noWrap/>
            <w:vAlign w:val="center"/>
          </w:tcPr>
          <w:p w14:paraId="47FF5B0C" w14:textId="77777777" w:rsidR="00E46BEB" w:rsidRPr="007A6EE9" w:rsidRDefault="00E46BEB" w:rsidP="00E46BEB">
            <w:pPr>
              <w:spacing w:after="0" w:line="240" w:lineRule="auto"/>
              <w:jc w:val="center"/>
              <w:rPr>
                <w:rFonts w:ascii="Arial" w:hAnsi="Arial" w:cs="Arial"/>
                <w:noProof/>
                <w:sz w:val="16"/>
                <w:szCs w:val="16"/>
                <w:lang w:val="mn-MN"/>
              </w:rPr>
            </w:pPr>
            <w:r w:rsidRPr="007A6EE9">
              <w:rPr>
                <w:rFonts w:ascii="Arial" w:eastAsia="Times New Roman" w:hAnsi="Arial" w:cs="Arial"/>
                <w:noProof/>
                <w:sz w:val="16"/>
                <w:szCs w:val="16"/>
                <w:lang w:val="mn-MN"/>
              </w:rPr>
              <w:t>Хүний тоо</w:t>
            </w:r>
          </w:p>
        </w:tc>
        <w:tc>
          <w:tcPr>
            <w:tcW w:w="851" w:type="dxa"/>
            <w:tcBorders>
              <w:top w:val="nil"/>
              <w:left w:val="nil"/>
              <w:bottom w:val="single" w:sz="4" w:space="0" w:color="auto"/>
              <w:right w:val="single" w:sz="4" w:space="0" w:color="auto"/>
            </w:tcBorders>
            <w:shd w:val="clear" w:color="000000" w:fill="FFFFFF"/>
            <w:noWrap/>
            <w:vAlign w:val="center"/>
          </w:tcPr>
          <w:p w14:paraId="2A54B5B9"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Эзлэх хувь</w:t>
            </w:r>
          </w:p>
        </w:tc>
      </w:tr>
      <w:tr w:rsidR="00E46BEB" w:rsidRPr="007A6EE9" w14:paraId="4ABF73F9" w14:textId="77777777" w:rsidTr="00E46BEB">
        <w:trPr>
          <w:trHeight w:val="255"/>
        </w:trPr>
        <w:tc>
          <w:tcPr>
            <w:tcW w:w="562"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hideMark/>
          </w:tcPr>
          <w:p w14:paraId="50175E27"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 xml:space="preserve">Төрийн албанд ажилласан жил </w:t>
            </w:r>
          </w:p>
        </w:tc>
        <w:tc>
          <w:tcPr>
            <w:tcW w:w="1701" w:type="dxa"/>
            <w:tcBorders>
              <w:top w:val="single" w:sz="4" w:space="0" w:color="auto"/>
              <w:left w:val="nil"/>
              <w:bottom w:val="single" w:sz="4" w:space="0" w:color="auto"/>
              <w:right w:val="nil"/>
            </w:tcBorders>
            <w:shd w:val="clear" w:color="000000" w:fill="FFFFFF"/>
            <w:noWrap/>
            <w:vAlign w:val="center"/>
            <w:hideMark/>
          </w:tcPr>
          <w:p w14:paraId="2B83CF04" w14:textId="77777777" w:rsidR="00E46BEB" w:rsidRPr="007A6EE9" w:rsidRDefault="00E46BEB" w:rsidP="00E46BEB">
            <w:pPr>
              <w:spacing w:after="0" w:line="240" w:lineRule="auto"/>
              <w:rPr>
                <w:rFonts w:ascii="Arial" w:eastAsia="Times New Roman" w:hAnsi="Arial" w:cs="Arial"/>
                <w:noProof/>
                <w:sz w:val="16"/>
                <w:szCs w:val="16"/>
                <w:lang w:val="mn-MN"/>
              </w:rPr>
            </w:pPr>
            <w:r w:rsidRPr="007A6EE9">
              <w:rPr>
                <w:rFonts w:ascii="Arial" w:eastAsia="Times New Roman" w:hAnsi="Arial" w:cs="Arial"/>
                <w:noProof/>
                <w:sz w:val="16"/>
                <w:szCs w:val="16"/>
                <w:lang w:val="mn-MN"/>
              </w:rPr>
              <w:t>0-1 жил</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14:paraId="7AA9A5EA"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78</w:t>
            </w:r>
          </w:p>
        </w:tc>
        <w:tc>
          <w:tcPr>
            <w:tcW w:w="1161" w:type="dxa"/>
            <w:tcBorders>
              <w:top w:val="nil"/>
              <w:left w:val="nil"/>
              <w:bottom w:val="single" w:sz="4" w:space="0" w:color="auto"/>
              <w:right w:val="single" w:sz="4" w:space="0" w:color="auto"/>
            </w:tcBorders>
            <w:shd w:val="clear" w:color="000000" w:fill="FFFFFF"/>
            <w:noWrap/>
            <w:vAlign w:val="bottom"/>
            <w:hideMark/>
          </w:tcPr>
          <w:p w14:paraId="594EFD90"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52</w:t>
            </w:r>
          </w:p>
        </w:tc>
        <w:tc>
          <w:tcPr>
            <w:tcW w:w="965" w:type="dxa"/>
            <w:tcBorders>
              <w:top w:val="nil"/>
              <w:left w:val="nil"/>
              <w:bottom w:val="single" w:sz="4" w:space="0" w:color="auto"/>
              <w:right w:val="single" w:sz="4" w:space="0" w:color="auto"/>
            </w:tcBorders>
            <w:shd w:val="clear" w:color="000000" w:fill="FFFFFF"/>
            <w:noWrap/>
            <w:vAlign w:val="center"/>
            <w:hideMark/>
          </w:tcPr>
          <w:p w14:paraId="46626B62"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130</w:t>
            </w:r>
          </w:p>
        </w:tc>
        <w:tc>
          <w:tcPr>
            <w:tcW w:w="851" w:type="dxa"/>
            <w:tcBorders>
              <w:top w:val="nil"/>
              <w:left w:val="nil"/>
              <w:bottom w:val="single" w:sz="4" w:space="0" w:color="auto"/>
              <w:right w:val="single" w:sz="4" w:space="0" w:color="auto"/>
            </w:tcBorders>
            <w:shd w:val="clear" w:color="000000" w:fill="FFFFFF"/>
            <w:noWrap/>
            <w:vAlign w:val="center"/>
            <w:hideMark/>
          </w:tcPr>
          <w:p w14:paraId="48BE61EC"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8.5</w:t>
            </w:r>
          </w:p>
        </w:tc>
      </w:tr>
      <w:tr w:rsidR="00E46BEB" w:rsidRPr="007A6EE9" w14:paraId="0CA0B328" w14:textId="77777777" w:rsidTr="00E46BEB">
        <w:trPr>
          <w:trHeight w:val="255"/>
        </w:trPr>
        <w:tc>
          <w:tcPr>
            <w:tcW w:w="562" w:type="dxa"/>
            <w:vMerge/>
            <w:tcBorders>
              <w:top w:val="single" w:sz="4" w:space="0" w:color="auto"/>
              <w:left w:val="single" w:sz="4" w:space="0" w:color="auto"/>
              <w:bottom w:val="single" w:sz="4" w:space="0" w:color="000000"/>
              <w:right w:val="single" w:sz="4" w:space="0" w:color="auto"/>
            </w:tcBorders>
            <w:vAlign w:val="center"/>
            <w:hideMark/>
          </w:tcPr>
          <w:p w14:paraId="2DD0FE1C" w14:textId="77777777" w:rsidR="00E46BEB" w:rsidRPr="007A6EE9" w:rsidRDefault="00E46BEB" w:rsidP="00E46BEB">
            <w:pPr>
              <w:spacing w:after="0" w:line="240" w:lineRule="auto"/>
              <w:rPr>
                <w:rFonts w:ascii="Arial" w:eastAsia="Times New Roman" w:hAnsi="Arial" w:cs="Arial"/>
                <w:noProof/>
                <w:sz w:val="16"/>
                <w:szCs w:val="16"/>
                <w:lang w:val="mn-MN"/>
              </w:rPr>
            </w:pPr>
          </w:p>
        </w:tc>
        <w:tc>
          <w:tcPr>
            <w:tcW w:w="1701" w:type="dxa"/>
            <w:tcBorders>
              <w:top w:val="nil"/>
              <w:left w:val="nil"/>
              <w:bottom w:val="single" w:sz="4" w:space="0" w:color="auto"/>
              <w:right w:val="nil"/>
            </w:tcBorders>
            <w:shd w:val="clear" w:color="000000" w:fill="FFFFFF"/>
            <w:noWrap/>
            <w:vAlign w:val="center"/>
            <w:hideMark/>
          </w:tcPr>
          <w:p w14:paraId="45B14C2B" w14:textId="77777777" w:rsidR="00E46BEB" w:rsidRPr="007A6EE9" w:rsidRDefault="00E46BEB" w:rsidP="00E46BEB">
            <w:pPr>
              <w:spacing w:after="0" w:line="240" w:lineRule="auto"/>
              <w:rPr>
                <w:rFonts w:ascii="Arial" w:eastAsia="Times New Roman" w:hAnsi="Arial" w:cs="Arial"/>
                <w:noProof/>
                <w:sz w:val="16"/>
                <w:szCs w:val="16"/>
                <w:lang w:val="mn-MN"/>
              </w:rPr>
            </w:pPr>
            <w:r w:rsidRPr="007A6EE9">
              <w:rPr>
                <w:rFonts w:ascii="Arial" w:eastAsia="Times New Roman" w:hAnsi="Arial" w:cs="Arial"/>
                <w:noProof/>
                <w:sz w:val="16"/>
                <w:szCs w:val="16"/>
                <w:lang w:val="mn-MN"/>
              </w:rPr>
              <w:t>2-5 жил</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14:paraId="3DC3D8D9"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138</w:t>
            </w:r>
          </w:p>
        </w:tc>
        <w:tc>
          <w:tcPr>
            <w:tcW w:w="1161" w:type="dxa"/>
            <w:tcBorders>
              <w:top w:val="nil"/>
              <w:left w:val="nil"/>
              <w:bottom w:val="single" w:sz="4" w:space="0" w:color="auto"/>
              <w:right w:val="single" w:sz="4" w:space="0" w:color="auto"/>
            </w:tcBorders>
            <w:shd w:val="clear" w:color="000000" w:fill="FFFFFF"/>
            <w:noWrap/>
            <w:vAlign w:val="bottom"/>
            <w:hideMark/>
          </w:tcPr>
          <w:p w14:paraId="1D62E4C3"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96</w:t>
            </w:r>
          </w:p>
        </w:tc>
        <w:tc>
          <w:tcPr>
            <w:tcW w:w="965" w:type="dxa"/>
            <w:tcBorders>
              <w:top w:val="nil"/>
              <w:left w:val="nil"/>
              <w:bottom w:val="single" w:sz="4" w:space="0" w:color="auto"/>
              <w:right w:val="single" w:sz="4" w:space="0" w:color="auto"/>
            </w:tcBorders>
            <w:shd w:val="clear" w:color="000000" w:fill="FFFFFF"/>
            <w:noWrap/>
            <w:vAlign w:val="center"/>
            <w:hideMark/>
          </w:tcPr>
          <w:p w14:paraId="75EEBDD7"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234</w:t>
            </w:r>
          </w:p>
        </w:tc>
        <w:tc>
          <w:tcPr>
            <w:tcW w:w="851" w:type="dxa"/>
            <w:tcBorders>
              <w:top w:val="nil"/>
              <w:left w:val="nil"/>
              <w:bottom w:val="single" w:sz="4" w:space="0" w:color="auto"/>
              <w:right w:val="single" w:sz="4" w:space="0" w:color="auto"/>
            </w:tcBorders>
            <w:shd w:val="clear" w:color="000000" w:fill="FFFFFF"/>
            <w:noWrap/>
            <w:vAlign w:val="center"/>
            <w:hideMark/>
          </w:tcPr>
          <w:p w14:paraId="62F5D95D"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15.2</w:t>
            </w:r>
          </w:p>
        </w:tc>
      </w:tr>
      <w:tr w:rsidR="00E46BEB" w:rsidRPr="007A6EE9" w14:paraId="3AD7A589" w14:textId="77777777" w:rsidTr="00E46BEB">
        <w:trPr>
          <w:trHeight w:val="255"/>
        </w:trPr>
        <w:tc>
          <w:tcPr>
            <w:tcW w:w="562" w:type="dxa"/>
            <w:vMerge/>
            <w:tcBorders>
              <w:top w:val="single" w:sz="4" w:space="0" w:color="auto"/>
              <w:left w:val="single" w:sz="4" w:space="0" w:color="auto"/>
              <w:bottom w:val="single" w:sz="4" w:space="0" w:color="000000"/>
              <w:right w:val="single" w:sz="4" w:space="0" w:color="auto"/>
            </w:tcBorders>
            <w:vAlign w:val="center"/>
            <w:hideMark/>
          </w:tcPr>
          <w:p w14:paraId="0C05CE5D" w14:textId="77777777" w:rsidR="00E46BEB" w:rsidRPr="007A6EE9" w:rsidRDefault="00E46BEB" w:rsidP="00E46BEB">
            <w:pPr>
              <w:spacing w:after="0" w:line="240" w:lineRule="auto"/>
              <w:rPr>
                <w:rFonts w:ascii="Arial" w:eastAsia="Times New Roman" w:hAnsi="Arial" w:cs="Arial"/>
                <w:noProof/>
                <w:sz w:val="16"/>
                <w:szCs w:val="16"/>
                <w:lang w:val="mn-MN"/>
              </w:rPr>
            </w:pPr>
          </w:p>
        </w:tc>
        <w:tc>
          <w:tcPr>
            <w:tcW w:w="1701" w:type="dxa"/>
            <w:tcBorders>
              <w:top w:val="nil"/>
              <w:left w:val="nil"/>
              <w:bottom w:val="single" w:sz="4" w:space="0" w:color="auto"/>
              <w:right w:val="nil"/>
            </w:tcBorders>
            <w:shd w:val="clear" w:color="000000" w:fill="FFFFFF"/>
            <w:noWrap/>
            <w:vAlign w:val="center"/>
            <w:hideMark/>
          </w:tcPr>
          <w:p w14:paraId="55CA8E8A" w14:textId="77777777" w:rsidR="00E46BEB" w:rsidRPr="007A6EE9" w:rsidRDefault="00E46BEB" w:rsidP="00E46BEB">
            <w:pPr>
              <w:spacing w:after="0" w:line="240" w:lineRule="auto"/>
              <w:rPr>
                <w:rFonts w:ascii="Arial" w:eastAsia="Times New Roman" w:hAnsi="Arial" w:cs="Arial"/>
                <w:noProof/>
                <w:sz w:val="16"/>
                <w:szCs w:val="16"/>
                <w:lang w:val="mn-MN"/>
              </w:rPr>
            </w:pPr>
            <w:r w:rsidRPr="007A6EE9">
              <w:rPr>
                <w:rFonts w:ascii="Arial" w:eastAsia="Times New Roman" w:hAnsi="Arial" w:cs="Arial"/>
                <w:noProof/>
                <w:sz w:val="16"/>
                <w:szCs w:val="16"/>
                <w:lang w:val="mn-MN"/>
              </w:rPr>
              <w:t>6-10 жил</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14:paraId="56CB2C48"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207</w:t>
            </w:r>
          </w:p>
        </w:tc>
        <w:tc>
          <w:tcPr>
            <w:tcW w:w="1161" w:type="dxa"/>
            <w:tcBorders>
              <w:top w:val="nil"/>
              <w:left w:val="nil"/>
              <w:bottom w:val="single" w:sz="4" w:space="0" w:color="auto"/>
              <w:right w:val="single" w:sz="4" w:space="0" w:color="auto"/>
            </w:tcBorders>
            <w:shd w:val="clear" w:color="000000" w:fill="FFFFFF"/>
            <w:noWrap/>
            <w:vAlign w:val="bottom"/>
            <w:hideMark/>
          </w:tcPr>
          <w:p w14:paraId="4B6EB26D"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130</w:t>
            </w:r>
          </w:p>
        </w:tc>
        <w:tc>
          <w:tcPr>
            <w:tcW w:w="965" w:type="dxa"/>
            <w:tcBorders>
              <w:top w:val="nil"/>
              <w:left w:val="nil"/>
              <w:bottom w:val="single" w:sz="4" w:space="0" w:color="auto"/>
              <w:right w:val="single" w:sz="4" w:space="0" w:color="auto"/>
            </w:tcBorders>
            <w:shd w:val="clear" w:color="000000" w:fill="FFFFFF"/>
            <w:noWrap/>
            <w:vAlign w:val="center"/>
            <w:hideMark/>
          </w:tcPr>
          <w:p w14:paraId="70BFEB7E"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337</w:t>
            </w:r>
          </w:p>
        </w:tc>
        <w:tc>
          <w:tcPr>
            <w:tcW w:w="851" w:type="dxa"/>
            <w:tcBorders>
              <w:top w:val="nil"/>
              <w:left w:val="nil"/>
              <w:bottom w:val="single" w:sz="4" w:space="0" w:color="auto"/>
              <w:right w:val="single" w:sz="4" w:space="0" w:color="auto"/>
            </w:tcBorders>
            <w:shd w:val="clear" w:color="000000" w:fill="FFFFFF"/>
            <w:noWrap/>
            <w:vAlign w:val="center"/>
            <w:hideMark/>
          </w:tcPr>
          <w:p w14:paraId="0DBA3032"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21.9</w:t>
            </w:r>
          </w:p>
        </w:tc>
      </w:tr>
      <w:tr w:rsidR="00E46BEB" w:rsidRPr="007A6EE9" w14:paraId="179E536F" w14:textId="77777777" w:rsidTr="00E46BEB">
        <w:trPr>
          <w:trHeight w:val="255"/>
        </w:trPr>
        <w:tc>
          <w:tcPr>
            <w:tcW w:w="562" w:type="dxa"/>
            <w:vMerge/>
            <w:tcBorders>
              <w:top w:val="single" w:sz="4" w:space="0" w:color="auto"/>
              <w:left w:val="single" w:sz="4" w:space="0" w:color="auto"/>
              <w:bottom w:val="single" w:sz="4" w:space="0" w:color="000000"/>
              <w:right w:val="single" w:sz="4" w:space="0" w:color="auto"/>
            </w:tcBorders>
            <w:vAlign w:val="center"/>
            <w:hideMark/>
          </w:tcPr>
          <w:p w14:paraId="7DF65B86" w14:textId="77777777" w:rsidR="00E46BEB" w:rsidRPr="007A6EE9" w:rsidRDefault="00E46BEB" w:rsidP="00E46BEB">
            <w:pPr>
              <w:spacing w:after="0" w:line="240" w:lineRule="auto"/>
              <w:rPr>
                <w:rFonts w:ascii="Arial" w:eastAsia="Times New Roman" w:hAnsi="Arial" w:cs="Arial"/>
                <w:noProof/>
                <w:sz w:val="16"/>
                <w:szCs w:val="16"/>
                <w:lang w:val="mn-MN"/>
              </w:rPr>
            </w:pPr>
          </w:p>
        </w:tc>
        <w:tc>
          <w:tcPr>
            <w:tcW w:w="1701" w:type="dxa"/>
            <w:tcBorders>
              <w:top w:val="nil"/>
              <w:left w:val="nil"/>
              <w:bottom w:val="single" w:sz="4" w:space="0" w:color="auto"/>
              <w:right w:val="nil"/>
            </w:tcBorders>
            <w:shd w:val="clear" w:color="000000" w:fill="FFFFFF"/>
            <w:noWrap/>
            <w:vAlign w:val="center"/>
            <w:hideMark/>
          </w:tcPr>
          <w:p w14:paraId="6F220CF4" w14:textId="77777777" w:rsidR="00E46BEB" w:rsidRPr="007A6EE9" w:rsidRDefault="00E46BEB" w:rsidP="00E46BEB">
            <w:pPr>
              <w:spacing w:after="0" w:line="240" w:lineRule="auto"/>
              <w:rPr>
                <w:rFonts w:ascii="Arial" w:eastAsia="Times New Roman" w:hAnsi="Arial" w:cs="Arial"/>
                <w:noProof/>
                <w:sz w:val="16"/>
                <w:szCs w:val="16"/>
                <w:lang w:val="mn-MN"/>
              </w:rPr>
            </w:pPr>
            <w:r w:rsidRPr="007A6EE9">
              <w:rPr>
                <w:rFonts w:ascii="Arial" w:eastAsia="Times New Roman" w:hAnsi="Arial" w:cs="Arial"/>
                <w:noProof/>
                <w:sz w:val="16"/>
                <w:szCs w:val="16"/>
                <w:lang w:val="mn-MN"/>
              </w:rPr>
              <w:t>11-15 жил</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14:paraId="0857CE6D"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284</w:t>
            </w:r>
          </w:p>
        </w:tc>
        <w:tc>
          <w:tcPr>
            <w:tcW w:w="1161" w:type="dxa"/>
            <w:tcBorders>
              <w:top w:val="nil"/>
              <w:left w:val="nil"/>
              <w:bottom w:val="single" w:sz="4" w:space="0" w:color="auto"/>
              <w:right w:val="single" w:sz="4" w:space="0" w:color="auto"/>
            </w:tcBorders>
            <w:shd w:val="clear" w:color="000000" w:fill="FFFFFF"/>
            <w:noWrap/>
            <w:vAlign w:val="bottom"/>
            <w:hideMark/>
          </w:tcPr>
          <w:p w14:paraId="2B96E0B9"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134</w:t>
            </w:r>
          </w:p>
        </w:tc>
        <w:tc>
          <w:tcPr>
            <w:tcW w:w="965" w:type="dxa"/>
            <w:tcBorders>
              <w:top w:val="nil"/>
              <w:left w:val="nil"/>
              <w:bottom w:val="single" w:sz="4" w:space="0" w:color="auto"/>
              <w:right w:val="single" w:sz="4" w:space="0" w:color="auto"/>
            </w:tcBorders>
            <w:shd w:val="clear" w:color="000000" w:fill="FFFFFF"/>
            <w:noWrap/>
            <w:vAlign w:val="center"/>
            <w:hideMark/>
          </w:tcPr>
          <w:p w14:paraId="5637EABA"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418</w:t>
            </w:r>
          </w:p>
        </w:tc>
        <w:tc>
          <w:tcPr>
            <w:tcW w:w="851" w:type="dxa"/>
            <w:tcBorders>
              <w:top w:val="nil"/>
              <w:left w:val="nil"/>
              <w:bottom w:val="single" w:sz="4" w:space="0" w:color="auto"/>
              <w:right w:val="single" w:sz="4" w:space="0" w:color="auto"/>
            </w:tcBorders>
            <w:shd w:val="clear" w:color="000000" w:fill="FFFFFF"/>
            <w:noWrap/>
            <w:vAlign w:val="center"/>
            <w:hideMark/>
          </w:tcPr>
          <w:p w14:paraId="3A34D363"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27.2</w:t>
            </w:r>
          </w:p>
        </w:tc>
      </w:tr>
      <w:tr w:rsidR="00E46BEB" w:rsidRPr="007A6EE9" w14:paraId="59F578C3" w14:textId="77777777" w:rsidTr="00E46BEB">
        <w:trPr>
          <w:trHeight w:val="255"/>
        </w:trPr>
        <w:tc>
          <w:tcPr>
            <w:tcW w:w="562" w:type="dxa"/>
            <w:vMerge/>
            <w:tcBorders>
              <w:top w:val="single" w:sz="4" w:space="0" w:color="auto"/>
              <w:left w:val="single" w:sz="4" w:space="0" w:color="auto"/>
              <w:bottom w:val="single" w:sz="4" w:space="0" w:color="000000"/>
              <w:right w:val="single" w:sz="4" w:space="0" w:color="auto"/>
            </w:tcBorders>
            <w:vAlign w:val="center"/>
            <w:hideMark/>
          </w:tcPr>
          <w:p w14:paraId="2FF39454" w14:textId="77777777" w:rsidR="00E46BEB" w:rsidRPr="007A6EE9" w:rsidRDefault="00E46BEB" w:rsidP="00E46BEB">
            <w:pPr>
              <w:spacing w:after="0" w:line="240" w:lineRule="auto"/>
              <w:rPr>
                <w:rFonts w:ascii="Arial" w:eastAsia="Times New Roman" w:hAnsi="Arial" w:cs="Arial"/>
                <w:noProof/>
                <w:sz w:val="16"/>
                <w:szCs w:val="16"/>
                <w:lang w:val="mn-MN"/>
              </w:rPr>
            </w:pPr>
          </w:p>
        </w:tc>
        <w:tc>
          <w:tcPr>
            <w:tcW w:w="1701" w:type="dxa"/>
            <w:tcBorders>
              <w:top w:val="nil"/>
              <w:left w:val="nil"/>
              <w:bottom w:val="single" w:sz="4" w:space="0" w:color="auto"/>
              <w:right w:val="nil"/>
            </w:tcBorders>
            <w:shd w:val="clear" w:color="000000" w:fill="FFFFFF"/>
            <w:noWrap/>
            <w:vAlign w:val="center"/>
            <w:hideMark/>
          </w:tcPr>
          <w:p w14:paraId="2E8E2D8A" w14:textId="77777777" w:rsidR="00E46BEB" w:rsidRPr="007A6EE9" w:rsidRDefault="00E46BEB" w:rsidP="00E46BEB">
            <w:pPr>
              <w:spacing w:after="0" w:line="240" w:lineRule="auto"/>
              <w:rPr>
                <w:rFonts w:ascii="Arial" w:eastAsia="Times New Roman" w:hAnsi="Arial" w:cs="Arial"/>
                <w:noProof/>
                <w:sz w:val="16"/>
                <w:szCs w:val="16"/>
                <w:lang w:val="mn-MN"/>
              </w:rPr>
            </w:pPr>
            <w:r w:rsidRPr="007A6EE9">
              <w:rPr>
                <w:rFonts w:ascii="Arial" w:eastAsia="Times New Roman" w:hAnsi="Arial" w:cs="Arial"/>
                <w:noProof/>
                <w:sz w:val="16"/>
                <w:szCs w:val="16"/>
                <w:lang w:val="mn-MN"/>
              </w:rPr>
              <w:t>16-20 жил</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14:paraId="1F75C480"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150</w:t>
            </w:r>
          </w:p>
        </w:tc>
        <w:tc>
          <w:tcPr>
            <w:tcW w:w="1161" w:type="dxa"/>
            <w:tcBorders>
              <w:top w:val="nil"/>
              <w:left w:val="nil"/>
              <w:bottom w:val="single" w:sz="4" w:space="0" w:color="auto"/>
              <w:right w:val="single" w:sz="4" w:space="0" w:color="auto"/>
            </w:tcBorders>
            <w:shd w:val="clear" w:color="000000" w:fill="FFFFFF"/>
            <w:noWrap/>
            <w:vAlign w:val="bottom"/>
            <w:hideMark/>
          </w:tcPr>
          <w:p w14:paraId="04003347"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58</w:t>
            </w:r>
          </w:p>
        </w:tc>
        <w:tc>
          <w:tcPr>
            <w:tcW w:w="965" w:type="dxa"/>
            <w:tcBorders>
              <w:top w:val="nil"/>
              <w:left w:val="nil"/>
              <w:bottom w:val="single" w:sz="4" w:space="0" w:color="auto"/>
              <w:right w:val="single" w:sz="4" w:space="0" w:color="auto"/>
            </w:tcBorders>
            <w:shd w:val="clear" w:color="000000" w:fill="FFFFFF"/>
            <w:noWrap/>
            <w:vAlign w:val="center"/>
            <w:hideMark/>
          </w:tcPr>
          <w:p w14:paraId="16BBD6EE"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208</w:t>
            </w:r>
          </w:p>
        </w:tc>
        <w:tc>
          <w:tcPr>
            <w:tcW w:w="851" w:type="dxa"/>
            <w:tcBorders>
              <w:top w:val="nil"/>
              <w:left w:val="nil"/>
              <w:bottom w:val="single" w:sz="4" w:space="0" w:color="auto"/>
              <w:right w:val="single" w:sz="4" w:space="0" w:color="auto"/>
            </w:tcBorders>
            <w:shd w:val="clear" w:color="000000" w:fill="FFFFFF"/>
            <w:noWrap/>
            <w:vAlign w:val="center"/>
            <w:hideMark/>
          </w:tcPr>
          <w:p w14:paraId="3F311B6A"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13.5</w:t>
            </w:r>
          </w:p>
        </w:tc>
      </w:tr>
      <w:tr w:rsidR="00E46BEB" w:rsidRPr="007A6EE9" w14:paraId="37658DC7" w14:textId="77777777" w:rsidTr="00E46BEB">
        <w:trPr>
          <w:trHeight w:val="255"/>
        </w:trPr>
        <w:tc>
          <w:tcPr>
            <w:tcW w:w="562" w:type="dxa"/>
            <w:vMerge/>
            <w:tcBorders>
              <w:top w:val="single" w:sz="4" w:space="0" w:color="auto"/>
              <w:left w:val="single" w:sz="4" w:space="0" w:color="auto"/>
              <w:bottom w:val="single" w:sz="4" w:space="0" w:color="000000"/>
              <w:right w:val="single" w:sz="4" w:space="0" w:color="auto"/>
            </w:tcBorders>
            <w:vAlign w:val="center"/>
            <w:hideMark/>
          </w:tcPr>
          <w:p w14:paraId="3926C714" w14:textId="77777777" w:rsidR="00E46BEB" w:rsidRPr="007A6EE9" w:rsidRDefault="00E46BEB" w:rsidP="00E46BEB">
            <w:pPr>
              <w:spacing w:after="0" w:line="240" w:lineRule="auto"/>
              <w:rPr>
                <w:rFonts w:ascii="Arial" w:eastAsia="Times New Roman" w:hAnsi="Arial" w:cs="Arial"/>
                <w:noProof/>
                <w:sz w:val="16"/>
                <w:szCs w:val="16"/>
                <w:lang w:val="mn-MN"/>
              </w:rPr>
            </w:pPr>
          </w:p>
        </w:tc>
        <w:tc>
          <w:tcPr>
            <w:tcW w:w="1701" w:type="dxa"/>
            <w:tcBorders>
              <w:top w:val="nil"/>
              <w:left w:val="nil"/>
              <w:bottom w:val="single" w:sz="4" w:space="0" w:color="auto"/>
              <w:right w:val="nil"/>
            </w:tcBorders>
            <w:shd w:val="clear" w:color="000000" w:fill="FFFFFF"/>
            <w:noWrap/>
            <w:vAlign w:val="center"/>
            <w:hideMark/>
          </w:tcPr>
          <w:p w14:paraId="1FB015DF" w14:textId="77777777" w:rsidR="00E46BEB" w:rsidRPr="007A6EE9" w:rsidRDefault="00E46BEB" w:rsidP="00E46BEB">
            <w:pPr>
              <w:spacing w:after="0" w:line="240" w:lineRule="auto"/>
              <w:rPr>
                <w:rFonts w:ascii="Arial" w:eastAsia="Times New Roman" w:hAnsi="Arial" w:cs="Arial"/>
                <w:noProof/>
                <w:sz w:val="16"/>
                <w:szCs w:val="16"/>
                <w:lang w:val="mn-MN"/>
              </w:rPr>
            </w:pPr>
            <w:r w:rsidRPr="007A6EE9">
              <w:rPr>
                <w:rFonts w:ascii="Arial" w:eastAsia="Times New Roman" w:hAnsi="Arial" w:cs="Arial"/>
                <w:noProof/>
                <w:sz w:val="16"/>
                <w:szCs w:val="16"/>
                <w:lang w:val="mn-MN"/>
              </w:rPr>
              <w:t>21-25 жил</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14:paraId="4143CA0D"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97</w:t>
            </w:r>
          </w:p>
        </w:tc>
        <w:tc>
          <w:tcPr>
            <w:tcW w:w="1161" w:type="dxa"/>
            <w:tcBorders>
              <w:top w:val="nil"/>
              <w:left w:val="nil"/>
              <w:bottom w:val="single" w:sz="4" w:space="0" w:color="auto"/>
              <w:right w:val="single" w:sz="4" w:space="0" w:color="auto"/>
            </w:tcBorders>
            <w:shd w:val="clear" w:color="000000" w:fill="FFFFFF"/>
            <w:noWrap/>
            <w:vAlign w:val="bottom"/>
            <w:hideMark/>
          </w:tcPr>
          <w:p w14:paraId="60AB3DD8"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24</w:t>
            </w:r>
          </w:p>
        </w:tc>
        <w:tc>
          <w:tcPr>
            <w:tcW w:w="965" w:type="dxa"/>
            <w:tcBorders>
              <w:top w:val="nil"/>
              <w:left w:val="nil"/>
              <w:bottom w:val="single" w:sz="4" w:space="0" w:color="auto"/>
              <w:right w:val="single" w:sz="4" w:space="0" w:color="auto"/>
            </w:tcBorders>
            <w:shd w:val="clear" w:color="000000" w:fill="FFFFFF"/>
            <w:noWrap/>
            <w:vAlign w:val="center"/>
            <w:hideMark/>
          </w:tcPr>
          <w:p w14:paraId="2470819B"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121</w:t>
            </w:r>
          </w:p>
        </w:tc>
        <w:tc>
          <w:tcPr>
            <w:tcW w:w="851" w:type="dxa"/>
            <w:tcBorders>
              <w:top w:val="nil"/>
              <w:left w:val="nil"/>
              <w:bottom w:val="single" w:sz="4" w:space="0" w:color="auto"/>
              <w:right w:val="single" w:sz="4" w:space="0" w:color="auto"/>
            </w:tcBorders>
            <w:shd w:val="clear" w:color="000000" w:fill="FFFFFF"/>
            <w:noWrap/>
            <w:vAlign w:val="center"/>
            <w:hideMark/>
          </w:tcPr>
          <w:p w14:paraId="0B28CDA3"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7.9</w:t>
            </w:r>
          </w:p>
        </w:tc>
      </w:tr>
      <w:tr w:rsidR="00E46BEB" w:rsidRPr="007A6EE9" w14:paraId="55C3515B" w14:textId="77777777" w:rsidTr="00E46BEB">
        <w:trPr>
          <w:trHeight w:val="255"/>
        </w:trPr>
        <w:tc>
          <w:tcPr>
            <w:tcW w:w="562" w:type="dxa"/>
            <w:vMerge/>
            <w:tcBorders>
              <w:top w:val="single" w:sz="4" w:space="0" w:color="auto"/>
              <w:left w:val="single" w:sz="4" w:space="0" w:color="auto"/>
              <w:bottom w:val="single" w:sz="4" w:space="0" w:color="000000"/>
              <w:right w:val="single" w:sz="4" w:space="0" w:color="auto"/>
            </w:tcBorders>
            <w:vAlign w:val="center"/>
            <w:hideMark/>
          </w:tcPr>
          <w:p w14:paraId="4DFCE189" w14:textId="77777777" w:rsidR="00E46BEB" w:rsidRPr="007A6EE9" w:rsidRDefault="00E46BEB" w:rsidP="00E46BEB">
            <w:pPr>
              <w:spacing w:after="0" w:line="240" w:lineRule="auto"/>
              <w:rPr>
                <w:rFonts w:ascii="Arial" w:eastAsia="Times New Roman" w:hAnsi="Arial" w:cs="Arial"/>
                <w:noProof/>
                <w:sz w:val="16"/>
                <w:szCs w:val="16"/>
                <w:lang w:val="mn-MN"/>
              </w:rPr>
            </w:pPr>
          </w:p>
        </w:tc>
        <w:tc>
          <w:tcPr>
            <w:tcW w:w="1701" w:type="dxa"/>
            <w:tcBorders>
              <w:top w:val="nil"/>
              <w:left w:val="nil"/>
              <w:bottom w:val="single" w:sz="4" w:space="0" w:color="auto"/>
              <w:right w:val="nil"/>
            </w:tcBorders>
            <w:shd w:val="clear" w:color="000000" w:fill="FFFFFF"/>
            <w:noWrap/>
            <w:vAlign w:val="center"/>
            <w:hideMark/>
          </w:tcPr>
          <w:p w14:paraId="7965213A" w14:textId="77777777" w:rsidR="00E46BEB" w:rsidRPr="007A6EE9" w:rsidRDefault="00E46BEB" w:rsidP="00E46BEB">
            <w:pPr>
              <w:spacing w:after="0" w:line="240" w:lineRule="auto"/>
              <w:rPr>
                <w:rFonts w:ascii="Arial" w:eastAsia="Times New Roman" w:hAnsi="Arial" w:cs="Arial"/>
                <w:noProof/>
                <w:sz w:val="16"/>
                <w:szCs w:val="16"/>
                <w:lang w:val="mn-MN"/>
              </w:rPr>
            </w:pPr>
            <w:r w:rsidRPr="007A6EE9">
              <w:rPr>
                <w:rFonts w:ascii="Arial" w:eastAsia="Times New Roman" w:hAnsi="Arial" w:cs="Arial"/>
                <w:noProof/>
                <w:sz w:val="16"/>
                <w:szCs w:val="16"/>
                <w:lang w:val="mn-MN"/>
              </w:rPr>
              <w:t>26-с дээш жил</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14:paraId="37B8B3D1"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74</w:t>
            </w:r>
          </w:p>
        </w:tc>
        <w:tc>
          <w:tcPr>
            <w:tcW w:w="1161" w:type="dxa"/>
            <w:tcBorders>
              <w:top w:val="nil"/>
              <w:left w:val="nil"/>
              <w:bottom w:val="single" w:sz="4" w:space="0" w:color="auto"/>
              <w:right w:val="single" w:sz="4" w:space="0" w:color="auto"/>
            </w:tcBorders>
            <w:shd w:val="clear" w:color="000000" w:fill="FFFFFF"/>
            <w:noWrap/>
            <w:vAlign w:val="bottom"/>
            <w:hideMark/>
          </w:tcPr>
          <w:p w14:paraId="43D73B9B"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16</w:t>
            </w:r>
          </w:p>
        </w:tc>
        <w:tc>
          <w:tcPr>
            <w:tcW w:w="965" w:type="dxa"/>
            <w:tcBorders>
              <w:top w:val="nil"/>
              <w:left w:val="nil"/>
              <w:bottom w:val="single" w:sz="4" w:space="0" w:color="auto"/>
              <w:right w:val="single" w:sz="4" w:space="0" w:color="auto"/>
            </w:tcBorders>
            <w:shd w:val="clear" w:color="000000" w:fill="FFFFFF"/>
            <w:noWrap/>
            <w:vAlign w:val="center"/>
            <w:hideMark/>
          </w:tcPr>
          <w:p w14:paraId="33168B9E"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90</w:t>
            </w:r>
          </w:p>
        </w:tc>
        <w:tc>
          <w:tcPr>
            <w:tcW w:w="851" w:type="dxa"/>
            <w:tcBorders>
              <w:top w:val="nil"/>
              <w:left w:val="nil"/>
              <w:bottom w:val="single" w:sz="4" w:space="0" w:color="auto"/>
              <w:right w:val="single" w:sz="4" w:space="0" w:color="auto"/>
            </w:tcBorders>
            <w:shd w:val="clear" w:color="000000" w:fill="FFFFFF"/>
            <w:noWrap/>
            <w:vAlign w:val="center"/>
            <w:hideMark/>
          </w:tcPr>
          <w:p w14:paraId="02F6EBDE"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5.9</w:t>
            </w:r>
          </w:p>
        </w:tc>
      </w:tr>
      <w:tr w:rsidR="00E46BEB" w:rsidRPr="007A6EE9" w14:paraId="080DB5FF" w14:textId="77777777" w:rsidTr="00E46BEB">
        <w:trPr>
          <w:trHeight w:val="315"/>
        </w:trPr>
        <w:tc>
          <w:tcPr>
            <w:tcW w:w="562" w:type="dxa"/>
            <w:vMerge/>
            <w:tcBorders>
              <w:top w:val="single" w:sz="4" w:space="0" w:color="auto"/>
              <w:left w:val="single" w:sz="4" w:space="0" w:color="auto"/>
              <w:bottom w:val="single" w:sz="4" w:space="0" w:color="000000"/>
              <w:right w:val="single" w:sz="4" w:space="0" w:color="auto"/>
            </w:tcBorders>
            <w:vAlign w:val="center"/>
            <w:hideMark/>
          </w:tcPr>
          <w:p w14:paraId="4114E242" w14:textId="77777777" w:rsidR="00E46BEB" w:rsidRPr="007A6EE9" w:rsidRDefault="00E46BEB" w:rsidP="00E46BEB">
            <w:pPr>
              <w:spacing w:after="0" w:line="240" w:lineRule="auto"/>
              <w:rPr>
                <w:rFonts w:ascii="Arial" w:eastAsia="Times New Roman" w:hAnsi="Arial" w:cs="Arial"/>
                <w:noProof/>
                <w:sz w:val="16"/>
                <w:szCs w:val="16"/>
                <w:lang w:val="mn-MN"/>
              </w:rPr>
            </w:pPr>
          </w:p>
        </w:tc>
        <w:tc>
          <w:tcPr>
            <w:tcW w:w="1701" w:type="dxa"/>
            <w:tcBorders>
              <w:top w:val="nil"/>
              <w:left w:val="nil"/>
              <w:bottom w:val="single" w:sz="4" w:space="0" w:color="auto"/>
              <w:right w:val="nil"/>
            </w:tcBorders>
            <w:shd w:val="clear" w:color="000000" w:fill="FFFFFF"/>
            <w:noWrap/>
            <w:vAlign w:val="bottom"/>
            <w:hideMark/>
          </w:tcPr>
          <w:p w14:paraId="5938D26B" w14:textId="77777777" w:rsidR="00E46BEB" w:rsidRPr="007A6EE9" w:rsidRDefault="00E46BEB" w:rsidP="00E46BEB">
            <w:pPr>
              <w:spacing w:after="0" w:line="240" w:lineRule="auto"/>
              <w:jc w:val="right"/>
              <w:rPr>
                <w:rFonts w:ascii="Arial" w:eastAsia="Times New Roman" w:hAnsi="Arial" w:cs="Arial"/>
                <w:b/>
                <w:bCs/>
                <w:noProof/>
                <w:sz w:val="16"/>
                <w:szCs w:val="16"/>
                <w:lang w:val="mn-MN"/>
              </w:rPr>
            </w:pPr>
            <w:r w:rsidRPr="007A6EE9">
              <w:rPr>
                <w:rFonts w:ascii="Arial" w:eastAsia="Times New Roman" w:hAnsi="Arial" w:cs="Arial"/>
                <w:b/>
                <w:bCs/>
                <w:noProof/>
                <w:sz w:val="16"/>
                <w:szCs w:val="16"/>
                <w:lang w:val="mn-MN"/>
              </w:rPr>
              <w:t>Дүн</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14:paraId="73ED47E8" w14:textId="77777777" w:rsidR="00E46BEB" w:rsidRPr="007A6EE9" w:rsidRDefault="00E46BEB" w:rsidP="00E46BEB">
            <w:pPr>
              <w:spacing w:after="0" w:line="240" w:lineRule="auto"/>
              <w:jc w:val="right"/>
              <w:rPr>
                <w:rFonts w:ascii="Arial" w:eastAsia="Times New Roman" w:hAnsi="Arial" w:cs="Arial"/>
                <w:b/>
                <w:bCs/>
                <w:noProof/>
                <w:sz w:val="16"/>
                <w:szCs w:val="16"/>
                <w:lang w:val="mn-MN"/>
              </w:rPr>
            </w:pPr>
            <w:r w:rsidRPr="007A6EE9">
              <w:rPr>
                <w:rFonts w:ascii="Arial" w:eastAsia="Times New Roman" w:hAnsi="Arial" w:cs="Arial"/>
                <w:b/>
                <w:bCs/>
                <w:noProof/>
                <w:sz w:val="16"/>
                <w:szCs w:val="16"/>
                <w:lang w:val="mn-MN"/>
              </w:rPr>
              <w:t>1028</w:t>
            </w:r>
          </w:p>
        </w:tc>
        <w:tc>
          <w:tcPr>
            <w:tcW w:w="1161" w:type="dxa"/>
            <w:tcBorders>
              <w:top w:val="nil"/>
              <w:left w:val="nil"/>
              <w:bottom w:val="single" w:sz="4" w:space="0" w:color="auto"/>
              <w:right w:val="single" w:sz="4" w:space="0" w:color="auto"/>
            </w:tcBorders>
            <w:shd w:val="clear" w:color="000000" w:fill="FFFFFF"/>
            <w:noWrap/>
            <w:vAlign w:val="bottom"/>
            <w:hideMark/>
          </w:tcPr>
          <w:p w14:paraId="70EC84D7" w14:textId="77777777" w:rsidR="00E46BEB" w:rsidRPr="007A6EE9" w:rsidRDefault="00E46BEB" w:rsidP="00E46BEB">
            <w:pPr>
              <w:spacing w:after="0" w:line="240" w:lineRule="auto"/>
              <w:jc w:val="right"/>
              <w:rPr>
                <w:rFonts w:ascii="Arial" w:eastAsia="Times New Roman" w:hAnsi="Arial" w:cs="Arial"/>
                <w:b/>
                <w:bCs/>
                <w:noProof/>
                <w:sz w:val="16"/>
                <w:szCs w:val="16"/>
                <w:lang w:val="mn-MN"/>
              </w:rPr>
            </w:pPr>
            <w:r w:rsidRPr="007A6EE9">
              <w:rPr>
                <w:rFonts w:ascii="Arial" w:eastAsia="Times New Roman" w:hAnsi="Arial" w:cs="Arial"/>
                <w:b/>
                <w:bCs/>
                <w:noProof/>
                <w:sz w:val="16"/>
                <w:szCs w:val="16"/>
                <w:lang w:val="mn-MN"/>
              </w:rPr>
              <w:t>510</w:t>
            </w:r>
          </w:p>
        </w:tc>
        <w:tc>
          <w:tcPr>
            <w:tcW w:w="965" w:type="dxa"/>
            <w:tcBorders>
              <w:top w:val="nil"/>
              <w:left w:val="nil"/>
              <w:bottom w:val="single" w:sz="4" w:space="0" w:color="auto"/>
              <w:right w:val="single" w:sz="4" w:space="0" w:color="auto"/>
            </w:tcBorders>
            <w:shd w:val="clear" w:color="000000" w:fill="9BC2E6"/>
            <w:noWrap/>
            <w:vAlign w:val="center"/>
            <w:hideMark/>
          </w:tcPr>
          <w:p w14:paraId="3CB12C29" w14:textId="77777777" w:rsidR="00E46BEB" w:rsidRPr="007A6EE9" w:rsidRDefault="00E46BEB" w:rsidP="00E46BEB">
            <w:pPr>
              <w:spacing w:after="0" w:line="240" w:lineRule="auto"/>
              <w:jc w:val="right"/>
              <w:rPr>
                <w:rFonts w:ascii="Arial" w:eastAsia="Times New Roman" w:hAnsi="Arial" w:cs="Arial"/>
                <w:b/>
                <w:bCs/>
                <w:noProof/>
                <w:sz w:val="16"/>
                <w:szCs w:val="16"/>
                <w:lang w:val="mn-MN"/>
              </w:rPr>
            </w:pPr>
            <w:r w:rsidRPr="007A6EE9">
              <w:rPr>
                <w:rFonts w:ascii="Arial" w:eastAsia="Times New Roman" w:hAnsi="Arial" w:cs="Arial"/>
                <w:b/>
                <w:bCs/>
                <w:noProof/>
                <w:sz w:val="16"/>
                <w:szCs w:val="16"/>
                <w:lang w:val="mn-MN"/>
              </w:rPr>
              <w:t>1538</w:t>
            </w:r>
          </w:p>
        </w:tc>
        <w:tc>
          <w:tcPr>
            <w:tcW w:w="851" w:type="dxa"/>
            <w:tcBorders>
              <w:top w:val="nil"/>
              <w:left w:val="nil"/>
              <w:bottom w:val="single" w:sz="4" w:space="0" w:color="auto"/>
              <w:right w:val="single" w:sz="4" w:space="0" w:color="auto"/>
            </w:tcBorders>
            <w:shd w:val="clear" w:color="000000" w:fill="9BC2E6"/>
            <w:noWrap/>
            <w:vAlign w:val="center"/>
            <w:hideMark/>
          </w:tcPr>
          <w:p w14:paraId="73F7E4B4" w14:textId="77777777" w:rsidR="00E46BEB" w:rsidRPr="007A6EE9" w:rsidRDefault="00E46BEB" w:rsidP="00E46BEB">
            <w:pPr>
              <w:spacing w:after="0" w:line="240" w:lineRule="auto"/>
              <w:jc w:val="center"/>
              <w:rPr>
                <w:rFonts w:ascii="Arial" w:eastAsia="Times New Roman" w:hAnsi="Arial" w:cs="Arial"/>
                <w:b/>
                <w:bCs/>
                <w:noProof/>
                <w:sz w:val="16"/>
                <w:szCs w:val="16"/>
                <w:lang w:val="mn-MN"/>
              </w:rPr>
            </w:pPr>
            <w:r w:rsidRPr="007A6EE9">
              <w:rPr>
                <w:rFonts w:ascii="Arial" w:eastAsia="Times New Roman" w:hAnsi="Arial" w:cs="Arial"/>
                <w:b/>
                <w:bCs/>
                <w:noProof/>
                <w:sz w:val="16"/>
                <w:szCs w:val="16"/>
                <w:lang w:val="mn-MN"/>
              </w:rPr>
              <w:t>100.0</w:t>
            </w:r>
          </w:p>
        </w:tc>
      </w:tr>
      <w:tr w:rsidR="00E46BEB" w:rsidRPr="007A6EE9" w14:paraId="0D3A2C1A" w14:textId="77777777" w:rsidTr="00E46BEB">
        <w:trPr>
          <w:trHeight w:val="255"/>
        </w:trPr>
        <w:tc>
          <w:tcPr>
            <w:tcW w:w="562" w:type="dxa"/>
            <w:vMerge w:val="restart"/>
            <w:tcBorders>
              <w:top w:val="nil"/>
              <w:left w:val="single" w:sz="4" w:space="0" w:color="auto"/>
              <w:bottom w:val="single" w:sz="4" w:space="0" w:color="000000"/>
              <w:right w:val="single" w:sz="4" w:space="0" w:color="auto"/>
            </w:tcBorders>
            <w:shd w:val="clear" w:color="000000" w:fill="FFFFFF"/>
            <w:textDirection w:val="btLr"/>
            <w:vAlign w:val="center"/>
            <w:hideMark/>
          </w:tcPr>
          <w:p w14:paraId="110B9AA2"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 xml:space="preserve">Тухайн салбарт ажилласан жил </w:t>
            </w:r>
          </w:p>
        </w:tc>
        <w:tc>
          <w:tcPr>
            <w:tcW w:w="1701" w:type="dxa"/>
            <w:tcBorders>
              <w:top w:val="nil"/>
              <w:left w:val="nil"/>
              <w:bottom w:val="single" w:sz="4" w:space="0" w:color="auto"/>
              <w:right w:val="nil"/>
            </w:tcBorders>
            <w:shd w:val="clear" w:color="000000" w:fill="FFFFFF"/>
            <w:noWrap/>
            <w:vAlign w:val="center"/>
            <w:hideMark/>
          </w:tcPr>
          <w:p w14:paraId="0537E5AA" w14:textId="77777777" w:rsidR="00E46BEB" w:rsidRPr="007A6EE9" w:rsidRDefault="00E46BEB" w:rsidP="00E46BEB">
            <w:pPr>
              <w:spacing w:after="0" w:line="240" w:lineRule="auto"/>
              <w:rPr>
                <w:rFonts w:ascii="Arial" w:eastAsia="Times New Roman" w:hAnsi="Arial" w:cs="Arial"/>
                <w:noProof/>
                <w:sz w:val="16"/>
                <w:szCs w:val="16"/>
                <w:lang w:val="mn-MN"/>
              </w:rPr>
            </w:pPr>
            <w:r w:rsidRPr="007A6EE9">
              <w:rPr>
                <w:rFonts w:ascii="Arial" w:eastAsia="Times New Roman" w:hAnsi="Arial" w:cs="Arial"/>
                <w:noProof/>
                <w:sz w:val="16"/>
                <w:szCs w:val="16"/>
                <w:lang w:val="mn-MN"/>
              </w:rPr>
              <w:t>0-1 жил</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14:paraId="4C724FB2"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156</w:t>
            </w:r>
          </w:p>
        </w:tc>
        <w:tc>
          <w:tcPr>
            <w:tcW w:w="1161" w:type="dxa"/>
            <w:tcBorders>
              <w:top w:val="nil"/>
              <w:left w:val="nil"/>
              <w:bottom w:val="single" w:sz="4" w:space="0" w:color="auto"/>
              <w:right w:val="single" w:sz="4" w:space="0" w:color="auto"/>
            </w:tcBorders>
            <w:shd w:val="clear" w:color="000000" w:fill="FFFFFF"/>
            <w:noWrap/>
            <w:vAlign w:val="bottom"/>
            <w:hideMark/>
          </w:tcPr>
          <w:p w14:paraId="58684E8F"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113</w:t>
            </w:r>
          </w:p>
        </w:tc>
        <w:tc>
          <w:tcPr>
            <w:tcW w:w="965" w:type="dxa"/>
            <w:tcBorders>
              <w:top w:val="nil"/>
              <w:left w:val="nil"/>
              <w:bottom w:val="single" w:sz="4" w:space="0" w:color="auto"/>
              <w:right w:val="single" w:sz="4" w:space="0" w:color="auto"/>
            </w:tcBorders>
            <w:shd w:val="clear" w:color="000000" w:fill="FFFFFF"/>
            <w:noWrap/>
            <w:vAlign w:val="center"/>
            <w:hideMark/>
          </w:tcPr>
          <w:p w14:paraId="349A9732"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269</w:t>
            </w:r>
          </w:p>
        </w:tc>
        <w:tc>
          <w:tcPr>
            <w:tcW w:w="851" w:type="dxa"/>
            <w:tcBorders>
              <w:top w:val="nil"/>
              <w:left w:val="nil"/>
              <w:bottom w:val="single" w:sz="4" w:space="0" w:color="auto"/>
              <w:right w:val="single" w:sz="4" w:space="0" w:color="auto"/>
            </w:tcBorders>
            <w:shd w:val="clear" w:color="000000" w:fill="FFFFFF"/>
            <w:noWrap/>
            <w:vAlign w:val="center"/>
            <w:hideMark/>
          </w:tcPr>
          <w:p w14:paraId="29A72B70"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17.5</w:t>
            </w:r>
          </w:p>
        </w:tc>
      </w:tr>
      <w:tr w:rsidR="00E46BEB" w:rsidRPr="007A6EE9" w14:paraId="70ED0678" w14:textId="77777777" w:rsidTr="00E46BEB">
        <w:trPr>
          <w:trHeight w:val="255"/>
        </w:trPr>
        <w:tc>
          <w:tcPr>
            <w:tcW w:w="562" w:type="dxa"/>
            <w:vMerge/>
            <w:tcBorders>
              <w:top w:val="nil"/>
              <w:left w:val="single" w:sz="4" w:space="0" w:color="auto"/>
              <w:bottom w:val="single" w:sz="4" w:space="0" w:color="000000"/>
              <w:right w:val="single" w:sz="4" w:space="0" w:color="auto"/>
            </w:tcBorders>
            <w:vAlign w:val="center"/>
            <w:hideMark/>
          </w:tcPr>
          <w:p w14:paraId="0BBA8EB5" w14:textId="77777777" w:rsidR="00E46BEB" w:rsidRPr="007A6EE9" w:rsidRDefault="00E46BEB" w:rsidP="00E46BEB">
            <w:pPr>
              <w:spacing w:after="0" w:line="240" w:lineRule="auto"/>
              <w:rPr>
                <w:rFonts w:ascii="Arial" w:eastAsia="Times New Roman" w:hAnsi="Arial" w:cs="Arial"/>
                <w:noProof/>
                <w:sz w:val="16"/>
                <w:szCs w:val="16"/>
                <w:lang w:val="mn-MN"/>
              </w:rPr>
            </w:pPr>
          </w:p>
        </w:tc>
        <w:tc>
          <w:tcPr>
            <w:tcW w:w="1701" w:type="dxa"/>
            <w:tcBorders>
              <w:top w:val="nil"/>
              <w:left w:val="nil"/>
              <w:bottom w:val="single" w:sz="4" w:space="0" w:color="auto"/>
              <w:right w:val="nil"/>
            </w:tcBorders>
            <w:shd w:val="clear" w:color="000000" w:fill="FFFFFF"/>
            <w:noWrap/>
            <w:vAlign w:val="center"/>
            <w:hideMark/>
          </w:tcPr>
          <w:p w14:paraId="0F015E25" w14:textId="77777777" w:rsidR="00E46BEB" w:rsidRPr="007A6EE9" w:rsidRDefault="00E46BEB" w:rsidP="00E46BEB">
            <w:pPr>
              <w:spacing w:after="0" w:line="240" w:lineRule="auto"/>
              <w:rPr>
                <w:rFonts w:ascii="Arial" w:eastAsia="Times New Roman" w:hAnsi="Arial" w:cs="Arial"/>
                <w:noProof/>
                <w:sz w:val="16"/>
                <w:szCs w:val="16"/>
                <w:lang w:val="mn-MN"/>
              </w:rPr>
            </w:pPr>
            <w:r w:rsidRPr="007A6EE9">
              <w:rPr>
                <w:rFonts w:ascii="Arial" w:eastAsia="Times New Roman" w:hAnsi="Arial" w:cs="Arial"/>
                <w:noProof/>
                <w:sz w:val="16"/>
                <w:szCs w:val="16"/>
                <w:lang w:val="mn-MN"/>
              </w:rPr>
              <w:t>2-5 жил</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14:paraId="4285613F"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202</w:t>
            </w:r>
          </w:p>
        </w:tc>
        <w:tc>
          <w:tcPr>
            <w:tcW w:w="1161" w:type="dxa"/>
            <w:tcBorders>
              <w:top w:val="nil"/>
              <w:left w:val="nil"/>
              <w:bottom w:val="single" w:sz="4" w:space="0" w:color="auto"/>
              <w:right w:val="single" w:sz="4" w:space="0" w:color="auto"/>
            </w:tcBorders>
            <w:shd w:val="clear" w:color="000000" w:fill="FFFFFF"/>
            <w:noWrap/>
            <w:vAlign w:val="bottom"/>
            <w:hideMark/>
          </w:tcPr>
          <w:p w14:paraId="11F08362"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127</w:t>
            </w:r>
          </w:p>
        </w:tc>
        <w:tc>
          <w:tcPr>
            <w:tcW w:w="965" w:type="dxa"/>
            <w:tcBorders>
              <w:top w:val="nil"/>
              <w:left w:val="nil"/>
              <w:bottom w:val="single" w:sz="4" w:space="0" w:color="auto"/>
              <w:right w:val="single" w:sz="4" w:space="0" w:color="auto"/>
            </w:tcBorders>
            <w:shd w:val="clear" w:color="000000" w:fill="FFFFFF"/>
            <w:noWrap/>
            <w:vAlign w:val="center"/>
            <w:hideMark/>
          </w:tcPr>
          <w:p w14:paraId="52ED03BE"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329</w:t>
            </w:r>
          </w:p>
        </w:tc>
        <w:tc>
          <w:tcPr>
            <w:tcW w:w="851" w:type="dxa"/>
            <w:tcBorders>
              <w:top w:val="nil"/>
              <w:left w:val="nil"/>
              <w:bottom w:val="single" w:sz="4" w:space="0" w:color="auto"/>
              <w:right w:val="single" w:sz="4" w:space="0" w:color="auto"/>
            </w:tcBorders>
            <w:shd w:val="clear" w:color="000000" w:fill="FFFFFF"/>
            <w:noWrap/>
            <w:vAlign w:val="center"/>
            <w:hideMark/>
          </w:tcPr>
          <w:p w14:paraId="69B57241"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21.4</w:t>
            </w:r>
          </w:p>
        </w:tc>
      </w:tr>
      <w:tr w:rsidR="00E46BEB" w:rsidRPr="007A6EE9" w14:paraId="7C549CAC" w14:textId="77777777" w:rsidTr="00E46BEB">
        <w:trPr>
          <w:trHeight w:val="255"/>
        </w:trPr>
        <w:tc>
          <w:tcPr>
            <w:tcW w:w="562" w:type="dxa"/>
            <w:vMerge/>
            <w:tcBorders>
              <w:top w:val="nil"/>
              <w:left w:val="single" w:sz="4" w:space="0" w:color="auto"/>
              <w:bottom w:val="single" w:sz="4" w:space="0" w:color="000000"/>
              <w:right w:val="single" w:sz="4" w:space="0" w:color="auto"/>
            </w:tcBorders>
            <w:vAlign w:val="center"/>
            <w:hideMark/>
          </w:tcPr>
          <w:p w14:paraId="501E2826" w14:textId="77777777" w:rsidR="00E46BEB" w:rsidRPr="007A6EE9" w:rsidRDefault="00E46BEB" w:rsidP="00E46BEB">
            <w:pPr>
              <w:spacing w:after="0" w:line="240" w:lineRule="auto"/>
              <w:rPr>
                <w:rFonts w:ascii="Arial" w:eastAsia="Times New Roman" w:hAnsi="Arial" w:cs="Arial"/>
                <w:noProof/>
                <w:sz w:val="16"/>
                <w:szCs w:val="16"/>
                <w:lang w:val="mn-MN"/>
              </w:rPr>
            </w:pPr>
          </w:p>
        </w:tc>
        <w:tc>
          <w:tcPr>
            <w:tcW w:w="1701" w:type="dxa"/>
            <w:tcBorders>
              <w:top w:val="nil"/>
              <w:left w:val="nil"/>
              <w:bottom w:val="single" w:sz="4" w:space="0" w:color="auto"/>
              <w:right w:val="nil"/>
            </w:tcBorders>
            <w:shd w:val="clear" w:color="000000" w:fill="FFFFFF"/>
            <w:noWrap/>
            <w:vAlign w:val="center"/>
            <w:hideMark/>
          </w:tcPr>
          <w:p w14:paraId="2FF70BB4" w14:textId="77777777" w:rsidR="00E46BEB" w:rsidRPr="007A6EE9" w:rsidRDefault="00E46BEB" w:rsidP="00E46BEB">
            <w:pPr>
              <w:spacing w:after="0" w:line="240" w:lineRule="auto"/>
              <w:rPr>
                <w:rFonts w:ascii="Arial" w:eastAsia="Times New Roman" w:hAnsi="Arial" w:cs="Arial"/>
                <w:noProof/>
                <w:sz w:val="16"/>
                <w:szCs w:val="16"/>
                <w:lang w:val="mn-MN"/>
              </w:rPr>
            </w:pPr>
            <w:r w:rsidRPr="007A6EE9">
              <w:rPr>
                <w:rFonts w:ascii="Arial" w:eastAsia="Times New Roman" w:hAnsi="Arial" w:cs="Arial"/>
                <w:noProof/>
                <w:sz w:val="16"/>
                <w:szCs w:val="16"/>
                <w:lang w:val="mn-MN"/>
              </w:rPr>
              <w:t>6-10 жил</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14:paraId="3388C053"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238</w:t>
            </w:r>
          </w:p>
        </w:tc>
        <w:tc>
          <w:tcPr>
            <w:tcW w:w="1161" w:type="dxa"/>
            <w:tcBorders>
              <w:top w:val="nil"/>
              <w:left w:val="nil"/>
              <w:bottom w:val="single" w:sz="4" w:space="0" w:color="auto"/>
              <w:right w:val="single" w:sz="4" w:space="0" w:color="auto"/>
            </w:tcBorders>
            <w:shd w:val="clear" w:color="000000" w:fill="FFFFFF"/>
            <w:noWrap/>
            <w:vAlign w:val="bottom"/>
            <w:hideMark/>
          </w:tcPr>
          <w:p w14:paraId="2046F204"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113</w:t>
            </w:r>
          </w:p>
        </w:tc>
        <w:tc>
          <w:tcPr>
            <w:tcW w:w="965" w:type="dxa"/>
            <w:tcBorders>
              <w:top w:val="nil"/>
              <w:left w:val="nil"/>
              <w:bottom w:val="single" w:sz="4" w:space="0" w:color="auto"/>
              <w:right w:val="single" w:sz="4" w:space="0" w:color="auto"/>
            </w:tcBorders>
            <w:shd w:val="clear" w:color="000000" w:fill="FFFFFF"/>
            <w:noWrap/>
            <w:vAlign w:val="center"/>
            <w:hideMark/>
          </w:tcPr>
          <w:p w14:paraId="5CBF5054"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351</w:t>
            </w:r>
          </w:p>
        </w:tc>
        <w:tc>
          <w:tcPr>
            <w:tcW w:w="851" w:type="dxa"/>
            <w:tcBorders>
              <w:top w:val="nil"/>
              <w:left w:val="nil"/>
              <w:bottom w:val="single" w:sz="4" w:space="0" w:color="auto"/>
              <w:right w:val="single" w:sz="4" w:space="0" w:color="auto"/>
            </w:tcBorders>
            <w:shd w:val="clear" w:color="000000" w:fill="FFFFFF"/>
            <w:noWrap/>
            <w:vAlign w:val="center"/>
            <w:hideMark/>
          </w:tcPr>
          <w:p w14:paraId="32798E4B"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22.8</w:t>
            </w:r>
          </w:p>
        </w:tc>
      </w:tr>
      <w:tr w:rsidR="00E46BEB" w:rsidRPr="007A6EE9" w14:paraId="51497F08" w14:textId="77777777" w:rsidTr="00E46BEB">
        <w:trPr>
          <w:trHeight w:val="255"/>
        </w:trPr>
        <w:tc>
          <w:tcPr>
            <w:tcW w:w="562" w:type="dxa"/>
            <w:vMerge/>
            <w:tcBorders>
              <w:top w:val="nil"/>
              <w:left w:val="single" w:sz="4" w:space="0" w:color="auto"/>
              <w:bottom w:val="single" w:sz="4" w:space="0" w:color="000000"/>
              <w:right w:val="single" w:sz="4" w:space="0" w:color="auto"/>
            </w:tcBorders>
            <w:vAlign w:val="center"/>
            <w:hideMark/>
          </w:tcPr>
          <w:p w14:paraId="550B72FC" w14:textId="77777777" w:rsidR="00E46BEB" w:rsidRPr="007A6EE9" w:rsidRDefault="00E46BEB" w:rsidP="00E46BEB">
            <w:pPr>
              <w:spacing w:after="0" w:line="240" w:lineRule="auto"/>
              <w:rPr>
                <w:rFonts w:ascii="Arial" w:eastAsia="Times New Roman" w:hAnsi="Arial" w:cs="Arial"/>
                <w:noProof/>
                <w:sz w:val="16"/>
                <w:szCs w:val="16"/>
                <w:lang w:val="mn-MN"/>
              </w:rPr>
            </w:pPr>
          </w:p>
        </w:tc>
        <w:tc>
          <w:tcPr>
            <w:tcW w:w="1701" w:type="dxa"/>
            <w:tcBorders>
              <w:top w:val="nil"/>
              <w:left w:val="nil"/>
              <w:bottom w:val="single" w:sz="4" w:space="0" w:color="auto"/>
              <w:right w:val="nil"/>
            </w:tcBorders>
            <w:shd w:val="clear" w:color="000000" w:fill="FFFFFF"/>
            <w:noWrap/>
            <w:vAlign w:val="center"/>
            <w:hideMark/>
          </w:tcPr>
          <w:p w14:paraId="33471B2B" w14:textId="77777777" w:rsidR="00E46BEB" w:rsidRPr="007A6EE9" w:rsidRDefault="00E46BEB" w:rsidP="00E46BEB">
            <w:pPr>
              <w:spacing w:after="0" w:line="240" w:lineRule="auto"/>
              <w:rPr>
                <w:rFonts w:ascii="Arial" w:eastAsia="Times New Roman" w:hAnsi="Arial" w:cs="Arial"/>
                <w:noProof/>
                <w:sz w:val="16"/>
                <w:szCs w:val="16"/>
                <w:lang w:val="mn-MN"/>
              </w:rPr>
            </w:pPr>
            <w:r w:rsidRPr="007A6EE9">
              <w:rPr>
                <w:rFonts w:ascii="Arial" w:eastAsia="Times New Roman" w:hAnsi="Arial" w:cs="Arial"/>
                <w:noProof/>
                <w:sz w:val="16"/>
                <w:szCs w:val="16"/>
                <w:lang w:val="mn-MN"/>
              </w:rPr>
              <w:t>11-15 жил</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14:paraId="49EA107F"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246</w:t>
            </w:r>
          </w:p>
        </w:tc>
        <w:tc>
          <w:tcPr>
            <w:tcW w:w="1161" w:type="dxa"/>
            <w:tcBorders>
              <w:top w:val="nil"/>
              <w:left w:val="nil"/>
              <w:bottom w:val="single" w:sz="4" w:space="0" w:color="auto"/>
              <w:right w:val="single" w:sz="4" w:space="0" w:color="auto"/>
            </w:tcBorders>
            <w:shd w:val="clear" w:color="000000" w:fill="FFFFFF"/>
            <w:noWrap/>
            <w:vAlign w:val="bottom"/>
            <w:hideMark/>
          </w:tcPr>
          <w:p w14:paraId="3387A3BE"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118</w:t>
            </w:r>
          </w:p>
        </w:tc>
        <w:tc>
          <w:tcPr>
            <w:tcW w:w="965" w:type="dxa"/>
            <w:tcBorders>
              <w:top w:val="nil"/>
              <w:left w:val="nil"/>
              <w:bottom w:val="single" w:sz="4" w:space="0" w:color="auto"/>
              <w:right w:val="single" w:sz="4" w:space="0" w:color="auto"/>
            </w:tcBorders>
            <w:shd w:val="clear" w:color="000000" w:fill="FFFFFF"/>
            <w:noWrap/>
            <w:vAlign w:val="center"/>
            <w:hideMark/>
          </w:tcPr>
          <w:p w14:paraId="75A16E10"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364</w:t>
            </w:r>
          </w:p>
        </w:tc>
        <w:tc>
          <w:tcPr>
            <w:tcW w:w="851" w:type="dxa"/>
            <w:tcBorders>
              <w:top w:val="nil"/>
              <w:left w:val="nil"/>
              <w:bottom w:val="single" w:sz="4" w:space="0" w:color="auto"/>
              <w:right w:val="single" w:sz="4" w:space="0" w:color="auto"/>
            </w:tcBorders>
            <w:shd w:val="clear" w:color="000000" w:fill="FFFFFF"/>
            <w:noWrap/>
            <w:vAlign w:val="center"/>
            <w:hideMark/>
          </w:tcPr>
          <w:p w14:paraId="4D0844F0"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23.7</w:t>
            </w:r>
          </w:p>
        </w:tc>
      </w:tr>
      <w:tr w:rsidR="00E46BEB" w:rsidRPr="007A6EE9" w14:paraId="629F3621" w14:textId="77777777" w:rsidTr="00E46BEB">
        <w:trPr>
          <w:trHeight w:val="255"/>
        </w:trPr>
        <w:tc>
          <w:tcPr>
            <w:tcW w:w="562" w:type="dxa"/>
            <w:vMerge/>
            <w:tcBorders>
              <w:top w:val="nil"/>
              <w:left w:val="single" w:sz="4" w:space="0" w:color="auto"/>
              <w:bottom w:val="single" w:sz="4" w:space="0" w:color="000000"/>
              <w:right w:val="single" w:sz="4" w:space="0" w:color="auto"/>
            </w:tcBorders>
            <w:vAlign w:val="center"/>
            <w:hideMark/>
          </w:tcPr>
          <w:p w14:paraId="0B9B3990" w14:textId="77777777" w:rsidR="00E46BEB" w:rsidRPr="007A6EE9" w:rsidRDefault="00E46BEB" w:rsidP="00E46BEB">
            <w:pPr>
              <w:spacing w:after="0" w:line="240" w:lineRule="auto"/>
              <w:rPr>
                <w:rFonts w:ascii="Arial" w:eastAsia="Times New Roman" w:hAnsi="Arial" w:cs="Arial"/>
                <w:noProof/>
                <w:sz w:val="16"/>
                <w:szCs w:val="16"/>
                <w:lang w:val="mn-MN"/>
              </w:rPr>
            </w:pPr>
          </w:p>
        </w:tc>
        <w:tc>
          <w:tcPr>
            <w:tcW w:w="1701" w:type="dxa"/>
            <w:tcBorders>
              <w:top w:val="nil"/>
              <w:left w:val="nil"/>
              <w:bottom w:val="single" w:sz="4" w:space="0" w:color="auto"/>
              <w:right w:val="nil"/>
            </w:tcBorders>
            <w:shd w:val="clear" w:color="000000" w:fill="FFFFFF"/>
            <w:noWrap/>
            <w:vAlign w:val="center"/>
            <w:hideMark/>
          </w:tcPr>
          <w:p w14:paraId="5CFC131E" w14:textId="77777777" w:rsidR="00E46BEB" w:rsidRPr="007A6EE9" w:rsidRDefault="00E46BEB" w:rsidP="00E46BEB">
            <w:pPr>
              <w:spacing w:after="0" w:line="240" w:lineRule="auto"/>
              <w:rPr>
                <w:rFonts w:ascii="Arial" w:eastAsia="Times New Roman" w:hAnsi="Arial" w:cs="Arial"/>
                <w:noProof/>
                <w:sz w:val="16"/>
                <w:szCs w:val="16"/>
                <w:lang w:val="mn-MN"/>
              </w:rPr>
            </w:pPr>
            <w:r w:rsidRPr="007A6EE9">
              <w:rPr>
                <w:rFonts w:ascii="Arial" w:eastAsia="Times New Roman" w:hAnsi="Arial" w:cs="Arial"/>
                <w:noProof/>
                <w:sz w:val="16"/>
                <w:szCs w:val="16"/>
                <w:lang w:val="mn-MN"/>
              </w:rPr>
              <w:t>16-20 жил</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14:paraId="4D763C84"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88</w:t>
            </w:r>
          </w:p>
        </w:tc>
        <w:tc>
          <w:tcPr>
            <w:tcW w:w="1161" w:type="dxa"/>
            <w:tcBorders>
              <w:top w:val="nil"/>
              <w:left w:val="nil"/>
              <w:bottom w:val="single" w:sz="4" w:space="0" w:color="auto"/>
              <w:right w:val="single" w:sz="4" w:space="0" w:color="auto"/>
            </w:tcBorders>
            <w:shd w:val="clear" w:color="000000" w:fill="FFFFFF"/>
            <w:noWrap/>
            <w:vAlign w:val="bottom"/>
            <w:hideMark/>
          </w:tcPr>
          <w:p w14:paraId="4BFC6CE5"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31</w:t>
            </w:r>
          </w:p>
        </w:tc>
        <w:tc>
          <w:tcPr>
            <w:tcW w:w="965" w:type="dxa"/>
            <w:tcBorders>
              <w:top w:val="nil"/>
              <w:left w:val="nil"/>
              <w:bottom w:val="single" w:sz="4" w:space="0" w:color="auto"/>
              <w:right w:val="single" w:sz="4" w:space="0" w:color="auto"/>
            </w:tcBorders>
            <w:shd w:val="clear" w:color="000000" w:fill="FFFFFF"/>
            <w:noWrap/>
            <w:vAlign w:val="center"/>
            <w:hideMark/>
          </w:tcPr>
          <w:p w14:paraId="2DEA57F9"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119</w:t>
            </w:r>
          </w:p>
        </w:tc>
        <w:tc>
          <w:tcPr>
            <w:tcW w:w="851" w:type="dxa"/>
            <w:tcBorders>
              <w:top w:val="nil"/>
              <w:left w:val="nil"/>
              <w:bottom w:val="single" w:sz="4" w:space="0" w:color="auto"/>
              <w:right w:val="single" w:sz="4" w:space="0" w:color="auto"/>
            </w:tcBorders>
            <w:shd w:val="clear" w:color="000000" w:fill="FFFFFF"/>
            <w:noWrap/>
            <w:vAlign w:val="center"/>
            <w:hideMark/>
          </w:tcPr>
          <w:p w14:paraId="123DA993"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7.7</w:t>
            </w:r>
          </w:p>
        </w:tc>
      </w:tr>
      <w:tr w:rsidR="00E46BEB" w:rsidRPr="007A6EE9" w14:paraId="1A83D807" w14:textId="77777777" w:rsidTr="00E46BEB">
        <w:trPr>
          <w:trHeight w:val="255"/>
        </w:trPr>
        <w:tc>
          <w:tcPr>
            <w:tcW w:w="562" w:type="dxa"/>
            <w:vMerge/>
            <w:tcBorders>
              <w:top w:val="nil"/>
              <w:left w:val="single" w:sz="4" w:space="0" w:color="auto"/>
              <w:bottom w:val="single" w:sz="4" w:space="0" w:color="000000"/>
              <w:right w:val="single" w:sz="4" w:space="0" w:color="auto"/>
            </w:tcBorders>
            <w:vAlign w:val="center"/>
            <w:hideMark/>
          </w:tcPr>
          <w:p w14:paraId="10EC8601" w14:textId="77777777" w:rsidR="00E46BEB" w:rsidRPr="007A6EE9" w:rsidRDefault="00E46BEB" w:rsidP="00E46BEB">
            <w:pPr>
              <w:spacing w:after="0" w:line="240" w:lineRule="auto"/>
              <w:rPr>
                <w:rFonts w:ascii="Arial" w:eastAsia="Times New Roman" w:hAnsi="Arial" w:cs="Arial"/>
                <w:noProof/>
                <w:sz w:val="16"/>
                <w:szCs w:val="16"/>
                <w:lang w:val="mn-MN"/>
              </w:rPr>
            </w:pPr>
          </w:p>
        </w:tc>
        <w:tc>
          <w:tcPr>
            <w:tcW w:w="1701" w:type="dxa"/>
            <w:tcBorders>
              <w:top w:val="nil"/>
              <w:left w:val="nil"/>
              <w:bottom w:val="single" w:sz="4" w:space="0" w:color="auto"/>
              <w:right w:val="nil"/>
            </w:tcBorders>
            <w:shd w:val="clear" w:color="000000" w:fill="FFFFFF"/>
            <w:noWrap/>
            <w:vAlign w:val="center"/>
            <w:hideMark/>
          </w:tcPr>
          <w:p w14:paraId="5CDD8B0F" w14:textId="77777777" w:rsidR="00E46BEB" w:rsidRPr="007A6EE9" w:rsidRDefault="00E46BEB" w:rsidP="00E46BEB">
            <w:pPr>
              <w:spacing w:after="0" w:line="240" w:lineRule="auto"/>
              <w:rPr>
                <w:rFonts w:ascii="Arial" w:eastAsia="Times New Roman" w:hAnsi="Arial" w:cs="Arial"/>
                <w:noProof/>
                <w:sz w:val="16"/>
                <w:szCs w:val="16"/>
                <w:lang w:val="mn-MN"/>
              </w:rPr>
            </w:pPr>
            <w:r w:rsidRPr="007A6EE9">
              <w:rPr>
                <w:rFonts w:ascii="Arial" w:eastAsia="Times New Roman" w:hAnsi="Arial" w:cs="Arial"/>
                <w:noProof/>
                <w:sz w:val="16"/>
                <w:szCs w:val="16"/>
                <w:lang w:val="mn-MN"/>
              </w:rPr>
              <w:t>21-25 жил</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14:paraId="3A2CAF38"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61</w:t>
            </w:r>
          </w:p>
        </w:tc>
        <w:tc>
          <w:tcPr>
            <w:tcW w:w="1161" w:type="dxa"/>
            <w:tcBorders>
              <w:top w:val="nil"/>
              <w:left w:val="nil"/>
              <w:bottom w:val="single" w:sz="4" w:space="0" w:color="auto"/>
              <w:right w:val="single" w:sz="4" w:space="0" w:color="auto"/>
            </w:tcBorders>
            <w:shd w:val="clear" w:color="000000" w:fill="FFFFFF"/>
            <w:noWrap/>
            <w:vAlign w:val="bottom"/>
            <w:hideMark/>
          </w:tcPr>
          <w:p w14:paraId="5F4AB8FB"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6</w:t>
            </w:r>
          </w:p>
        </w:tc>
        <w:tc>
          <w:tcPr>
            <w:tcW w:w="965" w:type="dxa"/>
            <w:tcBorders>
              <w:top w:val="nil"/>
              <w:left w:val="nil"/>
              <w:bottom w:val="single" w:sz="4" w:space="0" w:color="auto"/>
              <w:right w:val="single" w:sz="4" w:space="0" w:color="auto"/>
            </w:tcBorders>
            <w:shd w:val="clear" w:color="000000" w:fill="FFFFFF"/>
            <w:noWrap/>
            <w:vAlign w:val="center"/>
            <w:hideMark/>
          </w:tcPr>
          <w:p w14:paraId="50A75385"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67</w:t>
            </w:r>
          </w:p>
        </w:tc>
        <w:tc>
          <w:tcPr>
            <w:tcW w:w="851" w:type="dxa"/>
            <w:tcBorders>
              <w:top w:val="nil"/>
              <w:left w:val="nil"/>
              <w:bottom w:val="single" w:sz="4" w:space="0" w:color="auto"/>
              <w:right w:val="single" w:sz="4" w:space="0" w:color="auto"/>
            </w:tcBorders>
            <w:shd w:val="clear" w:color="000000" w:fill="FFFFFF"/>
            <w:noWrap/>
            <w:vAlign w:val="center"/>
            <w:hideMark/>
          </w:tcPr>
          <w:p w14:paraId="3E3BE318"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4.4</w:t>
            </w:r>
          </w:p>
        </w:tc>
      </w:tr>
      <w:tr w:rsidR="00E46BEB" w:rsidRPr="007A6EE9" w14:paraId="4E016721" w14:textId="77777777" w:rsidTr="00E46BEB">
        <w:trPr>
          <w:trHeight w:val="255"/>
        </w:trPr>
        <w:tc>
          <w:tcPr>
            <w:tcW w:w="562" w:type="dxa"/>
            <w:vMerge/>
            <w:tcBorders>
              <w:top w:val="nil"/>
              <w:left w:val="single" w:sz="4" w:space="0" w:color="auto"/>
              <w:bottom w:val="single" w:sz="4" w:space="0" w:color="000000"/>
              <w:right w:val="single" w:sz="4" w:space="0" w:color="auto"/>
            </w:tcBorders>
            <w:vAlign w:val="center"/>
            <w:hideMark/>
          </w:tcPr>
          <w:p w14:paraId="4F0342E2" w14:textId="77777777" w:rsidR="00E46BEB" w:rsidRPr="007A6EE9" w:rsidRDefault="00E46BEB" w:rsidP="00E46BEB">
            <w:pPr>
              <w:spacing w:after="0" w:line="240" w:lineRule="auto"/>
              <w:rPr>
                <w:rFonts w:ascii="Arial" w:eastAsia="Times New Roman" w:hAnsi="Arial" w:cs="Arial"/>
                <w:noProof/>
                <w:sz w:val="16"/>
                <w:szCs w:val="16"/>
                <w:lang w:val="mn-MN"/>
              </w:rPr>
            </w:pPr>
          </w:p>
        </w:tc>
        <w:tc>
          <w:tcPr>
            <w:tcW w:w="1701" w:type="dxa"/>
            <w:tcBorders>
              <w:top w:val="nil"/>
              <w:left w:val="nil"/>
              <w:bottom w:val="single" w:sz="4" w:space="0" w:color="auto"/>
              <w:right w:val="nil"/>
            </w:tcBorders>
            <w:shd w:val="clear" w:color="000000" w:fill="FFFFFF"/>
            <w:noWrap/>
            <w:vAlign w:val="center"/>
            <w:hideMark/>
          </w:tcPr>
          <w:p w14:paraId="4B29B6BC" w14:textId="77777777" w:rsidR="00E46BEB" w:rsidRPr="007A6EE9" w:rsidRDefault="00E46BEB" w:rsidP="00E46BEB">
            <w:pPr>
              <w:spacing w:after="0" w:line="240" w:lineRule="auto"/>
              <w:rPr>
                <w:rFonts w:ascii="Arial" w:eastAsia="Times New Roman" w:hAnsi="Arial" w:cs="Arial"/>
                <w:noProof/>
                <w:sz w:val="16"/>
                <w:szCs w:val="16"/>
                <w:lang w:val="mn-MN"/>
              </w:rPr>
            </w:pPr>
            <w:r w:rsidRPr="007A6EE9">
              <w:rPr>
                <w:rFonts w:ascii="Arial" w:eastAsia="Times New Roman" w:hAnsi="Arial" w:cs="Arial"/>
                <w:noProof/>
                <w:sz w:val="16"/>
                <w:szCs w:val="16"/>
                <w:lang w:val="mn-MN"/>
              </w:rPr>
              <w:t>26-с дээш жил</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14:paraId="1A5433F3"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37</w:t>
            </w:r>
          </w:p>
        </w:tc>
        <w:tc>
          <w:tcPr>
            <w:tcW w:w="1161" w:type="dxa"/>
            <w:tcBorders>
              <w:top w:val="nil"/>
              <w:left w:val="nil"/>
              <w:bottom w:val="single" w:sz="4" w:space="0" w:color="auto"/>
              <w:right w:val="single" w:sz="4" w:space="0" w:color="auto"/>
            </w:tcBorders>
            <w:shd w:val="clear" w:color="000000" w:fill="FFFFFF"/>
            <w:noWrap/>
            <w:vAlign w:val="bottom"/>
            <w:hideMark/>
          </w:tcPr>
          <w:p w14:paraId="2B59A91A"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2</w:t>
            </w:r>
          </w:p>
        </w:tc>
        <w:tc>
          <w:tcPr>
            <w:tcW w:w="965" w:type="dxa"/>
            <w:tcBorders>
              <w:top w:val="nil"/>
              <w:left w:val="nil"/>
              <w:bottom w:val="single" w:sz="4" w:space="0" w:color="auto"/>
              <w:right w:val="single" w:sz="4" w:space="0" w:color="auto"/>
            </w:tcBorders>
            <w:shd w:val="clear" w:color="000000" w:fill="FFFFFF"/>
            <w:noWrap/>
            <w:vAlign w:val="center"/>
            <w:hideMark/>
          </w:tcPr>
          <w:p w14:paraId="29B90A49" w14:textId="77777777" w:rsidR="00E46BEB" w:rsidRPr="007A6EE9" w:rsidRDefault="00E46BEB" w:rsidP="00E46BEB">
            <w:pPr>
              <w:spacing w:after="0" w:line="240" w:lineRule="auto"/>
              <w:jc w:val="right"/>
              <w:rPr>
                <w:rFonts w:ascii="Arial" w:eastAsia="Times New Roman" w:hAnsi="Arial" w:cs="Arial"/>
                <w:noProof/>
                <w:sz w:val="16"/>
                <w:szCs w:val="16"/>
                <w:lang w:val="mn-MN"/>
              </w:rPr>
            </w:pPr>
            <w:r w:rsidRPr="007A6EE9">
              <w:rPr>
                <w:rFonts w:ascii="Arial" w:eastAsia="Times New Roman" w:hAnsi="Arial" w:cs="Arial"/>
                <w:noProof/>
                <w:sz w:val="16"/>
                <w:szCs w:val="16"/>
                <w:lang w:val="mn-MN"/>
              </w:rPr>
              <w:t>39</w:t>
            </w:r>
          </w:p>
        </w:tc>
        <w:tc>
          <w:tcPr>
            <w:tcW w:w="851" w:type="dxa"/>
            <w:tcBorders>
              <w:top w:val="nil"/>
              <w:left w:val="nil"/>
              <w:bottom w:val="single" w:sz="4" w:space="0" w:color="auto"/>
              <w:right w:val="single" w:sz="4" w:space="0" w:color="auto"/>
            </w:tcBorders>
            <w:shd w:val="clear" w:color="000000" w:fill="FFFFFF"/>
            <w:noWrap/>
            <w:vAlign w:val="center"/>
            <w:hideMark/>
          </w:tcPr>
          <w:p w14:paraId="3ACC6311" w14:textId="77777777" w:rsidR="00E46BEB" w:rsidRPr="007A6EE9" w:rsidRDefault="00E46BEB" w:rsidP="00E46BEB">
            <w:pPr>
              <w:spacing w:after="0" w:line="240" w:lineRule="auto"/>
              <w:jc w:val="center"/>
              <w:rPr>
                <w:rFonts w:ascii="Arial" w:eastAsia="Times New Roman" w:hAnsi="Arial" w:cs="Arial"/>
                <w:noProof/>
                <w:sz w:val="16"/>
                <w:szCs w:val="16"/>
                <w:lang w:val="mn-MN"/>
              </w:rPr>
            </w:pPr>
            <w:r w:rsidRPr="007A6EE9">
              <w:rPr>
                <w:rFonts w:ascii="Arial" w:eastAsia="Times New Roman" w:hAnsi="Arial" w:cs="Arial"/>
                <w:noProof/>
                <w:sz w:val="16"/>
                <w:szCs w:val="16"/>
                <w:lang w:val="mn-MN"/>
              </w:rPr>
              <w:t>2.5</w:t>
            </w:r>
          </w:p>
        </w:tc>
      </w:tr>
      <w:tr w:rsidR="00E46BEB" w:rsidRPr="007A6EE9" w14:paraId="67053B5A" w14:textId="77777777" w:rsidTr="00E46BEB">
        <w:trPr>
          <w:trHeight w:val="315"/>
        </w:trPr>
        <w:tc>
          <w:tcPr>
            <w:tcW w:w="562" w:type="dxa"/>
            <w:vMerge/>
            <w:tcBorders>
              <w:top w:val="nil"/>
              <w:left w:val="single" w:sz="4" w:space="0" w:color="auto"/>
              <w:bottom w:val="single" w:sz="4" w:space="0" w:color="000000"/>
              <w:right w:val="single" w:sz="4" w:space="0" w:color="auto"/>
            </w:tcBorders>
            <w:vAlign w:val="center"/>
            <w:hideMark/>
          </w:tcPr>
          <w:p w14:paraId="26DE42AB" w14:textId="77777777" w:rsidR="00E46BEB" w:rsidRPr="007A6EE9" w:rsidRDefault="00E46BEB" w:rsidP="00E46BEB">
            <w:pPr>
              <w:spacing w:after="0" w:line="240" w:lineRule="auto"/>
              <w:rPr>
                <w:rFonts w:ascii="Arial" w:eastAsia="Times New Roman" w:hAnsi="Arial" w:cs="Arial"/>
                <w:noProof/>
                <w:sz w:val="16"/>
                <w:szCs w:val="16"/>
                <w:lang w:val="mn-MN"/>
              </w:rPr>
            </w:pPr>
          </w:p>
        </w:tc>
        <w:tc>
          <w:tcPr>
            <w:tcW w:w="1701" w:type="dxa"/>
            <w:tcBorders>
              <w:top w:val="nil"/>
              <w:left w:val="nil"/>
              <w:bottom w:val="single" w:sz="4" w:space="0" w:color="auto"/>
              <w:right w:val="nil"/>
            </w:tcBorders>
            <w:shd w:val="clear" w:color="000000" w:fill="FFFFFF"/>
            <w:noWrap/>
            <w:vAlign w:val="bottom"/>
            <w:hideMark/>
          </w:tcPr>
          <w:p w14:paraId="37B06041" w14:textId="77777777" w:rsidR="00E46BEB" w:rsidRPr="007A6EE9" w:rsidRDefault="00E46BEB" w:rsidP="00E46BEB">
            <w:pPr>
              <w:spacing w:after="0" w:line="240" w:lineRule="auto"/>
              <w:jc w:val="right"/>
              <w:rPr>
                <w:rFonts w:ascii="Arial" w:eastAsia="Times New Roman" w:hAnsi="Arial" w:cs="Arial"/>
                <w:b/>
                <w:bCs/>
                <w:noProof/>
                <w:sz w:val="16"/>
                <w:szCs w:val="16"/>
                <w:lang w:val="mn-MN"/>
              </w:rPr>
            </w:pPr>
            <w:r w:rsidRPr="007A6EE9">
              <w:rPr>
                <w:rFonts w:ascii="Arial" w:eastAsia="Times New Roman" w:hAnsi="Arial" w:cs="Arial"/>
                <w:b/>
                <w:bCs/>
                <w:noProof/>
                <w:sz w:val="16"/>
                <w:szCs w:val="16"/>
                <w:lang w:val="mn-MN"/>
              </w:rPr>
              <w:t>Дүн</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14:paraId="0469780E" w14:textId="77777777" w:rsidR="00E46BEB" w:rsidRPr="007A6EE9" w:rsidRDefault="00E46BEB" w:rsidP="00E46BEB">
            <w:pPr>
              <w:spacing w:after="0" w:line="240" w:lineRule="auto"/>
              <w:jc w:val="right"/>
              <w:rPr>
                <w:rFonts w:ascii="Arial" w:eastAsia="Times New Roman" w:hAnsi="Arial" w:cs="Arial"/>
                <w:b/>
                <w:bCs/>
                <w:noProof/>
                <w:sz w:val="16"/>
                <w:szCs w:val="16"/>
                <w:lang w:val="mn-MN"/>
              </w:rPr>
            </w:pPr>
            <w:r w:rsidRPr="007A6EE9">
              <w:rPr>
                <w:rFonts w:ascii="Arial" w:eastAsia="Times New Roman" w:hAnsi="Arial" w:cs="Arial"/>
                <w:b/>
                <w:bCs/>
                <w:noProof/>
                <w:sz w:val="16"/>
                <w:szCs w:val="16"/>
                <w:lang w:val="mn-MN"/>
              </w:rPr>
              <w:t>1028</w:t>
            </w:r>
          </w:p>
        </w:tc>
        <w:tc>
          <w:tcPr>
            <w:tcW w:w="1161" w:type="dxa"/>
            <w:tcBorders>
              <w:top w:val="nil"/>
              <w:left w:val="nil"/>
              <w:bottom w:val="single" w:sz="4" w:space="0" w:color="auto"/>
              <w:right w:val="single" w:sz="4" w:space="0" w:color="auto"/>
            </w:tcBorders>
            <w:shd w:val="clear" w:color="000000" w:fill="FFFFFF"/>
            <w:noWrap/>
            <w:vAlign w:val="bottom"/>
            <w:hideMark/>
          </w:tcPr>
          <w:p w14:paraId="5D2F6DC7" w14:textId="77777777" w:rsidR="00E46BEB" w:rsidRPr="007A6EE9" w:rsidRDefault="00E46BEB" w:rsidP="00E46BEB">
            <w:pPr>
              <w:spacing w:after="0" w:line="240" w:lineRule="auto"/>
              <w:jc w:val="right"/>
              <w:rPr>
                <w:rFonts w:ascii="Arial" w:eastAsia="Times New Roman" w:hAnsi="Arial" w:cs="Arial"/>
                <w:b/>
                <w:bCs/>
                <w:noProof/>
                <w:sz w:val="16"/>
                <w:szCs w:val="16"/>
                <w:lang w:val="mn-MN"/>
              </w:rPr>
            </w:pPr>
            <w:r w:rsidRPr="007A6EE9">
              <w:rPr>
                <w:rFonts w:ascii="Arial" w:eastAsia="Times New Roman" w:hAnsi="Arial" w:cs="Arial"/>
                <w:b/>
                <w:bCs/>
                <w:noProof/>
                <w:sz w:val="16"/>
                <w:szCs w:val="16"/>
                <w:lang w:val="mn-MN"/>
              </w:rPr>
              <w:t>510</w:t>
            </w:r>
          </w:p>
        </w:tc>
        <w:tc>
          <w:tcPr>
            <w:tcW w:w="965" w:type="dxa"/>
            <w:tcBorders>
              <w:top w:val="nil"/>
              <w:left w:val="nil"/>
              <w:bottom w:val="single" w:sz="4" w:space="0" w:color="auto"/>
              <w:right w:val="single" w:sz="4" w:space="0" w:color="auto"/>
            </w:tcBorders>
            <w:shd w:val="clear" w:color="000000" w:fill="9BC2E6"/>
            <w:noWrap/>
            <w:vAlign w:val="center"/>
            <w:hideMark/>
          </w:tcPr>
          <w:p w14:paraId="7F934A13" w14:textId="77777777" w:rsidR="00E46BEB" w:rsidRPr="007A6EE9" w:rsidRDefault="00E46BEB" w:rsidP="00E46BEB">
            <w:pPr>
              <w:spacing w:after="0" w:line="240" w:lineRule="auto"/>
              <w:jc w:val="right"/>
              <w:rPr>
                <w:rFonts w:ascii="Arial" w:eastAsia="Times New Roman" w:hAnsi="Arial" w:cs="Arial"/>
                <w:b/>
                <w:bCs/>
                <w:noProof/>
                <w:sz w:val="16"/>
                <w:szCs w:val="16"/>
                <w:lang w:val="mn-MN"/>
              </w:rPr>
            </w:pPr>
            <w:r w:rsidRPr="007A6EE9">
              <w:rPr>
                <w:rFonts w:ascii="Arial" w:eastAsia="Times New Roman" w:hAnsi="Arial" w:cs="Arial"/>
                <w:b/>
                <w:bCs/>
                <w:noProof/>
                <w:sz w:val="16"/>
                <w:szCs w:val="16"/>
                <w:lang w:val="mn-MN"/>
              </w:rPr>
              <w:t>1538</w:t>
            </w:r>
          </w:p>
        </w:tc>
        <w:tc>
          <w:tcPr>
            <w:tcW w:w="851" w:type="dxa"/>
            <w:tcBorders>
              <w:top w:val="nil"/>
              <w:left w:val="nil"/>
              <w:bottom w:val="single" w:sz="4" w:space="0" w:color="auto"/>
              <w:right w:val="single" w:sz="4" w:space="0" w:color="auto"/>
            </w:tcBorders>
            <w:shd w:val="clear" w:color="000000" w:fill="9BC2E6"/>
            <w:noWrap/>
            <w:vAlign w:val="center"/>
            <w:hideMark/>
          </w:tcPr>
          <w:p w14:paraId="508DB27D" w14:textId="77777777" w:rsidR="00E46BEB" w:rsidRPr="007A6EE9" w:rsidRDefault="00E46BEB" w:rsidP="00E46BEB">
            <w:pPr>
              <w:spacing w:after="0" w:line="240" w:lineRule="auto"/>
              <w:jc w:val="center"/>
              <w:rPr>
                <w:rFonts w:ascii="Arial" w:eastAsia="Times New Roman" w:hAnsi="Arial" w:cs="Arial"/>
                <w:b/>
                <w:bCs/>
                <w:noProof/>
                <w:sz w:val="16"/>
                <w:szCs w:val="16"/>
                <w:lang w:val="mn-MN"/>
              </w:rPr>
            </w:pPr>
            <w:r w:rsidRPr="007A6EE9">
              <w:rPr>
                <w:rFonts w:ascii="Arial" w:eastAsia="Times New Roman" w:hAnsi="Arial" w:cs="Arial"/>
                <w:b/>
                <w:bCs/>
                <w:noProof/>
                <w:sz w:val="16"/>
                <w:szCs w:val="16"/>
                <w:lang w:val="mn-MN"/>
              </w:rPr>
              <w:t>100.0</w:t>
            </w:r>
          </w:p>
        </w:tc>
      </w:tr>
    </w:tbl>
    <w:p w14:paraId="4EC2D2A5" w14:textId="77777777" w:rsidR="00E46BEB" w:rsidRPr="007A6EE9" w:rsidRDefault="00E46BEB" w:rsidP="00E46BEB">
      <w:pPr>
        <w:spacing w:line="240" w:lineRule="auto"/>
        <w:jc w:val="both"/>
        <w:rPr>
          <w:rFonts w:ascii="Arial" w:hAnsi="Arial" w:cs="Arial"/>
          <w:noProof/>
          <w:lang w:val="mn-MN"/>
        </w:rPr>
      </w:pPr>
    </w:p>
    <w:p w14:paraId="30C708AF" w14:textId="76B74A87" w:rsidR="003200D6" w:rsidRPr="007A6EE9" w:rsidRDefault="00E46BEB" w:rsidP="00D04598">
      <w:pPr>
        <w:spacing w:line="240" w:lineRule="auto"/>
        <w:ind w:firstLine="720"/>
        <w:jc w:val="both"/>
        <w:rPr>
          <w:rFonts w:ascii="Arial" w:hAnsi="Arial" w:cs="Arial"/>
          <w:noProof/>
          <w:lang w:val="mn-MN"/>
        </w:rPr>
      </w:pPr>
      <w:r w:rsidRPr="007A6EE9">
        <w:rPr>
          <w:rFonts w:ascii="Arial" w:hAnsi="Arial" w:cs="Arial"/>
          <w:noProof/>
          <w:lang w:val="mn-MN"/>
        </w:rPr>
        <w:t xml:space="preserve">Аймаг, нийслэл, дүүргийн Хөдөлмөр, халамжийн үйлчилгээний газар, хэлтсийн мэргэжилтнүүдийг авч үзвэл 62.6 хувь нь 6-20 жил, 13.7 хувь нь 21-ээс дээш жил ажилласан ба 61.1 хувь нь тухайн салбарт 6-аас дээш жил ажиллажээ. </w:t>
      </w:r>
    </w:p>
    <w:p w14:paraId="0763F2C4" w14:textId="071E4EF0" w:rsidR="00E46BEB" w:rsidRPr="007A6EE9" w:rsidRDefault="00E46BEB" w:rsidP="00E46BEB">
      <w:pPr>
        <w:spacing w:after="0" w:line="240" w:lineRule="auto"/>
        <w:ind w:firstLine="720"/>
        <w:jc w:val="both"/>
        <w:rPr>
          <w:rFonts w:ascii="Arial" w:hAnsi="Arial" w:cs="Arial"/>
          <w:b/>
          <w:bCs/>
          <w:noProof/>
          <w:color w:val="000000" w:themeColor="text1"/>
          <w:u w:val="single"/>
          <w:lang w:val="mn-MN"/>
        </w:rPr>
      </w:pPr>
      <w:r w:rsidRPr="007A6EE9">
        <w:rPr>
          <w:rFonts w:ascii="Arial" w:hAnsi="Arial" w:cs="Arial"/>
          <w:b/>
          <w:bCs/>
          <w:noProof/>
          <w:color w:val="000000" w:themeColor="text1"/>
          <w:u w:val="single"/>
          <w:lang w:val="mn-MN"/>
        </w:rPr>
        <w:t xml:space="preserve">Мэргэжлийн нийгмийн ажилтан </w:t>
      </w:r>
    </w:p>
    <w:p w14:paraId="2064EC1F" w14:textId="77777777" w:rsidR="00E46BEB" w:rsidRPr="000A3258" w:rsidRDefault="00E46BEB" w:rsidP="00E46BEB">
      <w:pPr>
        <w:spacing w:after="0" w:line="240" w:lineRule="auto"/>
        <w:jc w:val="both"/>
        <w:rPr>
          <w:rFonts w:ascii="Arial" w:hAnsi="Arial" w:cs="Arial"/>
          <w:color w:val="000000" w:themeColor="text1"/>
        </w:rPr>
      </w:pPr>
    </w:p>
    <w:p w14:paraId="5AC32D76" w14:textId="77777777" w:rsidR="00E46BEB" w:rsidRPr="000A3258" w:rsidRDefault="00E46BEB" w:rsidP="00E46BEB">
      <w:pPr>
        <w:pStyle w:val="ListParagraph"/>
        <w:spacing w:after="0" w:line="240" w:lineRule="auto"/>
        <w:ind w:left="90"/>
        <w:jc w:val="both"/>
        <w:rPr>
          <w:rFonts w:ascii="Arial" w:hAnsi="Arial" w:cs="Arial"/>
          <w:color w:val="000000" w:themeColor="text1"/>
          <w:lang w:val="mn-MN"/>
        </w:rPr>
      </w:pPr>
      <w:r w:rsidRPr="000A3258">
        <w:rPr>
          <w:rFonts w:ascii="Arial" w:hAnsi="Arial" w:cs="Arial"/>
          <w:color w:val="000000" w:themeColor="text1"/>
          <w:lang w:val="mn-MN"/>
        </w:rPr>
        <w:tab/>
        <w:t xml:space="preserve">Монгол Улсад нийгмийн ажлыг шинжлэх ухаанчаар хөгжүүлэх тухай асуудал тэртээ 1990-ээд оны дунд үеэс эхлэн яригдаж эхэлсэн 1997 оноос анхны мэргэжлийн нийгмийн ажилтан бэлтгэж эхэлсэн үеэс Монголын нийгмийн ажлын түүх эхэлнэ. Энэхүү 2001 оноос хойш олон Мэргэжлийн нийгмийн ажилтнуудыг бэлтгэн гаргасан боловч Нийгмийн хамгааллын хөдөлмөрийн зах зээл дээр мэргэжилтэй боловсон хүчний эрэлт хэрэгцээ их байна. </w:t>
      </w:r>
    </w:p>
    <w:p w14:paraId="0CB3FDA8" w14:textId="77777777" w:rsidR="00E46BEB" w:rsidRPr="000A3258" w:rsidRDefault="00E46BEB" w:rsidP="00E46BEB">
      <w:pPr>
        <w:pStyle w:val="ListParagraph"/>
        <w:spacing w:after="0" w:line="240" w:lineRule="auto"/>
        <w:ind w:left="90"/>
        <w:jc w:val="both"/>
        <w:rPr>
          <w:rFonts w:ascii="Arial" w:hAnsi="Arial" w:cs="Arial"/>
          <w:color w:val="000000" w:themeColor="text1"/>
          <w:lang w:val="mn-MN"/>
        </w:rPr>
      </w:pPr>
    </w:p>
    <w:p w14:paraId="7016DE2F" w14:textId="77777777" w:rsidR="00E46BEB" w:rsidRPr="007A6EE9" w:rsidRDefault="00E46BEB" w:rsidP="00E46BEB">
      <w:pPr>
        <w:spacing w:after="0" w:line="240" w:lineRule="auto"/>
        <w:jc w:val="both"/>
        <w:rPr>
          <w:rFonts w:ascii="Arial" w:hAnsi="Arial" w:cs="Arial"/>
          <w:noProof/>
          <w:color w:val="000000" w:themeColor="text1"/>
          <w:lang w:val="mn-MN"/>
        </w:rPr>
      </w:pPr>
      <w:r w:rsidRPr="000A3258">
        <w:rPr>
          <w:rFonts w:ascii="Arial" w:hAnsi="Arial" w:cs="Arial"/>
          <w:color w:val="000000" w:themeColor="text1"/>
        </w:rPr>
        <w:tab/>
        <w:t xml:space="preserve">1997-1998 </w:t>
      </w:r>
      <w:r w:rsidRPr="007A6EE9">
        <w:rPr>
          <w:rFonts w:ascii="Arial" w:hAnsi="Arial" w:cs="Arial"/>
          <w:noProof/>
          <w:color w:val="000000" w:themeColor="text1"/>
          <w:lang w:val="mn-MN"/>
        </w:rPr>
        <w:t>оны хичээлийн жилээс эхлэн ЕБС-иудад нийгмийн ажилтан ажиллуулж эхэлсэн. Өдгөө Монголын Улсын бүх ЕБС-иудад нийгмийн ажилтны ажлын орон тоо батлагдан Нийгмийн ажилтнууд Монгол орны ирээдүй хойч үе болсон хүүхэд багачуудын төлөө ажиллаж байна.</w:t>
      </w:r>
    </w:p>
    <w:p w14:paraId="3856AE35" w14:textId="77777777" w:rsidR="00E46BEB" w:rsidRPr="007A6EE9" w:rsidRDefault="00E46BEB" w:rsidP="00E46BEB">
      <w:pPr>
        <w:spacing w:after="0" w:line="240" w:lineRule="auto"/>
        <w:jc w:val="both"/>
        <w:rPr>
          <w:rFonts w:ascii="Arial" w:hAnsi="Arial" w:cs="Arial"/>
          <w:noProof/>
          <w:color w:val="000000" w:themeColor="text1"/>
          <w:lang w:val="mn-MN"/>
        </w:rPr>
      </w:pPr>
    </w:p>
    <w:p w14:paraId="7065E7EA" w14:textId="77777777" w:rsidR="00E46BEB" w:rsidRPr="007A6EE9" w:rsidRDefault="00E46BEB" w:rsidP="00E46BEB">
      <w:pPr>
        <w:spacing w:after="0" w:line="240" w:lineRule="auto"/>
        <w:jc w:val="both"/>
        <w:rPr>
          <w:rFonts w:ascii="Arial" w:hAnsi="Arial" w:cs="Arial"/>
          <w:noProof/>
          <w:color w:val="000000" w:themeColor="text1"/>
          <w:lang w:val="mn-MN"/>
        </w:rPr>
      </w:pPr>
      <w:r w:rsidRPr="007A6EE9">
        <w:rPr>
          <w:rFonts w:ascii="Arial" w:hAnsi="Arial" w:cs="Arial"/>
          <w:noProof/>
          <w:color w:val="000000" w:themeColor="text1"/>
          <w:lang w:val="mn-MN"/>
        </w:rPr>
        <w:tab/>
        <w:t>Суманд Нийгмийн бодлогын мэргэжилтэн ажиллаж байсан.1998 онд Нийгмийн халамжийн тухай хууль батлагдан гарч халамжийн салбарт нийгмийн ажилтнууд ажиллаж эхэлсэн. Хорооны нийгмийн ажилтны орон тоог анх хүүхдийн байгууллагаас хүүхэд, гэр бүлтэй ажиллах боловсон хүчнийг анхан шатанд бий болгох зорилгоор 2001 онд тухайн үеийн хорооны зохион байгуулагчийн орон тоог нийгмийн ажилтан гэж нэрлэснээр бий болсон байдаг. Харин 2005 онд анхан шатны нэгж хороонд зохион байгуулагч, нийгмийн ажилтан -2 гэсэн орон тоотой байхаар тогтжээ.</w:t>
      </w:r>
    </w:p>
    <w:p w14:paraId="107EF2D9" w14:textId="77777777" w:rsidR="00E46BEB" w:rsidRPr="007A6EE9" w:rsidRDefault="00E46BEB" w:rsidP="00E46BEB">
      <w:pPr>
        <w:spacing w:after="0" w:line="240" w:lineRule="auto"/>
        <w:jc w:val="both"/>
        <w:rPr>
          <w:rFonts w:ascii="Arial" w:hAnsi="Arial" w:cs="Arial"/>
          <w:noProof/>
          <w:color w:val="000000" w:themeColor="text1"/>
          <w:lang w:val="mn-MN"/>
        </w:rPr>
      </w:pPr>
    </w:p>
    <w:p w14:paraId="7137259A" w14:textId="77777777" w:rsidR="00E46BEB" w:rsidRPr="000A3258" w:rsidRDefault="00E46BEB" w:rsidP="00E46BEB">
      <w:pPr>
        <w:spacing w:after="0" w:line="240" w:lineRule="auto"/>
        <w:jc w:val="both"/>
        <w:rPr>
          <w:rFonts w:ascii="Arial" w:hAnsi="Arial" w:cs="Arial"/>
          <w:color w:val="000000" w:themeColor="text1"/>
        </w:rPr>
      </w:pPr>
      <w:r w:rsidRPr="007A6EE9">
        <w:rPr>
          <w:rFonts w:ascii="Arial" w:hAnsi="Arial" w:cs="Arial"/>
          <w:noProof/>
          <w:color w:val="000000" w:themeColor="text1"/>
          <w:lang w:val="mn-MN"/>
        </w:rPr>
        <w:tab/>
        <w:t>Өнгөрсөн хугацаанд сум, хорооны нийгмийн ажилтнууд нь хүүхэд, гэр бүлд чиглэсэн үйлчилгээ үзүүлэх, тэднийг нийгмийн халамж, хамгааллын үйлчилгээнд хамруулах зэрэг үйл ажиллагаанд чухал үүрэгтэй оролцож ирлээ.</w:t>
      </w:r>
      <w:r w:rsidRPr="000A3258">
        <w:rPr>
          <w:rFonts w:ascii="Arial" w:hAnsi="Arial" w:cs="Arial"/>
          <w:color w:val="000000" w:themeColor="text1"/>
        </w:rPr>
        <w:t xml:space="preserve"> </w:t>
      </w:r>
    </w:p>
    <w:p w14:paraId="067E033E" w14:textId="77777777" w:rsidR="00E46BEB" w:rsidRPr="007A6EE9" w:rsidRDefault="00E46BEB" w:rsidP="00E46BEB">
      <w:pPr>
        <w:spacing w:after="0" w:line="240" w:lineRule="auto"/>
        <w:jc w:val="both"/>
        <w:rPr>
          <w:rFonts w:ascii="Arial" w:hAnsi="Arial" w:cs="Arial"/>
          <w:noProof/>
          <w:color w:val="000000" w:themeColor="text1"/>
          <w:lang w:val="mn-MN"/>
        </w:rPr>
      </w:pPr>
      <w:r w:rsidRPr="000A3258">
        <w:rPr>
          <w:rFonts w:ascii="Arial" w:hAnsi="Arial" w:cs="Arial"/>
          <w:color w:val="000000" w:themeColor="text1"/>
        </w:rPr>
        <w:lastRenderedPageBreak/>
        <w:tab/>
      </w:r>
      <w:r w:rsidRPr="007A6EE9">
        <w:rPr>
          <w:rFonts w:ascii="Arial" w:hAnsi="Arial" w:cs="Arial"/>
          <w:noProof/>
          <w:color w:val="000000" w:themeColor="text1"/>
          <w:lang w:val="mn-MN"/>
        </w:rPr>
        <w:t>Сум, хорооны нийгмийн ажилтнууд анхан шатны түвшинд Нийгмийн халамжийн үйлчилгээг бий болгох, хөгжүүлэх, хүргэхэд тэдний үүрэг оролцоог дурдахгүй өнгөрч болохгүй юм. Энэ нь Монгол Улсын Нийгмийн халамжийн тухай хууль, Нийгмийн хамгааллыг стратеги төлөвлөгөөг хэрэгжүүлэх болон нийгмийн ажлын мэргэжлийн үйлчилгээг бий болгоход ихээхэн анхаарч ажиллаж байна.</w:t>
      </w:r>
    </w:p>
    <w:p w14:paraId="2B4F27E2" w14:textId="77777777" w:rsidR="00E46BEB" w:rsidRPr="007A6EE9" w:rsidRDefault="00E46BEB" w:rsidP="00E46BEB">
      <w:pPr>
        <w:spacing w:after="0" w:line="240" w:lineRule="auto"/>
        <w:jc w:val="both"/>
        <w:rPr>
          <w:rFonts w:ascii="Arial" w:hAnsi="Arial" w:cs="Arial"/>
          <w:noProof/>
          <w:color w:val="000000" w:themeColor="text1"/>
          <w:lang w:val="mn-MN"/>
        </w:rPr>
      </w:pPr>
    </w:p>
    <w:p w14:paraId="16B9D216" w14:textId="77777777" w:rsidR="00E46BEB" w:rsidRPr="007A6EE9" w:rsidRDefault="00E46BEB" w:rsidP="00E46BEB">
      <w:pPr>
        <w:spacing w:after="0" w:line="240" w:lineRule="auto"/>
        <w:jc w:val="both"/>
        <w:rPr>
          <w:rFonts w:ascii="Arial" w:hAnsi="Arial" w:cs="Arial"/>
          <w:noProof/>
          <w:color w:val="000000" w:themeColor="text1"/>
          <w:lang w:val="mn-MN"/>
        </w:rPr>
      </w:pPr>
      <w:r w:rsidRPr="007A6EE9">
        <w:rPr>
          <w:rFonts w:ascii="Arial" w:hAnsi="Arial" w:cs="Arial"/>
          <w:noProof/>
          <w:color w:val="000000" w:themeColor="text1"/>
          <w:lang w:val="mn-MN"/>
        </w:rPr>
        <w:tab/>
        <w:t>Монгол Улсад өнөөдөр төрийн статустай байгууллагуудад 5000 гаруй нийгмийн ажилтан ажиллаж байна. Үүнд:</w:t>
      </w:r>
    </w:p>
    <w:p w14:paraId="71BD4651" w14:textId="77777777" w:rsidR="00E46BEB" w:rsidRPr="007A6EE9" w:rsidRDefault="00E46BEB" w:rsidP="00D96425">
      <w:pPr>
        <w:numPr>
          <w:ilvl w:val="0"/>
          <w:numId w:val="13"/>
        </w:numPr>
        <w:tabs>
          <w:tab w:val="clear" w:pos="1564"/>
        </w:tabs>
        <w:spacing w:after="0" w:line="240" w:lineRule="auto"/>
        <w:ind w:left="540" w:hanging="360"/>
        <w:jc w:val="both"/>
        <w:rPr>
          <w:rFonts w:ascii="Arial" w:hAnsi="Arial" w:cs="Arial"/>
          <w:noProof/>
          <w:color w:val="000000" w:themeColor="text1"/>
          <w:lang w:val="mn-MN"/>
        </w:rPr>
      </w:pPr>
      <w:r w:rsidRPr="007A6EE9">
        <w:rPr>
          <w:rFonts w:ascii="Arial" w:hAnsi="Arial" w:cs="Arial"/>
          <w:noProof/>
          <w:color w:val="000000" w:themeColor="text1"/>
          <w:lang w:val="mn-MN"/>
        </w:rPr>
        <w:t>Хөдөлмөр, Нийгмийн халамжийн салбарт 2000 гаруй хүн</w:t>
      </w:r>
    </w:p>
    <w:p w14:paraId="053F97B4" w14:textId="77777777" w:rsidR="00E46BEB" w:rsidRPr="007A6EE9" w:rsidRDefault="00E46BEB" w:rsidP="00D96425">
      <w:pPr>
        <w:numPr>
          <w:ilvl w:val="0"/>
          <w:numId w:val="13"/>
        </w:numPr>
        <w:tabs>
          <w:tab w:val="clear" w:pos="1564"/>
        </w:tabs>
        <w:spacing w:after="0" w:line="240" w:lineRule="auto"/>
        <w:ind w:left="540" w:hanging="360"/>
        <w:jc w:val="both"/>
        <w:rPr>
          <w:rFonts w:ascii="Arial" w:hAnsi="Arial" w:cs="Arial"/>
          <w:noProof/>
          <w:color w:val="000000" w:themeColor="text1"/>
          <w:lang w:val="mn-MN"/>
        </w:rPr>
      </w:pPr>
      <w:r w:rsidRPr="007A6EE9">
        <w:rPr>
          <w:rFonts w:ascii="Arial" w:hAnsi="Arial" w:cs="Arial"/>
          <w:noProof/>
          <w:color w:val="000000" w:themeColor="text1"/>
          <w:lang w:val="mn-MN"/>
        </w:rPr>
        <w:t>Анхан шатны төрийн байгууллага болох сум, хорооны түвшинд 800 гаруй хүн</w:t>
      </w:r>
    </w:p>
    <w:p w14:paraId="73AB74AF" w14:textId="77777777" w:rsidR="00E46BEB" w:rsidRPr="007A6EE9" w:rsidRDefault="00E46BEB" w:rsidP="00D96425">
      <w:pPr>
        <w:numPr>
          <w:ilvl w:val="0"/>
          <w:numId w:val="13"/>
        </w:numPr>
        <w:tabs>
          <w:tab w:val="clear" w:pos="1564"/>
        </w:tabs>
        <w:spacing w:after="0" w:line="240" w:lineRule="auto"/>
        <w:ind w:left="540" w:hanging="360"/>
        <w:jc w:val="both"/>
        <w:rPr>
          <w:rFonts w:ascii="Arial" w:hAnsi="Arial" w:cs="Arial"/>
          <w:noProof/>
          <w:color w:val="000000" w:themeColor="text1"/>
          <w:lang w:val="mn-MN"/>
        </w:rPr>
      </w:pPr>
      <w:r w:rsidRPr="007A6EE9">
        <w:rPr>
          <w:rFonts w:ascii="Arial" w:hAnsi="Arial" w:cs="Arial"/>
          <w:noProof/>
          <w:color w:val="000000" w:themeColor="text1"/>
          <w:lang w:val="mn-MN"/>
        </w:rPr>
        <w:t>Сургуулийн нийгмийн ажилтнаар 850 орчим хүн</w:t>
      </w:r>
    </w:p>
    <w:p w14:paraId="13A8426E" w14:textId="77777777" w:rsidR="00E46BEB" w:rsidRPr="007A6EE9" w:rsidRDefault="00E46BEB" w:rsidP="00D96425">
      <w:pPr>
        <w:numPr>
          <w:ilvl w:val="0"/>
          <w:numId w:val="13"/>
        </w:numPr>
        <w:tabs>
          <w:tab w:val="clear" w:pos="1564"/>
        </w:tabs>
        <w:spacing w:after="0" w:line="240" w:lineRule="auto"/>
        <w:ind w:left="540" w:hanging="360"/>
        <w:jc w:val="both"/>
        <w:rPr>
          <w:rFonts w:ascii="Arial" w:hAnsi="Arial" w:cs="Arial"/>
          <w:noProof/>
          <w:color w:val="000000" w:themeColor="text1"/>
          <w:lang w:val="mn-MN"/>
        </w:rPr>
      </w:pPr>
      <w:r w:rsidRPr="007A6EE9">
        <w:rPr>
          <w:rFonts w:ascii="Arial" w:hAnsi="Arial" w:cs="Arial"/>
          <w:noProof/>
          <w:color w:val="000000" w:themeColor="text1"/>
          <w:lang w:val="mn-MN"/>
        </w:rPr>
        <w:t>Шүүхийн шийдвэр гүйцэтгэх газар 70 гаруй нийгмийн ажилтан</w:t>
      </w:r>
    </w:p>
    <w:p w14:paraId="39093C52" w14:textId="77777777" w:rsidR="00E46BEB" w:rsidRPr="007A6EE9" w:rsidRDefault="00E46BEB" w:rsidP="00D96425">
      <w:pPr>
        <w:numPr>
          <w:ilvl w:val="0"/>
          <w:numId w:val="13"/>
        </w:numPr>
        <w:tabs>
          <w:tab w:val="clear" w:pos="1564"/>
        </w:tabs>
        <w:spacing w:after="0" w:line="240" w:lineRule="auto"/>
        <w:ind w:left="540" w:hanging="360"/>
        <w:jc w:val="both"/>
        <w:rPr>
          <w:rFonts w:ascii="Arial" w:hAnsi="Arial" w:cs="Arial"/>
          <w:noProof/>
          <w:color w:val="000000" w:themeColor="text1"/>
          <w:lang w:val="mn-MN"/>
        </w:rPr>
      </w:pPr>
      <w:r w:rsidRPr="007A6EE9">
        <w:rPr>
          <w:rFonts w:ascii="Arial" w:hAnsi="Arial" w:cs="Arial"/>
          <w:noProof/>
          <w:color w:val="000000" w:themeColor="text1"/>
          <w:lang w:val="mn-MN"/>
        </w:rPr>
        <w:t>Эрүүл мэндийн нийгмийн ажилтнууд клиникийн гуравдугаар шатлалын түвшинд 300 орчим</w:t>
      </w:r>
    </w:p>
    <w:p w14:paraId="325BDEC5" w14:textId="259A56FF" w:rsidR="00E46BEB" w:rsidRPr="007A6EE9" w:rsidRDefault="00E46BEB" w:rsidP="00D96425">
      <w:pPr>
        <w:numPr>
          <w:ilvl w:val="0"/>
          <w:numId w:val="13"/>
        </w:numPr>
        <w:tabs>
          <w:tab w:val="clear" w:pos="1564"/>
        </w:tabs>
        <w:spacing w:after="0" w:line="240" w:lineRule="auto"/>
        <w:ind w:left="540" w:hanging="360"/>
        <w:jc w:val="both"/>
        <w:rPr>
          <w:rFonts w:ascii="Arial" w:hAnsi="Arial" w:cs="Arial"/>
          <w:noProof/>
          <w:color w:val="000000" w:themeColor="text1"/>
          <w:lang w:val="mn-MN"/>
        </w:rPr>
      </w:pPr>
      <w:r w:rsidRPr="007A6EE9">
        <w:rPr>
          <w:rFonts w:ascii="Arial" w:hAnsi="Arial" w:cs="Arial"/>
          <w:noProof/>
          <w:color w:val="000000" w:themeColor="text1"/>
          <w:lang w:val="mn-MN"/>
        </w:rPr>
        <w:t xml:space="preserve">Гэр бүл, Хүүхэд хамгааллын салбарт 500 гаруй нийгмийн ажилтнууд ажиллаж байна.  </w:t>
      </w:r>
    </w:p>
    <w:p w14:paraId="097E0243" w14:textId="77777777" w:rsidR="00E46BEB" w:rsidRPr="007A6EE9" w:rsidRDefault="00E46BEB" w:rsidP="00E46BEB">
      <w:pPr>
        <w:spacing w:after="0" w:line="240" w:lineRule="auto"/>
        <w:ind w:left="180"/>
        <w:jc w:val="both"/>
        <w:rPr>
          <w:rFonts w:ascii="Arial" w:hAnsi="Arial" w:cs="Arial"/>
          <w:noProof/>
          <w:color w:val="000000" w:themeColor="text1"/>
          <w:lang w:val="mn-MN"/>
        </w:rPr>
      </w:pPr>
    </w:p>
    <w:p w14:paraId="42297DE3" w14:textId="77777777" w:rsidR="00E46BEB" w:rsidRPr="007A6EE9" w:rsidRDefault="00E46BEB" w:rsidP="00E46BEB">
      <w:pPr>
        <w:spacing w:after="0" w:line="240" w:lineRule="auto"/>
        <w:ind w:left="180" w:firstLine="360"/>
        <w:jc w:val="both"/>
        <w:rPr>
          <w:rFonts w:ascii="Arial" w:hAnsi="Arial" w:cs="Arial"/>
          <w:noProof/>
          <w:color w:val="000000" w:themeColor="text1"/>
          <w:lang w:val="mn-MN"/>
        </w:rPr>
      </w:pPr>
      <w:r w:rsidRPr="007A6EE9">
        <w:rPr>
          <w:rFonts w:ascii="Arial" w:hAnsi="Arial" w:cs="Arial"/>
          <w:noProof/>
          <w:color w:val="000000" w:themeColor="text1"/>
          <w:lang w:val="mn-MN"/>
        </w:rPr>
        <w:t xml:space="preserve">Дээрх нийгмийн ажилтны тоо цаашид улам нэмэгдэнэ. </w:t>
      </w:r>
    </w:p>
    <w:p w14:paraId="4CCF341F" w14:textId="77777777" w:rsidR="00E46BEB" w:rsidRPr="007A6EE9" w:rsidRDefault="00E46BEB" w:rsidP="00E46BEB">
      <w:pPr>
        <w:spacing w:after="0" w:line="240" w:lineRule="auto"/>
        <w:jc w:val="both"/>
        <w:rPr>
          <w:rFonts w:ascii="Arial" w:hAnsi="Arial" w:cs="Arial"/>
          <w:noProof/>
          <w:color w:val="000000" w:themeColor="text1"/>
          <w:lang w:val="mn-MN"/>
        </w:rPr>
      </w:pPr>
    </w:p>
    <w:p w14:paraId="440F6E1E" w14:textId="77777777" w:rsidR="00E46BEB" w:rsidRPr="007A6EE9" w:rsidRDefault="00E46BEB" w:rsidP="00E46BEB">
      <w:pPr>
        <w:spacing w:after="0" w:line="240" w:lineRule="auto"/>
        <w:ind w:firstLine="540"/>
        <w:jc w:val="both"/>
        <w:rPr>
          <w:rFonts w:ascii="Arial" w:hAnsi="Arial" w:cs="Arial"/>
          <w:noProof/>
          <w:color w:val="000000" w:themeColor="text1"/>
          <w:lang w:val="mn-MN"/>
        </w:rPr>
      </w:pPr>
      <w:r w:rsidRPr="007A6EE9">
        <w:rPr>
          <w:rFonts w:ascii="Arial" w:hAnsi="Arial" w:cs="Arial"/>
          <w:noProof/>
          <w:color w:val="000000" w:themeColor="text1"/>
          <w:lang w:val="mn-MN"/>
        </w:rPr>
        <w:t xml:space="preserve">Нийгмийн ажлыг мэргэжлийн түвшинд хувь хүнд хүргэхийн тулд гадаад, дотоодын маш олон байгууллагууд олон удаагийн мэргэшүүлэх сургалтыг өргөн хүрээнд хийсээр ирсэн нь нийгмийн ажлын хөгжилд хувь нэмрээ оруулсан.  </w:t>
      </w:r>
    </w:p>
    <w:p w14:paraId="1F003B1C" w14:textId="77777777" w:rsidR="00E46BEB" w:rsidRPr="007A6EE9" w:rsidRDefault="00E46BEB" w:rsidP="00E46BEB">
      <w:pPr>
        <w:spacing w:after="0" w:line="240" w:lineRule="auto"/>
        <w:ind w:firstLine="540"/>
        <w:jc w:val="both"/>
        <w:rPr>
          <w:rFonts w:ascii="Arial" w:hAnsi="Arial" w:cs="Arial"/>
          <w:noProof/>
          <w:color w:val="000000" w:themeColor="text1"/>
          <w:lang w:val="mn-MN"/>
        </w:rPr>
      </w:pPr>
    </w:p>
    <w:p w14:paraId="66E85C37" w14:textId="77777777" w:rsidR="00E46BEB" w:rsidRPr="007A6EE9" w:rsidRDefault="00E46BEB" w:rsidP="00E46BEB">
      <w:pPr>
        <w:spacing w:after="0" w:line="240" w:lineRule="auto"/>
        <w:jc w:val="both"/>
        <w:rPr>
          <w:rFonts w:ascii="Arial" w:hAnsi="Arial" w:cs="Arial"/>
          <w:noProof/>
          <w:color w:val="000000" w:themeColor="text1"/>
          <w:lang w:val="mn-MN"/>
        </w:rPr>
      </w:pPr>
      <w:r w:rsidRPr="007A6EE9">
        <w:rPr>
          <w:rFonts w:ascii="Arial" w:hAnsi="Arial" w:cs="Arial"/>
          <w:noProof/>
          <w:color w:val="000000" w:themeColor="text1"/>
          <w:lang w:val="mn-MN"/>
        </w:rPr>
        <w:tab/>
        <w:t xml:space="preserve">2004 оноос эхлэн олон нийтийн ойлголт хандлага өөрчлөгдөж нийгмийн ажилтныг мэргэжлийн түвшинд үйлчилгээ үзүүлдэг гэдэгт чиглэх болсон. </w:t>
      </w:r>
    </w:p>
    <w:p w14:paraId="7B2688E9" w14:textId="77777777" w:rsidR="00E46BEB" w:rsidRPr="007A6EE9" w:rsidRDefault="00E46BEB" w:rsidP="00E46BEB">
      <w:pPr>
        <w:spacing w:after="0" w:line="240" w:lineRule="auto"/>
        <w:jc w:val="both"/>
        <w:rPr>
          <w:rFonts w:ascii="Arial" w:hAnsi="Arial" w:cs="Arial"/>
          <w:noProof/>
          <w:color w:val="FF0000"/>
          <w:lang w:val="mn-MN"/>
        </w:rPr>
      </w:pPr>
    </w:p>
    <w:p w14:paraId="105F582C" w14:textId="77777777" w:rsidR="00E46BEB" w:rsidRPr="007A6EE9" w:rsidRDefault="00E46BEB" w:rsidP="00E46BEB">
      <w:pPr>
        <w:spacing w:after="0" w:line="240" w:lineRule="auto"/>
        <w:jc w:val="both"/>
        <w:rPr>
          <w:rFonts w:ascii="Arial" w:hAnsi="Arial" w:cs="Arial"/>
          <w:noProof/>
          <w:color w:val="000000" w:themeColor="text1"/>
          <w:lang w:val="mn-MN"/>
        </w:rPr>
      </w:pPr>
      <w:r w:rsidRPr="007A6EE9">
        <w:rPr>
          <w:rFonts w:ascii="Arial" w:hAnsi="Arial" w:cs="Arial"/>
          <w:noProof/>
          <w:color w:val="000000" w:themeColor="text1"/>
          <w:lang w:val="mn-MN"/>
        </w:rPr>
        <w:tab/>
        <w:t xml:space="preserve">Гэвч сум, хороогоор үйлчлүүлж буй иргэд тэр болгон нийгмийн ажилтны талаар үйлчилгээний талаарх ойлголт хангалттай биш байдгаас тэр болгон нийгмийн ажилтнаар үйлчлүүлдэггүй. Энэ ойлголт хандлагыг нийгмийн ажилтан өөрөө өөрчлөх ёстой ч ажлын ачаалал их, хүн бүрт хүрч үйлчилж чаддаггүйн улмаас мэргэжлийн үйлчилгээний чанарыг дээшлүүлэхэд нөлөөлж байна. </w:t>
      </w:r>
    </w:p>
    <w:p w14:paraId="34C63779" w14:textId="77777777" w:rsidR="00E46BEB" w:rsidRPr="007A6EE9" w:rsidRDefault="00E46BEB" w:rsidP="00E46BEB">
      <w:pPr>
        <w:spacing w:after="0" w:line="240" w:lineRule="auto"/>
        <w:jc w:val="both"/>
        <w:rPr>
          <w:rFonts w:ascii="Arial" w:hAnsi="Arial" w:cs="Arial"/>
          <w:noProof/>
          <w:color w:val="000000" w:themeColor="text1"/>
          <w:lang w:val="mn-MN"/>
        </w:rPr>
      </w:pPr>
    </w:p>
    <w:p w14:paraId="334AEC3B" w14:textId="10BC5F22" w:rsidR="00E46BEB" w:rsidRPr="007A6EE9" w:rsidRDefault="00E46BEB" w:rsidP="00E46BEB">
      <w:pPr>
        <w:spacing w:after="0" w:line="240" w:lineRule="auto"/>
        <w:jc w:val="both"/>
        <w:rPr>
          <w:rFonts w:ascii="Arial" w:hAnsi="Arial" w:cs="Arial"/>
          <w:noProof/>
          <w:color w:val="000000" w:themeColor="text1"/>
          <w:lang w:val="mn-MN"/>
        </w:rPr>
      </w:pPr>
      <w:r w:rsidRPr="007A6EE9">
        <w:rPr>
          <w:rFonts w:ascii="Arial" w:hAnsi="Arial" w:cs="Arial"/>
          <w:noProof/>
          <w:color w:val="000000" w:themeColor="text1"/>
          <w:lang w:val="mn-MN"/>
        </w:rPr>
        <w:tab/>
        <w:t xml:space="preserve">2000 оноос эхлэн Монгол Улсад халамжийн үйлчилгээ эрс нэмэгдэж цар хүрээ нь ихэссэн. Энэ үед хорооны нийгмийн ажилтны ажлын ачаалал нэмэгдэж эхэлсэн байдаг. Иймээс 2007 оны 9-р сараас эхлэн тухайн үеийн Нийгмийн хамгаалал, хөдөлмөрийн яамнаас хороо бүрт нийгмийн ажилтныг нэмж ажиллуулсан. Гэвч энэ ажил нь мөн л үр дүнгээ өгөхгүй байна. Хороонд нэмэгдсэн нийгмийн ажилтан нь Улсын Нийгмийн халамжийн үйлчилгээний ерөнхий газраар дамжуулан Дүүргийн Хөдөлмөр халамжийн үйлчилгээний хэлтсийн шууд удирдлагад ажилласаар байна. Мэргэжлийн үйлчилгээг иргэдэд хүргэх биш халамжийн үйлчилгээг хүргэж байна. Энэ нь халамжийн үйлчилгээг дэмжсэн нийгмийн ажил болоод байгаа нь нийгэмд сөрөг нөлөөтэй. Анх хороонд нийгмийн ажилтнаар ажиллаж ирсэн нийгмийн ажилтнуудыг харьяалах дүүрэг нь шууд удирдлагаар хангаж байна. Иймд хорооны 2 нийгмийн ажилтанд ажлын ачааллыг тэнцүүлж өгөх нь зүйтэй юм. Бодлого боловсруулах дээд шатны байгууллага нийгмийн ажилтны ажлын байрны талаар боловсруулсан тодорхой бодлого байхгүй байна. Үүнээс үүдэн хорооны нийгмийн ажилтан мэргэжлийн ямар үйлчилгээг яаж иргэдэд хүргэх вэ гэдгээ мэдэхгүй, хорооны үндсэн ажил болон, халамжийн үйлчилгээг хийсээр ирсэн байдаг. Үүнийг өөрчлөхийн тулд 2021 оны 12 дугаар сард Стандартчилал, хэмжил зүйн газраас “Нийгмийн ажлын үйлчилгээнд тавигдах нийтлэг шаардлага-Стандарт”-ыг гаргасан. </w:t>
      </w:r>
    </w:p>
    <w:p w14:paraId="5C557404" w14:textId="77777777" w:rsidR="00E46BEB" w:rsidRPr="007A6EE9" w:rsidRDefault="00E46BEB" w:rsidP="00E46BEB">
      <w:pPr>
        <w:spacing w:after="0" w:line="240" w:lineRule="auto"/>
        <w:jc w:val="both"/>
        <w:rPr>
          <w:rFonts w:ascii="Arial" w:hAnsi="Arial" w:cs="Arial"/>
          <w:noProof/>
          <w:color w:val="000000" w:themeColor="text1"/>
          <w:lang w:val="mn-MN"/>
        </w:rPr>
      </w:pPr>
    </w:p>
    <w:p w14:paraId="55509C76" w14:textId="3CCC9D53" w:rsidR="00E46BEB" w:rsidRPr="007A6EE9" w:rsidRDefault="00E46BEB" w:rsidP="00E46BEB">
      <w:pPr>
        <w:spacing w:after="0" w:line="240" w:lineRule="auto"/>
        <w:jc w:val="both"/>
        <w:rPr>
          <w:rFonts w:ascii="Arial" w:hAnsi="Arial" w:cs="Arial"/>
          <w:noProof/>
          <w:color w:val="000000" w:themeColor="text1"/>
          <w:lang w:val="mn-MN"/>
        </w:rPr>
      </w:pPr>
      <w:r w:rsidRPr="007A6EE9">
        <w:rPr>
          <w:rFonts w:ascii="Arial" w:hAnsi="Arial" w:cs="Arial"/>
          <w:noProof/>
          <w:color w:val="000000" w:themeColor="text1"/>
          <w:lang w:val="mn-MN"/>
        </w:rPr>
        <w:tab/>
        <w:t>Нийгмийн халамжийн тухай хуулийн 6.5-д заасны дагуу 2009 оны 12 дугаар сарын 31-ний Нийгмийн хамгаалал, хөдөлмөрийн сайд, Боловсрол, соёл шинжлэх ухааны сайдын нийгмийн ажилтны талаар авах зарим арга хэмжээний тухай хамтарсан тушаал гарсан билээ. Үүнд: Нийгмийн хамгааллын салбарын болон сум хороодын нийгмийн ажилтнуудыг мэргэшүүлэн сургах, түүнд ажил үйлчилгээ явуулах эрх олгох, сунгах, хүчингүй болгох журам батлагдсан. Нийгмийн ажилтнуудын ажил үйлчилгээ явуулах эрх олгох ажил нь нийгмийн ажилтнуудын мэргэжлийн нэр хүнд, ажил, амьдралын баталгааг хамгаалахад чиглэгдсэн төдийгүй ажил үүргээ гүйцэтгэхдээ гарч болж болзошгүй ёс зүйн алдаа, асуудлаас сэргийлэхэд чиглэгдсэн үйл ажиллагаа юм. 2006 онд НЗДТГ, Мэргэжлийн нийгмийн ажилтны нийгэмлэг, ДаМоСТ хамтран хийсэн судалгааны үр дүн.</w:t>
      </w:r>
    </w:p>
    <w:p w14:paraId="108F40FF" w14:textId="77777777" w:rsidR="00E46BEB" w:rsidRPr="007A6EE9" w:rsidRDefault="00E46BEB" w:rsidP="00E46BEB">
      <w:pPr>
        <w:spacing w:after="0" w:line="240" w:lineRule="auto"/>
        <w:jc w:val="both"/>
        <w:rPr>
          <w:rFonts w:ascii="Arial" w:hAnsi="Arial" w:cs="Arial"/>
          <w:noProof/>
          <w:color w:val="000000" w:themeColor="text1"/>
          <w:lang w:val="mn-MN"/>
        </w:rPr>
      </w:pPr>
    </w:p>
    <w:p w14:paraId="62BD4037" w14:textId="77777777" w:rsidR="00E46BEB" w:rsidRPr="007A6EE9" w:rsidRDefault="00E46BEB" w:rsidP="00E46BEB">
      <w:pPr>
        <w:spacing w:after="0" w:line="240" w:lineRule="auto"/>
        <w:ind w:firstLine="720"/>
        <w:jc w:val="both"/>
        <w:rPr>
          <w:rFonts w:ascii="Arial" w:hAnsi="Arial" w:cs="Arial"/>
          <w:noProof/>
          <w:color w:val="000000" w:themeColor="text1"/>
          <w:lang w:val="mn-MN"/>
        </w:rPr>
      </w:pPr>
      <w:r w:rsidRPr="007A6EE9">
        <w:rPr>
          <w:rFonts w:ascii="Arial" w:hAnsi="Arial" w:cs="Arial"/>
          <w:noProof/>
          <w:color w:val="000000" w:themeColor="text1"/>
          <w:lang w:val="mn-MN"/>
        </w:rPr>
        <w:t xml:space="preserve">Нийгмийн ажилтнуудад тохиолддог хүндрэл бэрхшээлүүдийн талаар дурдахдаа хүмүүсийн бэлэнчлэх сэтгэлгээ, хөрөнгө мөнгө, эдийн засгийн тогтворгүй байдал гол нөлөөтэй гэж хариулсан нь зөвхөн нийгмийн ажилтны зүгээс өгдөг үйлчилгээ бус үүнд маш олон талын хүчин зүйл нөлөөлөх ёстой гэдгийг харуулж байна. </w:t>
      </w:r>
    </w:p>
    <w:p w14:paraId="1155660F" w14:textId="77777777" w:rsidR="00E46BEB" w:rsidRPr="007A6EE9" w:rsidRDefault="00E46BEB" w:rsidP="00E46BEB">
      <w:pPr>
        <w:spacing w:after="0" w:line="240" w:lineRule="auto"/>
        <w:jc w:val="both"/>
        <w:rPr>
          <w:rFonts w:ascii="Arial" w:hAnsi="Arial" w:cs="Arial"/>
          <w:b/>
          <w:bCs/>
          <w:noProof/>
          <w:color w:val="000000" w:themeColor="text1"/>
          <w:lang w:val="mn-MN"/>
        </w:rPr>
      </w:pPr>
      <w:r w:rsidRPr="007A6EE9">
        <w:rPr>
          <w:rFonts w:ascii="Arial" w:hAnsi="Arial" w:cs="Arial"/>
          <w:b/>
          <w:bCs/>
          <w:noProof/>
          <w:color w:val="000000" w:themeColor="text1"/>
          <w:lang w:val="mn-MN"/>
        </w:rPr>
        <w:tab/>
      </w:r>
    </w:p>
    <w:p w14:paraId="14390C64" w14:textId="77777777" w:rsidR="00E46BEB" w:rsidRPr="007A6EE9" w:rsidRDefault="00E46BEB" w:rsidP="00E46BEB">
      <w:pPr>
        <w:spacing w:after="0" w:line="240" w:lineRule="auto"/>
        <w:ind w:firstLine="720"/>
        <w:jc w:val="both"/>
        <w:rPr>
          <w:rFonts w:ascii="Arial" w:hAnsi="Arial" w:cs="Arial"/>
          <w:b/>
          <w:bCs/>
          <w:noProof/>
          <w:color w:val="000000" w:themeColor="text1"/>
          <w:lang w:val="mn-MN"/>
        </w:rPr>
      </w:pPr>
      <w:bookmarkStart w:id="35" w:name="_Hlk206774148"/>
      <w:r w:rsidRPr="007A6EE9">
        <w:rPr>
          <w:rFonts w:ascii="Arial" w:hAnsi="Arial" w:cs="Arial"/>
          <w:b/>
          <w:bCs/>
          <w:noProof/>
          <w:color w:val="000000" w:themeColor="text1"/>
          <w:lang w:val="mn-MN"/>
        </w:rPr>
        <w:t xml:space="preserve">Нийгмийн үйлчилгээ нь мэргэжлийн нийгмийн ажилтны үйл ажиллагаанд тулгуурлах нь зүйтэй гэдэгтэй та санал нийлж байна уу? гэсэн асуултад доорх байдлаар хариулжээ. </w:t>
      </w:r>
    </w:p>
    <w:p w14:paraId="6B9D21FB" w14:textId="2272EBD7" w:rsidR="00E46BEB" w:rsidRPr="007A6EE9" w:rsidRDefault="00E46BEB" w:rsidP="00E46BEB">
      <w:pPr>
        <w:pStyle w:val="Caption"/>
        <w:keepNext/>
        <w:spacing w:before="0" w:after="0"/>
        <w:rPr>
          <w:rFonts w:ascii="Arial" w:hAnsi="Arial" w:cs="Arial"/>
          <w:b w:val="0"/>
          <w:i/>
          <w:iCs w:val="0"/>
          <w:noProof/>
          <w:color w:val="000000" w:themeColor="text1"/>
          <w:sz w:val="22"/>
          <w:szCs w:val="22"/>
          <w:lang w:val="mn-MN"/>
        </w:rPr>
      </w:pPr>
      <w:bookmarkStart w:id="36" w:name="_Hlk206774133"/>
      <w:bookmarkEnd w:id="35"/>
      <w:r w:rsidRPr="007A6EE9">
        <w:rPr>
          <w:rFonts w:ascii="Arial" w:hAnsi="Arial" w:cs="Arial"/>
          <w:b w:val="0"/>
          <w:i/>
          <w:iCs w:val="0"/>
          <w:noProof/>
          <w:color w:val="000000" w:themeColor="text1"/>
          <w:sz w:val="22"/>
          <w:szCs w:val="22"/>
          <w:lang w:val="mn-MN"/>
        </w:rPr>
        <w:t xml:space="preserve">Хүснэгт </w:t>
      </w:r>
      <w:r w:rsidR="00543C4A" w:rsidRPr="007A6EE9">
        <w:rPr>
          <w:rFonts w:ascii="Arial" w:hAnsi="Arial" w:cs="Arial"/>
          <w:b w:val="0"/>
          <w:i/>
          <w:iCs w:val="0"/>
          <w:noProof/>
          <w:color w:val="000000" w:themeColor="text1"/>
          <w:sz w:val="22"/>
          <w:szCs w:val="22"/>
          <w:lang w:val="mn-MN"/>
        </w:rPr>
        <w:t>9</w:t>
      </w:r>
      <w:r w:rsidRPr="007A6EE9">
        <w:rPr>
          <w:rFonts w:ascii="Arial" w:hAnsi="Arial" w:cs="Arial"/>
          <w:b w:val="0"/>
          <w:i/>
          <w:iCs w:val="0"/>
          <w:noProof/>
          <w:color w:val="000000" w:themeColor="text1"/>
          <w:sz w:val="22"/>
          <w:szCs w:val="22"/>
          <w:lang w:val="mn-MN"/>
        </w:rPr>
        <w:t>.</w:t>
      </w:r>
    </w:p>
    <w:bookmarkEnd w:id="36"/>
    <w:tbl>
      <w:tblPr>
        <w:tblStyle w:val="GridTable4-Accent5"/>
        <w:tblW w:w="9517" w:type="dxa"/>
        <w:tblLayout w:type="fixed"/>
        <w:tblLook w:val="00A0" w:firstRow="1" w:lastRow="0" w:firstColumn="1" w:lastColumn="0" w:noHBand="0" w:noVBand="0"/>
      </w:tblPr>
      <w:tblGrid>
        <w:gridCol w:w="426"/>
        <w:gridCol w:w="1626"/>
        <w:gridCol w:w="7465"/>
      </w:tblGrid>
      <w:tr w:rsidR="00E46BEB" w:rsidRPr="007A6EE9" w14:paraId="6290ACE1" w14:textId="77777777" w:rsidTr="00E46B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14:paraId="062D893B" w14:textId="77777777" w:rsidR="00E46BEB" w:rsidRPr="007A6EE9" w:rsidRDefault="00E46BEB" w:rsidP="00E46BEB">
            <w:pPr>
              <w:jc w:val="both"/>
              <w:rPr>
                <w:rFonts w:ascii="Arial" w:hAnsi="Arial" w:cs="Arial"/>
                <w:b w:val="0"/>
                <w:noProof/>
                <w:color w:val="000000" w:themeColor="text1"/>
                <w:sz w:val="20"/>
                <w:szCs w:val="20"/>
                <w:lang w:val="mn-MN"/>
              </w:rPr>
            </w:pPr>
          </w:p>
        </w:tc>
        <w:tc>
          <w:tcPr>
            <w:cnfStyle w:val="000010000000" w:firstRow="0" w:lastRow="0" w:firstColumn="0" w:lastColumn="0" w:oddVBand="1" w:evenVBand="0" w:oddHBand="0" w:evenHBand="0" w:firstRowFirstColumn="0" w:firstRowLastColumn="0" w:lastRowFirstColumn="0" w:lastRowLastColumn="0"/>
            <w:tcW w:w="1626" w:type="dxa"/>
          </w:tcPr>
          <w:p w14:paraId="1BF65768" w14:textId="77777777" w:rsidR="00E46BEB" w:rsidRPr="007A6EE9" w:rsidRDefault="00E46BEB" w:rsidP="00E46BEB">
            <w:pPr>
              <w:jc w:val="both"/>
              <w:rPr>
                <w:rFonts w:ascii="Arial" w:hAnsi="Arial" w:cs="Arial"/>
                <w:b w:val="0"/>
                <w:noProof/>
                <w:color w:val="000000" w:themeColor="text1"/>
                <w:sz w:val="20"/>
                <w:szCs w:val="20"/>
                <w:lang w:val="mn-MN"/>
              </w:rPr>
            </w:pPr>
          </w:p>
        </w:tc>
        <w:tc>
          <w:tcPr>
            <w:tcW w:w="7465" w:type="dxa"/>
          </w:tcPr>
          <w:p w14:paraId="5483E262" w14:textId="77777777" w:rsidR="00E46BEB" w:rsidRPr="007A6EE9" w:rsidRDefault="00E46BEB" w:rsidP="00E46BE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noProof/>
                <w:color w:val="000000" w:themeColor="text1"/>
                <w:sz w:val="20"/>
                <w:szCs w:val="20"/>
                <w:lang w:val="mn-MN"/>
              </w:rPr>
            </w:pPr>
            <w:r w:rsidRPr="007A6EE9">
              <w:rPr>
                <w:rFonts w:ascii="Arial" w:hAnsi="Arial" w:cs="Arial"/>
                <w:b w:val="0"/>
                <w:noProof/>
                <w:color w:val="000000" w:themeColor="text1"/>
                <w:sz w:val="20"/>
                <w:szCs w:val="20"/>
                <w:lang w:val="mn-MN"/>
              </w:rPr>
              <w:t>Шалтгаанаа тодруулна уу</w:t>
            </w:r>
          </w:p>
        </w:tc>
      </w:tr>
      <w:tr w:rsidR="00E46BEB" w:rsidRPr="007A6EE9" w14:paraId="28A1E645" w14:textId="77777777" w:rsidTr="00E46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shd w:val="clear" w:color="auto" w:fill="FFFFFF" w:themeFill="background1"/>
          </w:tcPr>
          <w:p w14:paraId="6345276D" w14:textId="77777777" w:rsidR="00E46BEB" w:rsidRPr="007A6EE9" w:rsidRDefault="00E46BEB" w:rsidP="00E46BEB">
            <w:pPr>
              <w:jc w:val="both"/>
              <w:rPr>
                <w:rFonts w:ascii="Arial" w:hAnsi="Arial" w:cs="Arial"/>
                <w:b w:val="0"/>
                <w:noProof/>
                <w:color w:val="000000" w:themeColor="text1"/>
                <w:sz w:val="20"/>
                <w:szCs w:val="20"/>
                <w:lang w:val="mn-MN"/>
              </w:rPr>
            </w:pPr>
            <w:r w:rsidRPr="007A6EE9">
              <w:rPr>
                <w:rFonts w:ascii="Arial" w:hAnsi="Arial" w:cs="Arial"/>
                <w:b w:val="0"/>
                <w:noProof/>
                <w:color w:val="000000" w:themeColor="text1"/>
                <w:sz w:val="20"/>
                <w:szCs w:val="20"/>
                <w:lang w:val="mn-MN"/>
              </w:rPr>
              <w:t>1</w:t>
            </w:r>
          </w:p>
        </w:tc>
        <w:tc>
          <w:tcPr>
            <w:cnfStyle w:val="000010000000" w:firstRow="0" w:lastRow="0" w:firstColumn="0" w:lastColumn="0" w:oddVBand="1" w:evenVBand="0" w:oddHBand="0" w:evenHBand="0" w:firstRowFirstColumn="0" w:firstRowLastColumn="0" w:lastRowFirstColumn="0" w:lastRowLastColumn="0"/>
            <w:tcW w:w="1626" w:type="dxa"/>
            <w:shd w:val="clear" w:color="auto" w:fill="FFFFFF" w:themeFill="background1"/>
          </w:tcPr>
          <w:p w14:paraId="6F066BD1" w14:textId="77777777" w:rsidR="00E46BEB" w:rsidRPr="007A6EE9" w:rsidRDefault="00E46BEB" w:rsidP="00E46BEB">
            <w:pPr>
              <w:jc w:val="both"/>
              <w:rPr>
                <w:rFonts w:ascii="Arial" w:hAnsi="Arial" w:cs="Arial"/>
                <w:b w:val="0"/>
                <w:noProof/>
                <w:color w:val="000000" w:themeColor="text1"/>
                <w:sz w:val="20"/>
                <w:szCs w:val="20"/>
                <w:lang w:val="mn-MN"/>
              </w:rPr>
            </w:pPr>
            <w:r w:rsidRPr="007A6EE9">
              <w:rPr>
                <w:rFonts w:ascii="Arial" w:hAnsi="Arial" w:cs="Arial"/>
                <w:b w:val="0"/>
                <w:noProof/>
                <w:color w:val="000000" w:themeColor="text1"/>
                <w:sz w:val="20"/>
                <w:szCs w:val="20"/>
                <w:lang w:val="mn-MN"/>
              </w:rPr>
              <w:t>Тийм, үүнтэй санал нэг байна.</w:t>
            </w:r>
          </w:p>
          <w:p w14:paraId="64632E5B" w14:textId="77777777" w:rsidR="00E46BEB" w:rsidRPr="007A6EE9" w:rsidRDefault="00E46BEB" w:rsidP="00E46BEB">
            <w:pPr>
              <w:jc w:val="both"/>
              <w:rPr>
                <w:rFonts w:ascii="Arial" w:hAnsi="Arial" w:cs="Arial"/>
                <w:b w:val="0"/>
                <w:noProof/>
                <w:color w:val="000000" w:themeColor="text1"/>
                <w:sz w:val="20"/>
                <w:szCs w:val="20"/>
                <w:lang w:val="mn-MN"/>
              </w:rPr>
            </w:pPr>
          </w:p>
          <w:p w14:paraId="4BF63598" w14:textId="77777777" w:rsidR="00E46BEB" w:rsidRPr="007A6EE9" w:rsidRDefault="00E46BEB" w:rsidP="00E46BEB">
            <w:pPr>
              <w:jc w:val="both"/>
              <w:rPr>
                <w:rFonts w:ascii="Arial" w:hAnsi="Arial" w:cs="Arial"/>
                <w:b w:val="0"/>
                <w:noProof/>
                <w:color w:val="000000" w:themeColor="text1"/>
                <w:sz w:val="20"/>
                <w:szCs w:val="20"/>
                <w:lang w:val="mn-MN"/>
              </w:rPr>
            </w:pPr>
            <w:r w:rsidRPr="007A6EE9">
              <w:rPr>
                <w:rFonts w:ascii="Arial" w:hAnsi="Arial" w:cs="Arial"/>
                <w:b w:val="0"/>
                <w:noProof/>
                <w:color w:val="000000" w:themeColor="text1"/>
                <w:sz w:val="20"/>
                <w:szCs w:val="20"/>
                <w:lang w:val="mn-MN"/>
              </w:rPr>
              <w:t>52.4%</w:t>
            </w:r>
          </w:p>
        </w:tc>
        <w:tc>
          <w:tcPr>
            <w:tcW w:w="7465" w:type="dxa"/>
            <w:shd w:val="clear" w:color="auto" w:fill="FFFFFF" w:themeFill="background1"/>
          </w:tcPr>
          <w:p w14:paraId="3F72EE92" w14:textId="77777777" w:rsidR="00E46BEB" w:rsidRPr="007A6EE9" w:rsidRDefault="00E46BEB" w:rsidP="00D96425">
            <w:pPr>
              <w:numPr>
                <w:ilvl w:val="0"/>
                <w:numId w:val="16"/>
              </w:numPr>
              <w:spacing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val="0"/>
                <w:bCs/>
                <w:noProof/>
                <w:color w:val="000000" w:themeColor="text1"/>
                <w:sz w:val="20"/>
                <w:szCs w:val="20"/>
                <w:lang w:val="mn-MN"/>
              </w:rPr>
            </w:pPr>
            <w:r w:rsidRPr="007A6EE9">
              <w:rPr>
                <w:rFonts w:ascii="Arial" w:hAnsi="Arial" w:cs="Arial"/>
                <w:b w:val="0"/>
                <w:bCs/>
                <w:noProof/>
                <w:color w:val="000000" w:themeColor="text1"/>
                <w:sz w:val="20"/>
                <w:szCs w:val="20"/>
                <w:lang w:val="mn-MN"/>
              </w:rPr>
              <w:t>Хоёр талтай байвал зүгээр. 1-рт халамжийн ажлыг түлхүү хийх шаардлагатай. 2-рт сэтгэлзүйн болон мэргэжлийн зөвлөгөө өгөх боломжтой болгох, нийгмийн ажилчдыг чадваржуулах хэрэгтэй.</w:t>
            </w:r>
          </w:p>
          <w:p w14:paraId="37373586" w14:textId="77777777" w:rsidR="00E46BEB" w:rsidRPr="007A6EE9" w:rsidRDefault="00E46BEB" w:rsidP="00D96425">
            <w:pPr>
              <w:numPr>
                <w:ilvl w:val="0"/>
                <w:numId w:val="16"/>
              </w:numPr>
              <w:spacing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val="0"/>
                <w:bCs/>
                <w:noProof/>
                <w:color w:val="000000" w:themeColor="text1"/>
                <w:sz w:val="20"/>
                <w:szCs w:val="20"/>
                <w:lang w:val="mn-MN"/>
              </w:rPr>
            </w:pPr>
            <w:r w:rsidRPr="007A6EE9">
              <w:rPr>
                <w:rFonts w:ascii="Arial" w:hAnsi="Arial" w:cs="Arial"/>
                <w:b w:val="0"/>
                <w:bCs/>
                <w:noProof/>
                <w:color w:val="000000" w:themeColor="text1"/>
                <w:sz w:val="20"/>
                <w:szCs w:val="20"/>
                <w:lang w:val="mn-MN"/>
              </w:rPr>
              <w:t>Нийгмийн ажил нь мэргэжлийн үйл ажиллагаа шаарддаг учир</w:t>
            </w:r>
          </w:p>
          <w:p w14:paraId="5C0D3164" w14:textId="77777777" w:rsidR="00E46BEB" w:rsidRPr="007A6EE9" w:rsidRDefault="00E46BEB" w:rsidP="00D96425">
            <w:pPr>
              <w:numPr>
                <w:ilvl w:val="0"/>
                <w:numId w:val="16"/>
              </w:numPr>
              <w:spacing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val="0"/>
                <w:bCs/>
                <w:noProof/>
                <w:color w:val="000000" w:themeColor="text1"/>
                <w:sz w:val="20"/>
                <w:szCs w:val="20"/>
                <w:lang w:val="mn-MN"/>
              </w:rPr>
            </w:pPr>
            <w:r w:rsidRPr="007A6EE9">
              <w:rPr>
                <w:rFonts w:ascii="Arial" w:hAnsi="Arial" w:cs="Arial"/>
                <w:b w:val="0"/>
                <w:bCs/>
                <w:noProof/>
                <w:color w:val="000000" w:themeColor="text1"/>
                <w:sz w:val="20"/>
                <w:szCs w:val="20"/>
                <w:lang w:val="mn-MN"/>
              </w:rPr>
              <w:t>Хүмүүсийг идэвхжүүлэх, амьжиргаанд нь дэмжлэг үзүүлэх хүн тул мэргэшсэн байх</w:t>
            </w:r>
          </w:p>
          <w:p w14:paraId="012CAFC2" w14:textId="77777777" w:rsidR="00E46BEB" w:rsidRPr="007A6EE9" w:rsidRDefault="00E46BEB" w:rsidP="00D96425">
            <w:pPr>
              <w:numPr>
                <w:ilvl w:val="0"/>
                <w:numId w:val="16"/>
              </w:numPr>
              <w:spacing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val="0"/>
                <w:bCs/>
                <w:noProof/>
                <w:color w:val="000000" w:themeColor="text1"/>
                <w:sz w:val="20"/>
                <w:szCs w:val="20"/>
                <w:lang w:val="mn-MN"/>
              </w:rPr>
            </w:pPr>
            <w:r w:rsidRPr="007A6EE9">
              <w:rPr>
                <w:rFonts w:ascii="Arial" w:hAnsi="Arial" w:cs="Arial"/>
                <w:b w:val="0"/>
                <w:bCs/>
                <w:noProof/>
                <w:color w:val="000000" w:themeColor="text1"/>
                <w:sz w:val="20"/>
                <w:szCs w:val="20"/>
                <w:lang w:val="mn-MN"/>
              </w:rPr>
              <w:t>Хороодын нийгмийн ажилтнуудын үйл ажиллагааны ихэнх хувийг халамжийн ажил эзэлдэг. Учир нь мэргэжлийн нийгмийн ажилтан өөрийн судалгаан дээр үндэслэн хэнд, хэзээ, ямар тусламж үзүүлэхээ мэддэг учир халамж үйлчилгээ зохих эзэндээ хүрнэ гэж үзэж байна.</w:t>
            </w:r>
          </w:p>
          <w:p w14:paraId="2A5F6491" w14:textId="77777777" w:rsidR="00E46BEB" w:rsidRPr="007A6EE9" w:rsidRDefault="00E46BEB" w:rsidP="00D96425">
            <w:pPr>
              <w:numPr>
                <w:ilvl w:val="0"/>
                <w:numId w:val="16"/>
              </w:numPr>
              <w:spacing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val="0"/>
                <w:noProof/>
                <w:color w:val="000000" w:themeColor="text1"/>
                <w:sz w:val="20"/>
                <w:szCs w:val="20"/>
                <w:lang w:val="mn-MN"/>
              </w:rPr>
            </w:pPr>
            <w:r w:rsidRPr="007A6EE9">
              <w:rPr>
                <w:rFonts w:ascii="Arial" w:hAnsi="Arial" w:cs="Arial"/>
                <w:b w:val="0"/>
                <w:bCs/>
                <w:noProof/>
                <w:color w:val="000000" w:themeColor="text1"/>
                <w:sz w:val="20"/>
                <w:szCs w:val="20"/>
                <w:lang w:val="mn-MN"/>
              </w:rPr>
              <w:t>Онол практик нийлж байж халамжийн ү/а нь жинхэнэ утгаараа хөгжинө.</w:t>
            </w:r>
          </w:p>
        </w:tc>
      </w:tr>
      <w:tr w:rsidR="00E46BEB" w:rsidRPr="007A6EE9" w14:paraId="10645BF0" w14:textId="77777777" w:rsidTr="00E46BEB">
        <w:tc>
          <w:tcPr>
            <w:cnfStyle w:val="001000000000" w:firstRow="0" w:lastRow="0" w:firstColumn="1" w:lastColumn="0" w:oddVBand="0" w:evenVBand="0" w:oddHBand="0" w:evenHBand="0" w:firstRowFirstColumn="0" w:firstRowLastColumn="0" w:lastRowFirstColumn="0" w:lastRowLastColumn="0"/>
            <w:tcW w:w="426" w:type="dxa"/>
            <w:shd w:val="clear" w:color="auto" w:fill="FFFFFF" w:themeFill="background1"/>
          </w:tcPr>
          <w:p w14:paraId="660BB101" w14:textId="77777777" w:rsidR="00E46BEB" w:rsidRPr="007A6EE9" w:rsidRDefault="00E46BEB" w:rsidP="00E46BEB">
            <w:pPr>
              <w:jc w:val="both"/>
              <w:rPr>
                <w:rFonts w:ascii="Arial" w:hAnsi="Arial" w:cs="Arial"/>
                <w:b w:val="0"/>
                <w:noProof/>
                <w:color w:val="000000" w:themeColor="text1"/>
                <w:sz w:val="20"/>
                <w:szCs w:val="20"/>
                <w:lang w:val="mn-MN"/>
              </w:rPr>
            </w:pPr>
            <w:r w:rsidRPr="007A6EE9">
              <w:rPr>
                <w:rFonts w:ascii="Arial" w:hAnsi="Arial" w:cs="Arial"/>
                <w:b w:val="0"/>
                <w:noProof/>
                <w:color w:val="000000" w:themeColor="text1"/>
                <w:sz w:val="20"/>
                <w:szCs w:val="20"/>
                <w:lang w:val="mn-MN"/>
              </w:rPr>
              <w:t>2</w:t>
            </w:r>
          </w:p>
        </w:tc>
        <w:tc>
          <w:tcPr>
            <w:cnfStyle w:val="000010000000" w:firstRow="0" w:lastRow="0" w:firstColumn="0" w:lastColumn="0" w:oddVBand="1" w:evenVBand="0" w:oddHBand="0" w:evenHBand="0" w:firstRowFirstColumn="0" w:firstRowLastColumn="0" w:lastRowFirstColumn="0" w:lastRowLastColumn="0"/>
            <w:tcW w:w="1626" w:type="dxa"/>
            <w:shd w:val="clear" w:color="auto" w:fill="FFFFFF" w:themeFill="background1"/>
          </w:tcPr>
          <w:p w14:paraId="699263F1" w14:textId="77777777" w:rsidR="00E46BEB" w:rsidRPr="007A6EE9" w:rsidRDefault="00E46BEB" w:rsidP="00E46BEB">
            <w:pPr>
              <w:jc w:val="both"/>
              <w:rPr>
                <w:rFonts w:ascii="Arial" w:hAnsi="Arial" w:cs="Arial"/>
                <w:b w:val="0"/>
                <w:noProof/>
                <w:color w:val="000000" w:themeColor="text1"/>
                <w:sz w:val="20"/>
                <w:szCs w:val="20"/>
                <w:lang w:val="mn-MN"/>
              </w:rPr>
            </w:pPr>
            <w:r w:rsidRPr="007A6EE9">
              <w:rPr>
                <w:rFonts w:ascii="Arial" w:hAnsi="Arial" w:cs="Arial"/>
                <w:b w:val="0"/>
                <w:noProof/>
                <w:color w:val="000000" w:themeColor="text1"/>
                <w:sz w:val="20"/>
                <w:szCs w:val="20"/>
                <w:lang w:val="mn-MN"/>
              </w:rPr>
              <w:t>Зарим талаараа санал нийлж байна.</w:t>
            </w:r>
          </w:p>
          <w:p w14:paraId="3010FE5A" w14:textId="77777777" w:rsidR="00E46BEB" w:rsidRPr="007A6EE9" w:rsidRDefault="00E46BEB" w:rsidP="00E46BEB">
            <w:pPr>
              <w:jc w:val="both"/>
              <w:rPr>
                <w:rFonts w:ascii="Arial" w:hAnsi="Arial" w:cs="Arial"/>
                <w:b w:val="0"/>
                <w:noProof/>
                <w:color w:val="000000" w:themeColor="text1"/>
                <w:sz w:val="20"/>
                <w:szCs w:val="20"/>
                <w:lang w:val="mn-MN"/>
              </w:rPr>
            </w:pPr>
            <w:r w:rsidRPr="007A6EE9">
              <w:rPr>
                <w:rFonts w:ascii="Arial" w:hAnsi="Arial" w:cs="Arial"/>
                <w:b w:val="0"/>
                <w:noProof/>
                <w:color w:val="000000" w:themeColor="text1"/>
                <w:sz w:val="20"/>
                <w:szCs w:val="20"/>
                <w:lang w:val="mn-MN"/>
              </w:rPr>
              <w:t>27.1%</w:t>
            </w:r>
          </w:p>
        </w:tc>
        <w:tc>
          <w:tcPr>
            <w:tcW w:w="7465" w:type="dxa"/>
            <w:shd w:val="clear" w:color="auto" w:fill="FFFFFF" w:themeFill="background1"/>
          </w:tcPr>
          <w:p w14:paraId="16FA8875" w14:textId="77777777" w:rsidR="00E46BEB" w:rsidRPr="007A6EE9" w:rsidRDefault="00E46BEB" w:rsidP="00D96425">
            <w:pPr>
              <w:numPr>
                <w:ilvl w:val="0"/>
                <w:numId w:val="1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val="0"/>
                <w:bCs/>
                <w:noProof/>
                <w:color w:val="000000" w:themeColor="text1"/>
                <w:sz w:val="20"/>
                <w:szCs w:val="20"/>
                <w:lang w:val="mn-MN"/>
              </w:rPr>
            </w:pPr>
            <w:r w:rsidRPr="007A6EE9">
              <w:rPr>
                <w:rFonts w:ascii="Arial" w:hAnsi="Arial" w:cs="Arial"/>
                <w:b w:val="0"/>
                <w:bCs/>
                <w:noProof/>
                <w:color w:val="000000" w:themeColor="text1"/>
                <w:sz w:val="20"/>
                <w:szCs w:val="20"/>
                <w:lang w:val="mn-MN"/>
              </w:rPr>
              <w:t>Нийгмийн ажилтан мэргэжилгүй ч гэсэн ойролцоо мэргэжилтэй бол болно гэж үздэг. Ажил дээр нь мэргэшүүлэх ажил чухал</w:t>
            </w:r>
          </w:p>
          <w:p w14:paraId="2451A81A" w14:textId="77777777" w:rsidR="00E46BEB" w:rsidRPr="007A6EE9" w:rsidRDefault="00E46BEB" w:rsidP="00D96425">
            <w:pPr>
              <w:numPr>
                <w:ilvl w:val="0"/>
                <w:numId w:val="1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val="0"/>
                <w:bCs/>
                <w:noProof/>
                <w:color w:val="000000" w:themeColor="text1"/>
                <w:sz w:val="20"/>
                <w:szCs w:val="20"/>
                <w:lang w:val="mn-MN"/>
              </w:rPr>
            </w:pPr>
            <w:r w:rsidRPr="007A6EE9">
              <w:rPr>
                <w:rFonts w:ascii="Arial" w:hAnsi="Arial" w:cs="Arial"/>
                <w:b w:val="0"/>
                <w:bCs/>
                <w:noProof/>
                <w:color w:val="000000" w:themeColor="text1"/>
                <w:sz w:val="20"/>
                <w:szCs w:val="20"/>
                <w:lang w:val="mn-MN"/>
              </w:rPr>
              <w:t>Нийгмийн ажилтны хувьд халамжид хамрагдах шаардлагатай өрхөө тодорхойлж чадах учраас</w:t>
            </w:r>
          </w:p>
          <w:p w14:paraId="6BAABEBD" w14:textId="77777777" w:rsidR="00E46BEB" w:rsidRPr="007A6EE9" w:rsidRDefault="00E46BEB" w:rsidP="00D96425">
            <w:pPr>
              <w:numPr>
                <w:ilvl w:val="0"/>
                <w:numId w:val="1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val="0"/>
                <w:noProof/>
                <w:color w:val="000000" w:themeColor="text1"/>
                <w:sz w:val="20"/>
                <w:szCs w:val="20"/>
                <w:lang w:val="mn-MN"/>
              </w:rPr>
            </w:pPr>
            <w:r w:rsidRPr="007A6EE9">
              <w:rPr>
                <w:rFonts w:ascii="Arial" w:hAnsi="Arial" w:cs="Arial"/>
                <w:b w:val="0"/>
                <w:bCs/>
                <w:noProof/>
                <w:color w:val="000000" w:themeColor="text1"/>
                <w:sz w:val="20"/>
                <w:szCs w:val="20"/>
                <w:lang w:val="mn-MN"/>
              </w:rPr>
              <w:t>Мэргэжлийн хүн нь энэ тал дээр ажиллах чадвар, дадал илүү байна гэж бодож байна</w:t>
            </w:r>
          </w:p>
        </w:tc>
      </w:tr>
      <w:tr w:rsidR="00E46BEB" w:rsidRPr="007A6EE9" w14:paraId="33EA03FF" w14:textId="77777777" w:rsidTr="00E46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shd w:val="clear" w:color="auto" w:fill="FFFFFF" w:themeFill="background1"/>
          </w:tcPr>
          <w:p w14:paraId="7527C2A7" w14:textId="77777777" w:rsidR="00E46BEB" w:rsidRPr="007A6EE9" w:rsidRDefault="00E46BEB" w:rsidP="00E46BEB">
            <w:pPr>
              <w:jc w:val="both"/>
              <w:rPr>
                <w:rFonts w:ascii="Arial" w:hAnsi="Arial" w:cs="Arial"/>
                <w:b w:val="0"/>
                <w:noProof/>
                <w:color w:val="000000" w:themeColor="text1"/>
                <w:sz w:val="20"/>
                <w:szCs w:val="20"/>
                <w:lang w:val="mn-MN"/>
              </w:rPr>
            </w:pPr>
            <w:r w:rsidRPr="007A6EE9">
              <w:rPr>
                <w:rFonts w:ascii="Arial" w:hAnsi="Arial" w:cs="Arial"/>
                <w:b w:val="0"/>
                <w:noProof/>
                <w:color w:val="000000" w:themeColor="text1"/>
                <w:sz w:val="20"/>
                <w:szCs w:val="20"/>
                <w:lang w:val="mn-MN"/>
              </w:rPr>
              <w:t>3</w:t>
            </w:r>
          </w:p>
        </w:tc>
        <w:tc>
          <w:tcPr>
            <w:cnfStyle w:val="000010000000" w:firstRow="0" w:lastRow="0" w:firstColumn="0" w:lastColumn="0" w:oddVBand="1" w:evenVBand="0" w:oddHBand="0" w:evenHBand="0" w:firstRowFirstColumn="0" w:firstRowLastColumn="0" w:lastRowFirstColumn="0" w:lastRowLastColumn="0"/>
            <w:tcW w:w="1626" w:type="dxa"/>
            <w:shd w:val="clear" w:color="auto" w:fill="FFFFFF" w:themeFill="background1"/>
          </w:tcPr>
          <w:p w14:paraId="116370EA" w14:textId="77777777" w:rsidR="00E46BEB" w:rsidRPr="007A6EE9" w:rsidRDefault="00E46BEB" w:rsidP="00E46BEB">
            <w:pPr>
              <w:jc w:val="both"/>
              <w:rPr>
                <w:rFonts w:ascii="Arial" w:hAnsi="Arial" w:cs="Arial"/>
                <w:b w:val="0"/>
                <w:noProof/>
                <w:color w:val="000000" w:themeColor="text1"/>
                <w:sz w:val="20"/>
                <w:szCs w:val="20"/>
                <w:lang w:val="mn-MN"/>
              </w:rPr>
            </w:pPr>
            <w:r w:rsidRPr="007A6EE9">
              <w:rPr>
                <w:rFonts w:ascii="Arial" w:hAnsi="Arial" w:cs="Arial"/>
                <w:b w:val="0"/>
                <w:noProof/>
                <w:color w:val="000000" w:themeColor="text1"/>
                <w:sz w:val="20"/>
                <w:szCs w:val="20"/>
                <w:lang w:val="mn-MN"/>
              </w:rPr>
              <w:t>Санал огт нийлэхгүй байна. - 5.8%</w:t>
            </w:r>
          </w:p>
        </w:tc>
        <w:tc>
          <w:tcPr>
            <w:tcW w:w="7465" w:type="dxa"/>
            <w:shd w:val="clear" w:color="auto" w:fill="FFFFFF" w:themeFill="background1"/>
          </w:tcPr>
          <w:p w14:paraId="2EEF7862" w14:textId="77777777" w:rsidR="00E46BEB" w:rsidRPr="007A6EE9" w:rsidRDefault="00E46BEB" w:rsidP="00D96425">
            <w:pPr>
              <w:pStyle w:val="ListParagraph"/>
              <w:numPr>
                <w:ilvl w:val="0"/>
                <w:numId w:val="16"/>
              </w:numPr>
              <w:spacing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val="0"/>
                <w:noProof/>
                <w:color w:val="000000" w:themeColor="text1"/>
                <w:sz w:val="20"/>
                <w:szCs w:val="20"/>
                <w:lang w:val="mn-MN"/>
              </w:rPr>
            </w:pPr>
            <w:r w:rsidRPr="007A6EE9">
              <w:rPr>
                <w:rFonts w:ascii="Arial" w:hAnsi="Arial" w:cs="Arial"/>
                <w:b w:val="0"/>
                <w:bCs/>
                <w:noProof/>
                <w:color w:val="000000" w:themeColor="text1"/>
                <w:sz w:val="20"/>
                <w:szCs w:val="20"/>
                <w:lang w:val="mn-MN"/>
              </w:rPr>
              <w:t>Мэргэжлийн нийгмийн ажилтан нь халамж үзүүлэгч биш харин иргэдийг чадваржуулах, ү/а-г голлон үзүүлнэ.</w:t>
            </w:r>
          </w:p>
        </w:tc>
      </w:tr>
      <w:tr w:rsidR="00E46BEB" w:rsidRPr="007A6EE9" w14:paraId="07A372F1" w14:textId="77777777" w:rsidTr="00E46BEB">
        <w:tc>
          <w:tcPr>
            <w:cnfStyle w:val="001000000000" w:firstRow="0" w:lastRow="0" w:firstColumn="1" w:lastColumn="0" w:oddVBand="0" w:evenVBand="0" w:oddHBand="0" w:evenHBand="0" w:firstRowFirstColumn="0" w:firstRowLastColumn="0" w:lastRowFirstColumn="0" w:lastRowLastColumn="0"/>
            <w:tcW w:w="426" w:type="dxa"/>
            <w:shd w:val="clear" w:color="auto" w:fill="FFFFFF" w:themeFill="background1"/>
          </w:tcPr>
          <w:p w14:paraId="33A8108C" w14:textId="77777777" w:rsidR="00E46BEB" w:rsidRPr="007A6EE9" w:rsidRDefault="00E46BEB" w:rsidP="00E46BEB">
            <w:pPr>
              <w:jc w:val="both"/>
              <w:rPr>
                <w:rFonts w:ascii="Arial" w:hAnsi="Arial" w:cs="Arial"/>
                <w:b w:val="0"/>
                <w:noProof/>
                <w:color w:val="000000" w:themeColor="text1"/>
                <w:sz w:val="20"/>
                <w:szCs w:val="20"/>
                <w:lang w:val="mn-MN"/>
              </w:rPr>
            </w:pPr>
            <w:r w:rsidRPr="007A6EE9">
              <w:rPr>
                <w:rFonts w:ascii="Arial" w:hAnsi="Arial" w:cs="Arial"/>
                <w:b w:val="0"/>
                <w:noProof/>
                <w:color w:val="000000" w:themeColor="text1"/>
                <w:sz w:val="20"/>
                <w:szCs w:val="20"/>
                <w:lang w:val="mn-MN"/>
              </w:rPr>
              <w:t>4</w:t>
            </w:r>
          </w:p>
        </w:tc>
        <w:tc>
          <w:tcPr>
            <w:cnfStyle w:val="000010000000" w:firstRow="0" w:lastRow="0" w:firstColumn="0" w:lastColumn="0" w:oddVBand="1" w:evenVBand="0" w:oddHBand="0" w:evenHBand="0" w:firstRowFirstColumn="0" w:firstRowLastColumn="0" w:lastRowFirstColumn="0" w:lastRowLastColumn="0"/>
            <w:tcW w:w="1626" w:type="dxa"/>
            <w:shd w:val="clear" w:color="auto" w:fill="FFFFFF" w:themeFill="background1"/>
          </w:tcPr>
          <w:p w14:paraId="518FAC91" w14:textId="77777777" w:rsidR="00E46BEB" w:rsidRPr="007A6EE9" w:rsidRDefault="00E46BEB" w:rsidP="00E46BEB">
            <w:pPr>
              <w:jc w:val="both"/>
              <w:rPr>
                <w:rFonts w:ascii="Arial" w:hAnsi="Arial" w:cs="Arial"/>
                <w:b w:val="0"/>
                <w:noProof/>
                <w:color w:val="000000" w:themeColor="text1"/>
                <w:sz w:val="20"/>
                <w:szCs w:val="20"/>
                <w:lang w:val="mn-MN"/>
              </w:rPr>
            </w:pPr>
            <w:r w:rsidRPr="007A6EE9">
              <w:rPr>
                <w:rFonts w:ascii="Arial" w:hAnsi="Arial" w:cs="Arial"/>
                <w:b w:val="0"/>
                <w:noProof/>
                <w:color w:val="000000" w:themeColor="text1"/>
                <w:sz w:val="20"/>
                <w:szCs w:val="20"/>
                <w:lang w:val="mn-MN"/>
              </w:rPr>
              <w:t>Сайн мэдэхгүй.- 18.4%</w:t>
            </w:r>
          </w:p>
        </w:tc>
        <w:tc>
          <w:tcPr>
            <w:tcW w:w="7465" w:type="dxa"/>
            <w:shd w:val="clear" w:color="auto" w:fill="FFFFFF" w:themeFill="background1"/>
          </w:tcPr>
          <w:p w14:paraId="0FDC0B20" w14:textId="77777777" w:rsidR="00E46BEB" w:rsidRPr="007A6EE9" w:rsidRDefault="00E46BEB" w:rsidP="00E46BEB">
            <w:pPr>
              <w:jc w:val="both"/>
              <w:cnfStyle w:val="000000000000" w:firstRow="0" w:lastRow="0" w:firstColumn="0" w:lastColumn="0" w:oddVBand="0" w:evenVBand="0" w:oddHBand="0" w:evenHBand="0" w:firstRowFirstColumn="0" w:firstRowLastColumn="0" w:lastRowFirstColumn="0" w:lastRowLastColumn="0"/>
              <w:rPr>
                <w:rFonts w:ascii="Arial" w:hAnsi="Arial" w:cs="Arial"/>
                <w:b w:val="0"/>
                <w:noProof/>
                <w:color w:val="000000" w:themeColor="text1"/>
                <w:sz w:val="20"/>
                <w:szCs w:val="20"/>
                <w:lang w:val="mn-MN"/>
              </w:rPr>
            </w:pPr>
          </w:p>
        </w:tc>
      </w:tr>
    </w:tbl>
    <w:p w14:paraId="247D3064" w14:textId="77777777" w:rsidR="00E46BEB" w:rsidRPr="007A6EE9" w:rsidRDefault="00E46BEB" w:rsidP="00E46BEB">
      <w:pPr>
        <w:spacing w:after="0" w:line="240" w:lineRule="auto"/>
        <w:jc w:val="both"/>
        <w:rPr>
          <w:rFonts w:ascii="Arial" w:hAnsi="Arial" w:cs="Arial"/>
          <w:noProof/>
          <w:color w:val="000000" w:themeColor="text1"/>
          <w:lang w:val="mn-MN"/>
        </w:rPr>
      </w:pPr>
      <w:r w:rsidRPr="007A6EE9">
        <w:rPr>
          <w:rFonts w:ascii="Arial" w:hAnsi="Arial" w:cs="Arial"/>
          <w:noProof/>
          <w:color w:val="000000" w:themeColor="text1"/>
          <w:lang w:val="mn-MN"/>
        </w:rPr>
        <w:t xml:space="preserve"> </w:t>
      </w:r>
      <w:r w:rsidRPr="007A6EE9">
        <w:rPr>
          <w:rFonts w:ascii="Arial" w:hAnsi="Arial" w:cs="Arial"/>
          <w:noProof/>
          <w:color w:val="000000" w:themeColor="text1"/>
          <w:lang w:val="mn-MN"/>
        </w:rPr>
        <w:tab/>
      </w:r>
    </w:p>
    <w:p w14:paraId="71B61F94" w14:textId="77777777" w:rsidR="00E46BEB" w:rsidRPr="007A6EE9" w:rsidRDefault="00E46BEB" w:rsidP="00E46BEB">
      <w:pPr>
        <w:spacing w:after="0" w:line="240" w:lineRule="auto"/>
        <w:ind w:firstLine="720"/>
        <w:jc w:val="both"/>
        <w:rPr>
          <w:rFonts w:ascii="Arial" w:hAnsi="Arial" w:cs="Arial"/>
          <w:noProof/>
          <w:color w:val="000000" w:themeColor="text1"/>
          <w:lang w:val="mn-MN"/>
        </w:rPr>
      </w:pPr>
      <w:r w:rsidRPr="007A6EE9">
        <w:rPr>
          <w:rFonts w:ascii="Arial" w:hAnsi="Arial" w:cs="Arial"/>
          <w:bCs/>
          <w:noProof/>
          <w:color w:val="000000" w:themeColor="text1"/>
          <w:lang w:val="mn-MN"/>
        </w:rPr>
        <w:t>Тусламж дэмжлэг авч байгаа хүмүүсийн зүгээс ямар хүндрэл бэрхшээлтэй асуудал тулгарч байна вэ? гэсэн асуултад дараах байдлаар хариулжээ:</w:t>
      </w:r>
    </w:p>
    <w:p w14:paraId="72E653E5" w14:textId="77777777" w:rsidR="00E46BEB" w:rsidRPr="007A6EE9" w:rsidRDefault="00E46BEB" w:rsidP="00D96425">
      <w:pPr>
        <w:pStyle w:val="ListParagraph"/>
        <w:numPr>
          <w:ilvl w:val="0"/>
          <w:numId w:val="16"/>
        </w:numPr>
        <w:tabs>
          <w:tab w:val="left" w:pos="720"/>
        </w:tabs>
        <w:spacing w:after="0" w:line="240" w:lineRule="auto"/>
        <w:jc w:val="both"/>
        <w:rPr>
          <w:rFonts w:ascii="Arial" w:hAnsi="Arial" w:cs="Arial"/>
          <w:bCs/>
          <w:noProof/>
          <w:color w:val="000000" w:themeColor="text1"/>
          <w:lang w:val="mn-MN"/>
        </w:rPr>
      </w:pPr>
      <w:r w:rsidRPr="007A6EE9">
        <w:rPr>
          <w:rFonts w:ascii="Arial" w:hAnsi="Arial" w:cs="Arial"/>
          <w:bCs/>
          <w:noProof/>
          <w:color w:val="000000" w:themeColor="text1"/>
          <w:lang w:val="mn-MN"/>
        </w:rPr>
        <w:t>Нийтийг хамарсан ажилд оролцох тэдний идэвх сул</w:t>
      </w:r>
    </w:p>
    <w:p w14:paraId="092D5E06" w14:textId="77777777" w:rsidR="00E46BEB" w:rsidRPr="007A6EE9" w:rsidRDefault="00E46BEB" w:rsidP="00D96425">
      <w:pPr>
        <w:pStyle w:val="ListParagraph"/>
        <w:numPr>
          <w:ilvl w:val="0"/>
          <w:numId w:val="16"/>
        </w:numPr>
        <w:tabs>
          <w:tab w:val="left" w:pos="720"/>
        </w:tabs>
        <w:spacing w:after="0" w:line="240" w:lineRule="auto"/>
        <w:jc w:val="both"/>
        <w:rPr>
          <w:rFonts w:ascii="Arial" w:hAnsi="Arial" w:cs="Arial"/>
          <w:bCs/>
          <w:noProof/>
          <w:color w:val="000000" w:themeColor="text1"/>
          <w:lang w:val="mn-MN"/>
        </w:rPr>
      </w:pPr>
      <w:r w:rsidRPr="007A6EE9">
        <w:rPr>
          <w:rFonts w:ascii="Arial" w:hAnsi="Arial" w:cs="Arial"/>
          <w:bCs/>
          <w:noProof/>
          <w:color w:val="000000" w:themeColor="text1"/>
          <w:lang w:val="mn-MN"/>
        </w:rPr>
        <w:t>Шилжих хөдөлгөөн их байгаа</w:t>
      </w:r>
    </w:p>
    <w:p w14:paraId="2C7CB9F6" w14:textId="77777777" w:rsidR="00E46BEB" w:rsidRPr="007A6EE9" w:rsidRDefault="00E46BEB" w:rsidP="00D96425">
      <w:pPr>
        <w:pStyle w:val="ListParagraph"/>
        <w:numPr>
          <w:ilvl w:val="0"/>
          <w:numId w:val="16"/>
        </w:numPr>
        <w:tabs>
          <w:tab w:val="left" w:pos="720"/>
        </w:tabs>
        <w:spacing w:after="0" w:line="240" w:lineRule="auto"/>
        <w:jc w:val="both"/>
        <w:rPr>
          <w:rFonts w:ascii="Arial" w:hAnsi="Arial" w:cs="Arial"/>
          <w:bCs/>
          <w:noProof/>
          <w:color w:val="000000" w:themeColor="text1"/>
          <w:lang w:val="mn-MN"/>
        </w:rPr>
      </w:pPr>
      <w:r w:rsidRPr="007A6EE9">
        <w:rPr>
          <w:rFonts w:ascii="Arial" w:hAnsi="Arial" w:cs="Arial"/>
          <w:bCs/>
          <w:noProof/>
          <w:color w:val="000000" w:themeColor="text1"/>
          <w:lang w:val="mn-MN"/>
        </w:rPr>
        <w:t>Ажлын байр хомсдолтой, нас заадаг</w:t>
      </w:r>
    </w:p>
    <w:p w14:paraId="47F6EB88" w14:textId="77777777" w:rsidR="00E46BEB" w:rsidRPr="007A6EE9" w:rsidRDefault="00E46BEB" w:rsidP="00D96425">
      <w:pPr>
        <w:pStyle w:val="ListParagraph"/>
        <w:numPr>
          <w:ilvl w:val="0"/>
          <w:numId w:val="16"/>
        </w:numPr>
        <w:tabs>
          <w:tab w:val="left" w:pos="720"/>
        </w:tabs>
        <w:spacing w:after="0" w:line="240" w:lineRule="auto"/>
        <w:jc w:val="both"/>
        <w:rPr>
          <w:rFonts w:ascii="Arial" w:hAnsi="Arial" w:cs="Arial"/>
          <w:bCs/>
          <w:noProof/>
          <w:color w:val="000000" w:themeColor="text1"/>
          <w:lang w:val="mn-MN"/>
        </w:rPr>
      </w:pPr>
      <w:r w:rsidRPr="007A6EE9">
        <w:rPr>
          <w:rFonts w:ascii="Arial" w:hAnsi="Arial" w:cs="Arial"/>
          <w:bCs/>
          <w:noProof/>
          <w:color w:val="000000" w:themeColor="text1"/>
          <w:lang w:val="mn-MN"/>
        </w:rPr>
        <w:lastRenderedPageBreak/>
        <w:t>Ядуу хүмүүс хороон дээр ирж байгаа тусламжид бүгд хамрагдах гэж хэл ам их хийдэг</w:t>
      </w:r>
    </w:p>
    <w:p w14:paraId="66B6A016" w14:textId="77777777" w:rsidR="00E46BEB" w:rsidRPr="007A6EE9" w:rsidRDefault="00E46BEB" w:rsidP="00D96425">
      <w:pPr>
        <w:pStyle w:val="ListParagraph"/>
        <w:numPr>
          <w:ilvl w:val="0"/>
          <w:numId w:val="16"/>
        </w:numPr>
        <w:tabs>
          <w:tab w:val="left" w:pos="720"/>
        </w:tabs>
        <w:spacing w:after="0" w:line="240" w:lineRule="auto"/>
        <w:jc w:val="both"/>
        <w:rPr>
          <w:rFonts w:ascii="Arial" w:hAnsi="Arial" w:cs="Arial"/>
          <w:bCs/>
          <w:noProof/>
          <w:color w:val="000000" w:themeColor="text1"/>
          <w:lang w:val="mn-MN"/>
        </w:rPr>
      </w:pPr>
      <w:r w:rsidRPr="007A6EE9">
        <w:rPr>
          <w:rFonts w:ascii="Arial" w:hAnsi="Arial" w:cs="Arial"/>
          <w:bCs/>
          <w:noProof/>
          <w:color w:val="000000" w:themeColor="text1"/>
          <w:lang w:val="mn-MN"/>
        </w:rPr>
        <w:t xml:space="preserve">Тусламж дэмжлэг өгөх болохоор иргэд бөөнөөрөө ирдэг боловч сургалт, хурал, цуглаанд ирдэггүй бэрхшээл байдаг. </w:t>
      </w:r>
    </w:p>
    <w:p w14:paraId="07286A7A" w14:textId="77777777" w:rsidR="00E46BEB" w:rsidRPr="007A6EE9" w:rsidRDefault="00E46BEB" w:rsidP="00D96425">
      <w:pPr>
        <w:pStyle w:val="ListParagraph"/>
        <w:numPr>
          <w:ilvl w:val="0"/>
          <w:numId w:val="16"/>
        </w:numPr>
        <w:tabs>
          <w:tab w:val="left" w:pos="720"/>
        </w:tabs>
        <w:spacing w:after="0" w:line="240" w:lineRule="auto"/>
        <w:jc w:val="both"/>
        <w:rPr>
          <w:rFonts w:ascii="Arial" w:hAnsi="Arial" w:cs="Arial"/>
          <w:bCs/>
          <w:noProof/>
          <w:color w:val="000000" w:themeColor="text1"/>
          <w:lang w:val="mn-MN"/>
        </w:rPr>
      </w:pPr>
      <w:r w:rsidRPr="007A6EE9">
        <w:rPr>
          <w:rFonts w:ascii="Arial" w:hAnsi="Arial" w:cs="Arial"/>
          <w:bCs/>
          <w:noProof/>
          <w:color w:val="000000" w:themeColor="text1"/>
          <w:lang w:val="mn-MN"/>
        </w:rPr>
        <w:t>Мэргэжил боловсролыг нь дээшлүүлэх тал дээр анхаарч бэлэнчлэх сэтгэлгээгүй болгох</w:t>
      </w:r>
    </w:p>
    <w:p w14:paraId="34896ED0" w14:textId="77777777" w:rsidR="00E46BEB" w:rsidRPr="007A6EE9" w:rsidRDefault="00E46BEB" w:rsidP="00D96425">
      <w:pPr>
        <w:pStyle w:val="ListParagraph"/>
        <w:numPr>
          <w:ilvl w:val="0"/>
          <w:numId w:val="16"/>
        </w:numPr>
        <w:tabs>
          <w:tab w:val="left" w:pos="720"/>
        </w:tabs>
        <w:spacing w:after="0" w:line="240" w:lineRule="auto"/>
        <w:jc w:val="both"/>
        <w:rPr>
          <w:rFonts w:ascii="Arial" w:hAnsi="Arial" w:cs="Arial"/>
          <w:bCs/>
          <w:noProof/>
          <w:color w:val="000000" w:themeColor="text1"/>
          <w:lang w:val="mn-MN"/>
        </w:rPr>
      </w:pPr>
      <w:r w:rsidRPr="007A6EE9">
        <w:rPr>
          <w:rFonts w:ascii="Arial" w:hAnsi="Arial" w:cs="Arial"/>
          <w:bCs/>
          <w:noProof/>
          <w:color w:val="000000" w:themeColor="text1"/>
          <w:lang w:val="mn-MN"/>
        </w:rPr>
        <w:t>Бичиг баримтгүй, ямар байгууллага хаана хандахаа мэддэггүй орхигдох явдал гардаг.</w:t>
      </w:r>
    </w:p>
    <w:p w14:paraId="176CE6A6" w14:textId="77777777" w:rsidR="00E46BEB" w:rsidRPr="007A6EE9" w:rsidRDefault="00E46BEB" w:rsidP="00E46BEB">
      <w:pPr>
        <w:tabs>
          <w:tab w:val="left" w:pos="720"/>
        </w:tabs>
        <w:spacing w:after="0" w:line="240" w:lineRule="auto"/>
        <w:jc w:val="both"/>
        <w:rPr>
          <w:rFonts w:ascii="Arial" w:hAnsi="Arial" w:cs="Arial"/>
          <w:b/>
          <w:bCs/>
          <w:noProof/>
          <w:color w:val="000000" w:themeColor="text1"/>
          <w:lang w:val="mn-MN"/>
        </w:rPr>
      </w:pPr>
    </w:p>
    <w:p w14:paraId="47D933EA" w14:textId="77777777" w:rsidR="00E46BEB" w:rsidRPr="007A6EE9" w:rsidRDefault="00E46BEB" w:rsidP="00E46BEB">
      <w:pPr>
        <w:tabs>
          <w:tab w:val="left" w:pos="720"/>
        </w:tabs>
        <w:spacing w:after="0" w:line="240" w:lineRule="auto"/>
        <w:jc w:val="both"/>
        <w:rPr>
          <w:rFonts w:ascii="Arial" w:hAnsi="Arial" w:cs="Arial"/>
          <w:b/>
          <w:bCs/>
          <w:noProof/>
          <w:color w:val="000000" w:themeColor="text1"/>
          <w:lang w:val="mn-MN"/>
        </w:rPr>
      </w:pPr>
      <w:r w:rsidRPr="007A6EE9">
        <w:rPr>
          <w:rFonts w:ascii="Arial" w:hAnsi="Arial" w:cs="Arial"/>
          <w:b/>
          <w:bCs/>
          <w:noProof/>
          <w:color w:val="000000" w:themeColor="text1"/>
          <w:lang w:val="mn-MN"/>
        </w:rPr>
        <w:tab/>
        <w:t xml:space="preserve">Нийгмийн ажлын нийгэм эдийн засагт үзүүлсэн үр нөлөө: </w:t>
      </w:r>
    </w:p>
    <w:p w14:paraId="72A96807" w14:textId="77777777" w:rsidR="00E46BEB" w:rsidRPr="007A6EE9" w:rsidRDefault="00E46BEB" w:rsidP="00E46BEB">
      <w:pPr>
        <w:tabs>
          <w:tab w:val="left" w:pos="720"/>
        </w:tabs>
        <w:spacing w:after="0" w:line="240" w:lineRule="auto"/>
        <w:jc w:val="both"/>
        <w:rPr>
          <w:rFonts w:ascii="Arial" w:hAnsi="Arial" w:cs="Arial"/>
          <w:b/>
          <w:bCs/>
          <w:noProof/>
          <w:color w:val="000000" w:themeColor="text1"/>
          <w:lang w:val="mn-MN"/>
        </w:rPr>
      </w:pPr>
    </w:p>
    <w:p w14:paraId="6808D472" w14:textId="77777777" w:rsidR="00E46BEB" w:rsidRPr="007A6EE9" w:rsidRDefault="00E46BEB" w:rsidP="00D96425">
      <w:pPr>
        <w:pStyle w:val="ListParagraph"/>
        <w:numPr>
          <w:ilvl w:val="0"/>
          <w:numId w:val="15"/>
        </w:numPr>
        <w:tabs>
          <w:tab w:val="left" w:pos="720"/>
        </w:tabs>
        <w:spacing w:after="0" w:line="240" w:lineRule="auto"/>
        <w:jc w:val="both"/>
        <w:rPr>
          <w:rFonts w:ascii="Arial" w:hAnsi="Arial" w:cs="Arial"/>
          <w:noProof/>
          <w:color w:val="000000" w:themeColor="text1"/>
          <w:lang w:val="mn-MN"/>
        </w:rPr>
      </w:pPr>
      <w:r w:rsidRPr="007A6EE9">
        <w:rPr>
          <w:rFonts w:ascii="Arial" w:hAnsi="Arial" w:cs="Arial"/>
          <w:noProof/>
          <w:color w:val="000000" w:themeColor="text1"/>
          <w:lang w:val="mn-MN"/>
        </w:rPr>
        <w:t xml:space="preserve">Нийгмийн ажилд зарцуулсан 1 доллар тутамд улс орнуудын үндэсний эдийн засагт оруулсан хөрөнгө оруулалтын өгөөж нь 3 доллар байна. </w:t>
      </w:r>
    </w:p>
    <w:p w14:paraId="35CAF5A7" w14:textId="77777777" w:rsidR="00E46BEB" w:rsidRPr="007A6EE9" w:rsidRDefault="00E46BEB" w:rsidP="00D96425">
      <w:pPr>
        <w:numPr>
          <w:ilvl w:val="0"/>
          <w:numId w:val="14"/>
        </w:numPr>
        <w:tabs>
          <w:tab w:val="left" w:pos="720"/>
        </w:tabs>
        <w:spacing w:after="0" w:line="240" w:lineRule="auto"/>
        <w:jc w:val="both"/>
        <w:rPr>
          <w:rFonts w:ascii="Arial" w:hAnsi="Arial" w:cs="Arial"/>
          <w:noProof/>
          <w:color w:val="000000" w:themeColor="text1"/>
          <w:lang w:val="mn-MN"/>
        </w:rPr>
      </w:pPr>
      <w:r w:rsidRPr="007A6EE9">
        <w:rPr>
          <w:rFonts w:ascii="Arial" w:hAnsi="Arial" w:cs="Arial"/>
          <w:noProof/>
          <w:color w:val="000000" w:themeColor="text1"/>
          <w:lang w:val="mn-MN"/>
        </w:rPr>
        <w:t>Нийгмийн ажлын хөрөнгө оруулалт нь нийгмийн эв нэгдэл, сайн сайхан байдал, амар амгаланг бий болгодог.</w:t>
      </w:r>
    </w:p>
    <w:p w14:paraId="463ED226" w14:textId="77777777" w:rsidR="00E46BEB" w:rsidRPr="007A6EE9" w:rsidRDefault="00E46BEB" w:rsidP="00D96425">
      <w:pPr>
        <w:numPr>
          <w:ilvl w:val="0"/>
          <w:numId w:val="14"/>
        </w:numPr>
        <w:tabs>
          <w:tab w:val="left" w:pos="720"/>
        </w:tabs>
        <w:spacing w:after="0" w:line="240" w:lineRule="auto"/>
        <w:jc w:val="both"/>
        <w:rPr>
          <w:rFonts w:ascii="Arial" w:hAnsi="Arial" w:cs="Arial"/>
          <w:noProof/>
          <w:color w:val="000000" w:themeColor="text1"/>
          <w:lang w:val="mn-MN"/>
        </w:rPr>
      </w:pPr>
      <w:r w:rsidRPr="007A6EE9">
        <w:rPr>
          <w:rFonts w:ascii="Arial" w:hAnsi="Arial" w:cs="Arial"/>
          <w:noProof/>
          <w:color w:val="000000" w:themeColor="text1"/>
          <w:lang w:val="mn-MN"/>
        </w:rPr>
        <w:t>Хамтын үйлдвэрлэл нь хүмүүсийг ажлын байртай болгодог.</w:t>
      </w:r>
    </w:p>
    <w:p w14:paraId="7310C468" w14:textId="77777777" w:rsidR="00E46BEB" w:rsidRPr="007A6EE9" w:rsidRDefault="00E46BEB" w:rsidP="00D96425">
      <w:pPr>
        <w:numPr>
          <w:ilvl w:val="0"/>
          <w:numId w:val="14"/>
        </w:numPr>
        <w:tabs>
          <w:tab w:val="left" w:pos="720"/>
        </w:tabs>
        <w:spacing w:after="0" w:line="240" w:lineRule="auto"/>
        <w:jc w:val="both"/>
        <w:rPr>
          <w:rFonts w:ascii="Arial" w:hAnsi="Arial" w:cs="Arial"/>
          <w:noProof/>
          <w:color w:val="000000" w:themeColor="text1"/>
          <w:lang w:val="mn-MN"/>
        </w:rPr>
      </w:pPr>
      <w:r w:rsidRPr="007A6EE9">
        <w:rPr>
          <w:rFonts w:ascii="Arial" w:hAnsi="Arial" w:cs="Arial"/>
          <w:noProof/>
          <w:color w:val="000000" w:themeColor="text1"/>
          <w:lang w:val="mn-MN"/>
        </w:rPr>
        <w:t>Нийгмийн ажил бол энх тайван, нийгмийн шударга ёсны төлөөх дэлхийн улс төрийн бус хамгийн том хөдөлгөөн юм. /Олон улсын Нийгмийн ажилтны холбооны 2022 оны тайлангаас/</w:t>
      </w:r>
    </w:p>
    <w:p w14:paraId="654BCA5B" w14:textId="77777777" w:rsidR="00E46BEB" w:rsidRPr="007A6EE9" w:rsidRDefault="00E46BEB" w:rsidP="00E46BEB">
      <w:pPr>
        <w:spacing w:after="0" w:line="240" w:lineRule="auto"/>
        <w:jc w:val="both"/>
        <w:rPr>
          <w:rFonts w:ascii="Arial" w:hAnsi="Arial" w:cs="Arial"/>
          <w:noProof/>
          <w:color w:val="000000" w:themeColor="text1"/>
          <w:lang w:val="mn-MN"/>
        </w:rPr>
      </w:pPr>
    </w:p>
    <w:p w14:paraId="279EF993" w14:textId="77777777" w:rsidR="00E46BEB" w:rsidRPr="007A6EE9" w:rsidRDefault="00E46BEB" w:rsidP="00E46BEB">
      <w:pPr>
        <w:spacing w:after="0" w:line="240" w:lineRule="auto"/>
        <w:ind w:firstLine="720"/>
        <w:jc w:val="both"/>
        <w:rPr>
          <w:rFonts w:ascii="Arial" w:hAnsi="Arial" w:cs="Arial"/>
          <w:noProof/>
          <w:color w:val="000000" w:themeColor="text1"/>
          <w:lang w:val="mn-MN"/>
        </w:rPr>
      </w:pPr>
      <w:r w:rsidRPr="007A6EE9">
        <w:rPr>
          <w:rFonts w:ascii="Arial" w:hAnsi="Arial" w:cs="Arial"/>
          <w:noProof/>
          <w:color w:val="000000" w:themeColor="text1"/>
          <w:lang w:val="mn-MN"/>
        </w:rPr>
        <w:t>Нийгмийн ажлын мэргэжлийн үйлчилгээг бий болгоход шийдвэрлэх хэд хэдэн асуудлууд дээр анхаарах шаардлага гарч байна. Үүнд:</w:t>
      </w:r>
    </w:p>
    <w:p w14:paraId="18D94130" w14:textId="77777777" w:rsidR="00E46BEB" w:rsidRPr="007A6EE9" w:rsidRDefault="00E46BEB" w:rsidP="00E46BEB">
      <w:pPr>
        <w:spacing w:after="0" w:line="240" w:lineRule="auto"/>
        <w:ind w:firstLine="720"/>
        <w:jc w:val="both"/>
        <w:rPr>
          <w:rFonts w:ascii="Arial" w:hAnsi="Arial" w:cs="Arial"/>
          <w:noProof/>
          <w:color w:val="000000" w:themeColor="text1"/>
          <w:lang w:val="mn-MN"/>
        </w:rPr>
      </w:pPr>
    </w:p>
    <w:p w14:paraId="61A69E89" w14:textId="77777777" w:rsidR="00E46BEB" w:rsidRPr="007A6EE9" w:rsidRDefault="00E46BEB" w:rsidP="00E46BEB">
      <w:pPr>
        <w:spacing w:after="0" w:line="240" w:lineRule="auto"/>
        <w:ind w:firstLine="720"/>
        <w:jc w:val="both"/>
        <w:rPr>
          <w:rFonts w:ascii="Arial" w:hAnsi="Arial" w:cs="Arial"/>
          <w:b/>
          <w:noProof/>
          <w:color w:val="000000" w:themeColor="text1"/>
          <w:lang w:val="mn-MN"/>
        </w:rPr>
      </w:pPr>
      <w:r w:rsidRPr="007A6EE9">
        <w:rPr>
          <w:rFonts w:ascii="Arial" w:hAnsi="Arial" w:cs="Arial"/>
          <w:b/>
          <w:noProof/>
          <w:color w:val="000000" w:themeColor="text1"/>
          <w:lang w:val="mn-MN"/>
        </w:rPr>
        <w:t>1.Бодлогыг шинэчлэх</w:t>
      </w:r>
    </w:p>
    <w:p w14:paraId="501CCE47" w14:textId="77777777" w:rsidR="00E46BEB" w:rsidRPr="007A6EE9" w:rsidRDefault="00E46BEB" w:rsidP="00E46BEB">
      <w:pPr>
        <w:spacing w:after="0" w:line="240" w:lineRule="auto"/>
        <w:jc w:val="both"/>
        <w:rPr>
          <w:rFonts w:ascii="Arial" w:hAnsi="Arial" w:cs="Arial"/>
          <w:noProof/>
          <w:color w:val="000000" w:themeColor="text1"/>
          <w:lang w:val="mn-MN"/>
        </w:rPr>
      </w:pPr>
    </w:p>
    <w:p w14:paraId="7C2251D5" w14:textId="77777777" w:rsidR="00E46BEB" w:rsidRPr="007A6EE9" w:rsidRDefault="00E46BEB" w:rsidP="00E46BEB">
      <w:pPr>
        <w:spacing w:after="0" w:line="240" w:lineRule="auto"/>
        <w:ind w:firstLine="720"/>
        <w:jc w:val="both"/>
        <w:rPr>
          <w:rFonts w:ascii="Arial" w:hAnsi="Arial" w:cs="Arial"/>
          <w:noProof/>
          <w:color w:val="000000" w:themeColor="text1"/>
          <w:lang w:val="mn-MN"/>
        </w:rPr>
      </w:pPr>
      <w:r w:rsidRPr="007A6EE9">
        <w:rPr>
          <w:rFonts w:ascii="Arial" w:hAnsi="Arial" w:cs="Arial"/>
          <w:noProof/>
          <w:color w:val="000000" w:themeColor="text1"/>
          <w:lang w:val="mn-MN"/>
        </w:rPr>
        <w:t>Мэргэжлийн нийгмийн ажилтнууд ажиллахгүй байгаа нэг шалтгаан нь Нийгмийн хамгааллын салбарт ажилд орж байгаа бусад мэргэжлийн хүмүүсийг мэргэжлийн индекс тохирохгүйгээр шууд томилгоогоор нийгмийн ажилтан болгож байгаа нь анхаарвал зохих асуудал болоод байна. Төрийн албаны тухай хуульд оруулах /Төрийн захиргаанаас төрийн үйлчилгээний албанд шилжүүлэх/</w:t>
      </w:r>
    </w:p>
    <w:p w14:paraId="4BAA42A0" w14:textId="77777777" w:rsidR="00E46BEB" w:rsidRPr="007A6EE9" w:rsidRDefault="00E46BEB" w:rsidP="00E46BEB">
      <w:pPr>
        <w:spacing w:after="0" w:line="240" w:lineRule="auto"/>
        <w:ind w:firstLine="720"/>
        <w:jc w:val="both"/>
        <w:rPr>
          <w:rFonts w:ascii="Arial" w:hAnsi="Arial" w:cs="Arial"/>
          <w:noProof/>
          <w:color w:val="000000" w:themeColor="text1"/>
          <w:lang w:val="mn-MN"/>
        </w:rPr>
      </w:pPr>
    </w:p>
    <w:p w14:paraId="5DCAE3D7" w14:textId="77777777" w:rsidR="00E46BEB" w:rsidRPr="007A6EE9" w:rsidRDefault="00E46BEB" w:rsidP="00E46BEB">
      <w:pPr>
        <w:spacing w:after="0" w:line="240" w:lineRule="auto"/>
        <w:ind w:firstLine="720"/>
        <w:jc w:val="both"/>
        <w:rPr>
          <w:rFonts w:ascii="Arial" w:hAnsi="Arial" w:cs="Arial"/>
          <w:b/>
          <w:noProof/>
          <w:color w:val="000000" w:themeColor="text1"/>
          <w:lang w:val="mn-MN"/>
        </w:rPr>
      </w:pPr>
      <w:r w:rsidRPr="007A6EE9">
        <w:rPr>
          <w:rFonts w:ascii="Arial" w:hAnsi="Arial" w:cs="Arial"/>
          <w:b/>
          <w:noProof/>
          <w:color w:val="000000" w:themeColor="text1"/>
          <w:lang w:val="mn-MN"/>
        </w:rPr>
        <w:t>2.Арга зүйгээр  хангах боломжтой хэлтэс, газарт харьяалуулах</w:t>
      </w:r>
    </w:p>
    <w:p w14:paraId="4B93A8A4" w14:textId="77777777" w:rsidR="00E46BEB" w:rsidRPr="007A6EE9" w:rsidRDefault="00E46BEB" w:rsidP="00E46BEB">
      <w:pPr>
        <w:spacing w:after="0" w:line="240" w:lineRule="auto"/>
        <w:ind w:firstLine="720"/>
        <w:jc w:val="both"/>
        <w:rPr>
          <w:rFonts w:ascii="Arial" w:hAnsi="Arial" w:cs="Arial"/>
          <w:b/>
          <w:noProof/>
          <w:color w:val="000000" w:themeColor="text1"/>
          <w:lang w:val="mn-MN"/>
        </w:rPr>
      </w:pPr>
    </w:p>
    <w:p w14:paraId="7AB966E1" w14:textId="70008BD7" w:rsidR="00E46BEB" w:rsidRPr="007A6EE9" w:rsidRDefault="00E46BEB" w:rsidP="00E46BEB">
      <w:pPr>
        <w:spacing w:after="0" w:line="240" w:lineRule="auto"/>
        <w:ind w:firstLine="720"/>
        <w:jc w:val="both"/>
        <w:rPr>
          <w:rFonts w:ascii="Arial" w:hAnsi="Arial" w:cs="Arial"/>
          <w:noProof/>
          <w:color w:val="000000" w:themeColor="text1"/>
          <w:lang w:val="mn-MN"/>
        </w:rPr>
      </w:pPr>
      <w:r w:rsidRPr="007A6EE9">
        <w:rPr>
          <w:rFonts w:ascii="Arial" w:hAnsi="Arial" w:cs="Arial"/>
          <w:noProof/>
          <w:color w:val="000000" w:themeColor="text1"/>
          <w:lang w:val="mn-MN"/>
        </w:rPr>
        <w:t xml:space="preserve">Сум, Хорооны нийгмийн ажилтнуудад мэргэжлийн удирдлага зайлшгүй хэрэгцээтэй, шаардлагатай байгаа нь өмнө нь хийгдсэн судалгаанаас харагдаж байна. Сум, Хорооны нийгмийн ажилтны ажил үүргийн хуваарийг тодорхой болгохоос гадна удирдлагын тогтолцоог боловсронгуй болгож, нийгмийн ажилтныг мэргэжлийн арга зүйгээр хангах боломжтой хэлтэс, газарт харьяалуулах шаардлагатай байна. ХХҮЕГ-т Нийгмийн ажлыг хариуцсан мэргэжилтэнтэй боловч хэрхэн ажиллаж буйд шинжилгээ хийх. </w:t>
      </w:r>
    </w:p>
    <w:p w14:paraId="35ACB4A2" w14:textId="77777777" w:rsidR="00E46BEB" w:rsidRPr="007A6EE9" w:rsidRDefault="00E46BEB" w:rsidP="00E46BEB">
      <w:pPr>
        <w:spacing w:after="0" w:line="240" w:lineRule="auto"/>
        <w:ind w:firstLine="720"/>
        <w:jc w:val="both"/>
        <w:rPr>
          <w:rFonts w:ascii="Arial" w:hAnsi="Arial" w:cs="Arial"/>
          <w:noProof/>
          <w:color w:val="000000" w:themeColor="text1"/>
          <w:lang w:val="mn-MN"/>
        </w:rPr>
      </w:pPr>
    </w:p>
    <w:p w14:paraId="3D9A7E19" w14:textId="77777777" w:rsidR="00E46BEB" w:rsidRPr="007A6EE9" w:rsidRDefault="00E46BEB" w:rsidP="00E46BEB">
      <w:pPr>
        <w:spacing w:after="0" w:line="240" w:lineRule="auto"/>
        <w:ind w:firstLine="720"/>
        <w:jc w:val="both"/>
        <w:rPr>
          <w:rFonts w:ascii="Arial" w:hAnsi="Arial" w:cs="Arial"/>
          <w:b/>
          <w:noProof/>
          <w:color w:val="000000" w:themeColor="text1"/>
          <w:lang w:val="mn-MN"/>
        </w:rPr>
      </w:pPr>
      <w:r w:rsidRPr="007A6EE9">
        <w:rPr>
          <w:rFonts w:ascii="Arial" w:hAnsi="Arial" w:cs="Arial"/>
          <w:b/>
          <w:noProof/>
          <w:color w:val="000000" w:themeColor="text1"/>
          <w:lang w:val="mn-MN"/>
        </w:rPr>
        <w:t>3.Мэргэжлийн нийгмийн ажилтан</w:t>
      </w:r>
    </w:p>
    <w:p w14:paraId="6AE4575A" w14:textId="77777777" w:rsidR="00E46BEB" w:rsidRPr="007A6EE9" w:rsidRDefault="00E46BEB" w:rsidP="00E46BEB">
      <w:pPr>
        <w:spacing w:after="0" w:line="240" w:lineRule="auto"/>
        <w:ind w:firstLine="720"/>
        <w:jc w:val="both"/>
        <w:rPr>
          <w:rFonts w:ascii="Arial" w:hAnsi="Arial" w:cs="Arial"/>
          <w:b/>
          <w:noProof/>
          <w:color w:val="000000" w:themeColor="text1"/>
          <w:lang w:val="mn-MN"/>
        </w:rPr>
      </w:pPr>
    </w:p>
    <w:p w14:paraId="54F80278" w14:textId="77777777" w:rsidR="00E46BEB" w:rsidRPr="007A6EE9" w:rsidRDefault="00E46BEB" w:rsidP="00E46BEB">
      <w:pPr>
        <w:spacing w:after="0" w:line="240" w:lineRule="auto"/>
        <w:ind w:firstLine="720"/>
        <w:jc w:val="both"/>
        <w:rPr>
          <w:rFonts w:ascii="Arial" w:hAnsi="Arial" w:cs="Arial"/>
          <w:noProof/>
          <w:color w:val="000000" w:themeColor="text1"/>
          <w:lang w:val="mn-MN"/>
        </w:rPr>
      </w:pPr>
      <w:r w:rsidRPr="007A6EE9">
        <w:rPr>
          <w:rFonts w:ascii="Arial" w:hAnsi="Arial" w:cs="Arial"/>
          <w:noProof/>
          <w:color w:val="000000" w:themeColor="text1"/>
          <w:lang w:val="mn-MN"/>
        </w:rPr>
        <w:t xml:space="preserve">Энэ салбар нь бусад салбарын нийгмийн ажлаас ихээхэн өвөрмөц онцлог, ялгаатай талууд бий. Учир нь үйлчлүүлэгч нь өвөрмөц хэрэгцээтэй хүний эрхийг дээдэлсэн, тусгай хангамж шаардлага бүхий иргэн байдаг. Иймээс нийгмийн ажлын үйлчилгээг зайлшгүй мэргэжлийн нийгмийн ажилтан хүн гүйцэтгэх хэрэгцээ шаардлага гарч ирж байгаа юм. Нийгмийн ажилтнуудыг үйлчилгээ үзүүлэх эрх олгох/лицензлүүлэх/. Олон улсын туршлагаас харахад АНУ, БНСУ гэх зэрэг улсад лиценз олгож, тодорхой хугацаанд баталгаажуулдаг бол Австрали улсад хөтөлбөр нь </w:t>
      </w:r>
      <w:r w:rsidRPr="007A6EE9">
        <w:rPr>
          <w:rFonts w:ascii="Arial" w:hAnsi="Arial" w:cs="Arial"/>
          <w:noProof/>
          <w:color w:val="000000" w:themeColor="text1"/>
          <w:lang w:val="mn-MN"/>
        </w:rPr>
        <w:lastRenderedPageBreak/>
        <w:t>магадлан итгэмжлэгдсэн Нийгмийн ажлын их, дээд сургуулийн бакалавраас дээш зэрэгтэй төгссөн бол диплом нь лиценз болох жишээтэй.</w:t>
      </w:r>
    </w:p>
    <w:p w14:paraId="4983894A" w14:textId="77777777" w:rsidR="00E46BEB" w:rsidRPr="007A6EE9" w:rsidRDefault="00E46BEB" w:rsidP="00E46BEB">
      <w:pPr>
        <w:spacing w:after="0" w:line="240" w:lineRule="auto"/>
        <w:ind w:firstLine="720"/>
        <w:jc w:val="both"/>
        <w:rPr>
          <w:rFonts w:ascii="Arial" w:hAnsi="Arial" w:cs="Arial"/>
          <w:noProof/>
          <w:color w:val="000000" w:themeColor="text1"/>
          <w:lang w:val="mn-MN"/>
        </w:rPr>
      </w:pPr>
    </w:p>
    <w:p w14:paraId="5636B19A" w14:textId="77777777" w:rsidR="00E46BEB" w:rsidRPr="007A6EE9" w:rsidRDefault="00E46BEB" w:rsidP="00E46BEB">
      <w:pPr>
        <w:spacing w:after="0" w:line="240" w:lineRule="auto"/>
        <w:ind w:firstLine="720"/>
        <w:jc w:val="both"/>
        <w:rPr>
          <w:rFonts w:ascii="Arial" w:hAnsi="Arial" w:cs="Arial"/>
          <w:b/>
          <w:noProof/>
          <w:color w:val="000000" w:themeColor="text1"/>
          <w:lang w:val="mn-MN"/>
        </w:rPr>
      </w:pPr>
      <w:r w:rsidRPr="007A6EE9">
        <w:rPr>
          <w:rFonts w:ascii="Arial" w:hAnsi="Arial" w:cs="Arial"/>
          <w:b/>
          <w:noProof/>
          <w:color w:val="000000" w:themeColor="text1"/>
          <w:lang w:val="mn-MN"/>
        </w:rPr>
        <w:t>4.Мэргэжлийн удирдагч, Супервайзеруудыг бэлтгэх</w:t>
      </w:r>
    </w:p>
    <w:p w14:paraId="0B4832FF" w14:textId="77777777" w:rsidR="00E46BEB" w:rsidRPr="007A6EE9" w:rsidRDefault="00E46BEB" w:rsidP="00E46BEB">
      <w:pPr>
        <w:spacing w:after="0" w:line="240" w:lineRule="auto"/>
        <w:ind w:firstLine="720"/>
        <w:jc w:val="both"/>
        <w:rPr>
          <w:rFonts w:ascii="Arial" w:hAnsi="Arial" w:cs="Arial"/>
          <w:b/>
          <w:noProof/>
          <w:color w:val="000000" w:themeColor="text1"/>
          <w:lang w:val="mn-MN"/>
        </w:rPr>
      </w:pPr>
    </w:p>
    <w:p w14:paraId="6BD91024" w14:textId="77777777" w:rsidR="00E46BEB" w:rsidRPr="007A6EE9" w:rsidRDefault="00E46BEB" w:rsidP="00E46BEB">
      <w:pPr>
        <w:spacing w:after="0" w:line="240" w:lineRule="auto"/>
        <w:ind w:firstLine="720"/>
        <w:jc w:val="both"/>
        <w:rPr>
          <w:rFonts w:ascii="Arial" w:hAnsi="Arial" w:cs="Arial"/>
          <w:noProof/>
          <w:color w:val="000000" w:themeColor="text1"/>
          <w:lang w:val="mn-MN"/>
        </w:rPr>
      </w:pPr>
      <w:r w:rsidRPr="007A6EE9">
        <w:rPr>
          <w:rFonts w:ascii="Arial" w:hAnsi="Arial" w:cs="Arial"/>
          <w:noProof/>
          <w:color w:val="000000" w:themeColor="text1"/>
          <w:lang w:val="mn-MN"/>
        </w:rPr>
        <w:t xml:space="preserve">Мэргэжлийн удирдлагын талаарх мэдлэг мэдээлэл дутмаг, хаана хэнд яаж хандах тухай ойлголтгүй байгаа нь нийгмийн ажилтнуудад маань мэргэжлийн удирдагч /Супервайзер/ зайлшгүй хэрэгтэй байна. Мэргэжлийн удирдагч хүнийг бодлогын түвшинд бэлтгэж, орон тооны бүтцийг нь тодорхойлж, мэргэжлийн удирдлагын үйлчилгээг хүргэх. Мэргэжлийн удирдагч байх шалгуурыг тогтоох /нийгмийн ажлын магистраас дээш зэрэгтэй байх, 5-аас дээш жил практикт ажилласан байх/ </w:t>
      </w:r>
    </w:p>
    <w:p w14:paraId="014D1511" w14:textId="77777777" w:rsidR="00E46BEB" w:rsidRPr="007A6EE9" w:rsidRDefault="00E46BEB" w:rsidP="00E46BEB">
      <w:pPr>
        <w:spacing w:after="0" w:line="240" w:lineRule="auto"/>
        <w:ind w:firstLine="720"/>
        <w:jc w:val="both"/>
        <w:rPr>
          <w:rFonts w:ascii="Arial" w:hAnsi="Arial" w:cs="Arial"/>
          <w:noProof/>
          <w:color w:val="000000" w:themeColor="text1"/>
          <w:lang w:val="mn-MN"/>
        </w:rPr>
      </w:pPr>
    </w:p>
    <w:p w14:paraId="052DD484" w14:textId="77777777" w:rsidR="00E46BEB" w:rsidRPr="007A6EE9" w:rsidRDefault="00E46BEB" w:rsidP="00E46BEB">
      <w:pPr>
        <w:spacing w:after="0" w:line="240" w:lineRule="auto"/>
        <w:ind w:firstLine="720"/>
        <w:jc w:val="both"/>
        <w:rPr>
          <w:rFonts w:ascii="Arial" w:hAnsi="Arial" w:cs="Arial"/>
          <w:b/>
          <w:noProof/>
          <w:color w:val="000000" w:themeColor="text1"/>
          <w:lang w:val="mn-MN"/>
        </w:rPr>
      </w:pPr>
      <w:r w:rsidRPr="007A6EE9">
        <w:rPr>
          <w:rFonts w:ascii="Arial" w:hAnsi="Arial" w:cs="Arial"/>
          <w:b/>
          <w:noProof/>
          <w:color w:val="000000" w:themeColor="text1"/>
          <w:lang w:val="mn-MN"/>
        </w:rPr>
        <w:t>5.Мэргэжил дээшлүүлэх сургалт</w:t>
      </w:r>
    </w:p>
    <w:p w14:paraId="4A3E8D4B" w14:textId="77777777" w:rsidR="00E46BEB" w:rsidRPr="007A6EE9" w:rsidRDefault="00E46BEB" w:rsidP="00E46BEB">
      <w:pPr>
        <w:pStyle w:val="BodyText"/>
        <w:spacing w:after="0" w:line="240" w:lineRule="auto"/>
        <w:ind w:firstLine="0"/>
        <w:rPr>
          <w:rFonts w:ascii="Arial" w:hAnsi="Arial" w:cs="Arial"/>
          <w:noProof/>
          <w:color w:val="000000" w:themeColor="text1"/>
          <w:sz w:val="24"/>
          <w:szCs w:val="24"/>
          <w:lang w:val="mn-MN"/>
        </w:rPr>
      </w:pPr>
    </w:p>
    <w:p w14:paraId="5CBF4434" w14:textId="77777777" w:rsidR="00E46BEB" w:rsidRPr="007A6EE9" w:rsidRDefault="00E46BEB" w:rsidP="00E46BEB">
      <w:pPr>
        <w:pStyle w:val="BodyText"/>
        <w:spacing w:after="0" w:line="240" w:lineRule="auto"/>
        <w:ind w:firstLine="0"/>
        <w:rPr>
          <w:rFonts w:ascii="Arial" w:hAnsi="Arial" w:cs="Arial"/>
          <w:noProof/>
          <w:color w:val="000000" w:themeColor="text1"/>
          <w:sz w:val="24"/>
          <w:szCs w:val="24"/>
          <w:lang w:val="mn-MN"/>
        </w:rPr>
      </w:pPr>
      <w:r w:rsidRPr="007A6EE9">
        <w:rPr>
          <w:rFonts w:ascii="Arial" w:hAnsi="Arial" w:cs="Arial"/>
          <w:noProof/>
          <w:color w:val="000000" w:themeColor="text1"/>
          <w:sz w:val="24"/>
          <w:szCs w:val="24"/>
          <w:lang w:val="mn-MN"/>
        </w:rPr>
        <w:tab/>
      </w:r>
      <w:r w:rsidRPr="007A6EE9">
        <w:rPr>
          <w:rFonts w:ascii="Arial" w:hAnsi="Arial" w:cs="Arial"/>
          <w:noProof/>
          <w:color w:val="000000" w:themeColor="text1"/>
          <w:sz w:val="24"/>
          <w:szCs w:val="24"/>
          <w:lang w:val="mn-MN"/>
        </w:rPr>
        <w:tab/>
        <w:t>Нийгмийн ажилтан хүн байнга тасралтгүй өөрийгөө хөгжүүлж, мэргэжлээ дээшлүүлж, практик ур чадваруудаа нэмэгдүүлэх шаардлагатай байдаг учир жилд нэг л удаагийн сургалт семинараар мэргэжлийн ур чадвар дээшлэхгүй тул ХХҮЕГазрын албан хаагчид, мэргэжилтнүүд Бодлогын хэрэгжилтийг зохицуулах эрх зүйн орчныг бүрдүүлэх, удирдлагын манлайллыг хангах, хяналт шинжилгээ, сургалт хийх, дүгнэх гэсэн зорилтыг төдийлөн хангаж чадахгүй байна.</w:t>
      </w:r>
    </w:p>
    <w:p w14:paraId="30A86432" w14:textId="77777777" w:rsidR="00E46BEB" w:rsidRPr="007A6EE9" w:rsidRDefault="00E46BEB" w:rsidP="00E46BEB">
      <w:pPr>
        <w:spacing w:after="0" w:line="240" w:lineRule="auto"/>
        <w:jc w:val="both"/>
        <w:rPr>
          <w:rFonts w:ascii="Arial" w:hAnsi="Arial" w:cs="Arial"/>
          <w:b/>
          <w:bCs/>
          <w:noProof/>
          <w:color w:val="000000" w:themeColor="text1"/>
          <w:lang w:val="mn-MN"/>
        </w:rPr>
      </w:pPr>
    </w:p>
    <w:p w14:paraId="47189BD2" w14:textId="77777777" w:rsidR="009E4065" w:rsidRPr="007A6EE9" w:rsidRDefault="00E46BEB" w:rsidP="005B6C50">
      <w:pPr>
        <w:spacing w:after="0" w:line="240" w:lineRule="auto"/>
        <w:ind w:firstLine="720"/>
        <w:jc w:val="both"/>
        <w:rPr>
          <w:rFonts w:ascii="Arial" w:hAnsi="Arial" w:cs="Arial"/>
          <w:noProof/>
          <w:color w:val="000000" w:themeColor="text1"/>
          <w:lang w:val="mn-MN"/>
        </w:rPr>
      </w:pPr>
      <w:r w:rsidRPr="007A6EE9">
        <w:rPr>
          <w:rFonts w:ascii="Arial" w:hAnsi="Arial" w:cs="Arial"/>
          <w:noProof/>
          <w:color w:val="000000" w:themeColor="text1"/>
          <w:lang w:val="mn-MN"/>
        </w:rPr>
        <w:t>Үйлчлүүлэгч хаана байна, тэнд нийгмийн ажилтан нь үйлчлүүлэгчид тулгарч буй асуудал, хэрэгцээ шаардлагыг мэдэрч, ойлгон, нөхцөл байдлыг тандан судалснаар нийгмийн ажлын үйлчилгээ эхэлнэ. Үйлчлүүлэгчид тулгарч буй бэрхшээл, асуудлын учир шалтгааныг ойлгож, асуудалд чиглэсэн мэргэжлийн үйлчилгээ үзүүлэхэд нийгмийн ажилтны мэргэжлийн болоод хувийн үнэт зүйлс, мэдлэг, ур чадвар гол үүрэгтэй</w:t>
      </w:r>
      <w:r w:rsidR="000C5E95" w:rsidRPr="007A6EE9">
        <w:rPr>
          <w:rFonts w:ascii="Arial" w:hAnsi="Arial" w:cs="Arial"/>
          <w:noProof/>
          <w:color w:val="000000" w:themeColor="text1"/>
          <w:lang w:val="mn-MN"/>
        </w:rPr>
        <w:t xml:space="preserve"> юм.</w:t>
      </w:r>
    </w:p>
    <w:p w14:paraId="161E8FF9" w14:textId="77777777" w:rsidR="005B6C50" w:rsidRPr="007A6EE9" w:rsidRDefault="005B6C50" w:rsidP="005B6C50">
      <w:pPr>
        <w:spacing w:after="0" w:line="240" w:lineRule="auto"/>
        <w:ind w:firstLine="720"/>
        <w:jc w:val="both"/>
        <w:rPr>
          <w:rFonts w:ascii="Arial" w:hAnsi="Arial" w:cs="Arial"/>
          <w:noProof/>
          <w:color w:val="000000" w:themeColor="text1"/>
          <w:lang w:val="mn-MN"/>
        </w:rPr>
      </w:pPr>
    </w:p>
    <w:p w14:paraId="7C7AB18E" w14:textId="77777777" w:rsidR="00F8152B" w:rsidRPr="007A6EE9" w:rsidRDefault="00F8152B">
      <w:pPr>
        <w:spacing w:line="259" w:lineRule="auto"/>
        <w:rPr>
          <w:rFonts w:ascii="Arial" w:hAnsi="Arial" w:cs="Arial"/>
          <w:b/>
          <w:bCs/>
          <w:noProof/>
          <w:color w:val="002060"/>
          <w:lang w:val="mn-MN"/>
        </w:rPr>
      </w:pPr>
      <w:r w:rsidRPr="007A6EE9">
        <w:rPr>
          <w:rFonts w:ascii="Arial" w:hAnsi="Arial" w:cs="Arial"/>
          <w:b/>
          <w:bCs/>
          <w:noProof/>
          <w:color w:val="002060"/>
          <w:lang w:val="mn-MN"/>
        </w:rPr>
        <w:br w:type="page"/>
      </w:r>
    </w:p>
    <w:p w14:paraId="2D85FE47" w14:textId="51CB39F1" w:rsidR="002C4206" w:rsidRPr="007A6EE9" w:rsidRDefault="009354C9" w:rsidP="002C4206">
      <w:pPr>
        <w:widowControl w:val="0"/>
        <w:spacing w:after="0" w:line="240" w:lineRule="auto"/>
        <w:ind w:left="1440" w:firstLine="720"/>
        <w:rPr>
          <w:rFonts w:ascii="Arial" w:hAnsi="Arial" w:cs="Arial"/>
          <w:b/>
          <w:bCs/>
          <w:noProof/>
          <w:color w:val="002060"/>
          <w:lang w:val="mn-MN"/>
        </w:rPr>
      </w:pPr>
      <w:r w:rsidRPr="007A6EE9">
        <w:rPr>
          <w:rFonts w:ascii="Arial" w:hAnsi="Arial" w:cs="Arial"/>
          <w:b/>
          <w:bCs/>
          <w:noProof/>
          <w:color w:val="002060"/>
          <w:lang w:val="mn-MN"/>
        </w:rPr>
        <w:lastRenderedPageBreak/>
        <w:t>ДӨРӨВ.</w:t>
      </w:r>
      <w:r w:rsidR="00D04598" w:rsidRPr="007A6EE9">
        <w:rPr>
          <w:rFonts w:ascii="Arial" w:hAnsi="Arial" w:cs="Arial"/>
          <w:b/>
          <w:bCs/>
          <w:noProof/>
          <w:color w:val="002060"/>
          <w:lang w:val="mn-MN"/>
        </w:rPr>
        <w:t xml:space="preserve"> </w:t>
      </w:r>
      <w:r w:rsidRPr="007A6EE9">
        <w:rPr>
          <w:rFonts w:ascii="Arial" w:hAnsi="Arial" w:cs="Arial"/>
          <w:b/>
          <w:bCs/>
          <w:noProof/>
          <w:color w:val="002060"/>
          <w:lang w:val="mn-MN"/>
        </w:rPr>
        <w:t>ДҮГНЭЛТ, ЗӨВЛӨМЖ</w:t>
      </w:r>
      <w:bookmarkStart w:id="37" w:name="_Toc96540964"/>
      <w:r w:rsidR="008B2691" w:rsidRPr="007A6EE9">
        <w:rPr>
          <w:rFonts w:ascii="Arial" w:hAnsi="Arial" w:cs="Arial"/>
          <w:b/>
          <w:bCs/>
          <w:noProof/>
          <w:color w:val="002060"/>
          <w:lang w:val="mn-MN"/>
        </w:rPr>
        <w:t xml:space="preserve"> </w:t>
      </w:r>
    </w:p>
    <w:p w14:paraId="0878B3D3" w14:textId="77777777" w:rsidR="008B2691" w:rsidRPr="007A6EE9" w:rsidRDefault="008B2691" w:rsidP="002C4206">
      <w:pPr>
        <w:widowControl w:val="0"/>
        <w:spacing w:after="0" w:line="240" w:lineRule="auto"/>
        <w:ind w:left="1440" w:firstLine="720"/>
        <w:rPr>
          <w:rFonts w:ascii="Arial" w:hAnsi="Arial" w:cs="Arial"/>
          <w:b/>
          <w:bCs/>
          <w:noProof/>
          <w:color w:val="002060"/>
          <w:lang w:val="mn-MN"/>
        </w:rPr>
      </w:pPr>
    </w:p>
    <w:p w14:paraId="19976AD0" w14:textId="77777777" w:rsidR="00824531" w:rsidRPr="007A6EE9" w:rsidRDefault="00824531" w:rsidP="00824531">
      <w:pPr>
        <w:spacing w:line="240" w:lineRule="auto"/>
        <w:ind w:firstLine="720"/>
        <w:contextualSpacing/>
        <w:jc w:val="both"/>
        <w:rPr>
          <w:rFonts w:ascii="Arial" w:hAnsi="Arial" w:cs="Arial"/>
          <w:noProof/>
          <w:lang w:val="mn-MN"/>
        </w:rPr>
      </w:pPr>
      <w:r w:rsidRPr="007A6EE9">
        <w:rPr>
          <w:rFonts w:ascii="Arial" w:hAnsi="Arial" w:cs="Arial"/>
          <w:noProof/>
          <w:lang w:val="mn-MN"/>
        </w:rPr>
        <w:t xml:space="preserve">Нийгмийн халамжийн бие даасан тогтолцоо бүрдсэн өнгөрсөн 30 гаруй жилийн хугацаанд хууль эрх зүйн орчин бүрдэхээс гадна улсын хэмжээнд үйлчилгээг хүргэх байгууллага, хүний нөөцийн тогтолцоо бүрдсэн, хүн амын эмзэг бүлгүүдэд тусламж, дэмжлэг үзүүлж хэвшсэн, төр засгаас боломжийн төсөв, хөрөнгийг төсөвлөдөг зэрэг ололт, амжилт, ахиц, дэвшил гарсан байна.  </w:t>
      </w:r>
    </w:p>
    <w:p w14:paraId="60E97A23" w14:textId="77777777" w:rsidR="00824531" w:rsidRPr="007A6EE9" w:rsidRDefault="00824531" w:rsidP="00824531">
      <w:pPr>
        <w:spacing w:line="240" w:lineRule="auto"/>
        <w:ind w:firstLine="720"/>
        <w:contextualSpacing/>
        <w:jc w:val="both"/>
        <w:rPr>
          <w:rFonts w:ascii="Arial" w:hAnsi="Arial" w:cs="Arial"/>
          <w:noProof/>
          <w:lang w:val="mn-MN"/>
        </w:rPr>
      </w:pPr>
    </w:p>
    <w:p w14:paraId="77FF82FA" w14:textId="77777777" w:rsidR="00824531" w:rsidRPr="007A6EE9" w:rsidRDefault="003B5A44" w:rsidP="00824531">
      <w:pPr>
        <w:spacing w:line="240" w:lineRule="auto"/>
        <w:ind w:firstLine="720"/>
        <w:jc w:val="both"/>
        <w:rPr>
          <w:rFonts w:ascii="Arial" w:hAnsi="Arial" w:cs="Arial"/>
          <w:noProof/>
          <w:lang w:val="mn-MN"/>
        </w:rPr>
      </w:pPr>
      <w:r w:rsidRPr="007A6EE9">
        <w:rPr>
          <w:rFonts w:ascii="Arial" w:hAnsi="Arial" w:cs="Arial"/>
          <w:noProof/>
          <w:lang w:val="mn-MN"/>
        </w:rPr>
        <w:t>Одоогийн хүчин төгөлдөр мөрдөж буй Нийгмийн халамжийн тухай хууль 2012 онд батлагдсанаас хойшхи 10 гаруй жилийн хугацаанд н</w:t>
      </w:r>
      <w:r w:rsidR="00824531" w:rsidRPr="007A6EE9">
        <w:rPr>
          <w:rFonts w:ascii="Arial" w:hAnsi="Arial" w:cs="Arial"/>
          <w:noProof/>
          <w:lang w:val="mn-MN"/>
        </w:rPr>
        <w:t xml:space="preserve">ийгмийн харилцааны хөгжил, хурдацтай өөрчлөгдөж буй улс орны нийгэм, эдийн засгийн байдалтай уялдуулан </w:t>
      </w:r>
      <w:r w:rsidRPr="007A6EE9">
        <w:rPr>
          <w:rFonts w:ascii="Arial" w:hAnsi="Arial" w:cs="Arial"/>
          <w:noProof/>
          <w:lang w:val="mn-MN"/>
        </w:rPr>
        <w:t>зарим зохицуулалтыг</w:t>
      </w:r>
      <w:r w:rsidR="00824531" w:rsidRPr="007A6EE9">
        <w:rPr>
          <w:rFonts w:ascii="Arial" w:hAnsi="Arial" w:cs="Arial"/>
          <w:noProof/>
          <w:lang w:val="mn-MN"/>
        </w:rPr>
        <w:t xml:space="preserve"> дахин нягталж</w:t>
      </w:r>
      <w:r w:rsidRPr="007A6EE9">
        <w:rPr>
          <w:rFonts w:ascii="Arial" w:hAnsi="Arial" w:cs="Arial"/>
          <w:noProof/>
          <w:lang w:val="mn-MN"/>
        </w:rPr>
        <w:t xml:space="preserve"> сайжруулах, өөрчлөх, шинэчлэх</w:t>
      </w:r>
      <w:r w:rsidR="00824531" w:rsidRPr="007A6EE9">
        <w:rPr>
          <w:rFonts w:ascii="Arial" w:hAnsi="Arial" w:cs="Arial"/>
          <w:noProof/>
          <w:lang w:val="mn-MN"/>
        </w:rPr>
        <w:t xml:space="preserve"> шаардлага</w:t>
      </w:r>
      <w:r w:rsidRPr="007A6EE9">
        <w:rPr>
          <w:rFonts w:ascii="Arial" w:hAnsi="Arial" w:cs="Arial"/>
          <w:noProof/>
          <w:lang w:val="mn-MN"/>
        </w:rPr>
        <w:t xml:space="preserve"> зүй ёсоор тулгарч </w:t>
      </w:r>
      <w:r w:rsidR="00824531" w:rsidRPr="007A6EE9">
        <w:rPr>
          <w:rFonts w:ascii="Arial" w:hAnsi="Arial" w:cs="Arial"/>
          <w:noProof/>
          <w:lang w:val="mn-MN"/>
        </w:rPr>
        <w:t xml:space="preserve">байна. </w:t>
      </w:r>
    </w:p>
    <w:p w14:paraId="2050B11A" w14:textId="77777777" w:rsidR="00824531" w:rsidRPr="007A6EE9" w:rsidRDefault="005509A2" w:rsidP="005509A2">
      <w:pPr>
        <w:spacing w:after="0" w:line="240" w:lineRule="auto"/>
        <w:ind w:firstLine="720"/>
        <w:jc w:val="both"/>
        <w:rPr>
          <w:rFonts w:ascii="Arial" w:hAnsi="Arial" w:cs="Arial"/>
          <w:noProof/>
          <w:lang w:val="mn-MN"/>
        </w:rPr>
      </w:pPr>
      <w:r w:rsidRPr="007A6EE9">
        <w:rPr>
          <w:rFonts w:ascii="Arial" w:eastAsia="Calibri" w:hAnsi="Arial" w:cs="Arial"/>
          <w:noProof/>
          <w:kern w:val="0"/>
          <w:lang w:val="mn-MN" w:eastAsia="x-none"/>
          <w14:ligatures w14:val="none"/>
        </w:rPr>
        <w:t xml:space="preserve">Нийгмийн халамжийн үйлчилгээний дийлэнх хөтөлбөр нь ахмад настан, хөгжлийн бэрхшээлтэй иргэн, өрх толгойлсон эх /эцэг/ зэргээр амьжиргааны түвшинд үндэслээгүй, харин хүн амын бүлгээр категоричилсон байдлаар олгодог үйлчилгээнүүд байна. </w:t>
      </w:r>
      <w:r w:rsidR="00824531" w:rsidRPr="007A6EE9">
        <w:rPr>
          <w:rFonts w:ascii="Arial" w:hAnsi="Arial" w:cs="Arial"/>
          <w:noProof/>
          <w:lang w:val="mn-MN"/>
        </w:rPr>
        <w:t xml:space="preserve">Өөрөө хэлбэл одоогийн халамжийн тогтолцоо нь өнчин хүүхэд, ганц бие өрх толгойлсон эхчүүд, олон хүүхэдтэй гэр бүл, тэтгэврийн насны харж хандах хүнгүй ахмадууд зэрэг хүн амын олон бүлэгт илүү чиглэсэн, харин амьжиргааны түвшинг нь харгалзсан, хамгийн ядуу, орлого багатай тэр хэсэгт чиглэсэн хөтөлбөр хүнс тэжээлийн дэмжлэг үзүүлэх үйлчилгээнээс өөр байхгүй байна.Тиймдээ ч нийгмийн халамжийн хамрах хүрээ хэт өргөн буюу жилд дунджаар 800 орчим мянган хүнийг хамруулж, 4 хүн тутмын нэгд төрөөс халамж үзүүлж байгаа нь зорилтот бүлэгт чиглээгүйг тодорхой харуулж байна. </w:t>
      </w:r>
    </w:p>
    <w:p w14:paraId="52A6E4B9" w14:textId="77777777" w:rsidR="005509A2" w:rsidRPr="007A6EE9" w:rsidRDefault="005509A2" w:rsidP="005509A2">
      <w:pPr>
        <w:spacing w:after="0" w:line="240" w:lineRule="auto"/>
        <w:ind w:firstLine="720"/>
        <w:jc w:val="both"/>
        <w:rPr>
          <w:rFonts w:ascii="Arial" w:hAnsi="Arial" w:cs="Arial"/>
          <w:noProof/>
          <w:lang w:val="mn-MN"/>
        </w:rPr>
      </w:pPr>
    </w:p>
    <w:p w14:paraId="67A16279" w14:textId="77777777" w:rsidR="00E106D7" w:rsidRPr="007A6EE9" w:rsidRDefault="00E106D7" w:rsidP="00E106D7">
      <w:pPr>
        <w:spacing w:after="0" w:line="240" w:lineRule="auto"/>
        <w:ind w:firstLine="720"/>
        <w:jc w:val="both"/>
        <w:rPr>
          <w:rFonts w:ascii="Arial" w:eastAsia="Arial" w:hAnsi="Arial" w:cs="Arial"/>
          <w:noProof/>
          <w:color w:val="000000" w:themeColor="text1"/>
          <w:lang w:val="mn-MN"/>
        </w:rPr>
      </w:pPr>
      <w:r w:rsidRPr="007A6EE9">
        <w:rPr>
          <w:rFonts w:ascii="Arial" w:eastAsia="Arial" w:hAnsi="Arial" w:cs="Arial"/>
          <w:noProof/>
          <w:color w:val="000000" w:themeColor="text1"/>
          <w:lang w:val="mn-MN"/>
        </w:rPr>
        <w:t xml:space="preserve">Монгол Улсын нийгмийн халамжийн зардал дундаж орлоготой бусад  орнуудтай харьцуулахад өндөр байна. Нийгмийн халамжид сүүлийн жилүүдэд улсын төсвийн 10 орчим хувь, ДНБ-ний 4 орчим хувийг зарцуулж байна. </w:t>
      </w:r>
    </w:p>
    <w:p w14:paraId="354BB0EC" w14:textId="77777777" w:rsidR="00E106D7" w:rsidRPr="007A6EE9" w:rsidRDefault="00E106D7" w:rsidP="00E106D7">
      <w:pPr>
        <w:spacing w:after="0" w:line="240" w:lineRule="auto"/>
        <w:ind w:firstLine="720"/>
        <w:jc w:val="both"/>
        <w:rPr>
          <w:rFonts w:ascii="Arial" w:hAnsi="Arial" w:cs="Arial"/>
          <w:noProof/>
          <w:lang w:val="mn-MN"/>
        </w:rPr>
      </w:pPr>
    </w:p>
    <w:p w14:paraId="33CF15F7" w14:textId="5802003A" w:rsidR="005509A2" w:rsidRPr="007A6EE9" w:rsidRDefault="00E106D7" w:rsidP="00E106D7">
      <w:pPr>
        <w:spacing w:after="0" w:line="240" w:lineRule="auto"/>
        <w:ind w:firstLine="720"/>
        <w:jc w:val="both"/>
        <w:rPr>
          <w:rFonts w:ascii="Arial" w:eastAsia="Arial" w:hAnsi="Arial" w:cs="Arial"/>
          <w:noProof/>
          <w:color w:val="000000" w:themeColor="text1"/>
          <w:lang w:val="mn-MN"/>
        </w:rPr>
      </w:pPr>
      <w:r w:rsidRPr="007A6EE9">
        <w:rPr>
          <w:rFonts w:ascii="Arial" w:hAnsi="Arial" w:cs="Arial"/>
          <w:noProof/>
          <w:lang w:val="mn-MN"/>
        </w:rPr>
        <w:t>2019 онд 600 гаруй тэрбум төгрөг зарцуулж байсан бол цар тахлын жилүүдээс хойш 1.5-2.</w:t>
      </w:r>
      <w:r w:rsidR="00CE15BD" w:rsidRPr="007A6EE9">
        <w:rPr>
          <w:rFonts w:ascii="Arial" w:hAnsi="Arial" w:cs="Arial"/>
          <w:noProof/>
          <w:lang w:val="mn-MN"/>
        </w:rPr>
        <w:t>4</w:t>
      </w:r>
      <w:r w:rsidRPr="007A6EE9">
        <w:rPr>
          <w:rFonts w:ascii="Arial" w:hAnsi="Arial" w:cs="Arial"/>
          <w:noProof/>
          <w:lang w:val="mn-MN"/>
        </w:rPr>
        <w:t xml:space="preserve"> их наяд төгрөг болж нэмэгдсэн байна. Энэхүү зардлын </w:t>
      </w:r>
      <w:r w:rsidRPr="007A6EE9">
        <w:rPr>
          <w:rFonts w:ascii="Arial" w:eastAsia="Arial" w:hAnsi="Arial" w:cs="Arial"/>
          <w:noProof/>
          <w:color w:val="000000" w:themeColor="text1"/>
          <w:lang w:val="mn-MN"/>
        </w:rPr>
        <w:t xml:space="preserve">75-80 орчим хувь нь амьжиргааны түвшин харгалзахгүй нийтлэг хэлбэрээр олгож байгаа хөтөлбөрт зарцуулж байна. </w:t>
      </w:r>
      <w:r w:rsidR="00824531" w:rsidRPr="007A6EE9">
        <w:rPr>
          <w:rFonts w:ascii="Arial" w:hAnsi="Arial" w:cs="Arial"/>
          <w:noProof/>
          <w:lang w:val="mn-MN" w:eastAsia="en-GB"/>
        </w:rPr>
        <w:t>Тухайлбал, Нийгмийн халамжийн нийт зардлын 55 орчим хувь нь хүн амын хамгийн бага амьжиргаатай 40 хувьд, харин халамжийн зардлын 26 хувь нь хүн амын хамгийн амьжиргаа сайтай 40 хувьд зарцуулагдсан байна.</w:t>
      </w:r>
      <w:r w:rsidR="00824531" w:rsidRPr="007A6EE9">
        <w:rPr>
          <w:rStyle w:val="FootnoteReference"/>
          <w:rFonts w:ascii="Arial" w:hAnsi="Arial" w:cs="Arial"/>
          <w:noProof/>
          <w:lang w:val="mn-MN"/>
        </w:rPr>
        <w:footnoteReference w:id="38"/>
      </w:r>
      <w:r w:rsidR="00824531" w:rsidRPr="007A6EE9">
        <w:rPr>
          <w:rFonts w:ascii="Arial" w:hAnsi="Arial" w:cs="Arial"/>
          <w:noProof/>
          <w:lang w:val="mn-MN"/>
        </w:rPr>
        <w:t xml:space="preserve"> Энэ нь одоогийн хүчин төгөлдөр мөрдөгдөж байгаа хуульд халамжид хамрагдах зорилтот бүлгийг сонгохдоо өрхийн амьжиргааны түвшинд суурилаагүй ахмад настан, хөгжлийн бэрхшээлтэй иргэн гэх зэрэг хүн амын бүлэгт чиглэсэнтэй холбоотой.</w:t>
      </w:r>
      <w:r w:rsidR="00824531" w:rsidRPr="007A6EE9">
        <w:rPr>
          <w:rFonts w:cs="Arial"/>
          <w:noProof/>
          <w:lang w:val="mn-MN"/>
        </w:rPr>
        <w:t xml:space="preserve"> </w:t>
      </w:r>
    </w:p>
    <w:p w14:paraId="2A8A8278" w14:textId="77777777" w:rsidR="005509A2" w:rsidRPr="007A6EE9" w:rsidRDefault="005509A2" w:rsidP="005509A2">
      <w:pPr>
        <w:pStyle w:val="BodyText1"/>
        <w:spacing w:before="0" w:line="240" w:lineRule="auto"/>
        <w:ind w:firstLine="720"/>
        <w:rPr>
          <w:noProof/>
          <w:sz w:val="24"/>
          <w:szCs w:val="24"/>
        </w:rPr>
      </w:pPr>
    </w:p>
    <w:p w14:paraId="1EBBF1FD" w14:textId="77777777" w:rsidR="00824531" w:rsidRPr="007A6EE9" w:rsidRDefault="00824531" w:rsidP="005509A2">
      <w:pPr>
        <w:spacing w:after="0" w:line="240" w:lineRule="auto"/>
        <w:ind w:right="-86" w:firstLine="720"/>
        <w:jc w:val="both"/>
        <w:rPr>
          <w:rFonts w:ascii="Arial" w:hAnsi="Arial" w:cs="Arial"/>
          <w:noProof/>
          <w:lang w:val="mn-MN"/>
        </w:rPr>
      </w:pPr>
      <w:r w:rsidRPr="007A6EE9">
        <w:rPr>
          <w:rFonts w:ascii="Arial" w:hAnsi="Arial" w:cs="Arial"/>
          <w:noProof/>
          <w:lang w:val="mn-MN"/>
        </w:rPr>
        <w:t xml:space="preserve">Тиймээс нийгмийн халамжийн тогтолцоог улам боловсронгуй болгож, үр ашигтай хэлбэрээр хөгжүүлэх хэрэгцээ, шаардлага улам бүр нэмэгдэж байна. Ялангуяа нийгмийн халамжийн олон хөтөлбөр, арга хэмжээг нийгмийн халамжийг дэмжлэг туслалцаа зайлшгүй шаардлагатай зорилтот буюу эмзэг бүлгийн өрх, иргэнд чиглүүлэх, халамжийн болон нийгмийн ажлын үйлчилгээг илүү хөгжүүлж сайжруулж хөдөлмөр эрхлэлттэй уялдуулах замаар халамж хүртэгчийг </w:t>
      </w:r>
      <w:r w:rsidRPr="007A6EE9">
        <w:rPr>
          <w:rFonts w:ascii="Arial" w:hAnsi="Arial" w:cs="Arial"/>
          <w:bCs/>
          <w:iCs/>
          <w:noProof/>
          <w:lang w:val="mn-MN"/>
        </w:rPr>
        <w:t xml:space="preserve">сургах, чадавхжуулах, хөгжүүлэх, </w:t>
      </w:r>
      <w:r w:rsidRPr="007A6EE9">
        <w:rPr>
          <w:rFonts w:ascii="Arial" w:hAnsi="Arial" w:cs="Arial"/>
          <w:bCs/>
          <w:iCs/>
          <w:noProof/>
          <w:lang w:val="mn-MN"/>
        </w:rPr>
        <w:lastRenderedPageBreak/>
        <w:t xml:space="preserve">ажлын байранд бэлтгэх, </w:t>
      </w:r>
      <w:r w:rsidRPr="007A6EE9">
        <w:rPr>
          <w:rFonts w:ascii="Arial" w:hAnsi="Arial" w:cs="Arial"/>
          <w:noProof/>
          <w:lang w:val="mn-MN"/>
        </w:rPr>
        <w:t xml:space="preserve">ажилтай, орлоготой болгох чиг хандлагыг нэвтрүүлэх шаардлагатай </w:t>
      </w:r>
      <w:r w:rsidR="00E106D7" w:rsidRPr="007A6EE9">
        <w:rPr>
          <w:rFonts w:ascii="Arial" w:hAnsi="Arial" w:cs="Arial"/>
          <w:noProof/>
          <w:lang w:val="mn-MN"/>
        </w:rPr>
        <w:t xml:space="preserve">гэж үзэж байна. </w:t>
      </w:r>
    </w:p>
    <w:p w14:paraId="2B3F39D3" w14:textId="77777777" w:rsidR="00025F3C" w:rsidRPr="007A6EE9" w:rsidRDefault="00025F3C" w:rsidP="002C4206">
      <w:pPr>
        <w:spacing w:after="0" w:line="240" w:lineRule="auto"/>
        <w:jc w:val="both"/>
        <w:rPr>
          <w:rFonts w:ascii="Arial" w:eastAsia="SimSun" w:hAnsi="Arial" w:cs="Arial"/>
          <w:iCs/>
          <w:noProof/>
          <w:kern w:val="0"/>
          <w:lang w:val="mn-MN"/>
          <w14:ligatures w14:val="none"/>
        </w:rPr>
      </w:pPr>
      <w:bookmarkStart w:id="38" w:name="_Toc96540949"/>
    </w:p>
    <w:p w14:paraId="339A0EFF" w14:textId="77777777" w:rsidR="00025F3C" w:rsidRPr="007A6EE9" w:rsidRDefault="00025F3C" w:rsidP="00025F3C">
      <w:pPr>
        <w:spacing w:after="0" w:line="276" w:lineRule="auto"/>
        <w:ind w:firstLine="720"/>
        <w:jc w:val="both"/>
        <w:rPr>
          <w:rFonts w:ascii="Arial" w:hAnsi="Arial" w:cs="Arial"/>
          <w:noProof/>
          <w:szCs w:val="44"/>
          <w:lang w:val="mn-MN"/>
        </w:rPr>
      </w:pPr>
      <w:r w:rsidRPr="007A6EE9">
        <w:rPr>
          <w:rFonts w:ascii="Arial" w:hAnsi="Arial" w:cs="Arial"/>
          <w:noProof/>
          <w:szCs w:val="44"/>
          <w:lang w:val="mn-MN"/>
        </w:rPr>
        <w:t xml:space="preserve">Хууль тогтоомжийн хэрэгжилтийн үр дагаварт үнэлгээ хийх аргачлалын дагуу </w:t>
      </w:r>
      <w:r w:rsidR="005509A2" w:rsidRPr="007A6EE9">
        <w:rPr>
          <w:rFonts w:ascii="Arial" w:hAnsi="Arial" w:cs="Arial"/>
          <w:noProof/>
          <w:szCs w:val="44"/>
          <w:lang w:val="mn-MN"/>
        </w:rPr>
        <w:t xml:space="preserve">Нийгмийн халамжийн тухай хууль болон бусад халамжийн чиглэлийн хуульд заасан хөтөлбөрүүдийг </w:t>
      </w:r>
      <w:r w:rsidRPr="007A6EE9">
        <w:rPr>
          <w:rFonts w:ascii="Arial" w:hAnsi="Arial" w:cs="Arial"/>
          <w:bCs/>
          <w:noProof/>
          <w:lang w:val="mn-MN"/>
        </w:rPr>
        <w:t xml:space="preserve">дараах </w:t>
      </w:r>
      <w:r w:rsidR="005509A2" w:rsidRPr="007A6EE9">
        <w:rPr>
          <w:rFonts w:ascii="Arial" w:hAnsi="Arial" w:cs="Arial"/>
          <w:bCs/>
          <w:noProof/>
          <w:lang w:val="mn-MN"/>
        </w:rPr>
        <w:t>агуулгаар</w:t>
      </w:r>
      <w:r w:rsidRPr="007A6EE9">
        <w:rPr>
          <w:rFonts w:ascii="Arial" w:hAnsi="Arial" w:cs="Arial"/>
          <w:bCs/>
          <w:noProof/>
          <w:lang w:val="mn-MN"/>
        </w:rPr>
        <w:t xml:space="preserve"> </w:t>
      </w:r>
      <w:r w:rsidR="005509A2" w:rsidRPr="007A6EE9">
        <w:rPr>
          <w:rFonts w:ascii="Arial" w:hAnsi="Arial" w:cs="Arial"/>
          <w:bCs/>
          <w:noProof/>
          <w:lang w:val="mn-MN"/>
        </w:rPr>
        <w:t xml:space="preserve">өөрчлөх, </w:t>
      </w:r>
      <w:r w:rsidRPr="007A6EE9">
        <w:rPr>
          <w:rFonts w:ascii="Arial" w:hAnsi="Arial" w:cs="Arial"/>
          <w:bCs/>
          <w:noProof/>
          <w:lang w:val="mn-MN"/>
        </w:rPr>
        <w:t>шинэчил</w:t>
      </w:r>
      <w:r w:rsidR="005509A2" w:rsidRPr="007A6EE9">
        <w:rPr>
          <w:rFonts w:ascii="Arial" w:hAnsi="Arial" w:cs="Arial"/>
          <w:bCs/>
          <w:noProof/>
          <w:lang w:val="mn-MN"/>
        </w:rPr>
        <w:t xml:space="preserve">эх </w:t>
      </w:r>
      <w:r w:rsidRPr="007A6EE9">
        <w:rPr>
          <w:rFonts w:ascii="Arial" w:hAnsi="Arial" w:cs="Arial"/>
          <w:noProof/>
          <w:szCs w:val="44"/>
          <w:lang w:val="mn-MN"/>
        </w:rPr>
        <w:t xml:space="preserve">санал, зөвлөмжийг </w:t>
      </w:r>
      <w:r w:rsidR="005509A2" w:rsidRPr="007A6EE9">
        <w:rPr>
          <w:rFonts w:ascii="Arial" w:hAnsi="Arial" w:cs="Arial"/>
          <w:noProof/>
          <w:szCs w:val="44"/>
          <w:lang w:val="mn-MN"/>
        </w:rPr>
        <w:t xml:space="preserve">гаргаж </w:t>
      </w:r>
      <w:r w:rsidRPr="007A6EE9">
        <w:rPr>
          <w:rFonts w:ascii="Arial" w:hAnsi="Arial" w:cs="Arial"/>
          <w:noProof/>
          <w:szCs w:val="44"/>
          <w:lang w:val="mn-MN"/>
        </w:rPr>
        <w:t>байна. Үүнд:</w:t>
      </w:r>
    </w:p>
    <w:bookmarkEnd w:id="38"/>
    <w:p w14:paraId="383E2115" w14:textId="77777777" w:rsidR="00E5503F" w:rsidRPr="007A6EE9" w:rsidRDefault="00E5503F" w:rsidP="002C4206">
      <w:pPr>
        <w:widowControl w:val="0"/>
        <w:spacing w:after="0" w:line="240" w:lineRule="auto"/>
        <w:jc w:val="both"/>
        <w:rPr>
          <w:rFonts w:ascii="Arial" w:eastAsia="Arial" w:hAnsi="Arial" w:cs="Arial"/>
          <w:bCs/>
          <w:i/>
          <w:noProof/>
          <w:color w:val="000000"/>
          <w:kern w:val="0"/>
          <w:sz w:val="22"/>
          <w:szCs w:val="22"/>
          <w:lang w:val="mn-MN"/>
          <w14:ligatures w14:val="none"/>
        </w:rPr>
      </w:pPr>
    </w:p>
    <w:p w14:paraId="4287F14E" w14:textId="77777777" w:rsidR="002C4206" w:rsidRPr="007A6EE9" w:rsidRDefault="002C4206" w:rsidP="002C4206">
      <w:pPr>
        <w:spacing w:after="0" w:line="240" w:lineRule="auto"/>
        <w:ind w:firstLine="720"/>
        <w:jc w:val="both"/>
        <w:rPr>
          <w:rFonts w:ascii="Arial" w:eastAsia="Aptos" w:hAnsi="Arial" w:cs="Arial"/>
          <w:noProof/>
          <w:color w:val="000000" w:themeColor="text1"/>
          <w:lang w:val="mn-MN"/>
        </w:rPr>
      </w:pPr>
      <w:r w:rsidRPr="007A6EE9">
        <w:rPr>
          <w:rFonts w:ascii="Arial" w:eastAsia="Aptos" w:hAnsi="Arial" w:cs="Arial"/>
          <w:noProof/>
          <w:color w:val="000000" w:themeColor="text1"/>
          <w:lang w:val="mn-MN"/>
        </w:rPr>
        <w:t xml:space="preserve">1.Хүн амын өсөлтийг дэмжихэд чиглэсэн бодлогыг халамжийн бодлогоос ялгаж, салгаж эрх зүйн орчныг бүрдүүлэх: </w:t>
      </w:r>
    </w:p>
    <w:p w14:paraId="74410C88" w14:textId="77777777" w:rsidR="00763507" w:rsidRPr="007A6EE9" w:rsidRDefault="00763507" w:rsidP="002C4206">
      <w:pPr>
        <w:spacing w:after="0" w:line="240" w:lineRule="auto"/>
        <w:ind w:firstLine="720"/>
        <w:jc w:val="both"/>
        <w:rPr>
          <w:rFonts w:ascii="Arial" w:eastAsia="Aptos" w:hAnsi="Arial" w:cs="Arial"/>
          <w:noProof/>
          <w:color w:val="000000" w:themeColor="text1"/>
          <w:lang w:val="mn-MN"/>
        </w:rPr>
      </w:pPr>
    </w:p>
    <w:p w14:paraId="7E8ABD61" w14:textId="6001A8FF" w:rsidR="00763507" w:rsidRPr="007A6EE9" w:rsidRDefault="002C4206" w:rsidP="00D96425">
      <w:pPr>
        <w:pStyle w:val="ListParagraph"/>
        <w:numPr>
          <w:ilvl w:val="0"/>
          <w:numId w:val="17"/>
        </w:numPr>
        <w:spacing w:after="0" w:line="240" w:lineRule="auto"/>
        <w:jc w:val="both"/>
        <w:rPr>
          <w:rFonts w:ascii="Arial" w:eastAsia="Aptos" w:hAnsi="Arial" w:cs="Arial"/>
          <w:noProof/>
          <w:color w:val="000000" w:themeColor="text1"/>
          <w:lang w:val="mn-MN"/>
        </w:rPr>
      </w:pPr>
      <w:r w:rsidRPr="007A6EE9">
        <w:rPr>
          <w:rFonts w:ascii="Arial" w:eastAsia="Aptos" w:hAnsi="Arial" w:cs="Arial"/>
          <w:noProof/>
          <w:color w:val="000000" w:themeColor="text1"/>
          <w:lang w:val="mn-MN"/>
        </w:rPr>
        <w:t xml:space="preserve">Нийгмийн халамжийн багц хуулиас эх, хүүхдэд чиглэсэн хөтөлбөрийг гэр бүлийг дэмжих чиглэлийн хуульд тусган, шилжүүлэх; </w:t>
      </w:r>
    </w:p>
    <w:p w14:paraId="2B903BBC" w14:textId="77777777" w:rsidR="002C4206" w:rsidRPr="007A6EE9" w:rsidRDefault="002C4206" w:rsidP="00D96425">
      <w:pPr>
        <w:pStyle w:val="ListParagraph"/>
        <w:numPr>
          <w:ilvl w:val="0"/>
          <w:numId w:val="17"/>
        </w:numPr>
        <w:spacing w:after="0" w:line="240" w:lineRule="auto"/>
        <w:jc w:val="both"/>
        <w:rPr>
          <w:rFonts w:ascii="Arial" w:eastAsia="Aptos" w:hAnsi="Arial" w:cs="Arial"/>
          <w:noProof/>
          <w:color w:val="000000" w:themeColor="text1"/>
          <w:lang w:val="mn-MN"/>
        </w:rPr>
      </w:pPr>
      <w:r w:rsidRPr="007A6EE9">
        <w:rPr>
          <w:rFonts w:ascii="Arial" w:eastAsia="Aptos" w:hAnsi="Arial" w:cs="Arial"/>
          <w:noProof/>
          <w:color w:val="000000" w:themeColor="text1"/>
          <w:lang w:val="mn-MN"/>
        </w:rPr>
        <w:t>Эх, хүүхдэд чиглэсэн хөтөлбөрүүдийг хүн амын өсөлтийн бодлого, өрхийн орлоготой уялдуулах, олон хүүхэдтэй гэр бүлийг боловсрол, татвар, орон сууц зэрэг бусад салбарын бодлогын хүрээнд дэмжих.</w:t>
      </w:r>
    </w:p>
    <w:p w14:paraId="57505AC3" w14:textId="77777777" w:rsidR="002C4206" w:rsidRPr="007A6EE9" w:rsidRDefault="002C4206" w:rsidP="002C4206">
      <w:pPr>
        <w:spacing w:after="0" w:line="240" w:lineRule="auto"/>
        <w:jc w:val="both"/>
        <w:rPr>
          <w:rFonts w:ascii="Arial" w:eastAsia="Aptos" w:hAnsi="Arial" w:cs="Arial"/>
          <w:noProof/>
          <w:color w:val="000000" w:themeColor="text1"/>
          <w:lang w:val="mn-MN"/>
        </w:rPr>
      </w:pPr>
    </w:p>
    <w:p w14:paraId="40B6BEE9" w14:textId="77777777" w:rsidR="002C4206" w:rsidRPr="007A6EE9" w:rsidRDefault="002C4206" w:rsidP="002C4206">
      <w:pPr>
        <w:spacing w:after="0" w:line="240" w:lineRule="auto"/>
        <w:ind w:firstLine="720"/>
        <w:jc w:val="both"/>
        <w:rPr>
          <w:rFonts w:ascii="Arial" w:eastAsia="Aptos" w:hAnsi="Arial" w:cs="Arial"/>
          <w:noProof/>
          <w:color w:val="000000" w:themeColor="text1"/>
          <w:lang w:val="mn-MN"/>
        </w:rPr>
      </w:pPr>
      <w:r w:rsidRPr="007A6EE9">
        <w:rPr>
          <w:rFonts w:ascii="Arial" w:eastAsia="Aptos" w:hAnsi="Arial" w:cs="Arial"/>
          <w:noProof/>
          <w:color w:val="000000" w:themeColor="text1"/>
          <w:lang w:val="mn-MN"/>
        </w:rPr>
        <w:t>2.Нийгмийн халамжийн үйлчилгээний ядуурлыг бууруулахад чиглэсэн хөтөлбөр арга хэмжээг нэмэгдүүлэх:</w:t>
      </w:r>
    </w:p>
    <w:p w14:paraId="3DC6C2D7" w14:textId="77777777" w:rsidR="00763507" w:rsidRPr="007A6EE9" w:rsidRDefault="00763507" w:rsidP="00763507">
      <w:pPr>
        <w:pStyle w:val="ListParagraph"/>
        <w:spacing w:after="0" w:line="240" w:lineRule="auto"/>
        <w:ind w:left="346"/>
        <w:jc w:val="both"/>
        <w:rPr>
          <w:rFonts w:ascii="Arial" w:eastAsia="Aptos" w:hAnsi="Arial" w:cs="Arial"/>
          <w:noProof/>
          <w:color w:val="000000" w:themeColor="text1"/>
          <w:lang w:val="mn-MN"/>
        </w:rPr>
      </w:pPr>
    </w:p>
    <w:p w14:paraId="0D2D95EA" w14:textId="77777777" w:rsidR="00763507" w:rsidRPr="007A6EE9" w:rsidRDefault="002C4206" w:rsidP="00D96425">
      <w:pPr>
        <w:pStyle w:val="ListParagraph"/>
        <w:numPr>
          <w:ilvl w:val="0"/>
          <w:numId w:val="18"/>
        </w:numPr>
        <w:spacing w:after="0" w:line="240" w:lineRule="auto"/>
        <w:jc w:val="both"/>
        <w:rPr>
          <w:rFonts w:ascii="Arial" w:eastAsia="Aptos" w:hAnsi="Arial" w:cs="Arial"/>
          <w:noProof/>
          <w:color w:val="000000" w:themeColor="text1"/>
          <w:lang w:val="mn-MN"/>
        </w:rPr>
      </w:pPr>
      <w:r w:rsidRPr="007A6EE9">
        <w:rPr>
          <w:rFonts w:ascii="Arial" w:eastAsia="Aptos" w:hAnsi="Arial" w:cs="Arial"/>
          <w:noProof/>
          <w:color w:val="000000" w:themeColor="text1"/>
          <w:lang w:val="mn-MN"/>
        </w:rPr>
        <w:t>Хүүхдийн эрүүл мэнд, боловсрол, хоол тэжээлийн дэмжлэг үзүүлэх бодлогыг халамжийн хөтөлбөрүүдтэй уялдуулах, хүн капиталд хөрөнгө оруулах, үе дамжсан ядуурлаас сэргийлэх бодлого хэрэгжүүлэх;</w:t>
      </w:r>
    </w:p>
    <w:p w14:paraId="28DCE363" w14:textId="77777777" w:rsidR="00763507" w:rsidRPr="007A6EE9" w:rsidRDefault="002C4206" w:rsidP="00D96425">
      <w:pPr>
        <w:pStyle w:val="ListParagraph"/>
        <w:numPr>
          <w:ilvl w:val="0"/>
          <w:numId w:val="18"/>
        </w:numPr>
        <w:spacing w:after="0" w:line="240" w:lineRule="auto"/>
        <w:jc w:val="both"/>
        <w:rPr>
          <w:rFonts w:ascii="Arial" w:eastAsia="Aptos" w:hAnsi="Arial" w:cs="Arial"/>
          <w:noProof/>
          <w:color w:val="000000" w:themeColor="text1"/>
          <w:lang w:val="mn-MN"/>
        </w:rPr>
      </w:pPr>
      <w:r w:rsidRPr="007A6EE9">
        <w:rPr>
          <w:rFonts w:ascii="Arial" w:eastAsia="Aptos" w:hAnsi="Arial" w:cs="Arial"/>
          <w:noProof/>
          <w:color w:val="000000" w:themeColor="text1"/>
          <w:lang w:val="mn-MN"/>
        </w:rPr>
        <w:t>Нийгмийн халамжийн үйлчилгээг эмзэг хэсэгт чиглүүлж тэдний зан үйл хандлагыг өөрчлөх, нийгэмшүүлэх, хөдөлмөрт бэлтгэх, ажилтай орлоготой болгоход чиглэсэн үйлчилгээг нэвтрүүлэх;</w:t>
      </w:r>
    </w:p>
    <w:p w14:paraId="3D0C1B57" w14:textId="77777777" w:rsidR="00763507" w:rsidRPr="007A6EE9" w:rsidRDefault="002C4206" w:rsidP="00D96425">
      <w:pPr>
        <w:pStyle w:val="ListParagraph"/>
        <w:numPr>
          <w:ilvl w:val="0"/>
          <w:numId w:val="18"/>
        </w:numPr>
        <w:spacing w:after="0" w:line="240" w:lineRule="auto"/>
        <w:jc w:val="both"/>
        <w:rPr>
          <w:rFonts w:ascii="Arial" w:eastAsia="Aptos" w:hAnsi="Arial" w:cs="Arial"/>
          <w:noProof/>
          <w:color w:val="000000" w:themeColor="text1"/>
          <w:lang w:val="mn-MN"/>
        </w:rPr>
      </w:pPr>
      <w:r w:rsidRPr="007A6EE9">
        <w:rPr>
          <w:rFonts w:ascii="Arial" w:eastAsia="Aptos" w:hAnsi="Arial" w:cs="Arial"/>
          <w:noProof/>
          <w:color w:val="000000" w:themeColor="text1"/>
          <w:lang w:val="mn-MN"/>
        </w:rPr>
        <w:t>Гэнэтийн аюулт үзэгдэл, эрсдэлт нөхцөлийн сөрөг нөлөөг бууруулах, цочролд өртсөн иргэдэд үзүүлэх нийгмийн хамгааллын хариу арга хэмжээг боловсруулан орон нутгийн онцгой байдлын болон орон нутгийн засаг захиргаатай хамтран хэрэгжүүлэх;</w:t>
      </w:r>
    </w:p>
    <w:p w14:paraId="1481B24C" w14:textId="77777777" w:rsidR="002C4206" w:rsidRPr="007A6EE9" w:rsidRDefault="002C4206" w:rsidP="00D96425">
      <w:pPr>
        <w:pStyle w:val="ListParagraph"/>
        <w:numPr>
          <w:ilvl w:val="0"/>
          <w:numId w:val="18"/>
        </w:numPr>
        <w:spacing w:after="0" w:line="240" w:lineRule="auto"/>
        <w:jc w:val="both"/>
        <w:rPr>
          <w:rFonts w:ascii="Arial" w:eastAsia="Aptos" w:hAnsi="Arial" w:cs="Arial"/>
          <w:noProof/>
          <w:color w:val="000000" w:themeColor="text1"/>
          <w:lang w:val="mn-MN"/>
        </w:rPr>
      </w:pPr>
      <w:r w:rsidRPr="007A6EE9">
        <w:rPr>
          <w:rFonts w:ascii="Arial" w:eastAsia="Aptos" w:hAnsi="Arial" w:cs="Arial"/>
          <w:noProof/>
          <w:color w:val="000000" w:themeColor="text1"/>
          <w:lang w:val="mn-MN"/>
        </w:rPr>
        <w:t>Асрамжийн газраас гарсан хүүхэд, залуус, гэр оронгүй, архинд донтсон, хорихоос суллагдсан зэрэг нийгмийн зүгээс дэмжлэг зайлшгүй шаардлагатай иргэдийг бие даан амьдрахад дэмжих үйлчилгээг хэрэгжүүлэх.</w:t>
      </w:r>
    </w:p>
    <w:p w14:paraId="4EA1D158" w14:textId="77777777" w:rsidR="002C4206" w:rsidRPr="007A6EE9" w:rsidRDefault="002C4206" w:rsidP="002C4206">
      <w:pPr>
        <w:spacing w:after="0" w:line="240" w:lineRule="auto"/>
        <w:ind w:left="360"/>
        <w:jc w:val="both"/>
        <w:rPr>
          <w:rFonts w:ascii="Arial" w:eastAsia="Aptos" w:hAnsi="Arial" w:cs="Arial"/>
          <w:noProof/>
          <w:color w:val="000000" w:themeColor="text1"/>
          <w:lang w:val="mn-MN"/>
        </w:rPr>
      </w:pPr>
    </w:p>
    <w:p w14:paraId="30E8FE9A" w14:textId="77777777" w:rsidR="002C4206" w:rsidRPr="007A6EE9" w:rsidRDefault="002C4206" w:rsidP="002C4206">
      <w:pPr>
        <w:spacing w:after="0" w:line="240" w:lineRule="auto"/>
        <w:ind w:firstLine="720"/>
        <w:jc w:val="both"/>
        <w:rPr>
          <w:rFonts w:ascii="Arial" w:eastAsia="Aptos" w:hAnsi="Arial" w:cs="Arial"/>
          <w:noProof/>
          <w:color w:val="000000" w:themeColor="text1"/>
          <w:lang w:val="mn-MN"/>
        </w:rPr>
      </w:pPr>
      <w:r w:rsidRPr="007A6EE9">
        <w:rPr>
          <w:rFonts w:ascii="Arial" w:eastAsia="Aptos" w:hAnsi="Arial" w:cs="Arial"/>
          <w:noProof/>
          <w:color w:val="000000" w:themeColor="text1"/>
          <w:lang w:val="mn-MN"/>
        </w:rPr>
        <w:t xml:space="preserve">3.Зарим төрлийн үйлчилгээний давхцалыг арилгаж, холбогдох байгууллагад шилжүүлэх: </w:t>
      </w:r>
    </w:p>
    <w:p w14:paraId="757C276B" w14:textId="77777777" w:rsidR="00763507" w:rsidRPr="007A6EE9" w:rsidRDefault="002C4206" w:rsidP="00D96425">
      <w:pPr>
        <w:pStyle w:val="ListParagraph"/>
        <w:widowControl w:val="0"/>
        <w:numPr>
          <w:ilvl w:val="0"/>
          <w:numId w:val="19"/>
        </w:numPr>
        <w:spacing w:after="0" w:line="240" w:lineRule="auto"/>
        <w:jc w:val="both"/>
        <w:rPr>
          <w:rFonts w:ascii="Arial" w:eastAsia="Aptos" w:hAnsi="Arial" w:cs="Arial"/>
          <w:noProof/>
          <w:color w:val="000000" w:themeColor="text1"/>
          <w:lang w:val="mn-MN"/>
        </w:rPr>
      </w:pPr>
      <w:r w:rsidRPr="007A6EE9">
        <w:rPr>
          <w:rFonts w:ascii="Arial" w:eastAsia="Aptos" w:hAnsi="Arial" w:cs="Arial"/>
          <w:noProof/>
          <w:color w:val="000000" w:themeColor="text1"/>
          <w:lang w:val="mn-MN"/>
        </w:rPr>
        <w:t xml:space="preserve">Ахмад настан, хөгжлийн бэрхшээлтэй иргэн, хөгжлийн бэрхшээлтэй хүүхдэд олгож байгаа протез, ортопедийн болон тусгай хэрэгслийн үнийн хөнгөлөлтийн давхцалыг арилгаж, санхүүжилтийг эрүүл мэндийн даатгалын санд шилжүүлж, эрүүл мэндийн байгууллагаар дамжуулан хэрэгжүүлэх; </w:t>
      </w:r>
    </w:p>
    <w:p w14:paraId="37012D08" w14:textId="77777777" w:rsidR="00763507" w:rsidRPr="007A6EE9" w:rsidRDefault="002C4206" w:rsidP="00D96425">
      <w:pPr>
        <w:pStyle w:val="ListParagraph"/>
        <w:widowControl w:val="0"/>
        <w:numPr>
          <w:ilvl w:val="0"/>
          <w:numId w:val="19"/>
        </w:numPr>
        <w:spacing w:after="0" w:line="240" w:lineRule="auto"/>
        <w:jc w:val="both"/>
        <w:rPr>
          <w:rFonts w:ascii="Arial" w:eastAsia="Aptos" w:hAnsi="Arial" w:cs="Arial"/>
          <w:noProof/>
          <w:color w:val="000000" w:themeColor="text1"/>
          <w:lang w:val="mn-MN"/>
        </w:rPr>
      </w:pPr>
      <w:r w:rsidRPr="007A6EE9">
        <w:rPr>
          <w:rFonts w:ascii="Arial" w:eastAsia="Aptos" w:hAnsi="Arial" w:cs="Arial"/>
          <w:noProof/>
          <w:color w:val="000000" w:themeColor="text1"/>
          <w:lang w:val="mn-MN"/>
        </w:rPr>
        <w:t xml:space="preserve">Сувиллын хөнгөлөлтийн санхүүжилтийг эрүүл мэндийн даатгалын сангийн санхүүжилттэй нэгтгэх; </w:t>
      </w:r>
    </w:p>
    <w:p w14:paraId="43295ACE" w14:textId="77777777" w:rsidR="002C4206" w:rsidRPr="007A6EE9" w:rsidRDefault="002C4206" w:rsidP="00D96425">
      <w:pPr>
        <w:pStyle w:val="ListParagraph"/>
        <w:widowControl w:val="0"/>
        <w:numPr>
          <w:ilvl w:val="0"/>
          <w:numId w:val="19"/>
        </w:numPr>
        <w:spacing w:after="0" w:line="240" w:lineRule="auto"/>
        <w:jc w:val="both"/>
        <w:rPr>
          <w:rFonts w:ascii="Arial" w:eastAsia="Aptos" w:hAnsi="Arial" w:cs="Arial"/>
          <w:noProof/>
          <w:color w:val="000000" w:themeColor="text1"/>
          <w:lang w:val="mn-MN"/>
        </w:rPr>
      </w:pPr>
      <w:r w:rsidRPr="007A6EE9">
        <w:rPr>
          <w:rFonts w:ascii="Arial" w:eastAsia="Aptos" w:hAnsi="Arial" w:cs="Arial"/>
          <w:noProof/>
          <w:color w:val="000000" w:themeColor="text1"/>
          <w:lang w:val="mn-MN"/>
        </w:rPr>
        <w:t>Хяналт шалгалтын үйл ажиллагааг сайжруулах, цахимжуулах.</w:t>
      </w:r>
    </w:p>
    <w:p w14:paraId="248D74F1" w14:textId="77777777" w:rsidR="002C4206" w:rsidRPr="007A6EE9" w:rsidRDefault="002C4206" w:rsidP="002C4206">
      <w:pPr>
        <w:spacing w:after="0" w:line="240" w:lineRule="auto"/>
        <w:jc w:val="both"/>
        <w:rPr>
          <w:rFonts w:ascii="Arial" w:eastAsia="Aptos" w:hAnsi="Arial" w:cs="Arial"/>
          <w:noProof/>
          <w:color w:val="000000" w:themeColor="text1"/>
          <w:lang w:val="mn-MN"/>
        </w:rPr>
      </w:pPr>
    </w:p>
    <w:p w14:paraId="61CC0ECD" w14:textId="77777777" w:rsidR="002C4206" w:rsidRPr="007A6EE9" w:rsidRDefault="002C4206" w:rsidP="002C4206">
      <w:pPr>
        <w:widowControl w:val="0"/>
        <w:spacing w:after="0" w:line="240" w:lineRule="auto"/>
        <w:ind w:firstLine="720"/>
        <w:jc w:val="both"/>
        <w:rPr>
          <w:rFonts w:ascii="Arial" w:eastAsia="Aptos" w:hAnsi="Arial" w:cs="Arial"/>
          <w:noProof/>
          <w:color w:val="000000" w:themeColor="text1"/>
          <w:lang w:val="mn-MN"/>
        </w:rPr>
      </w:pPr>
      <w:r w:rsidRPr="007A6EE9">
        <w:rPr>
          <w:rFonts w:ascii="Arial" w:eastAsia="Aptos" w:hAnsi="Arial" w:cs="Arial"/>
          <w:noProof/>
          <w:color w:val="000000" w:themeColor="text1"/>
          <w:lang w:val="mn-MN"/>
        </w:rPr>
        <w:t xml:space="preserve">4.Бэлэн мөнгөний бус нийгмийн халамжийн үйлчилгээг сайжруулж, халамж хүртэж байгаа хөдөлмөрийн насны, ажил хийх боломжтой иргэдийн хөдөлмөр эрхлэлтийг нэмэгдүүлж, нэмэлт орлогын эх үүсвэртэй болгох замаар тэднийг ядуурал, халамжаас гарахад дэмжлэг үзүүлэх: </w:t>
      </w:r>
    </w:p>
    <w:p w14:paraId="6C60B2B9" w14:textId="77777777" w:rsidR="00763507" w:rsidRPr="007A6EE9" w:rsidRDefault="002C4206" w:rsidP="00D96425">
      <w:pPr>
        <w:pStyle w:val="ListParagraph"/>
        <w:widowControl w:val="0"/>
        <w:numPr>
          <w:ilvl w:val="0"/>
          <w:numId w:val="20"/>
        </w:numPr>
        <w:spacing w:after="0" w:line="240" w:lineRule="auto"/>
        <w:jc w:val="both"/>
        <w:rPr>
          <w:rFonts w:ascii="Arial" w:eastAsia="Aptos" w:hAnsi="Arial" w:cs="Arial"/>
          <w:noProof/>
          <w:color w:val="000000" w:themeColor="text1"/>
          <w:lang w:val="mn-MN"/>
        </w:rPr>
      </w:pPr>
      <w:r w:rsidRPr="007A6EE9">
        <w:rPr>
          <w:rFonts w:ascii="Arial" w:eastAsia="Aptos" w:hAnsi="Arial" w:cs="Arial"/>
          <w:noProof/>
          <w:color w:val="000000" w:themeColor="text1"/>
          <w:lang w:val="mn-MN"/>
        </w:rPr>
        <w:t xml:space="preserve">Хувийн хэвшил, орон нутгийн оролцоотой асрамж, халамжийн шинэ төрлийн </w:t>
      </w:r>
      <w:r w:rsidRPr="007A6EE9">
        <w:rPr>
          <w:rFonts w:ascii="Arial" w:eastAsia="Aptos" w:hAnsi="Arial" w:cs="Arial"/>
          <w:noProof/>
          <w:color w:val="000000" w:themeColor="text1"/>
          <w:lang w:val="mn-MN"/>
        </w:rPr>
        <w:lastRenderedPageBreak/>
        <w:t xml:space="preserve">үйлчилгээг бий болгох; </w:t>
      </w:r>
    </w:p>
    <w:p w14:paraId="54B564C2" w14:textId="77777777" w:rsidR="00763507" w:rsidRPr="007A6EE9" w:rsidRDefault="002C4206" w:rsidP="00D96425">
      <w:pPr>
        <w:pStyle w:val="ListParagraph"/>
        <w:widowControl w:val="0"/>
        <w:numPr>
          <w:ilvl w:val="0"/>
          <w:numId w:val="20"/>
        </w:numPr>
        <w:spacing w:after="0" w:line="240" w:lineRule="auto"/>
        <w:jc w:val="both"/>
        <w:rPr>
          <w:rFonts w:ascii="Arial" w:eastAsia="Aptos" w:hAnsi="Arial" w:cs="Arial"/>
          <w:noProof/>
          <w:color w:val="000000" w:themeColor="text1"/>
          <w:lang w:val="mn-MN"/>
        </w:rPr>
      </w:pPr>
      <w:r w:rsidRPr="007A6EE9">
        <w:rPr>
          <w:rFonts w:ascii="Arial" w:eastAsia="Aptos" w:hAnsi="Arial" w:cs="Arial"/>
          <w:noProof/>
          <w:color w:val="000000" w:themeColor="text1"/>
          <w:lang w:val="mn-MN"/>
        </w:rPr>
        <w:t>Орон нутгийн үүрэг оролцоог нэмэгдүүлэх, зорилтот өрх, иргэний бие даан амьдрах чадварыг дээшлүүлэх, зан үйл хандлагыг өөрчлөх, амьжиргааг дээшлүүлэх урт хугацааны цогц үйлчилгээ бий болгох;</w:t>
      </w:r>
    </w:p>
    <w:p w14:paraId="4DE74290" w14:textId="77777777" w:rsidR="002C4206" w:rsidRPr="007A6EE9" w:rsidRDefault="002C4206" w:rsidP="00D96425">
      <w:pPr>
        <w:pStyle w:val="ListParagraph"/>
        <w:widowControl w:val="0"/>
        <w:numPr>
          <w:ilvl w:val="0"/>
          <w:numId w:val="20"/>
        </w:numPr>
        <w:spacing w:after="0" w:line="240" w:lineRule="auto"/>
        <w:jc w:val="both"/>
        <w:rPr>
          <w:rFonts w:ascii="Arial" w:eastAsia="Aptos" w:hAnsi="Arial" w:cs="Arial"/>
          <w:noProof/>
          <w:color w:val="000000" w:themeColor="text1"/>
          <w:lang w:val="mn-MN"/>
        </w:rPr>
      </w:pPr>
      <w:r w:rsidRPr="007A6EE9">
        <w:rPr>
          <w:rFonts w:ascii="Arial" w:eastAsia="Aptos" w:hAnsi="Arial" w:cs="Arial"/>
          <w:noProof/>
          <w:color w:val="000000" w:themeColor="text1"/>
          <w:lang w:val="mn-MN"/>
        </w:rPr>
        <w:t>Нийгмийн халамжийн үйлчилгээнд хамрагдаж байгаа хөдөлмөрийн насны ажил эрхлэх боломжтой иргэдийн хөдөлмөр эрхлэлтийн бодлогоор дэмжих.</w:t>
      </w:r>
    </w:p>
    <w:p w14:paraId="3BF17138" w14:textId="77777777" w:rsidR="002C4206" w:rsidRPr="007A6EE9" w:rsidRDefault="002C4206" w:rsidP="002C4206">
      <w:pPr>
        <w:widowControl w:val="0"/>
        <w:spacing w:after="0" w:line="240" w:lineRule="auto"/>
        <w:ind w:left="380"/>
        <w:jc w:val="both"/>
        <w:rPr>
          <w:rFonts w:ascii="Arial" w:eastAsia="Aptos" w:hAnsi="Arial" w:cs="Arial"/>
          <w:noProof/>
          <w:color w:val="000000" w:themeColor="text1"/>
          <w:lang w:val="mn-MN"/>
        </w:rPr>
      </w:pPr>
    </w:p>
    <w:p w14:paraId="38914231" w14:textId="77777777" w:rsidR="002C4206" w:rsidRPr="007A6EE9" w:rsidRDefault="002C4206" w:rsidP="002C4206">
      <w:pPr>
        <w:spacing w:after="0" w:line="240" w:lineRule="auto"/>
        <w:ind w:firstLine="720"/>
        <w:jc w:val="both"/>
        <w:rPr>
          <w:rFonts w:ascii="Arial" w:eastAsia="Aptos" w:hAnsi="Arial" w:cs="Arial"/>
          <w:noProof/>
          <w:color w:val="000000" w:themeColor="text1"/>
          <w:lang w:val="mn-MN"/>
        </w:rPr>
      </w:pPr>
      <w:r w:rsidRPr="007A6EE9">
        <w:rPr>
          <w:rFonts w:ascii="Arial" w:eastAsia="Aptos" w:hAnsi="Arial" w:cs="Arial"/>
          <w:noProof/>
          <w:color w:val="000000" w:themeColor="text1"/>
          <w:lang w:val="mn-MN"/>
        </w:rPr>
        <w:t>5.Нийгмийн халамжийн сан, халамжийн хөтөлбөр, үйлчилгээний төлөвлөлт, зарцуулалт, тайлан, хяналт-шинжилгээ, үнэлгээг сайжруулж, нийгмийн халамжийн үйлчилгээний чанар, хүртээмжийг сайжруулах:</w:t>
      </w:r>
    </w:p>
    <w:p w14:paraId="37A52B44" w14:textId="77777777" w:rsidR="00763507" w:rsidRPr="007A6EE9" w:rsidRDefault="002C4206" w:rsidP="00D96425">
      <w:pPr>
        <w:pStyle w:val="ListParagraph"/>
        <w:widowControl w:val="0"/>
        <w:numPr>
          <w:ilvl w:val="0"/>
          <w:numId w:val="21"/>
        </w:numPr>
        <w:spacing w:after="0" w:line="240" w:lineRule="auto"/>
        <w:jc w:val="both"/>
        <w:rPr>
          <w:rFonts w:ascii="Arial" w:eastAsia="Aptos" w:hAnsi="Arial" w:cs="Arial"/>
          <w:noProof/>
          <w:color w:val="000000" w:themeColor="text1"/>
          <w:lang w:val="mn-MN"/>
        </w:rPr>
      </w:pPr>
      <w:r w:rsidRPr="007A6EE9">
        <w:rPr>
          <w:rFonts w:ascii="Arial" w:eastAsia="Aptos" w:hAnsi="Arial" w:cs="Arial"/>
          <w:noProof/>
          <w:color w:val="000000" w:themeColor="text1"/>
          <w:lang w:val="mn-MN"/>
        </w:rPr>
        <w:t xml:space="preserve">Нийгмийн халамжийн сангийн төлөвлөлт, зарцуулалтыг сайжруулах; </w:t>
      </w:r>
    </w:p>
    <w:p w14:paraId="5679A4E5" w14:textId="77777777" w:rsidR="00763507" w:rsidRPr="007A6EE9" w:rsidRDefault="002C4206" w:rsidP="00D96425">
      <w:pPr>
        <w:pStyle w:val="ListParagraph"/>
        <w:widowControl w:val="0"/>
        <w:numPr>
          <w:ilvl w:val="0"/>
          <w:numId w:val="21"/>
        </w:numPr>
        <w:spacing w:after="0" w:line="240" w:lineRule="auto"/>
        <w:jc w:val="both"/>
        <w:rPr>
          <w:rFonts w:ascii="Arial" w:eastAsia="Aptos" w:hAnsi="Arial" w:cs="Arial"/>
          <w:noProof/>
          <w:color w:val="000000" w:themeColor="text1"/>
          <w:lang w:val="mn-MN"/>
        </w:rPr>
      </w:pPr>
      <w:r w:rsidRPr="007A6EE9">
        <w:rPr>
          <w:rFonts w:ascii="Arial" w:eastAsia="Aptos" w:hAnsi="Arial" w:cs="Arial"/>
          <w:noProof/>
          <w:color w:val="000000" w:themeColor="text1"/>
          <w:lang w:val="mn-MN"/>
        </w:rPr>
        <w:t xml:space="preserve">Халамжийн цахим мэдээллийн сан бүрдүүлэх, түүнийг ашиглах эрх зүйн сайжруулах; </w:t>
      </w:r>
    </w:p>
    <w:p w14:paraId="13B7D330" w14:textId="77777777" w:rsidR="00763507" w:rsidRPr="007A6EE9" w:rsidRDefault="002C4206" w:rsidP="00D96425">
      <w:pPr>
        <w:pStyle w:val="ListParagraph"/>
        <w:widowControl w:val="0"/>
        <w:numPr>
          <w:ilvl w:val="0"/>
          <w:numId w:val="21"/>
        </w:numPr>
        <w:spacing w:after="0" w:line="240" w:lineRule="auto"/>
        <w:jc w:val="both"/>
        <w:rPr>
          <w:rFonts w:ascii="Arial" w:eastAsia="Aptos" w:hAnsi="Arial" w:cs="Arial"/>
          <w:noProof/>
          <w:color w:val="000000" w:themeColor="text1"/>
          <w:lang w:val="mn-MN"/>
        </w:rPr>
      </w:pPr>
      <w:r w:rsidRPr="007A6EE9">
        <w:rPr>
          <w:rFonts w:ascii="Arial" w:eastAsia="Aptos" w:hAnsi="Arial" w:cs="Arial"/>
          <w:noProof/>
          <w:color w:val="000000" w:themeColor="text1"/>
          <w:lang w:val="mn-MN"/>
        </w:rPr>
        <w:t xml:space="preserve">Нийгмийн ажилтнуудыг тасралтгүй сургах, чадавхжуулах, нийгмийн баталгааг сайжруулах; </w:t>
      </w:r>
    </w:p>
    <w:p w14:paraId="0E2DA4CB" w14:textId="77777777" w:rsidR="00763507" w:rsidRPr="007A6EE9" w:rsidRDefault="002C4206" w:rsidP="00D96425">
      <w:pPr>
        <w:pStyle w:val="ListParagraph"/>
        <w:widowControl w:val="0"/>
        <w:numPr>
          <w:ilvl w:val="0"/>
          <w:numId w:val="21"/>
        </w:numPr>
        <w:spacing w:after="0" w:line="240" w:lineRule="auto"/>
        <w:jc w:val="both"/>
        <w:rPr>
          <w:rFonts w:ascii="Arial" w:eastAsia="Aptos" w:hAnsi="Arial" w:cs="Arial"/>
          <w:noProof/>
          <w:color w:val="000000" w:themeColor="text1"/>
          <w:lang w:val="mn-MN"/>
        </w:rPr>
      </w:pPr>
      <w:r w:rsidRPr="007A6EE9">
        <w:rPr>
          <w:rFonts w:ascii="Arial" w:eastAsia="Aptos" w:hAnsi="Arial" w:cs="Arial"/>
          <w:noProof/>
          <w:color w:val="000000" w:themeColor="text1"/>
          <w:lang w:val="mn-MN"/>
        </w:rPr>
        <w:t xml:space="preserve">Нийгмийн халамжийн улсын байцаагчийн эрх зүйн зохицуулалтыг бүрдүүлж, халамжийн хяналтыг сайжруулах; </w:t>
      </w:r>
    </w:p>
    <w:p w14:paraId="0817B6BF" w14:textId="77777777" w:rsidR="002C4206" w:rsidRPr="007A6EE9" w:rsidRDefault="002C4206" w:rsidP="00D96425">
      <w:pPr>
        <w:pStyle w:val="ListParagraph"/>
        <w:widowControl w:val="0"/>
        <w:numPr>
          <w:ilvl w:val="0"/>
          <w:numId w:val="21"/>
        </w:numPr>
        <w:spacing w:after="0" w:line="240" w:lineRule="auto"/>
        <w:jc w:val="both"/>
        <w:rPr>
          <w:rFonts w:ascii="Arial" w:eastAsia="Aptos" w:hAnsi="Arial" w:cs="Arial"/>
          <w:noProof/>
          <w:color w:val="000000" w:themeColor="text1"/>
          <w:lang w:val="mn-MN"/>
        </w:rPr>
      </w:pPr>
      <w:r w:rsidRPr="007A6EE9">
        <w:rPr>
          <w:rFonts w:ascii="Arial" w:eastAsia="Aptos" w:hAnsi="Arial" w:cs="Arial"/>
          <w:noProof/>
          <w:color w:val="000000" w:themeColor="text1"/>
          <w:lang w:val="mn-MN"/>
        </w:rPr>
        <w:t>Нийгмийн халамжийн хяналт шалгалтыг сайжруулж, цахимжуулах.</w:t>
      </w:r>
    </w:p>
    <w:p w14:paraId="10CA7D4E" w14:textId="74752C69" w:rsidR="00E5503F" w:rsidRPr="007A6EE9" w:rsidRDefault="00E5503F" w:rsidP="002C4206">
      <w:pPr>
        <w:widowControl w:val="0"/>
        <w:spacing w:after="0" w:line="240" w:lineRule="auto"/>
        <w:jc w:val="both"/>
        <w:rPr>
          <w:rFonts w:ascii="Arial" w:eastAsia="Arial" w:hAnsi="Arial" w:cs="Arial"/>
          <w:bCs/>
          <w:i/>
          <w:noProof/>
          <w:color w:val="000000"/>
          <w:kern w:val="0"/>
          <w:sz w:val="22"/>
          <w:szCs w:val="22"/>
          <w:lang w:val="mn-MN"/>
          <w14:ligatures w14:val="none"/>
        </w:rPr>
      </w:pPr>
    </w:p>
    <w:p w14:paraId="4E35C130" w14:textId="7F4130D1" w:rsidR="002C0A83" w:rsidRPr="007A6EE9" w:rsidRDefault="002C0A83" w:rsidP="002C4206">
      <w:pPr>
        <w:widowControl w:val="0"/>
        <w:spacing w:after="0" w:line="240" w:lineRule="auto"/>
        <w:jc w:val="both"/>
        <w:rPr>
          <w:rFonts w:ascii="Arial" w:eastAsia="Arial" w:hAnsi="Arial" w:cs="Arial"/>
          <w:bCs/>
          <w:i/>
          <w:noProof/>
          <w:color w:val="000000"/>
          <w:kern w:val="0"/>
          <w:sz w:val="22"/>
          <w:szCs w:val="22"/>
          <w:lang w:val="mn-MN"/>
          <w14:ligatures w14:val="none"/>
        </w:rPr>
      </w:pPr>
    </w:p>
    <w:p w14:paraId="02FAAEBA" w14:textId="77777777" w:rsidR="002C0A83" w:rsidRPr="007A6EE9" w:rsidRDefault="002C0A83" w:rsidP="002C4206">
      <w:pPr>
        <w:widowControl w:val="0"/>
        <w:spacing w:after="0" w:line="240" w:lineRule="auto"/>
        <w:jc w:val="both"/>
        <w:rPr>
          <w:rFonts w:ascii="Arial" w:eastAsia="Arial" w:hAnsi="Arial" w:cs="Arial"/>
          <w:bCs/>
          <w:i/>
          <w:noProof/>
          <w:color w:val="000000"/>
          <w:kern w:val="0"/>
          <w:sz w:val="22"/>
          <w:szCs w:val="22"/>
          <w:lang w:val="mn-MN"/>
          <w14:ligatures w14:val="none"/>
        </w:rPr>
      </w:pPr>
    </w:p>
    <w:p w14:paraId="40553383" w14:textId="77777777" w:rsidR="00543C4A" w:rsidRPr="007A6EE9" w:rsidRDefault="00763507" w:rsidP="00543C4A">
      <w:pPr>
        <w:widowControl w:val="0"/>
        <w:spacing w:after="0" w:line="240" w:lineRule="auto"/>
        <w:ind w:left="3600" w:firstLine="720"/>
        <w:jc w:val="both"/>
        <w:rPr>
          <w:rFonts w:ascii="Arial" w:eastAsia="Arial" w:hAnsi="Arial" w:cs="Arial"/>
          <w:bCs/>
          <w:i/>
          <w:noProof/>
          <w:color w:val="000000"/>
          <w:kern w:val="0"/>
          <w:sz w:val="22"/>
          <w:szCs w:val="22"/>
          <w:lang w:val="mn-MN"/>
          <w14:ligatures w14:val="none"/>
        </w:rPr>
      </w:pPr>
      <w:r w:rsidRPr="007A6EE9">
        <w:rPr>
          <w:rFonts w:ascii="Arial" w:eastAsia="Arial" w:hAnsi="Arial" w:cs="Arial"/>
          <w:bCs/>
          <w:i/>
          <w:noProof/>
          <w:color w:val="000000"/>
          <w:kern w:val="0"/>
          <w:sz w:val="22"/>
          <w:szCs w:val="22"/>
          <w:lang w:val="mn-MN"/>
          <w14:ligatures w14:val="none"/>
        </w:rPr>
        <w:t>---000---</w:t>
      </w:r>
      <w:bookmarkEnd w:id="37"/>
    </w:p>
    <w:p w14:paraId="6F0245EB" w14:textId="77777777" w:rsidR="00F8152B" w:rsidRPr="007A6EE9" w:rsidRDefault="00F8152B">
      <w:pPr>
        <w:spacing w:line="259" w:lineRule="auto"/>
        <w:rPr>
          <w:rFonts w:ascii="Arial" w:eastAsia="Aptos" w:hAnsi="Arial" w:cs="Arial"/>
          <w:b/>
          <w:bCs/>
          <w:noProof/>
          <w:color w:val="2E74B5" w:themeColor="accent1" w:themeShade="BF"/>
          <w:lang w:val="mn-MN"/>
        </w:rPr>
      </w:pPr>
      <w:r w:rsidRPr="007A6EE9">
        <w:rPr>
          <w:rFonts w:ascii="Arial" w:eastAsia="Aptos" w:hAnsi="Arial" w:cs="Arial"/>
          <w:b/>
          <w:bCs/>
          <w:noProof/>
          <w:color w:val="2E74B5" w:themeColor="accent1" w:themeShade="BF"/>
          <w:lang w:val="mn-MN"/>
        </w:rPr>
        <w:br w:type="page"/>
      </w:r>
    </w:p>
    <w:p w14:paraId="176F1030" w14:textId="09FAA115" w:rsidR="00AA25B5" w:rsidRPr="007A6EE9" w:rsidRDefault="00AA25B5" w:rsidP="00543C4A">
      <w:pPr>
        <w:widowControl w:val="0"/>
        <w:spacing w:after="0" w:line="240" w:lineRule="auto"/>
        <w:ind w:left="3600" w:hanging="3316"/>
        <w:rPr>
          <w:rFonts w:ascii="Arial" w:eastAsia="Arial" w:hAnsi="Arial" w:cs="Arial"/>
          <w:bCs/>
          <w:i/>
          <w:noProof/>
          <w:color w:val="000000"/>
          <w:kern w:val="0"/>
          <w:sz w:val="22"/>
          <w:szCs w:val="22"/>
          <w:lang w:val="mn-MN"/>
          <w14:ligatures w14:val="none"/>
        </w:rPr>
      </w:pPr>
      <w:r w:rsidRPr="007A6EE9">
        <w:rPr>
          <w:rFonts w:ascii="Arial" w:eastAsia="Aptos" w:hAnsi="Arial" w:cs="Arial"/>
          <w:b/>
          <w:bCs/>
          <w:noProof/>
          <w:color w:val="2E74B5" w:themeColor="accent1" w:themeShade="BF"/>
          <w:lang w:val="mn-MN"/>
        </w:rPr>
        <w:lastRenderedPageBreak/>
        <w:t>АШИГЛАСАН ЭХ СУРВАЛЖИЙН ЖАГСААЛТ</w:t>
      </w:r>
    </w:p>
    <w:p w14:paraId="1ACCCC98" w14:textId="77777777" w:rsidR="00AA25B5" w:rsidRPr="007A6EE9" w:rsidRDefault="00AA25B5" w:rsidP="00AA25B5">
      <w:pPr>
        <w:spacing w:after="0" w:line="240" w:lineRule="auto"/>
        <w:jc w:val="both"/>
        <w:rPr>
          <w:rFonts w:ascii="Arial" w:eastAsia="Aptos" w:hAnsi="Arial" w:cs="Arial"/>
          <w:b/>
          <w:bCs/>
          <w:noProof/>
          <w:color w:val="000000" w:themeColor="text1"/>
          <w:lang w:val="mn-MN"/>
        </w:rPr>
      </w:pPr>
    </w:p>
    <w:p w14:paraId="3DD19DD0" w14:textId="77777777" w:rsidR="002C4206" w:rsidRPr="007A6EE9" w:rsidRDefault="002C4206" w:rsidP="00D96425">
      <w:pPr>
        <w:pStyle w:val="ListParagraph"/>
        <w:numPr>
          <w:ilvl w:val="0"/>
          <w:numId w:val="7"/>
        </w:numPr>
        <w:jc w:val="both"/>
        <w:rPr>
          <w:rFonts w:ascii="Arial" w:hAnsi="Arial" w:cs="Arial"/>
          <w:b/>
          <w:noProof/>
          <w:color w:val="000000" w:themeColor="text1"/>
          <w:u w:val="single"/>
          <w:lang w:val="mn-MN"/>
        </w:rPr>
      </w:pPr>
      <w:r w:rsidRPr="007A6EE9">
        <w:rPr>
          <w:rFonts w:ascii="Arial" w:hAnsi="Arial" w:cs="Arial"/>
          <w:b/>
          <w:noProof/>
          <w:color w:val="000000" w:themeColor="text1"/>
          <w:u w:val="single"/>
          <w:lang w:val="mn-MN"/>
        </w:rPr>
        <w:t>Монгол Улсын хууль тогтоомж</w:t>
      </w:r>
    </w:p>
    <w:p w14:paraId="2DA0100D" w14:textId="77777777" w:rsidR="002C4206" w:rsidRPr="007A6EE9" w:rsidRDefault="002C4206" w:rsidP="00D96425">
      <w:pPr>
        <w:numPr>
          <w:ilvl w:val="0"/>
          <w:numId w:val="6"/>
        </w:numPr>
        <w:spacing w:after="0" w:line="240" w:lineRule="auto"/>
        <w:jc w:val="both"/>
        <w:rPr>
          <w:rFonts w:ascii="Arial" w:hAnsi="Arial" w:cs="Arial"/>
          <w:noProof/>
          <w:color w:val="000000" w:themeColor="text1"/>
          <w:lang w:val="mn-MN"/>
        </w:rPr>
      </w:pPr>
      <w:r w:rsidRPr="007A6EE9">
        <w:rPr>
          <w:rFonts w:ascii="Arial" w:hAnsi="Arial" w:cs="Arial"/>
          <w:noProof/>
          <w:color w:val="000000" w:themeColor="text1"/>
          <w:lang w:val="mn-MN"/>
        </w:rPr>
        <w:t>Монгол Улсын үндсэн хууль</w:t>
      </w:r>
    </w:p>
    <w:p w14:paraId="7094943E" w14:textId="77777777" w:rsidR="002C4206" w:rsidRPr="007A6EE9" w:rsidRDefault="002C4206" w:rsidP="00D96425">
      <w:pPr>
        <w:numPr>
          <w:ilvl w:val="0"/>
          <w:numId w:val="6"/>
        </w:numPr>
        <w:spacing w:after="0" w:line="240" w:lineRule="auto"/>
        <w:jc w:val="both"/>
        <w:rPr>
          <w:rFonts w:ascii="Arial" w:hAnsi="Arial" w:cs="Arial"/>
          <w:noProof/>
          <w:color w:val="000000" w:themeColor="text1"/>
          <w:lang w:val="mn-MN"/>
        </w:rPr>
      </w:pPr>
      <w:r w:rsidRPr="007A6EE9">
        <w:rPr>
          <w:rFonts w:ascii="Arial" w:hAnsi="Arial" w:cs="Arial"/>
          <w:noProof/>
          <w:color w:val="000000" w:themeColor="text1"/>
          <w:lang w:val="mn-MN"/>
        </w:rPr>
        <w:t xml:space="preserve">Нийгмийн халамжийн тухай хууль </w:t>
      </w:r>
    </w:p>
    <w:p w14:paraId="0F080058" w14:textId="77777777" w:rsidR="002C4206" w:rsidRPr="007A6EE9" w:rsidRDefault="002C4206" w:rsidP="00D96425">
      <w:pPr>
        <w:numPr>
          <w:ilvl w:val="0"/>
          <w:numId w:val="6"/>
        </w:numPr>
        <w:spacing w:after="0" w:line="240" w:lineRule="auto"/>
        <w:jc w:val="both"/>
        <w:rPr>
          <w:rFonts w:ascii="Arial" w:hAnsi="Arial" w:cs="Arial"/>
          <w:noProof/>
          <w:color w:val="000000" w:themeColor="text1"/>
          <w:lang w:val="mn-MN"/>
        </w:rPr>
      </w:pPr>
      <w:r w:rsidRPr="007A6EE9">
        <w:rPr>
          <w:rFonts w:ascii="Arial" w:hAnsi="Arial" w:cs="Arial"/>
          <w:noProof/>
          <w:color w:val="000000" w:themeColor="text1"/>
          <w:lang w:val="mn-MN"/>
        </w:rPr>
        <w:t xml:space="preserve">Хууль тогтоомжийн тухай хууль </w:t>
      </w:r>
    </w:p>
    <w:p w14:paraId="4101E026" w14:textId="77777777" w:rsidR="002C4206" w:rsidRPr="007A6EE9" w:rsidRDefault="002C4206" w:rsidP="00D96425">
      <w:pPr>
        <w:numPr>
          <w:ilvl w:val="0"/>
          <w:numId w:val="6"/>
        </w:numPr>
        <w:spacing w:after="0" w:line="240" w:lineRule="auto"/>
        <w:jc w:val="both"/>
        <w:rPr>
          <w:rFonts w:ascii="Arial" w:hAnsi="Arial" w:cs="Arial"/>
          <w:noProof/>
          <w:color w:val="000000" w:themeColor="text1"/>
          <w:lang w:val="mn-MN"/>
        </w:rPr>
      </w:pPr>
      <w:r w:rsidRPr="007A6EE9">
        <w:rPr>
          <w:rFonts w:ascii="Arial" w:hAnsi="Arial" w:cs="Arial"/>
          <w:noProof/>
          <w:color w:val="000000" w:themeColor="text1"/>
          <w:lang w:val="mn-MN"/>
        </w:rPr>
        <w:t xml:space="preserve">Хөдөлмөрийн тухай хууль </w:t>
      </w:r>
    </w:p>
    <w:p w14:paraId="0000E3C8" w14:textId="77777777" w:rsidR="002C4206" w:rsidRPr="007A6EE9" w:rsidRDefault="002C4206" w:rsidP="00D96425">
      <w:pPr>
        <w:numPr>
          <w:ilvl w:val="0"/>
          <w:numId w:val="6"/>
        </w:numPr>
        <w:spacing w:after="0" w:line="240" w:lineRule="auto"/>
        <w:jc w:val="both"/>
        <w:rPr>
          <w:rFonts w:ascii="Arial" w:hAnsi="Arial" w:cs="Arial"/>
          <w:noProof/>
          <w:color w:val="000000" w:themeColor="text1"/>
          <w:lang w:val="mn-MN"/>
        </w:rPr>
      </w:pPr>
      <w:r w:rsidRPr="007A6EE9">
        <w:rPr>
          <w:rFonts w:ascii="Arial" w:hAnsi="Arial" w:cs="Arial"/>
          <w:noProof/>
          <w:color w:val="000000" w:themeColor="text1"/>
          <w:lang w:val="mn-MN"/>
        </w:rPr>
        <w:t xml:space="preserve">Ахмад настны тухай хууль </w:t>
      </w:r>
    </w:p>
    <w:p w14:paraId="3D2F1831" w14:textId="77777777" w:rsidR="002C4206" w:rsidRPr="007A6EE9" w:rsidRDefault="002C4206" w:rsidP="00D96425">
      <w:pPr>
        <w:numPr>
          <w:ilvl w:val="0"/>
          <w:numId w:val="6"/>
        </w:numPr>
        <w:spacing w:after="0" w:line="240" w:lineRule="auto"/>
        <w:jc w:val="both"/>
        <w:rPr>
          <w:rFonts w:ascii="Arial" w:hAnsi="Arial" w:cs="Arial"/>
          <w:noProof/>
          <w:color w:val="000000" w:themeColor="text1"/>
          <w:lang w:val="mn-MN"/>
        </w:rPr>
      </w:pPr>
      <w:r w:rsidRPr="007A6EE9">
        <w:rPr>
          <w:rFonts w:ascii="Arial" w:hAnsi="Arial" w:cs="Arial"/>
          <w:noProof/>
          <w:color w:val="000000" w:themeColor="text1"/>
          <w:lang w:val="mn-MN"/>
        </w:rPr>
        <w:t xml:space="preserve">Хөгжлийн бэрхшээлтэй хүний эрхийн тухай хууль </w:t>
      </w:r>
    </w:p>
    <w:p w14:paraId="52BFF3E8" w14:textId="77777777" w:rsidR="002C4206" w:rsidRPr="007A6EE9" w:rsidRDefault="002C4206" w:rsidP="00D96425">
      <w:pPr>
        <w:numPr>
          <w:ilvl w:val="0"/>
          <w:numId w:val="6"/>
        </w:numPr>
        <w:spacing w:after="0" w:line="240" w:lineRule="auto"/>
        <w:jc w:val="both"/>
        <w:rPr>
          <w:rFonts w:ascii="Arial" w:hAnsi="Arial" w:cs="Arial"/>
          <w:noProof/>
          <w:color w:val="000000" w:themeColor="text1"/>
          <w:lang w:val="mn-MN"/>
        </w:rPr>
      </w:pPr>
      <w:r w:rsidRPr="007A6EE9">
        <w:rPr>
          <w:rFonts w:ascii="Arial" w:hAnsi="Arial" w:cs="Arial"/>
          <w:noProof/>
          <w:color w:val="000000" w:themeColor="text1"/>
          <w:lang w:val="mn-MN"/>
        </w:rPr>
        <w:t xml:space="preserve">Алдар цолтой ахмад настанд төрөөс нэмэгдэл, хөнгөлөлт олгох тухай хууль </w:t>
      </w:r>
    </w:p>
    <w:p w14:paraId="28FCE652" w14:textId="77777777" w:rsidR="002C4206" w:rsidRPr="007A6EE9" w:rsidRDefault="002C4206" w:rsidP="00D96425">
      <w:pPr>
        <w:numPr>
          <w:ilvl w:val="0"/>
          <w:numId w:val="6"/>
        </w:numPr>
        <w:spacing w:after="0" w:line="240" w:lineRule="auto"/>
        <w:jc w:val="both"/>
        <w:rPr>
          <w:rFonts w:ascii="Arial" w:hAnsi="Arial" w:cs="Arial"/>
          <w:noProof/>
          <w:color w:val="000000" w:themeColor="text1"/>
          <w:lang w:val="mn-MN"/>
        </w:rPr>
      </w:pPr>
      <w:r w:rsidRPr="007A6EE9">
        <w:rPr>
          <w:rFonts w:ascii="Arial" w:hAnsi="Arial" w:cs="Arial"/>
          <w:noProof/>
          <w:color w:val="000000" w:themeColor="text1"/>
          <w:lang w:val="mn-MN"/>
        </w:rPr>
        <w:t xml:space="preserve">Эх, олон хүүхэдтэй өрх толгойлсон эх, эцэгт тэтгэмж олгох тухай хууль </w:t>
      </w:r>
    </w:p>
    <w:p w14:paraId="091CA5DE" w14:textId="77777777" w:rsidR="002C4206" w:rsidRPr="007A6EE9" w:rsidRDefault="002C4206" w:rsidP="00D96425">
      <w:pPr>
        <w:numPr>
          <w:ilvl w:val="0"/>
          <w:numId w:val="6"/>
        </w:numPr>
        <w:spacing w:after="0" w:line="240" w:lineRule="auto"/>
        <w:jc w:val="both"/>
        <w:rPr>
          <w:rFonts w:ascii="Arial" w:hAnsi="Arial" w:cs="Arial"/>
          <w:noProof/>
          <w:color w:val="000000" w:themeColor="text1"/>
          <w:lang w:val="mn-MN"/>
        </w:rPr>
      </w:pPr>
      <w:r w:rsidRPr="007A6EE9">
        <w:rPr>
          <w:rFonts w:ascii="Arial" w:hAnsi="Arial" w:cs="Arial"/>
          <w:noProof/>
          <w:color w:val="000000" w:themeColor="text1"/>
          <w:lang w:val="mn-MN"/>
        </w:rPr>
        <w:t>МУЗГ 2012 оны 185 дугаар тогтоол “Нийгмийн халамжийн тэтгэвэр,тэтгэмж, олгох журам”</w:t>
      </w:r>
    </w:p>
    <w:p w14:paraId="2B13F377" w14:textId="77777777" w:rsidR="002C4206" w:rsidRPr="007A6EE9" w:rsidRDefault="002C4206" w:rsidP="00D96425">
      <w:pPr>
        <w:numPr>
          <w:ilvl w:val="0"/>
          <w:numId w:val="6"/>
        </w:numPr>
        <w:spacing w:after="0" w:line="240" w:lineRule="auto"/>
        <w:jc w:val="both"/>
        <w:rPr>
          <w:rFonts w:ascii="Arial" w:hAnsi="Arial" w:cs="Arial"/>
          <w:noProof/>
          <w:color w:val="000000" w:themeColor="text1"/>
          <w:lang w:val="mn-MN"/>
        </w:rPr>
      </w:pPr>
      <w:r w:rsidRPr="007A6EE9">
        <w:rPr>
          <w:rFonts w:ascii="Arial" w:hAnsi="Arial" w:cs="Arial"/>
          <w:noProof/>
          <w:color w:val="000000" w:themeColor="text1"/>
          <w:lang w:val="mn-MN"/>
        </w:rPr>
        <w:t>МУЗГ 2017 оны 18 дугаар тогтоол “Хүүхдийн мөнгөн тэтгэмж олгох журам”</w:t>
      </w:r>
    </w:p>
    <w:p w14:paraId="376FF073" w14:textId="77777777" w:rsidR="002C4206" w:rsidRPr="007A6EE9" w:rsidRDefault="002C4206" w:rsidP="00D96425">
      <w:pPr>
        <w:numPr>
          <w:ilvl w:val="0"/>
          <w:numId w:val="6"/>
        </w:numPr>
        <w:spacing w:after="0" w:line="240" w:lineRule="auto"/>
        <w:jc w:val="both"/>
        <w:rPr>
          <w:rFonts w:ascii="Arial" w:hAnsi="Arial" w:cs="Arial"/>
          <w:noProof/>
          <w:color w:val="000000" w:themeColor="text1"/>
          <w:lang w:val="mn-MN"/>
        </w:rPr>
      </w:pPr>
      <w:r w:rsidRPr="007A6EE9">
        <w:rPr>
          <w:rFonts w:ascii="Arial" w:hAnsi="Arial" w:cs="Arial"/>
          <w:noProof/>
          <w:color w:val="000000" w:themeColor="text1"/>
          <w:lang w:val="mn-MN"/>
        </w:rPr>
        <w:t>МУЗГ 2017 оны 316 дугаар тогтоол “Нийгмийн халамжийн сангаас олгох протез, ортопедийн болон тусгай хэрэгслийн жагсаалт, жишиг үнэ тогтоох тухай”</w:t>
      </w:r>
    </w:p>
    <w:p w14:paraId="5C684BE9" w14:textId="77777777" w:rsidR="002C4206" w:rsidRPr="007A6EE9" w:rsidRDefault="002C4206" w:rsidP="00D96425">
      <w:pPr>
        <w:numPr>
          <w:ilvl w:val="0"/>
          <w:numId w:val="6"/>
        </w:numPr>
        <w:spacing w:after="0" w:line="240" w:lineRule="auto"/>
        <w:jc w:val="both"/>
        <w:rPr>
          <w:rFonts w:ascii="Arial" w:hAnsi="Arial" w:cs="Arial"/>
          <w:noProof/>
          <w:color w:val="000000" w:themeColor="text1"/>
          <w:lang w:val="mn-MN"/>
        </w:rPr>
      </w:pPr>
      <w:r w:rsidRPr="007A6EE9">
        <w:rPr>
          <w:rFonts w:ascii="Arial" w:hAnsi="Arial" w:cs="Arial"/>
          <w:noProof/>
          <w:color w:val="000000" w:themeColor="text1"/>
          <w:lang w:val="mn-MN"/>
        </w:rPr>
        <w:t>МУЗГ 2017 оны 340 дүгээр тогтоол “Журам батлах тухай”/Эх, олон хүүхэдтэй өрх толгойлсон эх, эцэгт тэтгэмж олгох тухай/</w:t>
      </w:r>
    </w:p>
    <w:p w14:paraId="28350535" w14:textId="77777777" w:rsidR="002C4206" w:rsidRPr="007A6EE9" w:rsidRDefault="002C4206" w:rsidP="00D96425">
      <w:pPr>
        <w:numPr>
          <w:ilvl w:val="0"/>
          <w:numId w:val="6"/>
        </w:numPr>
        <w:spacing w:after="0" w:line="240" w:lineRule="auto"/>
        <w:jc w:val="both"/>
        <w:rPr>
          <w:rFonts w:ascii="Arial" w:hAnsi="Arial" w:cs="Arial"/>
          <w:noProof/>
          <w:color w:val="000000" w:themeColor="text1"/>
          <w:lang w:val="mn-MN"/>
        </w:rPr>
      </w:pPr>
      <w:r w:rsidRPr="007A6EE9">
        <w:rPr>
          <w:rFonts w:ascii="Arial" w:hAnsi="Arial" w:cs="Arial"/>
          <w:noProof/>
          <w:color w:val="000000" w:themeColor="text1"/>
          <w:lang w:val="mn-MN"/>
        </w:rPr>
        <w:t>МУЗГ 2019 оны  97 дугаар тогтоол “Хөнгөлөлтийн хэмжээг тогтоох тухай”</w:t>
      </w:r>
    </w:p>
    <w:p w14:paraId="15159ABF" w14:textId="77777777" w:rsidR="002C4206" w:rsidRPr="007A6EE9" w:rsidRDefault="002C4206" w:rsidP="00D96425">
      <w:pPr>
        <w:numPr>
          <w:ilvl w:val="0"/>
          <w:numId w:val="6"/>
        </w:numPr>
        <w:spacing w:after="0" w:line="240" w:lineRule="auto"/>
        <w:jc w:val="both"/>
        <w:rPr>
          <w:rFonts w:ascii="Arial" w:hAnsi="Arial" w:cs="Arial"/>
          <w:noProof/>
          <w:color w:val="000000" w:themeColor="text1"/>
          <w:lang w:val="mn-MN"/>
        </w:rPr>
      </w:pPr>
      <w:r w:rsidRPr="007A6EE9">
        <w:rPr>
          <w:rFonts w:ascii="Arial" w:hAnsi="Arial" w:cs="Arial"/>
          <w:noProof/>
          <w:color w:val="000000" w:themeColor="text1"/>
          <w:lang w:val="mn-MN"/>
        </w:rPr>
        <w:t xml:space="preserve">Нийгмийн хамгаалал, хөдөлмөрийн сайдын 2012 оны А/91 дүгээр тушаал “Олон нийтийн оролцоонд түшиглэсэн халамжийн үйлчилгээ үзүүлэх журам, шалгуур батлах тухай </w:t>
      </w:r>
    </w:p>
    <w:p w14:paraId="78DE58B7" w14:textId="77777777" w:rsidR="002C4206" w:rsidRPr="007A6EE9" w:rsidRDefault="002C4206" w:rsidP="00D96425">
      <w:pPr>
        <w:numPr>
          <w:ilvl w:val="0"/>
          <w:numId w:val="6"/>
        </w:numPr>
        <w:spacing w:after="0" w:line="240" w:lineRule="auto"/>
        <w:jc w:val="both"/>
        <w:rPr>
          <w:rFonts w:ascii="Arial" w:hAnsi="Arial" w:cs="Arial"/>
          <w:noProof/>
          <w:color w:val="000000" w:themeColor="text1"/>
          <w:lang w:val="mn-MN"/>
        </w:rPr>
      </w:pPr>
      <w:r w:rsidRPr="007A6EE9">
        <w:rPr>
          <w:rFonts w:ascii="Arial" w:hAnsi="Arial" w:cs="Arial"/>
          <w:noProof/>
          <w:color w:val="000000" w:themeColor="text1"/>
          <w:lang w:val="mn-MN"/>
        </w:rPr>
        <w:t>Хүн амын хөгжил, нийгмийн хамгааллын сайдын 2014 оны А/32 дугаар тушаал “Хүнсний эрхийн бичиг олгох журам, загвар, жагсаалт, маягт шинэчлэн батлах тухай”</w:t>
      </w:r>
    </w:p>
    <w:p w14:paraId="04FE61B1" w14:textId="77777777" w:rsidR="002C4206" w:rsidRPr="007A6EE9" w:rsidRDefault="002C4206" w:rsidP="00BD76DD">
      <w:pPr>
        <w:spacing w:after="0" w:line="240" w:lineRule="auto"/>
        <w:ind w:left="720"/>
        <w:jc w:val="both"/>
        <w:rPr>
          <w:rFonts w:ascii="Arial" w:hAnsi="Arial" w:cs="Arial"/>
          <w:noProof/>
          <w:color w:val="000000" w:themeColor="text1"/>
          <w:lang w:val="mn-MN"/>
        </w:rPr>
      </w:pPr>
    </w:p>
    <w:p w14:paraId="2DF6647F" w14:textId="77777777" w:rsidR="002C4206" w:rsidRPr="007A6EE9" w:rsidRDefault="002C4206" w:rsidP="00D96425">
      <w:pPr>
        <w:pStyle w:val="ListParagraph"/>
        <w:numPr>
          <w:ilvl w:val="0"/>
          <w:numId w:val="7"/>
        </w:numPr>
        <w:jc w:val="both"/>
        <w:rPr>
          <w:rFonts w:ascii="Arial" w:hAnsi="Arial" w:cs="Arial"/>
          <w:b/>
          <w:noProof/>
          <w:color w:val="000000" w:themeColor="text1"/>
          <w:u w:val="single"/>
          <w:lang w:val="mn-MN"/>
        </w:rPr>
      </w:pPr>
      <w:r w:rsidRPr="007A6EE9">
        <w:rPr>
          <w:rFonts w:ascii="Arial" w:hAnsi="Arial" w:cs="Arial"/>
          <w:b/>
          <w:noProof/>
          <w:color w:val="000000" w:themeColor="text1"/>
          <w:u w:val="single"/>
          <w:lang w:val="mn-MN"/>
        </w:rPr>
        <w:t>Төрийн холбогдох байгууллагын үйл ажиллагааны тайлан, танилцуулга мэдээ, тоон мэдээлэл</w:t>
      </w:r>
    </w:p>
    <w:p w14:paraId="607A2185" w14:textId="77777777" w:rsidR="002C4206" w:rsidRPr="007A6EE9" w:rsidRDefault="002C4206" w:rsidP="002C4206">
      <w:pPr>
        <w:pStyle w:val="ListParagraph"/>
        <w:jc w:val="both"/>
        <w:rPr>
          <w:rFonts w:ascii="Arial" w:hAnsi="Arial" w:cs="Arial"/>
          <w:b/>
          <w:noProof/>
          <w:color w:val="000000" w:themeColor="text1"/>
          <w:u w:val="single"/>
          <w:lang w:val="mn-MN"/>
        </w:rPr>
      </w:pPr>
    </w:p>
    <w:p w14:paraId="4864CCCC" w14:textId="77777777" w:rsidR="002C4206" w:rsidRPr="007A6EE9" w:rsidRDefault="002C4206" w:rsidP="00D96425">
      <w:pPr>
        <w:pStyle w:val="ListParagraph"/>
        <w:numPr>
          <w:ilvl w:val="0"/>
          <w:numId w:val="8"/>
        </w:numPr>
        <w:jc w:val="both"/>
        <w:rPr>
          <w:rFonts w:ascii="Arial" w:hAnsi="Arial" w:cs="Arial"/>
          <w:noProof/>
          <w:color w:val="000000" w:themeColor="text1"/>
          <w:lang w:val="mn-MN"/>
        </w:rPr>
      </w:pPr>
      <w:r w:rsidRPr="007A6EE9">
        <w:rPr>
          <w:rFonts w:ascii="Arial" w:eastAsia="Palatino Linotype" w:hAnsi="Arial" w:cs="Arial"/>
          <w:bCs/>
          <w:noProof/>
          <w:lang w:val="mn-MN"/>
        </w:rPr>
        <w:t>М</w:t>
      </w:r>
      <w:r w:rsidRPr="007A6EE9">
        <w:rPr>
          <w:rFonts w:ascii="Arial" w:eastAsia="Palatino Linotype" w:hAnsi="Arial" w:cs="Arial"/>
          <w:bCs/>
          <w:noProof/>
          <w:spacing w:val="2"/>
          <w:lang w:val="mn-MN"/>
        </w:rPr>
        <w:t>он</w:t>
      </w:r>
      <w:r w:rsidRPr="007A6EE9">
        <w:rPr>
          <w:rFonts w:ascii="Arial" w:eastAsia="Palatino Linotype" w:hAnsi="Arial" w:cs="Arial"/>
          <w:bCs/>
          <w:noProof/>
          <w:spacing w:val="-1"/>
          <w:lang w:val="mn-MN"/>
        </w:rPr>
        <w:t>г</w:t>
      </w:r>
      <w:r w:rsidRPr="007A6EE9">
        <w:rPr>
          <w:rFonts w:ascii="Arial" w:eastAsia="Palatino Linotype" w:hAnsi="Arial" w:cs="Arial"/>
          <w:bCs/>
          <w:noProof/>
          <w:spacing w:val="2"/>
          <w:lang w:val="mn-MN"/>
        </w:rPr>
        <w:t>о</w:t>
      </w:r>
      <w:r w:rsidRPr="007A6EE9">
        <w:rPr>
          <w:rFonts w:ascii="Arial" w:eastAsia="Palatino Linotype" w:hAnsi="Arial" w:cs="Arial"/>
          <w:bCs/>
          <w:noProof/>
          <w:lang w:val="mn-MN"/>
        </w:rPr>
        <w:t>л</w:t>
      </w:r>
      <w:r w:rsidRPr="007A6EE9">
        <w:rPr>
          <w:rFonts w:ascii="Arial" w:eastAsia="Palatino Linotype" w:hAnsi="Arial" w:cs="Arial"/>
          <w:bCs/>
          <w:noProof/>
          <w:spacing w:val="-24"/>
          <w:lang w:val="mn-MN"/>
        </w:rPr>
        <w:t xml:space="preserve"> </w:t>
      </w:r>
      <w:r w:rsidRPr="007A6EE9">
        <w:rPr>
          <w:rFonts w:ascii="Arial" w:eastAsia="Palatino Linotype" w:hAnsi="Arial" w:cs="Arial"/>
          <w:bCs/>
          <w:noProof/>
          <w:spacing w:val="-2"/>
          <w:lang w:val="mn-MN"/>
        </w:rPr>
        <w:t>У</w:t>
      </w:r>
      <w:r w:rsidRPr="007A6EE9">
        <w:rPr>
          <w:rFonts w:ascii="Arial" w:eastAsia="Palatino Linotype" w:hAnsi="Arial" w:cs="Arial"/>
          <w:bCs/>
          <w:noProof/>
          <w:lang w:val="mn-MN"/>
        </w:rPr>
        <w:t>л</w:t>
      </w:r>
      <w:r w:rsidRPr="007A6EE9">
        <w:rPr>
          <w:rFonts w:ascii="Arial" w:eastAsia="Palatino Linotype" w:hAnsi="Arial" w:cs="Arial"/>
          <w:bCs/>
          <w:noProof/>
          <w:spacing w:val="1"/>
          <w:lang w:val="mn-MN"/>
        </w:rPr>
        <w:t>с</w:t>
      </w:r>
      <w:r w:rsidRPr="007A6EE9">
        <w:rPr>
          <w:rFonts w:ascii="Arial" w:eastAsia="Palatino Linotype" w:hAnsi="Arial" w:cs="Arial"/>
          <w:bCs/>
          <w:noProof/>
          <w:spacing w:val="-3"/>
          <w:lang w:val="mn-MN"/>
        </w:rPr>
        <w:t>ы</w:t>
      </w:r>
      <w:r w:rsidRPr="007A6EE9">
        <w:rPr>
          <w:rFonts w:ascii="Arial" w:eastAsia="Palatino Linotype" w:hAnsi="Arial" w:cs="Arial"/>
          <w:bCs/>
          <w:noProof/>
          <w:lang w:val="mn-MN"/>
        </w:rPr>
        <w:t>н</w:t>
      </w:r>
      <w:r w:rsidRPr="007A6EE9">
        <w:rPr>
          <w:rFonts w:ascii="Arial" w:eastAsia="Palatino Linotype" w:hAnsi="Arial" w:cs="Arial"/>
          <w:bCs/>
          <w:noProof/>
          <w:spacing w:val="-21"/>
          <w:lang w:val="mn-MN"/>
        </w:rPr>
        <w:t xml:space="preserve"> </w:t>
      </w:r>
      <w:r w:rsidRPr="007A6EE9">
        <w:rPr>
          <w:rFonts w:ascii="Arial" w:eastAsia="Palatino Linotype" w:hAnsi="Arial" w:cs="Arial"/>
          <w:bCs/>
          <w:noProof/>
          <w:spacing w:val="-1"/>
          <w:lang w:val="mn-MN"/>
        </w:rPr>
        <w:t>Нийг</w:t>
      </w:r>
      <w:r w:rsidRPr="007A6EE9">
        <w:rPr>
          <w:rFonts w:ascii="Arial" w:eastAsia="Palatino Linotype" w:hAnsi="Arial" w:cs="Arial"/>
          <w:bCs/>
          <w:noProof/>
          <w:spacing w:val="6"/>
          <w:lang w:val="mn-MN"/>
        </w:rPr>
        <w:t>м</w:t>
      </w:r>
      <w:r w:rsidRPr="007A6EE9">
        <w:rPr>
          <w:rFonts w:ascii="Arial" w:eastAsia="Palatino Linotype" w:hAnsi="Arial" w:cs="Arial"/>
          <w:bCs/>
          <w:noProof/>
          <w:spacing w:val="4"/>
          <w:lang w:val="mn-MN"/>
        </w:rPr>
        <w:t>и</w:t>
      </w:r>
      <w:r w:rsidRPr="007A6EE9">
        <w:rPr>
          <w:rFonts w:ascii="Arial" w:eastAsia="Palatino Linotype" w:hAnsi="Arial" w:cs="Arial"/>
          <w:bCs/>
          <w:noProof/>
          <w:spacing w:val="-1"/>
          <w:lang w:val="mn-MN"/>
        </w:rPr>
        <w:t>й</w:t>
      </w:r>
      <w:r w:rsidRPr="007A6EE9">
        <w:rPr>
          <w:rFonts w:ascii="Arial" w:eastAsia="Palatino Linotype" w:hAnsi="Arial" w:cs="Arial"/>
          <w:bCs/>
          <w:noProof/>
          <w:lang w:val="mn-MN"/>
        </w:rPr>
        <w:t>н</w:t>
      </w:r>
      <w:r w:rsidRPr="007A6EE9">
        <w:rPr>
          <w:rFonts w:ascii="Arial" w:eastAsia="Palatino Linotype" w:hAnsi="Arial" w:cs="Arial"/>
          <w:bCs/>
          <w:noProof/>
          <w:spacing w:val="-22"/>
          <w:lang w:val="mn-MN"/>
        </w:rPr>
        <w:t xml:space="preserve"> </w:t>
      </w:r>
      <w:r w:rsidRPr="007A6EE9">
        <w:rPr>
          <w:rFonts w:ascii="Arial" w:eastAsia="Palatino Linotype" w:hAnsi="Arial" w:cs="Arial"/>
          <w:bCs/>
          <w:noProof/>
          <w:lang w:val="mn-MN"/>
        </w:rPr>
        <w:t>х</w:t>
      </w:r>
      <w:r w:rsidRPr="007A6EE9">
        <w:rPr>
          <w:rFonts w:ascii="Arial" w:eastAsia="Palatino Linotype" w:hAnsi="Arial" w:cs="Arial"/>
          <w:bCs/>
          <w:noProof/>
          <w:spacing w:val="-2"/>
          <w:lang w:val="mn-MN"/>
        </w:rPr>
        <w:t>а</w:t>
      </w:r>
      <w:r w:rsidRPr="007A6EE9">
        <w:rPr>
          <w:rFonts w:ascii="Arial" w:eastAsia="Palatino Linotype" w:hAnsi="Arial" w:cs="Arial"/>
          <w:bCs/>
          <w:noProof/>
          <w:lang w:val="mn-MN"/>
        </w:rPr>
        <w:t>л</w:t>
      </w:r>
      <w:r w:rsidRPr="007A6EE9">
        <w:rPr>
          <w:rFonts w:ascii="Arial" w:eastAsia="Palatino Linotype" w:hAnsi="Arial" w:cs="Arial"/>
          <w:bCs/>
          <w:noProof/>
          <w:spacing w:val="-2"/>
          <w:lang w:val="mn-MN"/>
        </w:rPr>
        <w:t>а</w:t>
      </w:r>
      <w:r w:rsidRPr="007A6EE9">
        <w:rPr>
          <w:rFonts w:ascii="Arial" w:eastAsia="Palatino Linotype" w:hAnsi="Arial" w:cs="Arial"/>
          <w:bCs/>
          <w:noProof/>
          <w:spacing w:val="6"/>
          <w:lang w:val="mn-MN"/>
        </w:rPr>
        <w:t>м</w:t>
      </w:r>
      <w:r w:rsidRPr="007A6EE9">
        <w:rPr>
          <w:rFonts w:ascii="Arial" w:eastAsia="Palatino Linotype" w:hAnsi="Arial" w:cs="Arial"/>
          <w:bCs/>
          <w:noProof/>
          <w:spacing w:val="-2"/>
          <w:lang w:val="mn-MN"/>
        </w:rPr>
        <w:t>ж</w:t>
      </w:r>
      <w:r w:rsidRPr="007A6EE9">
        <w:rPr>
          <w:rFonts w:ascii="Arial" w:eastAsia="Palatino Linotype" w:hAnsi="Arial" w:cs="Arial"/>
          <w:bCs/>
          <w:noProof/>
          <w:spacing w:val="-1"/>
          <w:lang w:val="mn-MN"/>
        </w:rPr>
        <w:t>ий</w:t>
      </w:r>
      <w:r w:rsidRPr="007A6EE9">
        <w:rPr>
          <w:rFonts w:ascii="Arial" w:eastAsia="Palatino Linotype" w:hAnsi="Arial" w:cs="Arial"/>
          <w:bCs/>
          <w:noProof/>
          <w:lang w:val="mn-MN"/>
        </w:rPr>
        <w:t>н</w:t>
      </w:r>
      <w:r w:rsidRPr="007A6EE9">
        <w:rPr>
          <w:rFonts w:ascii="Arial" w:eastAsia="Palatino Linotype" w:hAnsi="Arial" w:cs="Arial"/>
          <w:noProof/>
          <w:lang w:val="mn-MN"/>
        </w:rPr>
        <w:t xml:space="preserve"> </w:t>
      </w:r>
      <w:r w:rsidRPr="007A6EE9">
        <w:rPr>
          <w:rFonts w:ascii="Arial" w:eastAsia="Palatino Linotype" w:hAnsi="Arial" w:cs="Arial"/>
          <w:bCs/>
          <w:noProof/>
          <w:spacing w:val="1"/>
          <w:lang w:val="mn-MN"/>
        </w:rPr>
        <w:t>с</w:t>
      </w:r>
      <w:r w:rsidRPr="007A6EE9">
        <w:rPr>
          <w:rFonts w:ascii="Arial" w:eastAsia="Palatino Linotype" w:hAnsi="Arial" w:cs="Arial"/>
          <w:bCs/>
          <w:noProof/>
          <w:spacing w:val="-1"/>
          <w:lang w:val="mn-MN"/>
        </w:rPr>
        <w:t>и</w:t>
      </w:r>
      <w:r w:rsidRPr="007A6EE9">
        <w:rPr>
          <w:rFonts w:ascii="Arial" w:eastAsia="Palatino Linotype" w:hAnsi="Arial" w:cs="Arial"/>
          <w:bCs/>
          <w:noProof/>
          <w:spacing w:val="1"/>
          <w:lang w:val="mn-MN"/>
        </w:rPr>
        <w:t>ст</w:t>
      </w:r>
      <w:r w:rsidRPr="007A6EE9">
        <w:rPr>
          <w:rFonts w:ascii="Arial" w:eastAsia="Palatino Linotype" w:hAnsi="Arial" w:cs="Arial"/>
          <w:bCs/>
          <w:noProof/>
          <w:spacing w:val="-2"/>
          <w:lang w:val="mn-MN"/>
        </w:rPr>
        <w:t>е</w:t>
      </w:r>
      <w:r w:rsidRPr="007A6EE9">
        <w:rPr>
          <w:rFonts w:ascii="Arial" w:eastAsia="Palatino Linotype" w:hAnsi="Arial" w:cs="Arial"/>
          <w:bCs/>
          <w:noProof/>
          <w:spacing w:val="1"/>
          <w:lang w:val="mn-MN"/>
        </w:rPr>
        <w:t>м</w:t>
      </w:r>
      <w:r w:rsidRPr="007A6EE9">
        <w:rPr>
          <w:rFonts w:ascii="Arial" w:eastAsia="Palatino Linotype" w:hAnsi="Arial" w:cs="Arial"/>
          <w:bCs/>
          <w:noProof/>
          <w:lang w:val="mn-MN"/>
        </w:rPr>
        <w:t>:</w:t>
      </w:r>
      <w:r w:rsidRPr="007A6EE9">
        <w:rPr>
          <w:rFonts w:ascii="Arial" w:eastAsia="Palatino Linotype" w:hAnsi="Arial" w:cs="Arial"/>
          <w:bCs/>
          <w:noProof/>
          <w:spacing w:val="-24"/>
          <w:lang w:val="mn-MN"/>
        </w:rPr>
        <w:t xml:space="preserve"> </w:t>
      </w:r>
      <w:r w:rsidRPr="007A6EE9">
        <w:rPr>
          <w:rFonts w:ascii="Arial" w:eastAsia="Palatino Linotype" w:hAnsi="Arial" w:cs="Arial"/>
          <w:bCs/>
          <w:noProof/>
          <w:lang w:val="mn-MN"/>
        </w:rPr>
        <w:t>З</w:t>
      </w:r>
      <w:r w:rsidRPr="007A6EE9">
        <w:rPr>
          <w:rFonts w:ascii="Arial" w:eastAsia="Palatino Linotype" w:hAnsi="Arial" w:cs="Arial"/>
          <w:bCs/>
          <w:noProof/>
          <w:spacing w:val="-3"/>
          <w:lang w:val="mn-MN"/>
        </w:rPr>
        <w:t>а</w:t>
      </w:r>
      <w:r w:rsidRPr="007A6EE9">
        <w:rPr>
          <w:rFonts w:ascii="Arial" w:eastAsia="Palatino Linotype" w:hAnsi="Arial" w:cs="Arial"/>
          <w:bCs/>
          <w:noProof/>
          <w:spacing w:val="2"/>
          <w:lang w:val="mn-MN"/>
        </w:rPr>
        <w:t>рд</w:t>
      </w:r>
      <w:r w:rsidRPr="007A6EE9">
        <w:rPr>
          <w:rFonts w:ascii="Arial" w:eastAsia="Palatino Linotype" w:hAnsi="Arial" w:cs="Arial"/>
          <w:bCs/>
          <w:noProof/>
          <w:lang w:val="mn-MN"/>
        </w:rPr>
        <w:t>л</w:t>
      </w:r>
      <w:r w:rsidRPr="007A6EE9">
        <w:rPr>
          <w:rFonts w:ascii="Arial" w:eastAsia="Palatino Linotype" w:hAnsi="Arial" w:cs="Arial"/>
          <w:bCs/>
          <w:noProof/>
          <w:spacing w:val="-3"/>
          <w:lang w:val="mn-MN"/>
        </w:rPr>
        <w:t>ы</w:t>
      </w:r>
      <w:r w:rsidRPr="007A6EE9">
        <w:rPr>
          <w:rFonts w:ascii="Arial" w:eastAsia="Palatino Linotype" w:hAnsi="Arial" w:cs="Arial"/>
          <w:bCs/>
          <w:noProof/>
          <w:lang w:val="mn-MN"/>
        </w:rPr>
        <w:t>н</w:t>
      </w:r>
      <w:r w:rsidRPr="007A6EE9">
        <w:rPr>
          <w:rFonts w:ascii="Arial" w:eastAsia="Palatino Linotype" w:hAnsi="Arial" w:cs="Arial"/>
          <w:bCs/>
          <w:noProof/>
          <w:spacing w:val="-22"/>
          <w:lang w:val="mn-MN"/>
        </w:rPr>
        <w:t xml:space="preserve"> </w:t>
      </w:r>
      <w:r w:rsidRPr="007A6EE9">
        <w:rPr>
          <w:rFonts w:ascii="Arial" w:eastAsia="Palatino Linotype" w:hAnsi="Arial" w:cs="Arial"/>
          <w:bCs/>
          <w:noProof/>
          <w:lang w:val="mn-MN"/>
        </w:rPr>
        <w:t>х</w:t>
      </w:r>
      <w:r w:rsidRPr="007A6EE9">
        <w:rPr>
          <w:rFonts w:ascii="Arial" w:eastAsia="Palatino Linotype" w:hAnsi="Arial" w:cs="Arial"/>
          <w:bCs/>
          <w:noProof/>
          <w:spacing w:val="-3"/>
          <w:lang w:val="mn-MN"/>
        </w:rPr>
        <w:t>у</w:t>
      </w:r>
      <w:r w:rsidRPr="007A6EE9">
        <w:rPr>
          <w:rFonts w:ascii="Arial" w:eastAsia="Palatino Linotype" w:hAnsi="Arial" w:cs="Arial"/>
          <w:bCs/>
          <w:noProof/>
          <w:spacing w:val="4"/>
          <w:lang w:val="mn-MN"/>
        </w:rPr>
        <w:t>в</w:t>
      </w:r>
      <w:r w:rsidRPr="007A6EE9">
        <w:rPr>
          <w:rFonts w:ascii="Arial" w:eastAsia="Palatino Linotype" w:hAnsi="Arial" w:cs="Arial"/>
          <w:bCs/>
          <w:noProof/>
          <w:spacing w:val="2"/>
          <w:lang w:val="mn-MN"/>
        </w:rPr>
        <w:t>а</w:t>
      </w:r>
      <w:r w:rsidRPr="007A6EE9">
        <w:rPr>
          <w:rFonts w:ascii="Arial" w:eastAsia="Palatino Linotype" w:hAnsi="Arial" w:cs="Arial"/>
          <w:bCs/>
          <w:noProof/>
          <w:spacing w:val="-3"/>
          <w:lang w:val="mn-MN"/>
        </w:rPr>
        <w:t>а</w:t>
      </w:r>
      <w:r w:rsidRPr="007A6EE9">
        <w:rPr>
          <w:rFonts w:ascii="Arial" w:eastAsia="Palatino Linotype" w:hAnsi="Arial" w:cs="Arial"/>
          <w:bCs/>
          <w:noProof/>
          <w:spacing w:val="2"/>
          <w:lang w:val="mn-MN"/>
        </w:rPr>
        <w:t>р</w:t>
      </w:r>
      <w:r w:rsidRPr="007A6EE9">
        <w:rPr>
          <w:rFonts w:ascii="Arial" w:eastAsia="Palatino Linotype" w:hAnsi="Arial" w:cs="Arial"/>
          <w:bCs/>
          <w:noProof/>
          <w:spacing w:val="-1"/>
          <w:lang w:val="mn-MN"/>
        </w:rPr>
        <w:t>и</w:t>
      </w:r>
      <w:r w:rsidRPr="007A6EE9">
        <w:rPr>
          <w:rFonts w:ascii="Arial" w:eastAsia="Palatino Linotype" w:hAnsi="Arial" w:cs="Arial"/>
          <w:bCs/>
          <w:noProof/>
          <w:lang w:val="mn-MN"/>
        </w:rPr>
        <w:t>л</w:t>
      </w:r>
      <w:r w:rsidRPr="007A6EE9">
        <w:rPr>
          <w:rFonts w:ascii="Arial" w:eastAsia="Palatino Linotype" w:hAnsi="Arial" w:cs="Arial"/>
          <w:bCs/>
          <w:noProof/>
          <w:spacing w:val="-3"/>
          <w:lang w:val="mn-MN"/>
        </w:rPr>
        <w:t>а</w:t>
      </w:r>
      <w:r w:rsidRPr="007A6EE9">
        <w:rPr>
          <w:rFonts w:ascii="Arial" w:eastAsia="Palatino Linotype" w:hAnsi="Arial" w:cs="Arial"/>
          <w:bCs/>
          <w:noProof/>
          <w:lang w:val="mn-MN"/>
        </w:rPr>
        <w:t>л</w:t>
      </w:r>
      <w:r w:rsidRPr="007A6EE9">
        <w:rPr>
          <w:rFonts w:ascii="Arial" w:eastAsia="Palatino Linotype" w:hAnsi="Arial" w:cs="Arial"/>
          <w:bCs/>
          <w:noProof/>
          <w:spacing w:val="1"/>
          <w:lang w:val="mn-MN"/>
        </w:rPr>
        <w:t>т</w:t>
      </w:r>
      <w:r w:rsidRPr="007A6EE9">
        <w:rPr>
          <w:rFonts w:ascii="Arial" w:eastAsia="Palatino Linotype" w:hAnsi="Arial" w:cs="Arial"/>
          <w:bCs/>
          <w:noProof/>
          <w:lang w:val="mn-MN"/>
        </w:rPr>
        <w:t>,</w:t>
      </w:r>
      <w:r w:rsidRPr="007A6EE9">
        <w:rPr>
          <w:rFonts w:ascii="Arial" w:eastAsia="Palatino Linotype" w:hAnsi="Arial" w:cs="Arial"/>
          <w:bCs/>
          <w:noProof/>
          <w:spacing w:val="-23"/>
          <w:lang w:val="mn-MN"/>
        </w:rPr>
        <w:t xml:space="preserve"> </w:t>
      </w:r>
      <w:r w:rsidRPr="007A6EE9">
        <w:rPr>
          <w:rFonts w:ascii="Arial" w:eastAsia="Palatino Linotype" w:hAnsi="Arial" w:cs="Arial"/>
          <w:bCs/>
          <w:noProof/>
          <w:lang w:val="mn-MN"/>
        </w:rPr>
        <w:t>х</w:t>
      </w:r>
      <w:r w:rsidRPr="007A6EE9">
        <w:rPr>
          <w:rFonts w:ascii="Arial" w:eastAsia="Palatino Linotype" w:hAnsi="Arial" w:cs="Arial"/>
          <w:bCs/>
          <w:noProof/>
          <w:spacing w:val="-3"/>
          <w:lang w:val="mn-MN"/>
        </w:rPr>
        <w:t>а</w:t>
      </w:r>
      <w:r w:rsidRPr="007A6EE9">
        <w:rPr>
          <w:rFonts w:ascii="Arial" w:eastAsia="Palatino Linotype" w:hAnsi="Arial" w:cs="Arial"/>
          <w:bCs/>
          <w:noProof/>
          <w:spacing w:val="5"/>
          <w:lang w:val="mn-MN"/>
        </w:rPr>
        <w:t>л</w:t>
      </w:r>
      <w:r w:rsidRPr="007A6EE9">
        <w:rPr>
          <w:rFonts w:ascii="Arial" w:eastAsia="Palatino Linotype" w:hAnsi="Arial" w:cs="Arial"/>
          <w:bCs/>
          <w:noProof/>
          <w:spacing w:val="-3"/>
          <w:lang w:val="mn-MN"/>
        </w:rPr>
        <w:t>а</w:t>
      </w:r>
      <w:r w:rsidRPr="007A6EE9">
        <w:rPr>
          <w:rFonts w:ascii="Arial" w:eastAsia="Palatino Linotype" w:hAnsi="Arial" w:cs="Arial"/>
          <w:bCs/>
          <w:noProof/>
          <w:spacing w:val="1"/>
          <w:lang w:val="mn-MN"/>
        </w:rPr>
        <w:t>мж</w:t>
      </w:r>
      <w:r w:rsidRPr="007A6EE9">
        <w:rPr>
          <w:rFonts w:ascii="Arial" w:eastAsia="Palatino Linotype" w:hAnsi="Arial" w:cs="Arial"/>
          <w:bCs/>
          <w:noProof/>
          <w:spacing w:val="1"/>
          <w:w w:val="99"/>
          <w:lang w:val="mn-MN"/>
        </w:rPr>
        <w:t xml:space="preserve"> </w:t>
      </w:r>
      <w:r w:rsidRPr="007A6EE9">
        <w:rPr>
          <w:rFonts w:ascii="Arial" w:eastAsia="Palatino Linotype" w:hAnsi="Arial" w:cs="Arial"/>
          <w:bCs/>
          <w:noProof/>
          <w:lang w:val="mn-MN"/>
        </w:rPr>
        <w:t>х</w:t>
      </w:r>
      <w:r w:rsidRPr="007A6EE9">
        <w:rPr>
          <w:rFonts w:ascii="Arial" w:eastAsia="Palatino Linotype" w:hAnsi="Arial" w:cs="Arial"/>
          <w:bCs/>
          <w:noProof/>
          <w:spacing w:val="-1"/>
          <w:lang w:val="mn-MN"/>
        </w:rPr>
        <w:t>ү</w:t>
      </w:r>
      <w:r w:rsidRPr="007A6EE9">
        <w:rPr>
          <w:rFonts w:ascii="Arial" w:eastAsia="Palatino Linotype" w:hAnsi="Arial" w:cs="Arial"/>
          <w:bCs/>
          <w:noProof/>
          <w:spacing w:val="2"/>
          <w:lang w:val="mn-MN"/>
        </w:rPr>
        <w:t>р</w:t>
      </w:r>
      <w:r w:rsidRPr="007A6EE9">
        <w:rPr>
          <w:rFonts w:ascii="Arial" w:eastAsia="Palatino Linotype" w:hAnsi="Arial" w:cs="Arial"/>
          <w:bCs/>
          <w:noProof/>
          <w:spacing w:val="1"/>
          <w:lang w:val="mn-MN"/>
        </w:rPr>
        <w:t>т</w:t>
      </w:r>
      <w:r w:rsidRPr="007A6EE9">
        <w:rPr>
          <w:rFonts w:ascii="Arial" w:eastAsia="Palatino Linotype" w:hAnsi="Arial" w:cs="Arial"/>
          <w:bCs/>
          <w:noProof/>
          <w:spacing w:val="2"/>
          <w:lang w:val="mn-MN"/>
        </w:rPr>
        <w:t>э</w:t>
      </w:r>
      <w:r w:rsidRPr="007A6EE9">
        <w:rPr>
          <w:rFonts w:ascii="Arial" w:eastAsia="Palatino Linotype" w:hAnsi="Arial" w:cs="Arial"/>
          <w:bCs/>
          <w:noProof/>
          <w:spacing w:val="-1"/>
          <w:lang w:val="mn-MN"/>
        </w:rPr>
        <w:t>г</w:t>
      </w:r>
      <w:r w:rsidRPr="007A6EE9">
        <w:rPr>
          <w:rFonts w:ascii="Arial" w:eastAsia="Palatino Linotype" w:hAnsi="Arial" w:cs="Arial"/>
          <w:bCs/>
          <w:noProof/>
          <w:spacing w:val="2"/>
          <w:lang w:val="mn-MN"/>
        </w:rPr>
        <w:t>ч</w:t>
      </w:r>
      <w:r w:rsidRPr="007A6EE9">
        <w:rPr>
          <w:rFonts w:ascii="Arial" w:eastAsia="Palatino Linotype" w:hAnsi="Arial" w:cs="Arial"/>
          <w:bCs/>
          <w:noProof/>
          <w:spacing w:val="1"/>
          <w:lang w:val="mn-MN"/>
        </w:rPr>
        <w:t>д</w:t>
      </w:r>
      <w:r w:rsidRPr="007A6EE9">
        <w:rPr>
          <w:rFonts w:ascii="Arial" w:eastAsia="Palatino Linotype" w:hAnsi="Arial" w:cs="Arial"/>
          <w:bCs/>
          <w:noProof/>
          <w:spacing w:val="-1"/>
          <w:lang w:val="mn-MN"/>
        </w:rPr>
        <w:t>ий</w:t>
      </w:r>
      <w:r w:rsidRPr="007A6EE9">
        <w:rPr>
          <w:rFonts w:ascii="Arial" w:eastAsia="Palatino Linotype" w:hAnsi="Arial" w:cs="Arial"/>
          <w:bCs/>
          <w:noProof/>
          <w:lang w:val="mn-MN"/>
        </w:rPr>
        <w:t>н</w:t>
      </w:r>
      <w:r w:rsidRPr="007A6EE9">
        <w:rPr>
          <w:rFonts w:ascii="Arial" w:eastAsia="Palatino Linotype" w:hAnsi="Arial" w:cs="Arial"/>
          <w:bCs/>
          <w:noProof/>
          <w:spacing w:val="-24"/>
          <w:lang w:val="mn-MN"/>
        </w:rPr>
        <w:t xml:space="preserve"> </w:t>
      </w:r>
      <w:r w:rsidRPr="007A6EE9">
        <w:rPr>
          <w:rFonts w:ascii="Arial" w:eastAsia="Palatino Linotype" w:hAnsi="Arial" w:cs="Arial"/>
          <w:bCs/>
          <w:noProof/>
          <w:spacing w:val="1"/>
          <w:lang w:val="mn-MN"/>
        </w:rPr>
        <w:t>т</w:t>
      </w:r>
      <w:r w:rsidRPr="007A6EE9">
        <w:rPr>
          <w:rFonts w:ascii="Arial" w:eastAsia="Palatino Linotype" w:hAnsi="Arial" w:cs="Arial"/>
          <w:bCs/>
          <w:noProof/>
          <w:spacing w:val="2"/>
          <w:lang w:val="mn-MN"/>
        </w:rPr>
        <w:t>ө</w:t>
      </w:r>
      <w:r w:rsidRPr="007A6EE9">
        <w:rPr>
          <w:rFonts w:ascii="Arial" w:eastAsia="Palatino Linotype" w:hAnsi="Arial" w:cs="Arial"/>
          <w:bCs/>
          <w:noProof/>
          <w:lang w:val="mn-MN"/>
        </w:rPr>
        <w:t>л</w:t>
      </w:r>
      <w:r w:rsidRPr="007A6EE9">
        <w:rPr>
          <w:rFonts w:ascii="Arial" w:eastAsia="Palatino Linotype" w:hAnsi="Arial" w:cs="Arial"/>
          <w:bCs/>
          <w:noProof/>
          <w:spacing w:val="2"/>
          <w:lang w:val="mn-MN"/>
        </w:rPr>
        <w:t>ө</w:t>
      </w:r>
      <w:r w:rsidRPr="007A6EE9">
        <w:rPr>
          <w:rFonts w:ascii="Arial" w:eastAsia="Palatino Linotype" w:hAnsi="Arial" w:cs="Arial"/>
          <w:bCs/>
          <w:noProof/>
          <w:lang w:val="mn-MN"/>
        </w:rPr>
        <w:t>в</w:t>
      </w:r>
      <w:r w:rsidRPr="007A6EE9">
        <w:rPr>
          <w:rFonts w:ascii="Arial" w:eastAsia="Palatino Linotype" w:hAnsi="Arial" w:cs="Arial"/>
          <w:bCs/>
          <w:noProof/>
          <w:spacing w:val="-25"/>
          <w:lang w:val="mn-MN"/>
        </w:rPr>
        <w:t xml:space="preserve"> </w:t>
      </w:r>
      <w:r w:rsidRPr="007A6EE9">
        <w:rPr>
          <w:rFonts w:ascii="Arial" w:eastAsia="Palatino Linotype" w:hAnsi="Arial" w:cs="Arial"/>
          <w:bCs/>
          <w:noProof/>
          <w:lang w:val="mn-MN"/>
        </w:rPr>
        <w:t>б</w:t>
      </w:r>
      <w:r w:rsidRPr="007A6EE9">
        <w:rPr>
          <w:rFonts w:ascii="Arial" w:eastAsia="Palatino Linotype" w:hAnsi="Arial" w:cs="Arial"/>
          <w:bCs/>
          <w:noProof/>
          <w:spacing w:val="-2"/>
          <w:lang w:val="mn-MN"/>
        </w:rPr>
        <w:t>а</w:t>
      </w:r>
      <w:r w:rsidRPr="007A6EE9">
        <w:rPr>
          <w:rFonts w:ascii="Arial" w:eastAsia="Palatino Linotype" w:hAnsi="Arial" w:cs="Arial"/>
          <w:bCs/>
          <w:noProof/>
          <w:spacing w:val="-1"/>
          <w:lang w:val="mn-MN"/>
        </w:rPr>
        <w:t>й</w:t>
      </w:r>
      <w:r w:rsidRPr="007A6EE9">
        <w:rPr>
          <w:rFonts w:ascii="Arial" w:eastAsia="Palatino Linotype" w:hAnsi="Arial" w:cs="Arial"/>
          <w:bCs/>
          <w:noProof/>
          <w:spacing w:val="1"/>
          <w:lang w:val="mn-MN"/>
        </w:rPr>
        <w:t>д</w:t>
      </w:r>
      <w:r w:rsidRPr="007A6EE9">
        <w:rPr>
          <w:rFonts w:ascii="Arial" w:eastAsia="Palatino Linotype" w:hAnsi="Arial" w:cs="Arial"/>
          <w:bCs/>
          <w:noProof/>
          <w:spacing w:val="-2"/>
          <w:lang w:val="mn-MN"/>
        </w:rPr>
        <w:t>а</w:t>
      </w:r>
      <w:r w:rsidRPr="007A6EE9">
        <w:rPr>
          <w:rFonts w:ascii="Arial" w:eastAsia="Palatino Linotype" w:hAnsi="Arial" w:cs="Arial"/>
          <w:bCs/>
          <w:noProof/>
          <w:lang w:val="mn-MN"/>
        </w:rPr>
        <w:t xml:space="preserve">л, </w:t>
      </w:r>
      <w:r w:rsidRPr="007A6EE9">
        <w:rPr>
          <w:rFonts w:ascii="Arial" w:hAnsi="Arial" w:cs="Arial"/>
          <w:noProof/>
          <w:color w:val="333333"/>
          <w:lang w:val="mn-MN"/>
        </w:rPr>
        <w:t>2019 он</w:t>
      </w:r>
      <w:r w:rsidRPr="007A6EE9">
        <w:rPr>
          <w:rFonts w:ascii="Arial" w:hAnsi="Arial" w:cs="Arial"/>
          <w:noProof/>
          <w:color w:val="333333"/>
          <w:spacing w:val="1"/>
          <w:lang w:val="mn-MN"/>
        </w:rPr>
        <w:t>, Э</w:t>
      </w:r>
      <w:r w:rsidRPr="007A6EE9">
        <w:rPr>
          <w:rFonts w:ascii="Arial" w:hAnsi="Arial" w:cs="Arial"/>
          <w:noProof/>
          <w:color w:val="333333"/>
          <w:spacing w:val="-2"/>
          <w:lang w:val="mn-MN"/>
        </w:rPr>
        <w:t>рд</w:t>
      </w:r>
      <w:r w:rsidRPr="007A6EE9">
        <w:rPr>
          <w:rFonts w:ascii="Arial" w:hAnsi="Arial" w:cs="Arial"/>
          <w:noProof/>
          <w:color w:val="333333"/>
          <w:spacing w:val="1"/>
          <w:lang w:val="mn-MN"/>
        </w:rPr>
        <w:t>э</w:t>
      </w:r>
      <w:r w:rsidRPr="007A6EE9">
        <w:rPr>
          <w:rFonts w:ascii="Arial" w:hAnsi="Arial" w:cs="Arial"/>
          <w:noProof/>
          <w:color w:val="333333"/>
          <w:lang w:val="mn-MN"/>
        </w:rPr>
        <w:t>м</w:t>
      </w:r>
      <w:r w:rsidRPr="007A6EE9">
        <w:rPr>
          <w:rFonts w:ascii="Arial" w:hAnsi="Arial" w:cs="Arial"/>
          <w:noProof/>
          <w:color w:val="333333"/>
          <w:spacing w:val="-4"/>
          <w:lang w:val="mn-MN"/>
        </w:rPr>
        <w:t xml:space="preserve"> </w:t>
      </w:r>
      <w:r w:rsidRPr="007A6EE9">
        <w:rPr>
          <w:rFonts w:ascii="Arial" w:hAnsi="Arial" w:cs="Arial"/>
          <w:noProof/>
          <w:color w:val="333333"/>
          <w:lang w:val="mn-MN"/>
        </w:rPr>
        <w:t>П</w:t>
      </w:r>
      <w:r w:rsidRPr="007A6EE9">
        <w:rPr>
          <w:rFonts w:ascii="Arial" w:hAnsi="Arial" w:cs="Arial"/>
          <w:noProof/>
          <w:color w:val="333333"/>
          <w:spacing w:val="1"/>
          <w:lang w:val="mn-MN"/>
        </w:rPr>
        <w:t>а</w:t>
      </w:r>
      <w:r w:rsidRPr="007A6EE9">
        <w:rPr>
          <w:rFonts w:ascii="Arial" w:hAnsi="Arial" w:cs="Arial"/>
          <w:noProof/>
          <w:color w:val="333333"/>
          <w:spacing w:val="-7"/>
          <w:lang w:val="mn-MN"/>
        </w:rPr>
        <w:t>р</w:t>
      </w:r>
      <w:r w:rsidRPr="007A6EE9">
        <w:rPr>
          <w:rFonts w:ascii="Arial" w:hAnsi="Arial" w:cs="Arial"/>
          <w:noProof/>
          <w:color w:val="333333"/>
          <w:spacing w:val="2"/>
          <w:lang w:val="mn-MN"/>
        </w:rPr>
        <w:t>т</w:t>
      </w:r>
      <w:r w:rsidRPr="007A6EE9">
        <w:rPr>
          <w:rFonts w:ascii="Arial" w:hAnsi="Arial" w:cs="Arial"/>
          <w:noProof/>
          <w:color w:val="333333"/>
          <w:spacing w:val="-3"/>
          <w:lang w:val="mn-MN"/>
        </w:rPr>
        <w:t>н</w:t>
      </w:r>
      <w:r w:rsidRPr="007A6EE9">
        <w:rPr>
          <w:rFonts w:ascii="Arial" w:hAnsi="Arial" w:cs="Arial"/>
          <w:noProof/>
          <w:color w:val="333333"/>
          <w:spacing w:val="1"/>
          <w:lang w:val="mn-MN"/>
        </w:rPr>
        <w:t>е</w:t>
      </w:r>
      <w:r w:rsidRPr="007A6EE9">
        <w:rPr>
          <w:rFonts w:ascii="Arial" w:hAnsi="Arial" w:cs="Arial"/>
          <w:noProof/>
          <w:color w:val="333333"/>
          <w:spacing w:val="-2"/>
          <w:lang w:val="mn-MN"/>
        </w:rPr>
        <w:t>р</w:t>
      </w:r>
      <w:r w:rsidRPr="007A6EE9">
        <w:rPr>
          <w:rFonts w:ascii="Arial" w:hAnsi="Arial" w:cs="Arial"/>
          <w:noProof/>
          <w:color w:val="333333"/>
          <w:lang w:val="mn-MN"/>
        </w:rPr>
        <w:t>с</w:t>
      </w:r>
      <w:r w:rsidRPr="007A6EE9">
        <w:rPr>
          <w:rFonts w:ascii="Arial" w:hAnsi="Arial" w:cs="Arial"/>
          <w:noProof/>
          <w:color w:val="333333"/>
          <w:spacing w:val="-4"/>
          <w:lang w:val="mn-MN"/>
        </w:rPr>
        <w:t xml:space="preserve"> </w:t>
      </w:r>
      <w:r w:rsidRPr="007A6EE9">
        <w:rPr>
          <w:rFonts w:ascii="Arial" w:hAnsi="Arial" w:cs="Arial"/>
          <w:noProof/>
          <w:color w:val="333333"/>
          <w:spacing w:val="-2"/>
          <w:lang w:val="mn-MN"/>
        </w:rPr>
        <w:t>ХХ</w:t>
      </w:r>
      <w:r w:rsidRPr="007A6EE9">
        <w:rPr>
          <w:rFonts w:ascii="Arial" w:hAnsi="Arial" w:cs="Arial"/>
          <w:noProof/>
          <w:color w:val="333333"/>
          <w:lang w:val="mn-MN"/>
        </w:rPr>
        <w:t>К</w:t>
      </w:r>
    </w:p>
    <w:p w14:paraId="5E119403" w14:textId="77777777" w:rsidR="002C4206" w:rsidRPr="007A6EE9" w:rsidRDefault="002C4206" w:rsidP="00D96425">
      <w:pPr>
        <w:pStyle w:val="ListParagraph"/>
        <w:numPr>
          <w:ilvl w:val="0"/>
          <w:numId w:val="8"/>
        </w:numPr>
        <w:jc w:val="both"/>
        <w:rPr>
          <w:rFonts w:ascii="Arial" w:hAnsi="Arial" w:cs="Arial"/>
          <w:noProof/>
          <w:color w:val="000000" w:themeColor="text1"/>
          <w:lang w:val="mn-MN"/>
        </w:rPr>
      </w:pPr>
      <w:r w:rsidRPr="007A6EE9">
        <w:rPr>
          <w:rFonts w:ascii="Arial" w:hAnsi="Arial" w:cs="Arial"/>
          <w:iCs/>
          <w:noProof/>
          <w:lang w:val="mn-MN"/>
        </w:rPr>
        <w:t>Эдвардо нарын тайлан, Дэлхийн Банкны Групп</w:t>
      </w:r>
    </w:p>
    <w:p w14:paraId="63681220" w14:textId="77777777" w:rsidR="002C4206" w:rsidRPr="007A6EE9" w:rsidRDefault="002C4206" w:rsidP="00D96425">
      <w:pPr>
        <w:pStyle w:val="ListParagraph"/>
        <w:numPr>
          <w:ilvl w:val="0"/>
          <w:numId w:val="8"/>
        </w:numPr>
        <w:jc w:val="both"/>
        <w:rPr>
          <w:rFonts w:ascii="Arial" w:hAnsi="Arial" w:cs="Arial"/>
          <w:noProof/>
          <w:color w:val="000000" w:themeColor="text1"/>
          <w:lang w:val="mn-MN"/>
        </w:rPr>
      </w:pPr>
      <w:r w:rsidRPr="007A6EE9">
        <w:rPr>
          <w:rFonts w:ascii="Arial" w:hAnsi="Arial" w:cs="Arial"/>
          <w:iCs/>
          <w:noProof/>
          <w:lang w:val="mn-MN"/>
        </w:rPr>
        <w:t>Монгол улсын нийгмийн халамжийн хөтөлбөрүүдийн ядууралд үзүүлж буй нөлөө, үр шим хүртэгчдийн байдалд хийсэн дүн шинжилгээ, 2022 он, Ю.Отгонбилэг, С.Болормаа</w:t>
      </w:r>
    </w:p>
    <w:p w14:paraId="2A8C4A11" w14:textId="77777777" w:rsidR="002C4206" w:rsidRPr="007A6EE9" w:rsidRDefault="002C4206" w:rsidP="00D96425">
      <w:pPr>
        <w:pStyle w:val="FootnoteText"/>
        <w:numPr>
          <w:ilvl w:val="0"/>
          <w:numId w:val="8"/>
        </w:numPr>
        <w:spacing w:after="0" w:line="240" w:lineRule="auto"/>
        <w:jc w:val="both"/>
        <w:rPr>
          <w:rFonts w:ascii="Arial" w:hAnsi="Arial" w:cs="Arial"/>
          <w:iCs/>
          <w:noProof/>
          <w:sz w:val="24"/>
          <w:szCs w:val="24"/>
          <w:lang w:val="mn-MN"/>
        </w:rPr>
      </w:pPr>
      <w:r w:rsidRPr="007A6EE9">
        <w:rPr>
          <w:rFonts w:ascii="Arial" w:hAnsi="Arial" w:cs="Arial"/>
          <w:iCs/>
          <w:noProof/>
          <w:sz w:val="24"/>
          <w:szCs w:val="24"/>
          <w:lang w:val="mn-MN"/>
        </w:rPr>
        <w:t>Нийгмийн халамжийн хөтөлбөрүүдийн ерөнхий нөхцөл байдал. Улаанбаатар (Людовика Карраро, Энхцэцэг Б., 2016).</w:t>
      </w:r>
    </w:p>
    <w:p w14:paraId="63022BFD" w14:textId="77777777" w:rsidR="002C4206" w:rsidRPr="007A6EE9" w:rsidRDefault="002C4206" w:rsidP="00D96425">
      <w:pPr>
        <w:pStyle w:val="ListParagraph"/>
        <w:numPr>
          <w:ilvl w:val="0"/>
          <w:numId w:val="8"/>
        </w:numPr>
        <w:jc w:val="both"/>
        <w:rPr>
          <w:rFonts w:ascii="Arial" w:hAnsi="Arial" w:cs="Arial"/>
          <w:noProof/>
          <w:color w:val="000000" w:themeColor="text1"/>
          <w:lang w:val="mn-MN"/>
        </w:rPr>
      </w:pPr>
      <w:r w:rsidRPr="007A6EE9">
        <w:rPr>
          <w:rFonts w:ascii="Arial" w:hAnsi="Arial" w:cs="Arial"/>
          <w:iCs/>
          <w:noProof/>
          <w:lang w:val="mn-MN"/>
        </w:rPr>
        <w:t xml:space="preserve">Ахмад настны нийгмийн хамгааллын тогтолцооны шинэчлэл болон малчид, хувиараа хөдөлмөр эрхлэгчдэд зориулсан тэтгэврийн шинэ хөтөлбөрийн санхүүгийн үнэлгээ ОУХБ, 2016 он,  тал 5, шигтгээ </w:t>
      </w:r>
    </w:p>
    <w:p w14:paraId="655E837E" w14:textId="77777777" w:rsidR="002C4206" w:rsidRPr="007A6EE9" w:rsidRDefault="002C4206" w:rsidP="00D96425">
      <w:pPr>
        <w:pStyle w:val="ListParagraph"/>
        <w:numPr>
          <w:ilvl w:val="0"/>
          <w:numId w:val="8"/>
        </w:numPr>
        <w:jc w:val="both"/>
        <w:rPr>
          <w:rFonts w:ascii="Arial" w:hAnsi="Arial" w:cs="Arial"/>
          <w:noProof/>
          <w:color w:val="000000" w:themeColor="text1"/>
          <w:lang w:val="mn-MN"/>
        </w:rPr>
      </w:pPr>
      <w:r w:rsidRPr="007A6EE9">
        <w:rPr>
          <w:rFonts w:ascii="Arial" w:hAnsi="Arial" w:cs="Arial"/>
          <w:iCs/>
          <w:noProof/>
          <w:lang w:val="mn-MN"/>
        </w:rPr>
        <w:t>ХХҮЕГ, Нийгмийн халамжийн сангийн 2022, 2023, 2024 оны жилийн эцсийн тайлан</w:t>
      </w:r>
    </w:p>
    <w:p w14:paraId="13B0121D" w14:textId="77777777" w:rsidR="002C4206" w:rsidRPr="007A6EE9" w:rsidRDefault="002C4206" w:rsidP="002C4206">
      <w:pPr>
        <w:pStyle w:val="ListParagraph"/>
        <w:jc w:val="both"/>
        <w:rPr>
          <w:rFonts w:ascii="Arial" w:hAnsi="Arial" w:cs="Arial"/>
          <w:noProof/>
          <w:color w:val="000000" w:themeColor="text1"/>
          <w:lang w:val="mn-MN"/>
        </w:rPr>
      </w:pPr>
    </w:p>
    <w:p w14:paraId="64B39170" w14:textId="77777777" w:rsidR="002C4206" w:rsidRPr="007A6EE9" w:rsidRDefault="002C4206" w:rsidP="00D96425">
      <w:pPr>
        <w:pStyle w:val="ListParagraph"/>
        <w:numPr>
          <w:ilvl w:val="0"/>
          <w:numId w:val="8"/>
        </w:numPr>
        <w:jc w:val="both"/>
        <w:rPr>
          <w:rFonts w:ascii="Arial" w:hAnsi="Arial" w:cs="Arial"/>
          <w:noProof/>
          <w:color w:val="000000" w:themeColor="text1"/>
          <w:lang w:val="mn-MN"/>
        </w:rPr>
      </w:pPr>
      <w:r w:rsidRPr="007A6EE9">
        <w:rPr>
          <w:rFonts w:ascii="Arial" w:hAnsi="Arial" w:cs="Arial"/>
          <w:iCs/>
          <w:noProof/>
          <w:lang w:val="mn-MN"/>
        </w:rPr>
        <w:t>Нийгмийн халамжийн зарим хөтөлбөрийн хэрэгжилтийн үнэлгээ 2018, Хөдөлмөр нийгмийн хамгааллын судалгааны институт</w:t>
      </w:r>
    </w:p>
    <w:p w14:paraId="57DF6AA6" w14:textId="77777777" w:rsidR="002C4206" w:rsidRPr="007A6EE9" w:rsidRDefault="002C4206" w:rsidP="00D96425">
      <w:pPr>
        <w:pStyle w:val="FootnoteText"/>
        <w:numPr>
          <w:ilvl w:val="0"/>
          <w:numId w:val="8"/>
        </w:numPr>
        <w:spacing w:after="0" w:line="240" w:lineRule="auto"/>
        <w:rPr>
          <w:rFonts w:ascii="Arial" w:hAnsi="Arial" w:cs="Arial"/>
          <w:iCs/>
          <w:noProof/>
          <w:sz w:val="24"/>
          <w:szCs w:val="24"/>
          <w:lang w:val="mn-MN"/>
        </w:rPr>
      </w:pPr>
      <w:r w:rsidRPr="007A6EE9">
        <w:rPr>
          <w:rFonts w:ascii="Arial" w:hAnsi="Arial" w:cs="Arial"/>
          <w:iCs/>
          <w:noProof/>
          <w:sz w:val="24"/>
          <w:szCs w:val="24"/>
          <w:lang w:val="mn-MN"/>
        </w:rPr>
        <w:lastRenderedPageBreak/>
        <w:t>ҮСХ, ДБ (2020). Ядуурлын дүр төрх-2018 тайлан</w:t>
      </w:r>
    </w:p>
    <w:p w14:paraId="310B50E6" w14:textId="77777777" w:rsidR="002C4206" w:rsidRPr="007A6EE9" w:rsidRDefault="002C4206" w:rsidP="00D96425">
      <w:pPr>
        <w:pStyle w:val="FootnoteText"/>
        <w:numPr>
          <w:ilvl w:val="0"/>
          <w:numId w:val="8"/>
        </w:numPr>
        <w:spacing w:after="0" w:line="240" w:lineRule="auto"/>
        <w:rPr>
          <w:rFonts w:ascii="Arial" w:hAnsi="Arial" w:cs="Arial"/>
          <w:iCs/>
          <w:noProof/>
          <w:sz w:val="24"/>
          <w:szCs w:val="24"/>
          <w:lang w:val="mn-MN"/>
        </w:rPr>
      </w:pPr>
      <w:r w:rsidRPr="007A6EE9">
        <w:rPr>
          <w:rFonts w:ascii="Arial" w:hAnsi="Arial" w:cs="Arial"/>
          <w:iCs/>
          <w:noProof/>
          <w:sz w:val="24"/>
          <w:szCs w:val="24"/>
          <w:lang w:val="mn-MN"/>
        </w:rPr>
        <w:t>Зохицох чадавхтай нийгмийн хамгаалал тайлан, Дэлхийн Банк, 2023 он</w:t>
      </w:r>
    </w:p>
    <w:p w14:paraId="0DD9AAA4" w14:textId="77777777" w:rsidR="002C4206" w:rsidRPr="007A6EE9" w:rsidRDefault="002C4206" w:rsidP="00D96425">
      <w:pPr>
        <w:pStyle w:val="FootnoteText"/>
        <w:numPr>
          <w:ilvl w:val="0"/>
          <w:numId w:val="8"/>
        </w:numPr>
        <w:spacing w:after="0" w:line="240" w:lineRule="auto"/>
        <w:jc w:val="both"/>
        <w:rPr>
          <w:rFonts w:ascii="Arial" w:hAnsi="Arial" w:cs="Arial"/>
          <w:noProof/>
          <w:color w:val="000000" w:themeColor="text1"/>
          <w:sz w:val="24"/>
          <w:szCs w:val="24"/>
          <w:lang w:val="mn-MN"/>
        </w:rPr>
      </w:pPr>
      <w:r w:rsidRPr="007A6EE9">
        <w:rPr>
          <w:rFonts w:ascii="Arial" w:hAnsi="Arial" w:cs="Arial"/>
          <w:noProof/>
          <w:sz w:val="24"/>
          <w:szCs w:val="24"/>
          <w:lang w:val="mn-MN"/>
        </w:rPr>
        <w:t>“Монгол улсын нийгмийн халамжийн хөтөлбөрүүд: Үр шим хүртэгчдийн байдалд хийсэн дүн шинжилгээ” тайлан, 2015 он,  Жунко Ониши, Чулууны Тунгалаг, Дэлхийн Банкны Групп</w:t>
      </w:r>
    </w:p>
    <w:p w14:paraId="7274187D" w14:textId="77777777" w:rsidR="002C4206" w:rsidRPr="007A6EE9" w:rsidRDefault="002C4206" w:rsidP="00D96425">
      <w:pPr>
        <w:pStyle w:val="FootnoteText"/>
        <w:numPr>
          <w:ilvl w:val="0"/>
          <w:numId w:val="8"/>
        </w:numPr>
        <w:spacing w:after="0" w:line="240" w:lineRule="auto"/>
        <w:jc w:val="both"/>
        <w:rPr>
          <w:rFonts w:ascii="Arial" w:hAnsi="Arial" w:cs="Arial"/>
          <w:noProof/>
          <w:color w:val="000000" w:themeColor="text1"/>
          <w:sz w:val="24"/>
          <w:szCs w:val="24"/>
          <w:lang w:val="mn-MN"/>
        </w:rPr>
      </w:pPr>
      <w:r w:rsidRPr="007A6EE9">
        <w:rPr>
          <w:rFonts w:ascii="Arial" w:hAnsi="Arial" w:cs="Arial"/>
          <w:noProof/>
          <w:sz w:val="24"/>
          <w:szCs w:val="24"/>
          <w:lang w:val="mn-MN"/>
        </w:rPr>
        <w:t xml:space="preserve">Монгол улсын нийгмийн хамгааллын тогтолцооны хариу зохицох чадавх, малчдын уур амьсгалын цочролыг сөрөн тэсвэрлэх чадавхыг нэмэгдүүлэх нь, Дэлхийн банк </w:t>
      </w:r>
    </w:p>
    <w:p w14:paraId="6ADC551D" w14:textId="77777777" w:rsidR="002C4206" w:rsidRPr="007A6EE9" w:rsidRDefault="002C4206" w:rsidP="002C4206">
      <w:pPr>
        <w:pStyle w:val="FootnoteText"/>
        <w:ind w:left="720"/>
        <w:jc w:val="both"/>
        <w:rPr>
          <w:rFonts w:ascii="Arial" w:hAnsi="Arial" w:cs="Arial"/>
          <w:noProof/>
          <w:color w:val="000000" w:themeColor="text1"/>
          <w:sz w:val="24"/>
          <w:szCs w:val="24"/>
          <w:lang w:val="mn-MN"/>
        </w:rPr>
      </w:pPr>
    </w:p>
    <w:p w14:paraId="21BA3458" w14:textId="77777777" w:rsidR="002C4206" w:rsidRPr="007A6EE9" w:rsidRDefault="002C4206" w:rsidP="00D96425">
      <w:pPr>
        <w:pStyle w:val="ListParagraph"/>
        <w:numPr>
          <w:ilvl w:val="0"/>
          <w:numId w:val="7"/>
        </w:numPr>
        <w:jc w:val="both"/>
        <w:rPr>
          <w:rFonts w:ascii="Arial" w:hAnsi="Arial" w:cs="Arial"/>
          <w:b/>
          <w:noProof/>
          <w:color w:val="000000" w:themeColor="text1"/>
          <w:u w:val="single"/>
          <w:lang w:val="mn-MN"/>
        </w:rPr>
      </w:pPr>
      <w:r w:rsidRPr="007A6EE9">
        <w:rPr>
          <w:rFonts w:ascii="Arial" w:hAnsi="Arial" w:cs="Arial"/>
          <w:b/>
          <w:noProof/>
          <w:color w:val="000000" w:themeColor="text1"/>
          <w:u w:val="single"/>
          <w:lang w:val="mn-MN"/>
        </w:rPr>
        <w:t>Олон улсын тайлан мэдээ</w:t>
      </w:r>
    </w:p>
    <w:p w14:paraId="7F76E2B7" w14:textId="77777777" w:rsidR="002C4206" w:rsidRPr="007A6EE9" w:rsidRDefault="002C4206" w:rsidP="00D96425">
      <w:pPr>
        <w:pStyle w:val="FootnoteText"/>
        <w:numPr>
          <w:ilvl w:val="0"/>
          <w:numId w:val="6"/>
        </w:numPr>
        <w:spacing w:after="0" w:line="240" w:lineRule="auto"/>
        <w:rPr>
          <w:rFonts w:ascii="Arial" w:hAnsi="Arial" w:cs="Arial"/>
          <w:iCs/>
          <w:noProof/>
          <w:sz w:val="24"/>
          <w:szCs w:val="24"/>
          <w:lang w:val="mn-MN"/>
        </w:rPr>
      </w:pPr>
      <w:r w:rsidRPr="007A6EE9">
        <w:rPr>
          <w:rFonts w:ascii="Arial" w:hAnsi="Arial" w:cs="Arial"/>
          <w:iCs/>
          <w:noProof/>
          <w:sz w:val="24"/>
          <w:szCs w:val="24"/>
          <w:lang w:val="mn-MN"/>
        </w:rPr>
        <w:t>World Population Prospects 2022: Summary of Results, United Unions</w:t>
      </w:r>
    </w:p>
    <w:p w14:paraId="0EE48304" w14:textId="77777777" w:rsidR="002C4206" w:rsidRPr="007A6EE9" w:rsidRDefault="002C4206" w:rsidP="00D96425">
      <w:pPr>
        <w:pStyle w:val="FootnoteText"/>
        <w:numPr>
          <w:ilvl w:val="0"/>
          <w:numId w:val="6"/>
        </w:numPr>
        <w:spacing w:after="0" w:line="240" w:lineRule="auto"/>
        <w:rPr>
          <w:rFonts w:ascii="Arial" w:hAnsi="Arial" w:cs="Arial"/>
          <w:iCs/>
          <w:noProof/>
          <w:sz w:val="24"/>
          <w:szCs w:val="24"/>
          <w:lang w:val="mn-MN"/>
        </w:rPr>
      </w:pPr>
      <w:r w:rsidRPr="007A6EE9">
        <w:rPr>
          <w:rFonts w:ascii="Arial" w:hAnsi="Arial" w:cs="Arial"/>
          <w:iCs/>
          <w:noProof/>
          <w:sz w:val="24"/>
          <w:szCs w:val="24"/>
          <w:lang w:val="mn-MN"/>
        </w:rPr>
        <w:t>World Bank 2021, Mongolia: Strengthening Social Assistance – Synthesis Report.</w:t>
      </w:r>
    </w:p>
    <w:p w14:paraId="6F82DFBB" w14:textId="77777777" w:rsidR="002C4206" w:rsidRPr="007A6EE9" w:rsidRDefault="002C4206" w:rsidP="00D96425">
      <w:pPr>
        <w:pStyle w:val="FootnoteText"/>
        <w:numPr>
          <w:ilvl w:val="0"/>
          <w:numId w:val="6"/>
        </w:numPr>
        <w:spacing w:after="0" w:line="240" w:lineRule="auto"/>
        <w:rPr>
          <w:rFonts w:ascii="Arial" w:hAnsi="Arial" w:cs="Arial"/>
          <w:iCs/>
          <w:noProof/>
          <w:sz w:val="24"/>
          <w:szCs w:val="24"/>
          <w:lang w:val="mn-MN"/>
        </w:rPr>
      </w:pPr>
      <w:r w:rsidRPr="007A6EE9">
        <w:rPr>
          <w:rFonts w:ascii="Arial" w:hAnsi="Arial" w:cs="Arial"/>
          <w:noProof/>
          <w:sz w:val="24"/>
          <w:szCs w:val="24"/>
          <w:lang w:val="mn-MN"/>
        </w:rPr>
        <w:t>OECD Employment Outlook 2005</w:t>
      </w:r>
    </w:p>
    <w:p w14:paraId="0ACDFA61" w14:textId="77777777" w:rsidR="002C4206" w:rsidRPr="007A6EE9" w:rsidRDefault="002C4206" w:rsidP="002C4206">
      <w:pPr>
        <w:pStyle w:val="FootnoteText"/>
        <w:ind w:left="720"/>
        <w:rPr>
          <w:rFonts w:ascii="Arial" w:hAnsi="Arial" w:cs="Arial"/>
          <w:iCs/>
          <w:noProof/>
          <w:sz w:val="24"/>
          <w:szCs w:val="24"/>
          <w:lang w:val="mn-MN"/>
        </w:rPr>
      </w:pPr>
    </w:p>
    <w:p w14:paraId="1B0B0F04" w14:textId="77777777" w:rsidR="002C4206" w:rsidRPr="007A6EE9" w:rsidRDefault="002C4206" w:rsidP="00D96425">
      <w:pPr>
        <w:pStyle w:val="ListParagraph"/>
        <w:numPr>
          <w:ilvl w:val="0"/>
          <w:numId w:val="7"/>
        </w:numPr>
        <w:jc w:val="both"/>
        <w:rPr>
          <w:rFonts w:ascii="Arial" w:hAnsi="Arial" w:cs="Arial"/>
          <w:b/>
          <w:noProof/>
          <w:color w:val="000000" w:themeColor="text1"/>
          <w:u w:val="single"/>
          <w:lang w:val="mn-MN"/>
        </w:rPr>
      </w:pPr>
      <w:r w:rsidRPr="007A6EE9">
        <w:rPr>
          <w:rFonts w:ascii="Arial" w:hAnsi="Arial" w:cs="Arial"/>
          <w:b/>
          <w:noProof/>
          <w:color w:val="000000" w:themeColor="text1"/>
          <w:u w:val="single"/>
          <w:lang w:val="mn-MN"/>
        </w:rPr>
        <w:t>Веб хуудас</w:t>
      </w:r>
    </w:p>
    <w:p w14:paraId="124BD3A3" w14:textId="77777777" w:rsidR="002C4206" w:rsidRPr="007A6EE9" w:rsidRDefault="002C4206" w:rsidP="00D96425">
      <w:pPr>
        <w:numPr>
          <w:ilvl w:val="0"/>
          <w:numId w:val="6"/>
        </w:numPr>
        <w:spacing w:after="0" w:line="240" w:lineRule="auto"/>
        <w:jc w:val="both"/>
        <w:rPr>
          <w:rFonts w:ascii="Arial" w:hAnsi="Arial" w:cs="Arial"/>
          <w:noProof/>
          <w:color w:val="000000" w:themeColor="text1"/>
          <w:lang w:val="mn-MN"/>
        </w:rPr>
      </w:pPr>
      <w:r w:rsidRPr="007A6EE9">
        <w:rPr>
          <w:rFonts w:ascii="Arial" w:hAnsi="Arial" w:cs="Arial"/>
          <w:noProof/>
          <w:color w:val="000000" w:themeColor="text1"/>
          <w:lang w:val="mn-MN"/>
        </w:rPr>
        <w:t>www.legalinfo.mn</w:t>
      </w:r>
    </w:p>
    <w:p w14:paraId="0202DD20" w14:textId="77777777" w:rsidR="002C4206" w:rsidRPr="007A6EE9" w:rsidRDefault="00B61F59" w:rsidP="00D96425">
      <w:pPr>
        <w:numPr>
          <w:ilvl w:val="0"/>
          <w:numId w:val="6"/>
        </w:numPr>
        <w:spacing w:after="0" w:line="240" w:lineRule="auto"/>
        <w:jc w:val="both"/>
        <w:rPr>
          <w:rFonts w:ascii="Arial" w:hAnsi="Arial" w:cs="Arial"/>
          <w:noProof/>
          <w:color w:val="000000" w:themeColor="text1"/>
          <w:u w:val="single"/>
          <w:lang w:val="mn-MN"/>
        </w:rPr>
      </w:pPr>
      <w:hyperlink r:id="rId43" w:history="1">
        <w:r w:rsidR="002C4206" w:rsidRPr="007A6EE9">
          <w:rPr>
            <w:rStyle w:val="Hyperlink"/>
            <w:rFonts w:ascii="Arial" w:hAnsi="Arial" w:cs="Arial"/>
            <w:noProof/>
            <w:color w:val="000000" w:themeColor="text1"/>
            <w:lang w:val="mn-MN"/>
          </w:rPr>
          <w:t>www.parliament.mn</w:t>
        </w:r>
      </w:hyperlink>
    </w:p>
    <w:p w14:paraId="42E9BDFC" w14:textId="77777777" w:rsidR="002C4206" w:rsidRPr="007A6EE9" w:rsidRDefault="002C4206" w:rsidP="00D96425">
      <w:pPr>
        <w:numPr>
          <w:ilvl w:val="0"/>
          <w:numId w:val="6"/>
        </w:numPr>
        <w:spacing w:after="0" w:line="240" w:lineRule="auto"/>
        <w:jc w:val="both"/>
        <w:rPr>
          <w:rFonts w:ascii="Arial" w:hAnsi="Arial" w:cs="Arial"/>
          <w:noProof/>
          <w:color w:val="000000" w:themeColor="text1"/>
          <w:lang w:val="mn-MN"/>
        </w:rPr>
      </w:pPr>
      <w:r w:rsidRPr="007A6EE9">
        <w:rPr>
          <w:rFonts w:ascii="Arial" w:eastAsiaTheme="minorEastAsia" w:hAnsi="Arial" w:cs="Arial"/>
          <w:noProof/>
          <w:color w:val="000000" w:themeColor="text1"/>
          <w:lang w:val="mn-MN" w:eastAsia="ko-KR"/>
        </w:rPr>
        <w:t xml:space="preserve">Mlsp.gov.mn </w:t>
      </w:r>
    </w:p>
    <w:p w14:paraId="1C2A5095" w14:textId="77777777" w:rsidR="002C4206" w:rsidRPr="007A6EE9" w:rsidRDefault="002C4206" w:rsidP="00D96425">
      <w:pPr>
        <w:numPr>
          <w:ilvl w:val="0"/>
          <w:numId w:val="6"/>
        </w:numPr>
        <w:spacing w:after="0" w:line="240" w:lineRule="auto"/>
        <w:jc w:val="both"/>
        <w:rPr>
          <w:rFonts w:ascii="Arial" w:hAnsi="Arial" w:cs="Arial"/>
          <w:noProof/>
          <w:color w:val="000000" w:themeColor="text1"/>
          <w:lang w:val="mn-MN"/>
        </w:rPr>
      </w:pPr>
      <w:r w:rsidRPr="007A6EE9">
        <w:rPr>
          <w:rFonts w:ascii="Arial" w:eastAsiaTheme="minorEastAsia" w:hAnsi="Arial" w:cs="Arial"/>
          <w:noProof/>
          <w:color w:val="000000" w:themeColor="text1"/>
          <w:lang w:val="mn-MN" w:eastAsia="ko-KR"/>
        </w:rPr>
        <w:t>Institute.gov.mn</w:t>
      </w:r>
    </w:p>
    <w:p w14:paraId="1E621B0E" w14:textId="77777777" w:rsidR="002C4206" w:rsidRPr="007A6EE9" w:rsidRDefault="002C4206" w:rsidP="00D96425">
      <w:pPr>
        <w:numPr>
          <w:ilvl w:val="0"/>
          <w:numId w:val="6"/>
        </w:numPr>
        <w:spacing w:after="0" w:line="240" w:lineRule="auto"/>
        <w:jc w:val="both"/>
        <w:rPr>
          <w:rFonts w:ascii="Arial" w:hAnsi="Arial" w:cs="Arial"/>
          <w:noProof/>
          <w:color w:val="000000" w:themeColor="text1"/>
          <w:lang w:val="mn-MN"/>
        </w:rPr>
      </w:pPr>
      <w:r w:rsidRPr="007A6EE9">
        <w:rPr>
          <w:rFonts w:ascii="Arial" w:eastAsiaTheme="minorEastAsia" w:hAnsi="Arial" w:cs="Arial"/>
          <w:noProof/>
          <w:color w:val="000000" w:themeColor="text1"/>
          <w:lang w:val="mn-MN" w:eastAsia="ko-KR"/>
        </w:rPr>
        <w:t xml:space="preserve">Hudulmur-halamj.gov.mn </w:t>
      </w:r>
    </w:p>
    <w:p w14:paraId="34B4A108" w14:textId="77777777" w:rsidR="002C4206" w:rsidRPr="007A6EE9" w:rsidRDefault="002C4206" w:rsidP="00D96425">
      <w:pPr>
        <w:numPr>
          <w:ilvl w:val="0"/>
          <w:numId w:val="6"/>
        </w:numPr>
        <w:spacing w:after="0" w:line="240" w:lineRule="auto"/>
        <w:jc w:val="both"/>
        <w:rPr>
          <w:rFonts w:ascii="Arial" w:hAnsi="Arial" w:cs="Arial"/>
          <w:noProof/>
          <w:color w:val="000000" w:themeColor="text1"/>
          <w:lang w:val="mn-MN"/>
        </w:rPr>
      </w:pPr>
      <w:r w:rsidRPr="007A6EE9">
        <w:rPr>
          <w:rFonts w:ascii="Arial" w:eastAsiaTheme="minorEastAsia" w:hAnsi="Arial" w:cs="Arial"/>
          <w:noProof/>
          <w:color w:val="000000" w:themeColor="text1"/>
          <w:lang w:val="mn-MN" w:eastAsia="ko-KR"/>
        </w:rPr>
        <w:t xml:space="preserve">Sudalgaa.gov.mn </w:t>
      </w:r>
    </w:p>
    <w:p w14:paraId="10928B8C" w14:textId="77777777" w:rsidR="00AA25B5" w:rsidRPr="007A6EE9" w:rsidRDefault="00AA25B5" w:rsidP="00AA25B5">
      <w:pPr>
        <w:spacing w:after="0" w:line="240" w:lineRule="auto"/>
        <w:jc w:val="both"/>
        <w:rPr>
          <w:rFonts w:ascii="Arial" w:hAnsi="Arial" w:cs="Arial"/>
          <w:b/>
          <w:bCs/>
          <w:noProof/>
          <w:color w:val="000000" w:themeColor="text1"/>
          <w:lang w:val="mn-MN"/>
        </w:rPr>
      </w:pPr>
    </w:p>
    <w:p w14:paraId="610032F4" w14:textId="77777777" w:rsidR="00E5503F" w:rsidRPr="007A6EE9" w:rsidRDefault="00E5503F" w:rsidP="00E725D8">
      <w:pPr>
        <w:widowControl w:val="0"/>
        <w:spacing w:after="0" w:line="240" w:lineRule="auto"/>
        <w:jc w:val="center"/>
        <w:rPr>
          <w:rFonts w:ascii="Arial" w:hAnsi="Arial" w:cs="Arial"/>
          <w:b/>
          <w:bCs/>
          <w:noProof/>
          <w:color w:val="2E74B5" w:themeColor="accent1" w:themeShade="BF"/>
          <w:lang w:val="mn-MN"/>
        </w:rPr>
      </w:pPr>
    </w:p>
    <w:p w14:paraId="5FAFA437" w14:textId="77777777" w:rsidR="00E5503F" w:rsidRPr="007A6EE9" w:rsidRDefault="00E5503F" w:rsidP="00E725D8">
      <w:pPr>
        <w:widowControl w:val="0"/>
        <w:spacing w:after="0" w:line="240" w:lineRule="auto"/>
        <w:jc w:val="center"/>
        <w:rPr>
          <w:rFonts w:ascii="Arial" w:hAnsi="Arial" w:cs="Arial"/>
          <w:b/>
          <w:bCs/>
          <w:noProof/>
          <w:color w:val="2E74B5" w:themeColor="accent1" w:themeShade="BF"/>
          <w:lang w:val="mn-MN"/>
        </w:rPr>
      </w:pPr>
    </w:p>
    <w:p w14:paraId="703BA932" w14:textId="77777777" w:rsidR="00E5503F" w:rsidRPr="007A6EE9" w:rsidRDefault="00E5503F" w:rsidP="00E725D8">
      <w:pPr>
        <w:widowControl w:val="0"/>
        <w:spacing w:after="0" w:line="240" w:lineRule="auto"/>
        <w:jc w:val="center"/>
        <w:rPr>
          <w:rFonts w:ascii="Arial" w:hAnsi="Arial" w:cs="Arial"/>
          <w:b/>
          <w:bCs/>
          <w:noProof/>
          <w:color w:val="2E74B5" w:themeColor="accent1" w:themeShade="BF"/>
          <w:lang w:val="mn-MN"/>
        </w:rPr>
      </w:pPr>
    </w:p>
    <w:p w14:paraId="3BD6CD7D" w14:textId="77777777" w:rsidR="00E5503F" w:rsidRPr="007A6EE9" w:rsidRDefault="00E5503F" w:rsidP="00E725D8">
      <w:pPr>
        <w:widowControl w:val="0"/>
        <w:spacing w:after="0" w:line="240" w:lineRule="auto"/>
        <w:jc w:val="center"/>
        <w:rPr>
          <w:rFonts w:ascii="Arial" w:hAnsi="Arial" w:cs="Arial"/>
          <w:b/>
          <w:bCs/>
          <w:noProof/>
          <w:color w:val="2E74B5" w:themeColor="accent1" w:themeShade="BF"/>
          <w:lang w:val="mn-MN"/>
        </w:rPr>
      </w:pPr>
    </w:p>
    <w:p w14:paraId="76749FE5" w14:textId="37F68097" w:rsidR="00690FB6" w:rsidRPr="007A6EE9" w:rsidRDefault="00690FB6" w:rsidP="00611307">
      <w:pPr>
        <w:spacing w:line="259" w:lineRule="auto"/>
        <w:rPr>
          <w:rFonts w:ascii="Arial" w:hAnsi="Arial" w:cs="Arial"/>
          <w:b/>
          <w:bCs/>
          <w:noProof/>
          <w:color w:val="2E74B5" w:themeColor="accent1" w:themeShade="BF"/>
          <w:lang w:val="mn-MN"/>
        </w:rPr>
      </w:pPr>
    </w:p>
    <w:p w14:paraId="7D79706C" w14:textId="7995723B" w:rsidR="00375087" w:rsidRPr="007A6EE9" w:rsidRDefault="00375087" w:rsidP="0006700F">
      <w:pPr>
        <w:spacing w:after="0" w:line="240" w:lineRule="auto"/>
        <w:jc w:val="both"/>
        <w:rPr>
          <w:rFonts w:ascii="Arial" w:hAnsi="Arial" w:cs="Arial"/>
          <w:noProof/>
          <w:lang w:val="mn-MN"/>
        </w:rPr>
      </w:pPr>
    </w:p>
    <w:sectPr w:rsidR="00375087" w:rsidRPr="007A6EE9" w:rsidSect="001F347C">
      <w:pgSz w:w="11906" w:h="16838"/>
      <w:pgMar w:top="1440" w:right="849"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FBF51" w14:textId="77777777" w:rsidR="00B61F59" w:rsidRDefault="00B61F59" w:rsidP="00E5503F">
      <w:pPr>
        <w:spacing w:after="0" w:line="240" w:lineRule="auto"/>
      </w:pPr>
      <w:r>
        <w:separator/>
      </w:r>
    </w:p>
  </w:endnote>
  <w:endnote w:type="continuationSeparator" w:id="0">
    <w:p w14:paraId="5C0FE157" w14:textId="77777777" w:rsidR="00B61F59" w:rsidRDefault="00B61F59" w:rsidP="00E55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Mon">
    <w:altName w:val="Times New Roman"/>
    <w:charset w:val="00"/>
    <w:family w:val="roman"/>
    <w:pitch w:val="variable"/>
    <w:sig w:usb0="00000207" w:usb1="00000000" w:usb2="00000000" w:usb3="00000000" w:csb0="00000007"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Arial Mon">
    <w:altName w:val="Arial"/>
    <w:charset w:val="00"/>
    <w:family w:val="swiss"/>
    <w:pitch w:val="variable"/>
    <w:sig w:usb0="00000203" w:usb1="00000000" w:usb2="00000000" w:usb3="00000000" w:csb0="00000005" w:csb1="00000000"/>
  </w:font>
  <w:font w:name="Mogul Arial">
    <w:altName w:val="Arial"/>
    <w:panose1 w:val="00000000000000000000"/>
    <w:charset w:val="CC"/>
    <w:family w:val="swiss"/>
    <w:notTrueType/>
    <w:pitch w:val="default"/>
    <w:sig w:usb0="00000201" w:usb1="00000000" w:usb2="00000000" w:usb3="00000000" w:csb0="00000004"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Roboto Condensed Light">
    <w:charset w:val="00"/>
    <w:family w:val="auto"/>
    <w:pitch w:val="variable"/>
    <w:sig w:usb0="E00002FF" w:usb1="5000205B" w:usb2="00000020" w:usb3="00000000" w:csb0="0000019F" w:csb1="00000000"/>
  </w:font>
  <w:font w:name="Aptos">
    <w:altName w:val="Arial"/>
    <w:charset w:val="00"/>
    <w:family w:val="swiss"/>
    <w:pitch w:val="variable"/>
    <w:sig w:usb0="00000001" w:usb1="00000003" w:usb2="00000000" w:usb3="00000000" w:csb0="000001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E4C59" w14:textId="77777777" w:rsidR="00B61F59" w:rsidRDefault="00B61F59" w:rsidP="00E5503F">
      <w:pPr>
        <w:spacing w:after="0" w:line="240" w:lineRule="auto"/>
      </w:pPr>
      <w:r>
        <w:separator/>
      </w:r>
    </w:p>
  </w:footnote>
  <w:footnote w:type="continuationSeparator" w:id="0">
    <w:p w14:paraId="063815B2" w14:textId="77777777" w:rsidR="00B61F59" w:rsidRDefault="00B61F59" w:rsidP="00E5503F">
      <w:pPr>
        <w:spacing w:after="0" w:line="240" w:lineRule="auto"/>
      </w:pPr>
      <w:r>
        <w:continuationSeparator/>
      </w:r>
    </w:p>
  </w:footnote>
  <w:footnote w:id="1">
    <w:p w14:paraId="765324D3" w14:textId="77777777" w:rsidR="006D1ADE" w:rsidRPr="00D031BF" w:rsidRDefault="006D1ADE" w:rsidP="006D1ADE">
      <w:pPr>
        <w:pStyle w:val="FootnoteText"/>
        <w:rPr>
          <w:rFonts w:ascii="Arial" w:hAnsi="Arial" w:cs="Arial"/>
          <w:lang w:val="mn-MN"/>
        </w:rPr>
      </w:pPr>
      <w:r w:rsidRPr="00D031BF">
        <w:rPr>
          <w:rStyle w:val="FootnoteReference"/>
          <w:rFonts w:cs="Arial"/>
        </w:rPr>
        <w:footnoteRef/>
      </w:r>
      <w:r w:rsidRPr="00D031BF">
        <w:rPr>
          <w:rFonts w:ascii="Arial" w:hAnsi="Arial" w:cs="Arial"/>
        </w:rPr>
        <w:t xml:space="preserve"> </w:t>
      </w:r>
      <w:r w:rsidRPr="00D031BF">
        <w:rPr>
          <w:rFonts w:ascii="Arial" w:hAnsi="Arial" w:cs="Arial"/>
          <w:lang w:val="mn-MN"/>
        </w:rPr>
        <w:t>Нийгмийн халамжийн сангийн 20</w:t>
      </w:r>
      <w:r>
        <w:rPr>
          <w:rFonts w:ascii="Arial" w:hAnsi="Arial" w:cs="Arial"/>
          <w:lang w:val="mn-MN"/>
        </w:rPr>
        <w:t>2</w:t>
      </w:r>
      <w:r w:rsidRPr="00D031BF">
        <w:rPr>
          <w:rFonts w:ascii="Arial" w:hAnsi="Arial" w:cs="Arial"/>
          <w:lang w:val="mn-MN"/>
        </w:rPr>
        <w:t>5 оны 12 сарын мэдээ, ХХҮЕГ</w:t>
      </w:r>
    </w:p>
  </w:footnote>
  <w:footnote w:id="2">
    <w:p w14:paraId="6412CF24" w14:textId="77777777" w:rsidR="00E46BEB" w:rsidRPr="007F0B6D" w:rsidRDefault="00E46BEB" w:rsidP="00520D11">
      <w:pPr>
        <w:pStyle w:val="Heading2"/>
        <w:jc w:val="both"/>
        <w:rPr>
          <w:rFonts w:ascii="Arial" w:hAnsi="Arial" w:cs="Arial"/>
          <w:b/>
          <w:bCs/>
          <w:sz w:val="16"/>
          <w:szCs w:val="16"/>
          <w:lang w:val="mn-MN"/>
        </w:rPr>
      </w:pPr>
      <w:r w:rsidRPr="007F0B6D">
        <w:rPr>
          <w:rStyle w:val="FootnoteReference"/>
          <w:rFonts w:ascii="Arial" w:hAnsi="Arial" w:cs="Arial"/>
          <w:sz w:val="16"/>
          <w:szCs w:val="16"/>
        </w:rPr>
        <w:footnoteRef/>
      </w:r>
      <w:r w:rsidRPr="007F0B6D">
        <w:rPr>
          <w:rFonts w:ascii="Arial" w:hAnsi="Arial" w:cs="Arial"/>
          <w:sz w:val="16"/>
          <w:szCs w:val="16"/>
        </w:rPr>
        <w:t xml:space="preserve"> </w:t>
      </w:r>
      <w:r w:rsidRPr="007F0B6D">
        <w:rPr>
          <w:rFonts w:ascii="Arial" w:eastAsia="Palatino Linotype" w:hAnsi="Arial" w:cs="Arial"/>
          <w:bCs/>
          <w:color w:val="auto"/>
          <w:sz w:val="16"/>
          <w:szCs w:val="16"/>
        </w:rPr>
        <w:t>М</w:t>
      </w:r>
      <w:r w:rsidRPr="007F0B6D">
        <w:rPr>
          <w:rFonts w:ascii="Arial" w:eastAsia="Palatino Linotype" w:hAnsi="Arial" w:cs="Arial"/>
          <w:bCs/>
          <w:color w:val="auto"/>
          <w:spacing w:val="2"/>
          <w:sz w:val="16"/>
          <w:szCs w:val="16"/>
        </w:rPr>
        <w:t>он</w:t>
      </w:r>
      <w:r w:rsidRPr="007F0B6D">
        <w:rPr>
          <w:rFonts w:ascii="Arial" w:eastAsia="Palatino Linotype" w:hAnsi="Arial" w:cs="Arial"/>
          <w:bCs/>
          <w:color w:val="auto"/>
          <w:spacing w:val="-1"/>
          <w:sz w:val="16"/>
          <w:szCs w:val="16"/>
        </w:rPr>
        <w:t>г</w:t>
      </w:r>
      <w:r w:rsidRPr="007F0B6D">
        <w:rPr>
          <w:rFonts w:ascii="Arial" w:eastAsia="Palatino Linotype" w:hAnsi="Arial" w:cs="Arial"/>
          <w:bCs/>
          <w:color w:val="auto"/>
          <w:spacing w:val="2"/>
          <w:sz w:val="16"/>
          <w:szCs w:val="16"/>
        </w:rPr>
        <w:t>о</w:t>
      </w:r>
      <w:r w:rsidRPr="007F0B6D">
        <w:rPr>
          <w:rFonts w:ascii="Arial" w:eastAsia="Palatino Linotype" w:hAnsi="Arial" w:cs="Arial"/>
          <w:bCs/>
          <w:color w:val="auto"/>
          <w:sz w:val="16"/>
          <w:szCs w:val="16"/>
        </w:rPr>
        <w:t>л</w:t>
      </w:r>
      <w:r w:rsidRPr="007F0B6D">
        <w:rPr>
          <w:rFonts w:ascii="Arial" w:eastAsia="Palatino Linotype" w:hAnsi="Arial" w:cs="Arial"/>
          <w:bCs/>
          <w:color w:val="auto"/>
          <w:spacing w:val="-24"/>
          <w:sz w:val="16"/>
          <w:szCs w:val="16"/>
        </w:rPr>
        <w:t xml:space="preserve"> </w:t>
      </w:r>
      <w:r w:rsidRPr="007F0B6D">
        <w:rPr>
          <w:rFonts w:ascii="Arial" w:eastAsia="Palatino Linotype" w:hAnsi="Arial" w:cs="Arial"/>
          <w:bCs/>
          <w:color w:val="auto"/>
          <w:spacing w:val="-2"/>
          <w:sz w:val="16"/>
          <w:szCs w:val="16"/>
        </w:rPr>
        <w:t>У</w:t>
      </w:r>
      <w:r w:rsidRPr="007F0B6D">
        <w:rPr>
          <w:rFonts w:ascii="Arial" w:eastAsia="Palatino Linotype" w:hAnsi="Arial" w:cs="Arial"/>
          <w:bCs/>
          <w:color w:val="auto"/>
          <w:sz w:val="16"/>
          <w:szCs w:val="16"/>
        </w:rPr>
        <w:t>л</w:t>
      </w:r>
      <w:r w:rsidRPr="007F0B6D">
        <w:rPr>
          <w:rFonts w:ascii="Arial" w:eastAsia="Palatino Linotype" w:hAnsi="Arial" w:cs="Arial"/>
          <w:bCs/>
          <w:color w:val="auto"/>
          <w:spacing w:val="1"/>
          <w:sz w:val="16"/>
          <w:szCs w:val="16"/>
        </w:rPr>
        <w:t>с</w:t>
      </w:r>
      <w:r w:rsidRPr="007F0B6D">
        <w:rPr>
          <w:rFonts w:ascii="Arial" w:eastAsia="Palatino Linotype" w:hAnsi="Arial" w:cs="Arial"/>
          <w:bCs/>
          <w:color w:val="auto"/>
          <w:spacing w:val="-3"/>
          <w:sz w:val="16"/>
          <w:szCs w:val="16"/>
        </w:rPr>
        <w:t>ы</w:t>
      </w:r>
      <w:r w:rsidRPr="007F0B6D">
        <w:rPr>
          <w:rFonts w:ascii="Arial" w:eastAsia="Palatino Linotype" w:hAnsi="Arial" w:cs="Arial"/>
          <w:bCs/>
          <w:color w:val="auto"/>
          <w:sz w:val="16"/>
          <w:szCs w:val="16"/>
        </w:rPr>
        <w:t>н</w:t>
      </w:r>
      <w:r w:rsidRPr="007F0B6D">
        <w:rPr>
          <w:rFonts w:ascii="Arial" w:eastAsia="Palatino Linotype" w:hAnsi="Arial" w:cs="Arial"/>
          <w:bCs/>
          <w:color w:val="auto"/>
          <w:spacing w:val="-21"/>
          <w:sz w:val="16"/>
          <w:szCs w:val="16"/>
        </w:rPr>
        <w:t xml:space="preserve"> </w:t>
      </w:r>
      <w:r w:rsidRPr="007F0B6D">
        <w:rPr>
          <w:rFonts w:ascii="Arial" w:eastAsia="Palatino Linotype" w:hAnsi="Arial" w:cs="Arial"/>
          <w:bCs/>
          <w:color w:val="auto"/>
          <w:spacing w:val="-1"/>
          <w:sz w:val="16"/>
          <w:szCs w:val="16"/>
        </w:rPr>
        <w:t>Нийг</w:t>
      </w:r>
      <w:r w:rsidRPr="007F0B6D">
        <w:rPr>
          <w:rFonts w:ascii="Arial" w:eastAsia="Palatino Linotype" w:hAnsi="Arial" w:cs="Arial"/>
          <w:bCs/>
          <w:color w:val="auto"/>
          <w:spacing w:val="6"/>
          <w:sz w:val="16"/>
          <w:szCs w:val="16"/>
        </w:rPr>
        <w:t>м</w:t>
      </w:r>
      <w:r w:rsidRPr="007F0B6D">
        <w:rPr>
          <w:rFonts w:ascii="Arial" w:eastAsia="Palatino Linotype" w:hAnsi="Arial" w:cs="Arial"/>
          <w:bCs/>
          <w:color w:val="auto"/>
          <w:spacing w:val="4"/>
          <w:sz w:val="16"/>
          <w:szCs w:val="16"/>
        </w:rPr>
        <w:t>и</w:t>
      </w:r>
      <w:r w:rsidRPr="007F0B6D">
        <w:rPr>
          <w:rFonts w:ascii="Arial" w:eastAsia="Palatino Linotype" w:hAnsi="Arial" w:cs="Arial"/>
          <w:bCs/>
          <w:color w:val="auto"/>
          <w:spacing w:val="-1"/>
          <w:sz w:val="16"/>
          <w:szCs w:val="16"/>
        </w:rPr>
        <w:t>й</w:t>
      </w:r>
      <w:r w:rsidRPr="007F0B6D">
        <w:rPr>
          <w:rFonts w:ascii="Arial" w:eastAsia="Palatino Linotype" w:hAnsi="Arial" w:cs="Arial"/>
          <w:bCs/>
          <w:color w:val="auto"/>
          <w:sz w:val="16"/>
          <w:szCs w:val="16"/>
        </w:rPr>
        <w:t>н</w:t>
      </w:r>
      <w:r w:rsidRPr="007F0B6D">
        <w:rPr>
          <w:rFonts w:ascii="Arial" w:eastAsia="Palatino Linotype" w:hAnsi="Arial" w:cs="Arial"/>
          <w:bCs/>
          <w:color w:val="auto"/>
          <w:spacing w:val="-22"/>
          <w:sz w:val="16"/>
          <w:szCs w:val="16"/>
        </w:rPr>
        <w:t xml:space="preserve"> </w:t>
      </w:r>
      <w:r w:rsidRPr="007F0B6D">
        <w:rPr>
          <w:rFonts w:ascii="Arial" w:eastAsia="Palatino Linotype" w:hAnsi="Arial" w:cs="Arial"/>
          <w:bCs/>
          <w:color w:val="auto"/>
          <w:sz w:val="16"/>
          <w:szCs w:val="16"/>
        </w:rPr>
        <w:t>х</w:t>
      </w:r>
      <w:r w:rsidRPr="007F0B6D">
        <w:rPr>
          <w:rFonts w:ascii="Arial" w:eastAsia="Palatino Linotype" w:hAnsi="Arial" w:cs="Arial"/>
          <w:bCs/>
          <w:color w:val="auto"/>
          <w:spacing w:val="-2"/>
          <w:sz w:val="16"/>
          <w:szCs w:val="16"/>
        </w:rPr>
        <w:t>а</w:t>
      </w:r>
      <w:r w:rsidRPr="007F0B6D">
        <w:rPr>
          <w:rFonts w:ascii="Arial" w:eastAsia="Palatino Linotype" w:hAnsi="Arial" w:cs="Arial"/>
          <w:bCs/>
          <w:color w:val="auto"/>
          <w:sz w:val="16"/>
          <w:szCs w:val="16"/>
        </w:rPr>
        <w:t>л</w:t>
      </w:r>
      <w:r w:rsidRPr="007F0B6D">
        <w:rPr>
          <w:rFonts w:ascii="Arial" w:eastAsia="Palatino Linotype" w:hAnsi="Arial" w:cs="Arial"/>
          <w:bCs/>
          <w:color w:val="auto"/>
          <w:spacing w:val="-2"/>
          <w:sz w:val="16"/>
          <w:szCs w:val="16"/>
        </w:rPr>
        <w:t>а</w:t>
      </w:r>
      <w:r w:rsidRPr="007F0B6D">
        <w:rPr>
          <w:rFonts w:ascii="Arial" w:eastAsia="Palatino Linotype" w:hAnsi="Arial" w:cs="Arial"/>
          <w:bCs/>
          <w:color w:val="auto"/>
          <w:spacing w:val="6"/>
          <w:sz w:val="16"/>
          <w:szCs w:val="16"/>
        </w:rPr>
        <w:t>м</w:t>
      </w:r>
      <w:r w:rsidRPr="007F0B6D">
        <w:rPr>
          <w:rFonts w:ascii="Arial" w:eastAsia="Palatino Linotype" w:hAnsi="Arial" w:cs="Arial"/>
          <w:bCs/>
          <w:color w:val="auto"/>
          <w:spacing w:val="-2"/>
          <w:sz w:val="16"/>
          <w:szCs w:val="16"/>
        </w:rPr>
        <w:t>ж</w:t>
      </w:r>
      <w:r w:rsidRPr="007F0B6D">
        <w:rPr>
          <w:rFonts w:ascii="Arial" w:eastAsia="Palatino Linotype" w:hAnsi="Arial" w:cs="Arial"/>
          <w:bCs/>
          <w:color w:val="auto"/>
          <w:spacing w:val="-1"/>
          <w:sz w:val="16"/>
          <w:szCs w:val="16"/>
        </w:rPr>
        <w:t>ий</w:t>
      </w:r>
      <w:r w:rsidRPr="007F0B6D">
        <w:rPr>
          <w:rFonts w:ascii="Arial" w:eastAsia="Palatino Linotype" w:hAnsi="Arial" w:cs="Arial"/>
          <w:bCs/>
          <w:color w:val="auto"/>
          <w:sz w:val="16"/>
          <w:szCs w:val="16"/>
        </w:rPr>
        <w:t>н</w:t>
      </w:r>
      <w:r w:rsidRPr="007F0B6D">
        <w:rPr>
          <w:rFonts w:ascii="Arial" w:eastAsia="Palatino Linotype" w:hAnsi="Arial" w:cs="Arial"/>
          <w:color w:val="auto"/>
          <w:sz w:val="16"/>
          <w:szCs w:val="16"/>
          <w:lang w:val="mn-MN"/>
        </w:rPr>
        <w:t xml:space="preserve"> </w:t>
      </w:r>
      <w:r w:rsidRPr="007F0B6D">
        <w:rPr>
          <w:rFonts w:ascii="Arial" w:eastAsia="Palatino Linotype" w:hAnsi="Arial" w:cs="Arial"/>
          <w:bCs/>
          <w:color w:val="auto"/>
          <w:spacing w:val="1"/>
          <w:sz w:val="16"/>
          <w:szCs w:val="16"/>
        </w:rPr>
        <w:t>с</w:t>
      </w:r>
      <w:r w:rsidRPr="007F0B6D">
        <w:rPr>
          <w:rFonts w:ascii="Arial" w:eastAsia="Palatino Linotype" w:hAnsi="Arial" w:cs="Arial"/>
          <w:bCs/>
          <w:color w:val="auto"/>
          <w:spacing w:val="-1"/>
          <w:sz w:val="16"/>
          <w:szCs w:val="16"/>
        </w:rPr>
        <w:t>и</w:t>
      </w:r>
      <w:r w:rsidRPr="007F0B6D">
        <w:rPr>
          <w:rFonts w:ascii="Arial" w:eastAsia="Palatino Linotype" w:hAnsi="Arial" w:cs="Arial"/>
          <w:bCs/>
          <w:color w:val="auto"/>
          <w:spacing w:val="1"/>
          <w:sz w:val="16"/>
          <w:szCs w:val="16"/>
        </w:rPr>
        <w:t>ст</w:t>
      </w:r>
      <w:r w:rsidRPr="007F0B6D">
        <w:rPr>
          <w:rFonts w:ascii="Arial" w:eastAsia="Palatino Linotype" w:hAnsi="Arial" w:cs="Arial"/>
          <w:bCs/>
          <w:color w:val="auto"/>
          <w:spacing w:val="-2"/>
          <w:sz w:val="16"/>
          <w:szCs w:val="16"/>
        </w:rPr>
        <w:t>е</w:t>
      </w:r>
      <w:r w:rsidRPr="007F0B6D">
        <w:rPr>
          <w:rFonts w:ascii="Arial" w:eastAsia="Palatino Linotype" w:hAnsi="Arial" w:cs="Arial"/>
          <w:bCs/>
          <w:color w:val="auto"/>
          <w:spacing w:val="1"/>
          <w:sz w:val="16"/>
          <w:szCs w:val="16"/>
        </w:rPr>
        <w:t>м</w:t>
      </w:r>
      <w:r w:rsidRPr="007F0B6D">
        <w:rPr>
          <w:rFonts w:ascii="Arial" w:eastAsia="Palatino Linotype" w:hAnsi="Arial" w:cs="Arial"/>
          <w:bCs/>
          <w:color w:val="auto"/>
          <w:sz w:val="16"/>
          <w:szCs w:val="16"/>
        </w:rPr>
        <w:t>:</w:t>
      </w:r>
      <w:r w:rsidRPr="007F0B6D">
        <w:rPr>
          <w:rFonts w:ascii="Arial" w:eastAsia="Palatino Linotype" w:hAnsi="Arial" w:cs="Arial"/>
          <w:bCs/>
          <w:color w:val="auto"/>
          <w:spacing w:val="-24"/>
          <w:sz w:val="16"/>
          <w:szCs w:val="16"/>
        </w:rPr>
        <w:t xml:space="preserve"> </w:t>
      </w:r>
      <w:r w:rsidRPr="007F0B6D">
        <w:rPr>
          <w:rFonts w:ascii="Arial" w:eastAsia="Palatino Linotype" w:hAnsi="Arial" w:cs="Arial"/>
          <w:bCs/>
          <w:color w:val="auto"/>
          <w:sz w:val="16"/>
          <w:szCs w:val="16"/>
        </w:rPr>
        <w:t>З</w:t>
      </w:r>
      <w:r w:rsidRPr="007F0B6D">
        <w:rPr>
          <w:rFonts w:ascii="Arial" w:eastAsia="Palatino Linotype" w:hAnsi="Arial" w:cs="Arial"/>
          <w:bCs/>
          <w:color w:val="auto"/>
          <w:spacing w:val="-3"/>
          <w:sz w:val="16"/>
          <w:szCs w:val="16"/>
        </w:rPr>
        <w:t>а</w:t>
      </w:r>
      <w:r w:rsidRPr="007F0B6D">
        <w:rPr>
          <w:rFonts w:ascii="Arial" w:eastAsia="Palatino Linotype" w:hAnsi="Arial" w:cs="Arial"/>
          <w:bCs/>
          <w:color w:val="auto"/>
          <w:spacing w:val="2"/>
          <w:sz w:val="16"/>
          <w:szCs w:val="16"/>
        </w:rPr>
        <w:t>рд</w:t>
      </w:r>
      <w:r w:rsidRPr="007F0B6D">
        <w:rPr>
          <w:rFonts w:ascii="Arial" w:eastAsia="Palatino Linotype" w:hAnsi="Arial" w:cs="Arial"/>
          <w:bCs/>
          <w:color w:val="auto"/>
          <w:sz w:val="16"/>
          <w:szCs w:val="16"/>
        </w:rPr>
        <w:t>л</w:t>
      </w:r>
      <w:r w:rsidRPr="007F0B6D">
        <w:rPr>
          <w:rFonts w:ascii="Arial" w:eastAsia="Palatino Linotype" w:hAnsi="Arial" w:cs="Arial"/>
          <w:bCs/>
          <w:color w:val="auto"/>
          <w:spacing w:val="-3"/>
          <w:sz w:val="16"/>
          <w:szCs w:val="16"/>
        </w:rPr>
        <w:t>ы</w:t>
      </w:r>
      <w:r w:rsidRPr="007F0B6D">
        <w:rPr>
          <w:rFonts w:ascii="Arial" w:eastAsia="Palatino Linotype" w:hAnsi="Arial" w:cs="Arial"/>
          <w:bCs/>
          <w:color w:val="auto"/>
          <w:sz w:val="16"/>
          <w:szCs w:val="16"/>
        </w:rPr>
        <w:t>н</w:t>
      </w:r>
      <w:r w:rsidRPr="007F0B6D">
        <w:rPr>
          <w:rFonts w:ascii="Arial" w:eastAsia="Palatino Linotype" w:hAnsi="Arial" w:cs="Arial"/>
          <w:bCs/>
          <w:color w:val="auto"/>
          <w:spacing w:val="-22"/>
          <w:sz w:val="16"/>
          <w:szCs w:val="16"/>
        </w:rPr>
        <w:t xml:space="preserve"> </w:t>
      </w:r>
      <w:r w:rsidRPr="007F0B6D">
        <w:rPr>
          <w:rFonts w:ascii="Arial" w:eastAsia="Palatino Linotype" w:hAnsi="Arial" w:cs="Arial"/>
          <w:bCs/>
          <w:color w:val="auto"/>
          <w:sz w:val="16"/>
          <w:szCs w:val="16"/>
        </w:rPr>
        <w:t>х</w:t>
      </w:r>
      <w:r w:rsidRPr="007F0B6D">
        <w:rPr>
          <w:rFonts w:ascii="Arial" w:eastAsia="Palatino Linotype" w:hAnsi="Arial" w:cs="Arial"/>
          <w:bCs/>
          <w:color w:val="auto"/>
          <w:spacing w:val="-3"/>
          <w:sz w:val="16"/>
          <w:szCs w:val="16"/>
        </w:rPr>
        <w:t>у</w:t>
      </w:r>
      <w:r w:rsidRPr="007F0B6D">
        <w:rPr>
          <w:rFonts w:ascii="Arial" w:eastAsia="Palatino Linotype" w:hAnsi="Arial" w:cs="Arial"/>
          <w:bCs/>
          <w:color w:val="auto"/>
          <w:spacing w:val="4"/>
          <w:sz w:val="16"/>
          <w:szCs w:val="16"/>
        </w:rPr>
        <w:t>в</w:t>
      </w:r>
      <w:r w:rsidRPr="007F0B6D">
        <w:rPr>
          <w:rFonts w:ascii="Arial" w:eastAsia="Palatino Linotype" w:hAnsi="Arial" w:cs="Arial"/>
          <w:bCs/>
          <w:color w:val="auto"/>
          <w:spacing w:val="2"/>
          <w:sz w:val="16"/>
          <w:szCs w:val="16"/>
        </w:rPr>
        <w:t>а</w:t>
      </w:r>
      <w:r w:rsidRPr="007F0B6D">
        <w:rPr>
          <w:rFonts w:ascii="Arial" w:eastAsia="Palatino Linotype" w:hAnsi="Arial" w:cs="Arial"/>
          <w:bCs/>
          <w:color w:val="auto"/>
          <w:spacing w:val="-3"/>
          <w:sz w:val="16"/>
          <w:szCs w:val="16"/>
        </w:rPr>
        <w:t>а</w:t>
      </w:r>
      <w:r w:rsidRPr="007F0B6D">
        <w:rPr>
          <w:rFonts w:ascii="Arial" w:eastAsia="Palatino Linotype" w:hAnsi="Arial" w:cs="Arial"/>
          <w:bCs/>
          <w:color w:val="auto"/>
          <w:spacing w:val="2"/>
          <w:sz w:val="16"/>
          <w:szCs w:val="16"/>
        </w:rPr>
        <w:t>р</w:t>
      </w:r>
      <w:r w:rsidRPr="007F0B6D">
        <w:rPr>
          <w:rFonts w:ascii="Arial" w:eastAsia="Palatino Linotype" w:hAnsi="Arial" w:cs="Arial"/>
          <w:bCs/>
          <w:color w:val="auto"/>
          <w:spacing w:val="-1"/>
          <w:sz w:val="16"/>
          <w:szCs w:val="16"/>
        </w:rPr>
        <w:t>и</w:t>
      </w:r>
      <w:r w:rsidRPr="007F0B6D">
        <w:rPr>
          <w:rFonts w:ascii="Arial" w:eastAsia="Palatino Linotype" w:hAnsi="Arial" w:cs="Arial"/>
          <w:bCs/>
          <w:color w:val="auto"/>
          <w:sz w:val="16"/>
          <w:szCs w:val="16"/>
        </w:rPr>
        <w:t>л</w:t>
      </w:r>
      <w:r w:rsidRPr="007F0B6D">
        <w:rPr>
          <w:rFonts w:ascii="Arial" w:eastAsia="Palatino Linotype" w:hAnsi="Arial" w:cs="Arial"/>
          <w:bCs/>
          <w:color w:val="auto"/>
          <w:spacing w:val="-3"/>
          <w:sz w:val="16"/>
          <w:szCs w:val="16"/>
        </w:rPr>
        <w:t>а</w:t>
      </w:r>
      <w:r w:rsidRPr="007F0B6D">
        <w:rPr>
          <w:rFonts w:ascii="Arial" w:eastAsia="Palatino Linotype" w:hAnsi="Arial" w:cs="Arial"/>
          <w:bCs/>
          <w:color w:val="auto"/>
          <w:sz w:val="16"/>
          <w:szCs w:val="16"/>
        </w:rPr>
        <w:t>л</w:t>
      </w:r>
      <w:r w:rsidRPr="007F0B6D">
        <w:rPr>
          <w:rFonts w:ascii="Arial" w:eastAsia="Palatino Linotype" w:hAnsi="Arial" w:cs="Arial"/>
          <w:bCs/>
          <w:color w:val="auto"/>
          <w:spacing w:val="1"/>
          <w:sz w:val="16"/>
          <w:szCs w:val="16"/>
        </w:rPr>
        <w:t>т</w:t>
      </w:r>
      <w:r w:rsidRPr="007F0B6D">
        <w:rPr>
          <w:rFonts w:ascii="Arial" w:eastAsia="Palatino Linotype" w:hAnsi="Arial" w:cs="Arial"/>
          <w:bCs/>
          <w:color w:val="auto"/>
          <w:sz w:val="16"/>
          <w:szCs w:val="16"/>
        </w:rPr>
        <w:t>,</w:t>
      </w:r>
      <w:r w:rsidRPr="007F0B6D">
        <w:rPr>
          <w:rFonts w:ascii="Arial" w:eastAsia="Palatino Linotype" w:hAnsi="Arial" w:cs="Arial"/>
          <w:bCs/>
          <w:color w:val="auto"/>
          <w:spacing w:val="-23"/>
          <w:sz w:val="16"/>
          <w:szCs w:val="16"/>
        </w:rPr>
        <w:t xml:space="preserve"> </w:t>
      </w:r>
      <w:r w:rsidRPr="007F0B6D">
        <w:rPr>
          <w:rFonts w:ascii="Arial" w:eastAsia="Palatino Linotype" w:hAnsi="Arial" w:cs="Arial"/>
          <w:bCs/>
          <w:color w:val="auto"/>
          <w:sz w:val="16"/>
          <w:szCs w:val="16"/>
        </w:rPr>
        <w:t>х</w:t>
      </w:r>
      <w:r w:rsidRPr="007F0B6D">
        <w:rPr>
          <w:rFonts w:ascii="Arial" w:eastAsia="Palatino Linotype" w:hAnsi="Arial" w:cs="Arial"/>
          <w:bCs/>
          <w:color w:val="auto"/>
          <w:spacing w:val="-3"/>
          <w:sz w:val="16"/>
          <w:szCs w:val="16"/>
        </w:rPr>
        <w:t>а</w:t>
      </w:r>
      <w:r w:rsidRPr="007F0B6D">
        <w:rPr>
          <w:rFonts w:ascii="Arial" w:eastAsia="Palatino Linotype" w:hAnsi="Arial" w:cs="Arial"/>
          <w:bCs/>
          <w:color w:val="auto"/>
          <w:spacing w:val="5"/>
          <w:sz w:val="16"/>
          <w:szCs w:val="16"/>
        </w:rPr>
        <w:t>л</w:t>
      </w:r>
      <w:r w:rsidRPr="007F0B6D">
        <w:rPr>
          <w:rFonts w:ascii="Arial" w:eastAsia="Palatino Linotype" w:hAnsi="Arial" w:cs="Arial"/>
          <w:bCs/>
          <w:color w:val="auto"/>
          <w:spacing w:val="-3"/>
          <w:sz w:val="16"/>
          <w:szCs w:val="16"/>
        </w:rPr>
        <w:t>а</w:t>
      </w:r>
      <w:r w:rsidRPr="007F0B6D">
        <w:rPr>
          <w:rFonts w:ascii="Arial" w:eastAsia="Palatino Linotype" w:hAnsi="Arial" w:cs="Arial"/>
          <w:bCs/>
          <w:color w:val="auto"/>
          <w:spacing w:val="1"/>
          <w:sz w:val="16"/>
          <w:szCs w:val="16"/>
        </w:rPr>
        <w:t>мж</w:t>
      </w:r>
      <w:r w:rsidRPr="007F0B6D">
        <w:rPr>
          <w:rFonts w:ascii="Arial" w:eastAsia="Palatino Linotype" w:hAnsi="Arial" w:cs="Arial"/>
          <w:bCs/>
          <w:color w:val="auto"/>
          <w:spacing w:val="1"/>
          <w:w w:val="99"/>
          <w:sz w:val="16"/>
          <w:szCs w:val="16"/>
        </w:rPr>
        <w:t xml:space="preserve"> </w:t>
      </w:r>
      <w:r w:rsidRPr="007F0B6D">
        <w:rPr>
          <w:rFonts w:ascii="Arial" w:eastAsia="Palatino Linotype" w:hAnsi="Arial" w:cs="Arial"/>
          <w:bCs/>
          <w:color w:val="auto"/>
          <w:sz w:val="16"/>
          <w:szCs w:val="16"/>
        </w:rPr>
        <w:t>х</w:t>
      </w:r>
      <w:r w:rsidRPr="007F0B6D">
        <w:rPr>
          <w:rFonts w:ascii="Arial" w:eastAsia="Palatino Linotype" w:hAnsi="Arial" w:cs="Arial"/>
          <w:bCs/>
          <w:color w:val="auto"/>
          <w:spacing w:val="-1"/>
          <w:sz w:val="16"/>
          <w:szCs w:val="16"/>
        </w:rPr>
        <w:t>ү</w:t>
      </w:r>
      <w:r w:rsidRPr="007F0B6D">
        <w:rPr>
          <w:rFonts w:ascii="Arial" w:eastAsia="Palatino Linotype" w:hAnsi="Arial" w:cs="Arial"/>
          <w:bCs/>
          <w:color w:val="auto"/>
          <w:spacing w:val="2"/>
          <w:sz w:val="16"/>
          <w:szCs w:val="16"/>
        </w:rPr>
        <w:t>р</w:t>
      </w:r>
      <w:r w:rsidRPr="007F0B6D">
        <w:rPr>
          <w:rFonts w:ascii="Arial" w:eastAsia="Palatino Linotype" w:hAnsi="Arial" w:cs="Arial"/>
          <w:bCs/>
          <w:color w:val="auto"/>
          <w:spacing w:val="1"/>
          <w:sz w:val="16"/>
          <w:szCs w:val="16"/>
        </w:rPr>
        <w:t>т</w:t>
      </w:r>
      <w:r w:rsidRPr="007F0B6D">
        <w:rPr>
          <w:rFonts w:ascii="Arial" w:eastAsia="Palatino Linotype" w:hAnsi="Arial" w:cs="Arial"/>
          <w:bCs/>
          <w:color w:val="auto"/>
          <w:spacing w:val="2"/>
          <w:sz w:val="16"/>
          <w:szCs w:val="16"/>
        </w:rPr>
        <w:t>э</w:t>
      </w:r>
      <w:r w:rsidRPr="007F0B6D">
        <w:rPr>
          <w:rFonts w:ascii="Arial" w:eastAsia="Palatino Linotype" w:hAnsi="Arial" w:cs="Arial"/>
          <w:bCs/>
          <w:color w:val="auto"/>
          <w:spacing w:val="-1"/>
          <w:sz w:val="16"/>
          <w:szCs w:val="16"/>
        </w:rPr>
        <w:t>г</w:t>
      </w:r>
      <w:r w:rsidRPr="007F0B6D">
        <w:rPr>
          <w:rFonts w:ascii="Arial" w:eastAsia="Palatino Linotype" w:hAnsi="Arial" w:cs="Arial"/>
          <w:bCs/>
          <w:color w:val="auto"/>
          <w:spacing w:val="2"/>
          <w:sz w:val="16"/>
          <w:szCs w:val="16"/>
        </w:rPr>
        <w:t>ч</w:t>
      </w:r>
      <w:r w:rsidRPr="007F0B6D">
        <w:rPr>
          <w:rFonts w:ascii="Arial" w:eastAsia="Palatino Linotype" w:hAnsi="Arial" w:cs="Arial"/>
          <w:bCs/>
          <w:color w:val="auto"/>
          <w:spacing w:val="1"/>
          <w:sz w:val="16"/>
          <w:szCs w:val="16"/>
        </w:rPr>
        <w:t>д</w:t>
      </w:r>
      <w:r w:rsidRPr="007F0B6D">
        <w:rPr>
          <w:rFonts w:ascii="Arial" w:eastAsia="Palatino Linotype" w:hAnsi="Arial" w:cs="Arial"/>
          <w:bCs/>
          <w:color w:val="auto"/>
          <w:spacing w:val="-1"/>
          <w:sz w:val="16"/>
          <w:szCs w:val="16"/>
        </w:rPr>
        <w:t>ий</w:t>
      </w:r>
      <w:r w:rsidRPr="007F0B6D">
        <w:rPr>
          <w:rFonts w:ascii="Arial" w:eastAsia="Palatino Linotype" w:hAnsi="Arial" w:cs="Arial"/>
          <w:bCs/>
          <w:color w:val="auto"/>
          <w:sz w:val="16"/>
          <w:szCs w:val="16"/>
        </w:rPr>
        <w:t>н</w:t>
      </w:r>
      <w:r w:rsidRPr="007F0B6D">
        <w:rPr>
          <w:rFonts w:ascii="Arial" w:eastAsia="Palatino Linotype" w:hAnsi="Arial" w:cs="Arial"/>
          <w:bCs/>
          <w:color w:val="auto"/>
          <w:spacing w:val="-24"/>
          <w:sz w:val="16"/>
          <w:szCs w:val="16"/>
        </w:rPr>
        <w:t xml:space="preserve"> </w:t>
      </w:r>
      <w:r w:rsidRPr="007F0B6D">
        <w:rPr>
          <w:rFonts w:ascii="Arial" w:eastAsia="Palatino Linotype" w:hAnsi="Arial" w:cs="Arial"/>
          <w:bCs/>
          <w:color w:val="auto"/>
          <w:spacing w:val="1"/>
          <w:sz w:val="16"/>
          <w:szCs w:val="16"/>
        </w:rPr>
        <w:t>т</w:t>
      </w:r>
      <w:r w:rsidRPr="007F0B6D">
        <w:rPr>
          <w:rFonts w:ascii="Arial" w:eastAsia="Palatino Linotype" w:hAnsi="Arial" w:cs="Arial"/>
          <w:bCs/>
          <w:color w:val="auto"/>
          <w:spacing w:val="2"/>
          <w:sz w:val="16"/>
          <w:szCs w:val="16"/>
        </w:rPr>
        <w:t>ө</w:t>
      </w:r>
      <w:r w:rsidRPr="007F0B6D">
        <w:rPr>
          <w:rFonts w:ascii="Arial" w:eastAsia="Palatino Linotype" w:hAnsi="Arial" w:cs="Arial"/>
          <w:bCs/>
          <w:color w:val="auto"/>
          <w:sz w:val="16"/>
          <w:szCs w:val="16"/>
        </w:rPr>
        <w:t>л</w:t>
      </w:r>
      <w:r w:rsidRPr="007F0B6D">
        <w:rPr>
          <w:rFonts w:ascii="Arial" w:eastAsia="Palatino Linotype" w:hAnsi="Arial" w:cs="Arial"/>
          <w:bCs/>
          <w:color w:val="auto"/>
          <w:spacing w:val="2"/>
          <w:sz w:val="16"/>
          <w:szCs w:val="16"/>
        </w:rPr>
        <w:t>ө</w:t>
      </w:r>
      <w:r w:rsidRPr="007F0B6D">
        <w:rPr>
          <w:rFonts w:ascii="Arial" w:eastAsia="Palatino Linotype" w:hAnsi="Arial" w:cs="Arial"/>
          <w:bCs/>
          <w:color w:val="auto"/>
          <w:sz w:val="16"/>
          <w:szCs w:val="16"/>
        </w:rPr>
        <w:t>в</w:t>
      </w:r>
      <w:r w:rsidRPr="007F0B6D">
        <w:rPr>
          <w:rFonts w:ascii="Arial" w:eastAsia="Palatino Linotype" w:hAnsi="Arial" w:cs="Arial"/>
          <w:bCs/>
          <w:color w:val="auto"/>
          <w:spacing w:val="-25"/>
          <w:sz w:val="16"/>
          <w:szCs w:val="16"/>
        </w:rPr>
        <w:t xml:space="preserve"> </w:t>
      </w:r>
      <w:r w:rsidRPr="007F0B6D">
        <w:rPr>
          <w:rFonts w:ascii="Arial" w:eastAsia="Palatino Linotype" w:hAnsi="Arial" w:cs="Arial"/>
          <w:bCs/>
          <w:color w:val="auto"/>
          <w:sz w:val="16"/>
          <w:szCs w:val="16"/>
        </w:rPr>
        <w:t>б</w:t>
      </w:r>
      <w:r w:rsidRPr="007F0B6D">
        <w:rPr>
          <w:rFonts w:ascii="Arial" w:eastAsia="Palatino Linotype" w:hAnsi="Arial" w:cs="Arial"/>
          <w:bCs/>
          <w:color w:val="auto"/>
          <w:spacing w:val="-2"/>
          <w:sz w:val="16"/>
          <w:szCs w:val="16"/>
        </w:rPr>
        <w:t>а</w:t>
      </w:r>
      <w:r w:rsidRPr="007F0B6D">
        <w:rPr>
          <w:rFonts w:ascii="Arial" w:eastAsia="Palatino Linotype" w:hAnsi="Arial" w:cs="Arial"/>
          <w:bCs/>
          <w:color w:val="auto"/>
          <w:spacing w:val="-1"/>
          <w:sz w:val="16"/>
          <w:szCs w:val="16"/>
        </w:rPr>
        <w:t>й</w:t>
      </w:r>
      <w:r w:rsidRPr="007F0B6D">
        <w:rPr>
          <w:rFonts w:ascii="Arial" w:eastAsia="Palatino Linotype" w:hAnsi="Arial" w:cs="Arial"/>
          <w:bCs/>
          <w:color w:val="auto"/>
          <w:spacing w:val="1"/>
          <w:sz w:val="16"/>
          <w:szCs w:val="16"/>
        </w:rPr>
        <w:t>д</w:t>
      </w:r>
      <w:r w:rsidRPr="007F0B6D">
        <w:rPr>
          <w:rFonts w:ascii="Arial" w:eastAsia="Palatino Linotype" w:hAnsi="Arial" w:cs="Arial"/>
          <w:bCs/>
          <w:color w:val="auto"/>
          <w:spacing w:val="-2"/>
          <w:sz w:val="16"/>
          <w:szCs w:val="16"/>
        </w:rPr>
        <w:t>а</w:t>
      </w:r>
      <w:r w:rsidRPr="007F0B6D">
        <w:rPr>
          <w:rFonts w:ascii="Arial" w:eastAsia="Palatino Linotype" w:hAnsi="Arial" w:cs="Arial"/>
          <w:bCs/>
          <w:color w:val="auto"/>
          <w:sz w:val="16"/>
          <w:szCs w:val="16"/>
        </w:rPr>
        <w:t>л</w:t>
      </w:r>
      <w:r w:rsidRPr="007F0B6D">
        <w:rPr>
          <w:rFonts w:ascii="Arial" w:eastAsia="Palatino Linotype" w:hAnsi="Arial" w:cs="Arial"/>
          <w:bCs/>
          <w:sz w:val="16"/>
          <w:szCs w:val="16"/>
          <w:lang w:val="mn-MN"/>
        </w:rPr>
        <w:t xml:space="preserve">, </w:t>
      </w:r>
      <w:r w:rsidRPr="007F0B6D">
        <w:rPr>
          <w:rFonts w:ascii="Arial" w:hAnsi="Arial" w:cs="Arial"/>
          <w:color w:val="333333"/>
          <w:sz w:val="16"/>
          <w:szCs w:val="16"/>
          <w:lang w:val="mn-MN"/>
        </w:rPr>
        <w:t>2019 он</w:t>
      </w:r>
      <w:r w:rsidRPr="007F0B6D">
        <w:rPr>
          <w:rFonts w:ascii="Arial" w:hAnsi="Arial" w:cs="Arial"/>
          <w:color w:val="333333"/>
          <w:spacing w:val="1"/>
          <w:sz w:val="16"/>
          <w:szCs w:val="16"/>
        </w:rPr>
        <w:t>, Э</w:t>
      </w:r>
      <w:r w:rsidRPr="007F0B6D">
        <w:rPr>
          <w:rFonts w:ascii="Arial" w:hAnsi="Arial" w:cs="Arial"/>
          <w:color w:val="333333"/>
          <w:spacing w:val="-2"/>
          <w:sz w:val="16"/>
          <w:szCs w:val="16"/>
        </w:rPr>
        <w:t>рд</w:t>
      </w:r>
      <w:r w:rsidRPr="007F0B6D">
        <w:rPr>
          <w:rFonts w:ascii="Arial" w:hAnsi="Arial" w:cs="Arial"/>
          <w:color w:val="333333"/>
          <w:spacing w:val="1"/>
          <w:sz w:val="16"/>
          <w:szCs w:val="16"/>
        </w:rPr>
        <w:t>э</w:t>
      </w:r>
      <w:r w:rsidRPr="007F0B6D">
        <w:rPr>
          <w:rFonts w:ascii="Arial" w:hAnsi="Arial" w:cs="Arial"/>
          <w:color w:val="333333"/>
          <w:sz w:val="16"/>
          <w:szCs w:val="16"/>
        </w:rPr>
        <w:t>м</w:t>
      </w:r>
      <w:r w:rsidRPr="007F0B6D">
        <w:rPr>
          <w:rFonts w:ascii="Arial" w:hAnsi="Arial" w:cs="Arial"/>
          <w:color w:val="333333"/>
          <w:spacing w:val="-4"/>
          <w:sz w:val="16"/>
          <w:szCs w:val="16"/>
        </w:rPr>
        <w:t xml:space="preserve"> </w:t>
      </w:r>
      <w:r w:rsidRPr="007F0B6D">
        <w:rPr>
          <w:rFonts w:ascii="Arial" w:hAnsi="Arial" w:cs="Arial"/>
          <w:color w:val="333333"/>
          <w:sz w:val="16"/>
          <w:szCs w:val="16"/>
        </w:rPr>
        <w:t>П</w:t>
      </w:r>
      <w:r w:rsidRPr="007F0B6D">
        <w:rPr>
          <w:rFonts w:ascii="Arial" w:hAnsi="Arial" w:cs="Arial"/>
          <w:color w:val="333333"/>
          <w:spacing w:val="1"/>
          <w:sz w:val="16"/>
          <w:szCs w:val="16"/>
        </w:rPr>
        <w:t>а</w:t>
      </w:r>
      <w:r w:rsidRPr="007F0B6D">
        <w:rPr>
          <w:rFonts w:ascii="Arial" w:hAnsi="Arial" w:cs="Arial"/>
          <w:color w:val="333333"/>
          <w:spacing w:val="-7"/>
          <w:sz w:val="16"/>
          <w:szCs w:val="16"/>
        </w:rPr>
        <w:t>р</w:t>
      </w:r>
      <w:r w:rsidRPr="007F0B6D">
        <w:rPr>
          <w:rFonts w:ascii="Arial" w:hAnsi="Arial" w:cs="Arial"/>
          <w:color w:val="333333"/>
          <w:spacing w:val="2"/>
          <w:sz w:val="16"/>
          <w:szCs w:val="16"/>
        </w:rPr>
        <w:t>т</w:t>
      </w:r>
      <w:r w:rsidRPr="007F0B6D">
        <w:rPr>
          <w:rFonts w:ascii="Arial" w:hAnsi="Arial" w:cs="Arial"/>
          <w:color w:val="333333"/>
          <w:spacing w:val="-3"/>
          <w:sz w:val="16"/>
          <w:szCs w:val="16"/>
        </w:rPr>
        <w:t>н</w:t>
      </w:r>
      <w:r w:rsidRPr="007F0B6D">
        <w:rPr>
          <w:rFonts w:ascii="Arial" w:hAnsi="Arial" w:cs="Arial"/>
          <w:color w:val="333333"/>
          <w:spacing w:val="1"/>
          <w:sz w:val="16"/>
          <w:szCs w:val="16"/>
        </w:rPr>
        <w:t>е</w:t>
      </w:r>
      <w:r w:rsidRPr="007F0B6D">
        <w:rPr>
          <w:rFonts w:ascii="Arial" w:hAnsi="Arial" w:cs="Arial"/>
          <w:color w:val="333333"/>
          <w:spacing w:val="-2"/>
          <w:sz w:val="16"/>
          <w:szCs w:val="16"/>
        </w:rPr>
        <w:t>р</w:t>
      </w:r>
      <w:r w:rsidRPr="007F0B6D">
        <w:rPr>
          <w:rFonts w:ascii="Arial" w:hAnsi="Arial" w:cs="Arial"/>
          <w:color w:val="333333"/>
          <w:sz w:val="16"/>
          <w:szCs w:val="16"/>
        </w:rPr>
        <w:t>с</w:t>
      </w:r>
      <w:r w:rsidRPr="007F0B6D">
        <w:rPr>
          <w:rFonts w:ascii="Arial" w:hAnsi="Arial" w:cs="Arial"/>
          <w:color w:val="333333"/>
          <w:spacing w:val="-4"/>
          <w:sz w:val="16"/>
          <w:szCs w:val="16"/>
        </w:rPr>
        <w:t xml:space="preserve"> </w:t>
      </w:r>
      <w:r w:rsidRPr="007F0B6D">
        <w:rPr>
          <w:rFonts w:ascii="Arial" w:hAnsi="Arial" w:cs="Arial"/>
          <w:color w:val="333333"/>
          <w:spacing w:val="-2"/>
          <w:sz w:val="16"/>
          <w:szCs w:val="16"/>
        </w:rPr>
        <w:t>ХХ</w:t>
      </w:r>
      <w:r w:rsidRPr="007F0B6D">
        <w:rPr>
          <w:rFonts w:ascii="Arial" w:hAnsi="Arial" w:cs="Arial"/>
          <w:color w:val="333333"/>
          <w:sz w:val="16"/>
          <w:szCs w:val="16"/>
        </w:rPr>
        <w:t>К</w:t>
      </w:r>
      <w:r w:rsidRPr="007F0B6D">
        <w:rPr>
          <w:rFonts w:ascii="Arial" w:hAnsi="Arial" w:cs="Arial"/>
          <w:color w:val="333333"/>
          <w:sz w:val="16"/>
          <w:szCs w:val="16"/>
          <w:lang w:val="mn-MN"/>
        </w:rPr>
        <w:t xml:space="preserve">, </w:t>
      </w:r>
    </w:p>
    <w:p w14:paraId="40A17BBC" w14:textId="77777777" w:rsidR="00E46BEB" w:rsidRPr="00241BF9" w:rsidRDefault="00E46BEB" w:rsidP="00520D11">
      <w:pPr>
        <w:pStyle w:val="FootnoteText"/>
        <w:rPr>
          <w:lang w:val="mn-MN"/>
        </w:rPr>
      </w:pPr>
    </w:p>
  </w:footnote>
  <w:footnote w:id="3">
    <w:p w14:paraId="3A04E0AE" w14:textId="77777777" w:rsidR="00652093" w:rsidRPr="00D031BF" w:rsidRDefault="00652093" w:rsidP="00652093">
      <w:pPr>
        <w:pStyle w:val="FootnoteText"/>
        <w:rPr>
          <w:rFonts w:ascii="Arial" w:hAnsi="Arial" w:cs="Arial"/>
          <w:lang w:val="mn-MN"/>
        </w:rPr>
      </w:pPr>
      <w:r w:rsidRPr="00D031BF">
        <w:rPr>
          <w:rStyle w:val="FootnoteReference"/>
          <w:rFonts w:cs="Arial"/>
        </w:rPr>
        <w:footnoteRef/>
      </w:r>
      <w:r w:rsidRPr="00D031BF">
        <w:rPr>
          <w:rFonts w:ascii="Arial" w:hAnsi="Arial" w:cs="Arial"/>
        </w:rPr>
        <w:t xml:space="preserve"> </w:t>
      </w:r>
      <w:r w:rsidRPr="00D031BF">
        <w:rPr>
          <w:rFonts w:ascii="Arial" w:hAnsi="Arial" w:cs="Arial"/>
          <w:lang w:val="mn-MN"/>
        </w:rPr>
        <w:t>Нийгмийн халамжийн сангийн 20</w:t>
      </w:r>
      <w:r>
        <w:rPr>
          <w:rFonts w:ascii="Arial" w:hAnsi="Arial" w:cs="Arial"/>
          <w:lang w:val="mn-MN"/>
        </w:rPr>
        <w:t>2</w:t>
      </w:r>
      <w:r w:rsidRPr="00D031BF">
        <w:rPr>
          <w:rFonts w:ascii="Arial" w:hAnsi="Arial" w:cs="Arial"/>
          <w:lang w:val="mn-MN"/>
        </w:rPr>
        <w:t>5 оны 12 сарын мэдээ, ХХҮЕГ</w:t>
      </w:r>
    </w:p>
  </w:footnote>
  <w:footnote w:id="4">
    <w:p w14:paraId="0E14A51B" w14:textId="77777777" w:rsidR="00E46BEB" w:rsidRPr="00F2186D" w:rsidRDefault="00E46BEB" w:rsidP="00F2186D">
      <w:pPr>
        <w:pStyle w:val="FootnoteText"/>
        <w:spacing w:after="0" w:line="240" w:lineRule="auto"/>
        <w:rPr>
          <w:rFonts w:ascii="Arial" w:hAnsi="Arial" w:cs="Arial"/>
          <w:sz w:val="18"/>
          <w:szCs w:val="18"/>
        </w:rPr>
      </w:pPr>
      <w:r w:rsidRPr="00F2186D">
        <w:rPr>
          <w:rStyle w:val="FootnoteReference"/>
          <w:rFonts w:ascii="Arial" w:hAnsi="Arial" w:cs="Arial"/>
          <w:sz w:val="18"/>
          <w:szCs w:val="18"/>
        </w:rPr>
        <w:footnoteRef/>
      </w:r>
      <w:r w:rsidRPr="00F2186D">
        <w:rPr>
          <w:rFonts w:ascii="Arial" w:hAnsi="Arial" w:cs="Arial"/>
          <w:sz w:val="18"/>
          <w:szCs w:val="18"/>
        </w:rPr>
        <w:t xml:space="preserve"> 2017 онд мөнгөн дүнг нэмэгдүүлснээр 56 мянган төгрөг болсон.</w:t>
      </w:r>
    </w:p>
  </w:footnote>
  <w:footnote w:id="5">
    <w:p w14:paraId="490EAD10" w14:textId="77777777" w:rsidR="00E46BEB" w:rsidRPr="00F2186D" w:rsidRDefault="00E46BEB" w:rsidP="00F2186D">
      <w:pPr>
        <w:pStyle w:val="FootnoteText"/>
        <w:spacing w:after="0" w:line="240" w:lineRule="auto"/>
        <w:rPr>
          <w:rFonts w:ascii="Arial" w:hAnsi="Arial" w:cs="Arial"/>
          <w:sz w:val="16"/>
          <w:szCs w:val="16"/>
        </w:rPr>
      </w:pPr>
      <w:r w:rsidRPr="00F2186D">
        <w:rPr>
          <w:rStyle w:val="FootnoteReference"/>
          <w:rFonts w:ascii="Arial" w:hAnsi="Arial" w:cs="Arial"/>
          <w:sz w:val="18"/>
          <w:szCs w:val="18"/>
        </w:rPr>
        <w:footnoteRef/>
      </w:r>
      <w:r w:rsidRPr="00F2186D">
        <w:rPr>
          <w:rFonts w:ascii="Arial" w:hAnsi="Arial" w:cs="Arial"/>
          <w:sz w:val="18"/>
          <w:szCs w:val="18"/>
        </w:rPr>
        <w:t xml:space="preserve"> Эдвардо нарын тайлан, Дэлхийн Банкны Групп</w:t>
      </w:r>
    </w:p>
  </w:footnote>
  <w:footnote w:id="6">
    <w:p w14:paraId="531217C0" w14:textId="77777777" w:rsidR="00E46BEB" w:rsidRPr="00F2186D" w:rsidRDefault="00E46BEB" w:rsidP="00F2186D">
      <w:pPr>
        <w:pStyle w:val="FootnoteText"/>
        <w:spacing w:after="0" w:line="240" w:lineRule="auto"/>
        <w:rPr>
          <w:rFonts w:ascii="Arial" w:hAnsi="Arial" w:cs="Arial"/>
          <w:i/>
          <w:sz w:val="16"/>
          <w:szCs w:val="16"/>
        </w:rPr>
      </w:pPr>
      <w:r w:rsidRPr="00F2186D">
        <w:rPr>
          <w:rStyle w:val="FootnoteReference"/>
          <w:rFonts w:ascii="Arial" w:hAnsi="Arial" w:cs="Arial"/>
          <w:sz w:val="16"/>
          <w:szCs w:val="16"/>
        </w:rPr>
        <w:footnoteRef/>
      </w:r>
      <w:r w:rsidRPr="00F2186D">
        <w:rPr>
          <w:rFonts w:ascii="Arial" w:hAnsi="Arial" w:cs="Arial"/>
          <w:sz w:val="16"/>
          <w:szCs w:val="16"/>
        </w:rPr>
        <w:t xml:space="preserve"> Монгол Улсын Хүн амын 2020-2050 оны шинэчилсэн хэтийн тооцоо, ҮСХ, 2021</w:t>
      </w:r>
      <w:r w:rsidRPr="00F2186D">
        <w:rPr>
          <w:rFonts w:ascii="Arial" w:hAnsi="Arial" w:cs="Arial"/>
          <w:i/>
          <w:sz w:val="16"/>
          <w:szCs w:val="16"/>
        </w:rPr>
        <w:t xml:space="preserve"> </w:t>
      </w:r>
    </w:p>
  </w:footnote>
  <w:footnote w:id="7">
    <w:p w14:paraId="782611E3" w14:textId="77777777" w:rsidR="00E46BEB" w:rsidRPr="00F2186D" w:rsidRDefault="00E46BEB" w:rsidP="00F2186D">
      <w:pPr>
        <w:pStyle w:val="FootnoteText"/>
        <w:spacing w:after="0" w:line="240" w:lineRule="auto"/>
        <w:rPr>
          <w:rFonts w:ascii="Arial" w:hAnsi="Arial" w:cs="Arial"/>
          <w:i/>
          <w:sz w:val="16"/>
          <w:szCs w:val="16"/>
        </w:rPr>
      </w:pPr>
      <w:r w:rsidRPr="00F2186D">
        <w:rPr>
          <w:rStyle w:val="FootnoteReference"/>
          <w:rFonts w:ascii="Arial" w:hAnsi="Arial" w:cs="Arial"/>
          <w:i/>
          <w:sz w:val="16"/>
          <w:szCs w:val="16"/>
        </w:rPr>
        <w:footnoteRef/>
      </w:r>
      <w:r w:rsidRPr="00F2186D">
        <w:rPr>
          <w:rFonts w:ascii="Arial" w:hAnsi="Arial" w:cs="Arial"/>
          <w:i/>
          <w:sz w:val="16"/>
          <w:szCs w:val="16"/>
        </w:rPr>
        <w:t>ҮСХ-ны Хүн ам, өрхийн мэдээллийн сангийн мэдээлэл, 2023 он.</w:t>
      </w:r>
    </w:p>
  </w:footnote>
  <w:footnote w:id="8">
    <w:p w14:paraId="67893C4E" w14:textId="77777777" w:rsidR="00E46BEB" w:rsidRPr="00B2535D" w:rsidRDefault="00E46BEB" w:rsidP="00F2186D">
      <w:pPr>
        <w:pStyle w:val="FootnoteText"/>
        <w:spacing w:after="0" w:line="240" w:lineRule="auto"/>
      </w:pPr>
      <w:r w:rsidRPr="00F2186D">
        <w:rPr>
          <w:rStyle w:val="FootnoteReference"/>
          <w:rFonts w:ascii="Arial" w:hAnsi="Arial" w:cs="Arial"/>
          <w:i/>
          <w:sz w:val="16"/>
          <w:szCs w:val="16"/>
        </w:rPr>
        <w:footnoteRef/>
      </w:r>
      <w:r w:rsidRPr="00F2186D">
        <w:rPr>
          <w:rFonts w:ascii="Arial" w:hAnsi="Arial" w:cs="Arial"/>
          <w:i/>
          <w:sz w:val="16"/>
          <w:szCs w:val="16"/>
        </w:rPr>
        <w:t xml:space="preserve"> Өрхийн мэдээллийн нэгдсэн сангийн мэдээлэл 2024 он, ХХҮЕГ</w:t>
      </w:r>
    </w:p>
  </w:footnote>
  <w:footnote w:id="9">
    <w:p w14:paraId="16DB6C82" w14:textId="77777777" w:rsidR="00E46BEB" w:rsidRDefault="00E46BEB" w:rsidP="00994E8F">
      <w:pPr>
        <w:pStyle w:val="FootnoteText"/>
      </w:pPr>
      <w:r>
        <w:rPr>
          <w:rStyle w:val="FootnoteReference"/>
        </w:rPr>
        <w:footnoteRef/>
      </w:r>
      <w:r>
        <w:t xml:space="preserve"> Нийгмийн халамжийн тухай хуулийн шинэчилсэн найруулгын төсөл боловсруулах хэрэгцээ, шаардлыг судалсан тандан судалгаа, ХНХЯ, 2023 он </w:t>
      </w:r>
    </w:p>
  </w:footnote>
  <w:footnote w:id="10">
    <w:p w14:paraId="7ADE677A" w14:textId="77777777" w:rsidR="00E46BEB" w:rsidRDefault="00E46BEB" w:rsidP="00F2186D">
      <w:pPr>
        <w:pStyle w:val="FootnoteText"/>
        <w:spacing w:after="0" w:line="240" w:lineRule="auto"/>
      </w:pPr>
      <w:r>
        <w:rPr>
          <w:rStyle w:val="FootnoteReference"/>
        </w:rPr>
        <w:footnoteRef/>
      </w:r>
      <w:r>
        <w:t xml:space="preserve"> Карраро. Л., Бямбаа. Э болон Марси.М </w:t>
      </w:r>
      <w:r w:rsidRPr="006F71A8">
        <w:t xml:space="preserve">(2015) </w:t>
      </w:r>
      <w:r w:rsidRPr="006F71A8">
        <w:rPr>
          <w:i/>
          <w:iCs/>
        </w:rPr>
        <w:t>Нийгмийн халамжийн хөтөлбөрүүдийн ерөнхий нөхцөл байдал</w:t>
      </w:r>
      <w:r>
        <w:t xml:space="preserve">. Азийн Хөгжлийн Банк, Улаанбаатар </w:t>
      </w:r>
    </w:p>
  </w:footnote>
  <w:footnote w:id="11">
    <w:p w14:paraId="4134B2A0" w14:textId="77777777" w:rsidR="00E46BEB" w:rsidRPr="00782B24" w:rsidRDefault="00E46BEB" w:rsidP="00F2186D">
      <w:pPr>
        <w:pStyle w:val="FootnoteText"/>
        <w:spacing w:after="0" w:line="240" w:lineRule="auto"/>
      </w:pPr>
      <w:r>
        <w:rPr>
          <w:rStyle w:val="FootnoteReference"/>
        </w:rPr>
        <w:footnoteRef/>
      </w:r>
      <w:r>
        <w:t xml:space="preserve"> Олон Нийтийн Санал Клуб ТББ </w:t>
      </w:r>
      <w:r w:rsidRPr="00CF42DE">
        <w:t>(</w:t>
      </w:r>
      <w:r>
        <w:t>2013</w:t>
      </w:r>
      <w:r w:rsidRPr="00CF42DE">
        <w:t>)</w:t>
      </w:r>
      <w:r>
        <w:t xml:space="preserve">. </w:t>
      </w:r>
      <w:r w:rsidRPr="00782B24">
        <w:rPr>
          <w:i/>
          <w:iCs/>
        </w:rPr>
        <w:t>Иргэдийн хэрэгцээнл нийцсэн ОНОТХҮ-ний нэр төрлийг тодорхойлох, гэрээлэх үйлчилгээний механизмыг сайжруулах судалгаа</w:t>
      </w:r>
      <w:r>
        <w:rPr>
          <w:i/>
          <w:iCs/>
        </w:rPr>
        <w:t xml:space="preserve">. </w:t>
      </w:r>
      <w:r>
        <w:t>Улаанбаатар</w:t>
      </w:r>
    </w:p>
  </w:footnote>
  <w:footnote w:id="12">
    <w:p w14:paraId="1DB56EFB" w14:textId="77777777" w:rsidR="00E46BEB" w:rsidRPr="00F66B74" w:rsidRDefault="00E46BEB" w:rsidP="00C8246B">
      <w:pPr>
        <w:pStyle w:val="FootnoteText"/>
      </w:pPr>
      <w:r>
        <w:rPr>
          <w:rStyle w:val="FootnoteReference"/>
        </w:rPr>
        <w:footnoteRef/>
      </w:r>
      <w:r>
        <w:t xml:space="preserve"> </w:t>
      </w:r>
      <w:r w:rsidRPr="00F66B74">
        <w:t>Welfare Administration Information System</w:t>
      </w:r>
    </w:p>
  </w:footnote>
  <w:footnote w:id="13">
    <w:p w14:paraId="546F5844" w14:textId="77777777" w:rsidR="00E46BEB" w:rsidRPr="00EB5E7C" w:rsidRDefault="00E46BEB" w:rsidP="00C8246B">
      <w:pPr>
        <w:pStyle w:val="FootnoteText"/>
        <w:rPr>
          <w:lang w:val="en-AU"/>
        </w:rPr>
      </w:pPr>
      <w:r w:rsidRPr="00EB5E7C">
        <w:rPr>
          <w:rStyle w:val="FootnoteReference"/>
        </w:rPr>
        <w:footnoteRef/>
      </w:r>
      <w:r w:rsidRPr="00EB5E7C">
        <w:t xml:space="preserve"> </w:t>
      </w:r>
      <w:r w:rsidRPr="00EB5E7C">
        <w:rPr>
          <w:lang w:val="en-AU"/>
        </w:rPr>
        <w:t>Sahiya Lkhagva Mongolia: The Welfare Impact of Marketization, United Nations University, 2002</w:t>
      </w:r>
    </w:p>
  </w:footnote>
  <w:footnote w:id="14">
    <w:p w14:paraId="4E9A14AD" w14:textId="77777777" w:rsidR="00E46BEB" w:rsidRPr="00F2186D" w:rsidRDefault="00E46BEB" w:rsidP="00F2186D">
      <w:pPr>
        <w:pStyle w:val="FootnoteText"/>
        <w:spacing w:after="0" w:line="240" w:lineRule="auto"/>
        <w:rPr>
          <w:rFonts w:ascii="Arial" w:hAnsi="Arial" w:cs="Arial"/>
          <w:sz w:val="18"/>
          <w:szCs w:val="18"/>
          <w:lang w:val="en-AU"/>
        </w:rPr>
      </w:pPr>
      <w:r w:rsidRPr="00F2186D">
        <w:rPr>
          <w:rStyle w:val="FootnoteReference"/>
          <w:rFonts w:ascii="Arial" w:hAnsi="Arial" w:cs="Arial"/>
          <w:sz w:val="18"/>
          <w:szCs w:val="18"/>
        </w:rPr>
        <w:footnoteRef/>
      </w:r>
      <w:r w:rsidRPr="00F2186D">
        <w:rPr>
          <w:rFonts w:ascii="Arial" w:hAnsi="Arial" w:cs="Arial"/>
          <w:sz w:val="18"/>
          <w:szCs w:val="18"/>
        </w:rPr>
        <w:t xml:space="preserve"> Людовико Карраро, </w:t>
      </w:r>
      <w:r w:rsidRPr="00F2186D">
        <w:rPr>
          <w:rFonts w:ascii="Arial" w:hAnsi="Arial" w:cs="Arial"/>
          <w:sz w:val="18"/>
          <w:szCs w:val="18"/>
          <w:lang w:val="en-AU"/>
        </w:rPr>
        <w:t>Ц.Амартүвшин (2020) Үр дүнтэй нийгмийн халамжийн системийн чадавх бэхжүүлэх нь, 2020</w:t>
      </w:r>
    </w:p>
  </w:footnote>
  <w:footnote w:id="15">
    <w:p w14:paraId="081800E0" w14:textId="77777777" w:rsidR="00E46BEB" w:rsidRPr="00F2186D" w:rsidRDefault="00E46BEB" w:rsidP="00F2186D">
      <w:pPr>
        <w:pStyle w:val="FootnoteText"/>
        <w:spacing w:after="0" w:line="240" w:lineRule="auto"/>
        <w:rPr>
          <w:rFonts w:ascii="Arial" w:hAnsi="Arial" w:cs="Arial"/>
          <w:sz w:val="18"/>
          <w:szCs w:val="18"/>
        </w:rPr>
      </w:pPr>
      <w:r w:rsidRPr="00F2186D">
        <w:rPr>
          <w:rStyle w:val="FootnoteReference"/>
          <w:rFonts w:ascii="Arial" w:hAnsi="Arial" w:cs="Arial"/>
          <w:sz w:val="18"/>
          <w:szCs w:val="18"/>
        </w:rPr>
        <w:footnoteRef/>
      </w:r>
      <w:r w:rsidRPr="00F2186D">
        <w:rPr>
          <w:rFonts w:ascii="Arial" w:hAnsi="Arial" w:cs="Arial"/>
          <w:sz w:val="18"/>
          <w:szCs w:val="18"/>
        </w:rPr>
        <w:t xml:space="preserve"> </w:t>
      </w:r>
      <w:r w:rsidRPr="00F2186D">
        <w:rPr>
          <w:rFonts w:ascii="Arial" w:hAnsi="Arial" w:cs="Arial"/>
          <w:sz w:val="18"/>
          <w:szCs w:val="18"/>
          <w:lang w:val="en-AU"/>
        </w:rPr>
        <w:t>Sahiya Lkhagva Mongolia: The Welfare Impact of Marketization, United Nations University, 2002</w:t>
      </w:r>
    </w:p>
  </w:footnote>
  <w:footnote w:id="16">
    <w:p w14:paraId="1BE6448E" w14:textId="77777777" w:rsidR="00E46BEB" w:rsidRPr="00F2186D" w:rsidRDefault="00E46BEB" w:rsidP="00F2186D">
      <w:pPr>
        <w:pStyle w:val="FootnoteText"/>
        <w:spacing w:after="0" w:line="240" w:lineRule="auto"/>
        <w:rPr>
          <w:rFonts w:ascii="Arial" w:hAnsi="Arial" w:cs="Arial"/>
          <w:sz w:val="18"/>
          <w:szCs w:val="18"/>
          <w:lang w:val="en-AU"/>
        </w:rPr>
      </w:pPr>
      <w:r w:rsidRPr="00F2186D">
        <w:rPr>
          <w:rStyle w:val="FootnoteReference"/>
          <w:rFonts w:ascii="Arial" w:hAnsi="Arial" w:cs="Arial"/>
          <w:sz w:val="18"/>
          <w:szCs w:val="18"/>
        </w:rPr>
        <w:footnoteRef/>
      </w:r>
      <w:r w:rsidRPr="00F2186D">
        <w:rPr>
          <w:rFonts w:ascii="Arial" w:hAnsi="Arial" w:cs="Arial"/>
          <w:sz w:val="18"/>
          <w:szCs w:val="18"/>
        </w:rPr>
        <w:t xml:space="preserve"> </w:t>
      </w:r>
      <w:r w:rsidRPr="00F2186D">
        <w:rPr>
          <w:rFonts w:ascii="Arial" w:hAnsi="Arial" w:cs="Arial"/>
          <w:sz w:val="18"/>
          <w:szCs w:val="18"/>
          <w:lang w:val="en-AU"/>
        </w:rPr>
        <w:t>Японы олон улсын хамтын ажиллагааны байгууллага, Ковид-19 цар тахлын дараах Монгол улсын нийгмийн хамгааллын салбар дахь хамтын ажиллагааны чиглэлийг тодорхойлоход шаардлагатай мэдээлэл цуглуулах, суурь судалгаа, 2021</w:t>
      </w:r>
    </w:p>
  </w:footnote>
  <w:footnote w:id="17">
    <w:p w14:paraId="6BE0B162" w14:textId="77777777" w:rsidR="00E46BEB" w:rsidRPr="00F2186D" w:rsidRDefault="00E46BEB" w:rsidP="00F2186D">
      <w:pPr>
        <w:pStyle w:val="FootnoteText"/>
        <w:spacing w:after="0" w:line="240" w:lineRule="auto"/>
        <w:rPr>
          <w:rFonts w:ascii="Arial" w:hAnsi="Arial" w:cs="Arial"/>
          <w:sz w:val="18"/>
          <w:szCs w:val="18"/>
        </w:rPr>
      </w:pPr>
      <w:r w:rsidRPr="00F2186D">
        <w:rPr>
          <w:rStyle w:val="FootnoteReference"/>
          <w:rFonts w:ascii="Arial" w:hAnsi="Arial" w:cs="Arial"/>
          <w:sz w:val="18"/>
          <w:szCs w:val="18"/>
        </w:rPr>
        <w:footnoteRef/>
      </w:r>
      <w:r w:rsidRPr="00F2186D">
        <w:rPr>
          <w:rFonts w:ascii="Arial" w:hAnsi="Arial" w:cs="Arial"/>
          <w:sz w:val="18"/>
          <w:szCs w:val="18"/>
        </w:rPr>
        <w:t xml:space="preserve"> </w:t>
      </w:r>
      <w:r w:rsidRPr="00F2186D">
        <w:rPr>
          <w:rFonts w:ascii="Arial" w:hAnsi="Arial" w:cs="Arial"/>
          <w:sz w:val="18"/>
          <w:szCs w:val="18"/>
          <w:lang w:val="en-AU"/>
        </w:rPr>
        <w:t>Ibid 1</w:t>
      </w:r>
    </w:p>
  </w:footnote>
  <w:footnote w:id="18">
    <w:p w14:paraId="2601E67A" w14:textId="77777777" w:rsidR="00E46BEB" w:rsidRPr="00F2186D" w:rsidRDefault="00E46BEB" w:rsidP="00F2186D">
      <w:pPr>
        <w:pStyle w:val="FootnoteText"/>
        <w:spacing w:after="0" w:line="240" w:lineRule="auto"/>
        <w:rPr>
          <w:rFonts w:ascii="Arial" w:hAnsi="Arial" w:cs="Arial"/>
          <w:sz w:val="18"/>
          <w:szCs w:val="18"/>
          <w:lang w:val="en-AU"/>
        </w:rPr>
      </w:pPr>
      <w:r w:rsidRPr="00F2186D">
        <w:rPr>
          <w:rStyle w:val="FootnoteReference"/>
          <w:rFonts w:ascii="Arial" w:hAnsi="Arial" w:cs="Arial"/>
          <w:sz w:val="18"/>
          <w:szCs w:val="18"/>
        </w:rPr>
        <w:footnoteRef/>
      </w:r>
      <w:r w:rsidRPr="00F2186D">
        <w:rPr>
          <w:rFonts w:ascii="Arial" w:hAnsi="Arial" w:cs="Arial"/>
          <w:sz w:val="18"/>
          <w:szCs w:val="18"/>
        </w:rPr>
        <w:t xml:space="preserve"> Үндэсний статистикийн хороо, Дэлхийн банк Ядуурлын дүр төрх 2020 судалгааны тайлан,2021</w:t>
      </w:r>
    </w:p>
  </w:footnote>
  <w:footnote w:id="19">
    <w:p w14:paraId="31F3A31F" w14:textId="77777777" w:rsidR="00E46BEB" w:rsidRPr="00F2186D" w:rsidRDefault="00E46BEB" w:rsidP="00F2186D">
      <w:pPr>
        <w:pStyle w:val="FootnoteText"/>
        <w:spacing w:after="0" w:line="240" w:lineRule="auto"/>
        <w:rPr>
          <w:rFonts w:ascii="Arial" w:hAnsi="Arial" w:cs="Arial"/>
          <w:sz w:val="18"/>
          <w:szCs w:val="18"/>
        </w:rPr>
      </w:pPr>
      <w:r w:rsidRPr="00F2186D">
        <w:rPr>
          <w:rStyle w:val="FootnoteReference"/>
          <w:rFonts w:ascii="Arial" w:hAnsi="Arial" w:cs="Arial"/>
          <w:sz w:val="18"/>
          <w:szCs w:val="18"/>
        </w:rPr>
        <w:footnoteRef/>
      </w:r>
      <w:r w:rsidRPr="00F2186D">
        <w:rPr>
          <w:rFonts w:ascii="Arial" w:hAnsi="Arial" w:cs="Arial"/>
          <w:sz w:val="18"/>
          <w:szCs w:val="18"/>
        </w:rPr>
        <w:t xml:space="preserve"> Нийгмийн халамжийн зардал нэгдсэн төсвийн 2000 oнд 2.1 хувь, 2018 oнд 6.6 хувь 2019 oнд 5.9 хувь 2020 oнд 11.3 хувь, 2023 онд 9.9 хувь  </w:t>
      </w:r>
    </w:p>
    <w:p w14:paraId="6AC5BD11" w14:textId="77777777" w:rsidR="00E46BEB" w:rsidRDefault="00E46BEB" w:rsidP="00F2186D">
      <w:pPr>
        <w:pStyle w:val="FootnoteText"/>
        <w:spacing w:after="0" w:line="240" w:lineRule="auto"/>
      </w:pPr>
    </w:p>
  </w:footnote>
  <w:footnote w:id="20">
    <w:p w14:paraId="3EF32917" w14:textId="77777777" w:rsidR="00E46BEB" w:rsidRPr="00F2186D" w:rsidRDefault="00E46BEB" w:rsidP="00F2186D">
      <w:pPr>
        <w:pStyle w:val="FootnoteText"/>
        <w:spacing w:after="0" w:line="240" w:lineRule="auto"/>
        <w:jc w:val="both"/>
        <w:rPr>
          <w:rFonts w:ascii="Arial" w:hAnsi="Arial" w:cs="Arial"/>
          <w:sz w:val="18"/>
          <w:szCs w:val="18"/>
        </w:rPr>
      </w:pPr>
      <w:r w:rsidRPr="00F2186D">
        <w:rPr>
          <w:rStyle w:val="FootnoteReference"/>
          <w:rFonts w:ascii="Arial" w:hAnsi="Arial" w:cs="Arial"/>
          <w:sz w:val="18"/>
          <w:szCs w:val="18"/>
        </w:rPr>
        <w:footnoteRef/>
      </w:r>
      <w:r w:rsidRPr="00F2186D">
        <w:rPr>
          <w:rFonts w:ascii="Arial" w:hAnsi="Arial" w:cs="Arial"/>
          <w:sz w:val="18"/>
          <w:szCs w:val="18"/>
        </w:rPr>
        <w:t xml:space="preserve"> Хөдөлмөр, нийгмийн хамгааллын яам, Нийгмийн халамжийн тухай хуулийн төслийг шинэчлэн найруулах хэрэгцээ, шаардлагын судалгаа, 2023, Улаанбаатар хот </w:t>
      </w:r>
    </w:p>
  </w:footnote>
  <w:footnote w:id="21">
    <w:p w14:paraId="117C3133" w14:textId="77777777" w:rsidR="00E46BEB" w:rsidRPr="00F2186D" w:rsidRDefault="00E46BEB" w:rsidP="00F2186D">
      <w:pPr>
        <w:pStyle w:val="FootnoteText"/>
        <w:spacing w:after="0" w:line="240" w:lineRule="auto"/>
        <w:jc w:val="both"/>
        <w:rPr>
          <w:rFonts w:ascii="Arial" w:hAnsi="Arial" w:cs="Arial"/>
          <w:sz w:val="18"/>
          <w:szCs w:val="18"/>
          <w:lang w:val="en-AU"/>
        </w:rPr>
      </w:pPr>
      <w:r w:rsidRPr="00F2186D">
        <w:rPr>
          <w:rStyle w:val="FootnoteReference"/>
          <w:rFonts w:ascii="Arial" w:hAnsi="Arial" w:cs="Arial"/>
          <w:sz w:val="18"/>
          <w:szCs w:val="18"/>
        </w:rPr>
        <w:footnoteRef/>
      </w:r>
      <w:r w:rsidRPr="00F2186D">
        <w:rPr>
          <w:rFonts w:ascii="Arial" w:hAnsi="Arial" w:cs="Arial"/>
          <w:sz w:val="18"/>
          <w:szCs w:val="18"/>
        </w:rPr>
        <w:t xml:space="preserve"> </w:t>
      </w:r>
      <w:r w:rsidRPr="00F2186D">
        <w:rPr>
          <w:rFonts w:ascii="Arial" w:hAnsi="Arial" w:cs="Arial"/>
          <w:sz w:val="18"/>
          <w:szCs w:val="18"/>
          <w:lang w:val="en-AU"/>
        </w:rPr>
        <w:t>Ibid 2</w:t>
      </w:r>
    </w:p>
  </w:footnote>
  <w:footnote w:id="22">
    <w:p w14:paraId="64781CD6" w14:textId="77777777" w:rsidR="00E46BEB" w:rsidRPr="00F2186D" w:rsidRDefault="00E46BEB" w:rsidP="00F2186D">
      <w:pPr>
        <w:pStyle w:val="FootnoteText"/>
        <w:spacing w:after="0" w:line="240" w:lineRule="auto"/>
        <w:jc w:val="both"/>
        <w:rPr>
          <w:rFonts w:ascii="Arial" w:hAnsi="Arial" w:cs="Arial"/>
          <w:sz w:val="18"/>
          <w:szCs w:val="18"/>
        </w:rPr>
      </w:pPr>
      <w:r w:rsidRPr="00F2186D">
        <w:rPr>
          <w:rStyle w:val="FootnoteReference"/>
          <w:rFonts w:ascii="Arial" w:hAnsi="Arial" w:cs="Arial"/>
          <w:sz w:val="18"/>
          <w:szCs w:val="18"/>
        </w:rPr>
        <w:footnoteRef/>
      </w:r>
      <w:r w:rsidRPr="00F2186D">
        <w:rPr>
          <w:rFonts w:ascii="Arial" w:hAnsi="Arial" w:cs="Arial"/>
          <w:sz w:val="18"/>
          <w:szCs w:val="18"/>
        </w:rPr>
        <w:t xml:space="preserve"> Үндэсний аудитын газар, </w:t>
      </w:r>
      <w:r w:rsidRPr="00F2186D">
        <w:rPr>
          <w:rFonts w:ascii="Arial" w:hAnsi="Arial" w:cs="Arial"/>
          <w:sz w:val="18"/>
          <w:szCs w:val="18"/>
          <w:lang w:val="en-AU"/>
        </w:rPr>
        <w:t>Төрөөс нийгмийн халамжийн талаар баримталж буй бодлого, стратегийн арга хэмжээний төлөвлөлт, түүний үр нөлөө аудитын тайлан, 2023</w:t>
      </w:r>
    </w:p>
  </w:footnote>
  <w:footnote w:id="23">
    <w:p w14:paraId="6EF71721" w14:textId="77777777" w:rsidR="00E46BEB" w:rsidRPr="00F2186D" w:rsidRDefault="00E46BEB" w:rsidP="00F2186D">
      <w:pPr>
        <w:pStyle w:val="FootnoteText"/>
        <w:spacing w:after="0" w:line="240" w:lineRule="auto"/>
        <w:jc w:val="both"/>
        <w:rPr>
          <w:rFonts w:ascii="Arial" w:hAnsi="Arial" w:cs="Arial"/>
          <w:sz w:val="18"/>
          <w:szCs w:val="18"/>
          <w:lang w:val="en-AU"/>
        </w:rPr>
      </w:pPr>
      <w:r w:rsidRPr="00F2186D">
        <w:rPr>
          <w:rStyle w:val="FootnoteReference"/>
          <w:rFonts w:ascii="Arial" w:hAnsi="Arial" w:cs="Arial"/>
          <w:sz w:val="18"/>
          <w:szCs w:val="18"/>
        </w:rPr>
        <w:footnoteRef/>
      </w:r>
      <w:r w:rsidRPr="00F2186D">
        <w:rPr>
          <w:rFonts w:ascii="Arial" w:hAnsi="Arial" w:cs="Arial"/>
          <w:sz w:val="18"/>
          <w:szCs w:val="18"/>
        </w:rPr>
        <w:t xml:space="preserve"> Эрдэм партнерс ХХК, Монгол улсын Нийгмийн Халамжийн салбарын суурь судалгаа, 2019</w:t>
      </w:r>
    </w:p>
  </w:footnote>
  <w:footnote w:id="24">
    <w:p w14:paraId="183F4194" w14:textId="77777777" w:rsidR="00E46BEB" w:rsidRPr="00F2186D" w:rsidRDefault="00E46BEB" w:rsidP="00F2186D">
      <w:pPr>
        <w:pStyle w:val="FootnoteText"/>
        <w:spacing w:after="0" w:line="240" w:lineRule="auto"/>
        <w:jc w:val="both"/>
        <w:rPr>
          <w:rFonts w:ascii="Arial" w:hAnsi="Arial" w:cs="Arial"/>
          <w:sz w:val="18"/>
          <w:szCs w:val="18"/>
          <w:lang w:val="en-AU"/>
        </w:rPr>
      </w:pPr>
      <w:r w:rsidRPr="00F2186D">
        <w:rPr>
          <w:rStyle w:val="FootnoteReference"/>
          <w:rFonts w:ascii="Arial" w:hAnsi="Arial" w:cs="Arial"/>
          <w:sz w:val="18"/>
          <w:szCs w:val="18"/>
        </w:rPr>
        <w:footnoteRef/>
      </w:r>
      <w:r w:rsidRPr="00F2186D">
        <w:rPr>
          <w:rFonts w:ascii="Arial" w:hAnsi="Arial" w:cs="Arial"/>
          <w:sz w:val="18"/>
          <w:szCs w:val="18"/>
        </w:rPr>
        <w:t xml:space="preserve"> </w:t>
      </w:r>
      <w:r w:rsidRPr="00F2186D">
        <w:rPr>
          <w:rFonts w:ascii="Arial" w:hAnsi="Arial" w:cs="Arial"/>
          <w:sz w:val="18"/>
          <w:szCs w:val="18"/>
          <w:lang w:val="en-AU"/>
        </w:rPr>
        <w:t>Ibid 3</w:t>
      </w:r>
    </w:p>
  </w:footnote>
  <w:footnote w:id="25">
    <w:p w14:paraId="4DC39685" w14:textId="77777777" w:rsidR="00E46BEB" w:rsidRPr="00F2186D" w:rsidRDefault="00E46BEB" w:rsidP="00F2186D">
      <w:pPr>
        <w:pStyle w:val="FootnoteText"/>
        <w:spacing w:after="0" w:line="240" w:lineRule="auto"/>
        <w:jc w:val="both"/>
        <w:rPr>
          <w:rFonts w:ascii="Arial" w:hAnsi="Arial" w:cs="Arial"/>
          <w:sz w:val="18"/>
          <w:szCs w:val="18"/>
          <w:lang w:val="en-AU"/>
        </w:rPr>
      </w:pPr>
      <w:r w:rsidRPr="00F2186D">
        <w:rPr>
          <w:rStyle w:val="FootnoteReference"/>
          <w:rFonts w:ascii="Arial" w:hAnsi="Arial" w:cs="Arial"/>
          <w:sz w:val="18"/>
          <w:szCs w:val="18"/>
        </w:rPr>
        <w:footnoteRef/>
      </w:r>
      <w:r w:rsidRPr="00F2186D">
        <w:rPr>
          <w:rFonts w:ascii="Arial" w:hAnsi="Arial" w:cs="Arial"/>
          <w:sz w:val="18"/>
          <w:szCs w:val="18"/>
        </w:rPr>
        <w:t xml:space="preserve"> </w:t>
      </w:r>
      <w:r w:rsidRPr="00F2186D">
        <w:rPr>
          <w:rFonts w:ascii="Arial" w:hAnsi="Arial" w:cs="Arial"/>
          <w:sz w:val="18"/>
          <w:szCs w:val="18"/>
          <w:lang w:val="en-AU"/>
        </w:rPr>
        <w:t>Ibid 4</w:t>
      </w:r>
    </w:p>
  </w:footnote>
  <w:footnote w:id="26">
    <w:p w14:paraId="6372384B" w14:textId="77777777" w:rsidR="00E46BEB" w:rsidRPr="00F2186D" w:rsidRDefault="00E46BEB" w:rsidP="00F2186D">
      <w:pPr>
        <w:pStyle w:val="FootnoteText"/>
        <w:spacing w:after="0" w:line="240" w:lineRule="auto"/>
        <w:jc w:val="both"/>
        <w:rPr>
          <w:rFonts w:ascii="Arial" w:hAnsi="Arial" w:cs="Arial"/>
          <w:sz w:val="18"/>
          <w:szCs w:val="18"/>
          <w:lang w:val="en-AU"/>
        </w:rPr>
      </w:pPr>
      <w:r w:rsidRPr="00F2186D">
        <w:rPr>
          <w:rStyle w:val="FootnoteReference"/>
          <w:rFonts w:ascii="Arial" w:hAnsi="Arial" w:cs="Arial"/>
          <w:sz w:val="18"/>
          <w:szCs w:val="18"/>
        </w:rPr>
        <w:footnoteRef/>
      </w:r>
      <w:r w:rsidRPr="00F2186D">
        <w:rPr>
          <w:rFonts w:ascii="Arial" w:hAnsi="Arial" w:cs="Arial"/>
          <w:sz w:val="18"/>
          <w:szCs w:val="18"/>
        </w:rPr>
        <w:t xml:space="preserve"> Үндэсний аудитын газар, </w:t>
      </w:r>
      <w:r w:rsidRPr="00F2186D">
        <w:rPr>
          <w:rFonts w:ascii="Arial" w:hAnsi="Arial" w:cs="Arial"/>
          <w:sz w:val="18"/>
          <w:szCs w:val="18"/>
          <w:lang w:val="en-AU"/>
        </w:rPr>
        <w:t>Төрөөс нийгмийн халамжийн талаар баримталж буй бодлого, стратегийн арга хэмжээний төлөвлөлт, түүний үр нөлөө аудитын тайлан, 2023</w:t>
      </w:r>
    </w:p>
  </w:footnote>
  <w:footnote w:id="27">
    <w:p w14:paraId="2FE67621" w14:textId="77777777" w:rsidR="00E46BEB" w:rsidRPr="00F2186D" w:rsidRDefault="00E46BEB" w:rsidP="00F2186D">
      <w:pPr>
        <w:pStyle w:val="FootnoteText"/>
        <w:spacing w:after="0" w:line="240" w:lineRule="auto"/>
        <w:jc w:val="both"/>
        <w:rPr>
          <w:rFonts w:ascii="Arial" w:hAnsi="Arial" w:cs="Arial"/>
          <w:sz w:val="18"/>
          <w:szCs w:val="18"/>
        </w:rPr>
      </w:pPr>
      <w:r w:rsidRPr="00F2186D">
        <w:rPr>
          <w:rStyle w:val="FootnoteReference"/>
          <w:rFonts w:ascii="Arial" w:hAnsi="Arial" w:cs="Arial"/>
          <w:sz w:val="18"/>
          <w:szCs w:val="18"/>
        </w:rPr>
        <w:footnoteRef/>
      </w:r>
      <w:r w:rsidRPr="00F2186D">
        <w:rPr>
          <w:rFonts w:ascii="Arial" w:hAnsi="Arial" w:cs="Arial"/>
          <w:sz w:val="18"/>
          <w:szCs w:val="18"/>
        </w:rPr>
        <w:t xml:space="preserve"> Хөдөлмөр, нийгмийн хамгааллын яам, Нийгмийн халамжийн тухай хуулийн төслийг шинэчлэн найруулах хэрэгцээ, шаардлагын судалгаа, 2023, Улаанбаатар хот</w:t>
      </w:r>
    </w:p>
  </w:footnote>
  <w:footnote w:id="28">
    <w:p w14:paraId="374EA482" w14:textId="77777777" w:rsidR="00E46BEB" w:rsidRPr="00F2186D" w:rsidRDefault="00E46BEB" w:rsidP="00F2186D">
      <w:pPr>
        <w:pStyle w:val="FootnoteText"/>
        <w:spacing w:after="0" w:line="240" w:lineRule="auto"/>
        <w:jc w:val="both"/>
        <w:rPr>
          <w:rFonts w:ascii="Arial" w:hAnsi="Arial" w:cs="Arial"/>
          <w:sz w:val="18"/>
          <w:szCs w:val="18"/>
        </w:rPr>
      </w:pPr>
      <w:r w:rsidRPr="00F2186D">
        <w:rPr>
          <w:rStyle w:val="FootnoteReference"/>
          <w:rFonts w:ascii="Arial" w:hAnsi="Arial" w:cs="Arial"/>
          <w:sz w:val="18"/>
          <w:szCs w:val="18"/>
        </w:rPr>
        <w:footnoteRef/>
      </w:r>
      <w:r w:rsidRPr="00F2186D">
        <w:rPr>
          <w:rFonts w:ascii="Arial" w:hAnsi="Arial" w:cs="Arial"/>
          <w:sz w:val="18"/>
          <w:szCs w:val="18"/>
        </w:rPr>
        <w:t xml:space="preserve"> </w:t>
      </w:r>
      <w:r w:rsidRPr="00F2186D">
        <w:rPr>
          <w:rFonts w:ascii="Arial" w:hAnsi="Arial" w:cs="Arial"/>
          <w:sz w:val="18"/>
          <w:szCs w:val="18"/>
          <w:lang w:val="en-AU"/>
        </w:rPr>
        <w:t>Японы олон улсын хамтын ажиллагааны байгууллага, Ковид-19 цар тахлын дараах Монгол улсын нийгмийн хамгааллын салбар дахь хамтын ажиллагааны чиглэлийг тодорхойлоход шаардлагатай мэдээлэл цуглуулах, суурь судалгаа, 2021</w:t>
      </w:r>
    </w:p>
  </w:footnote>
  <w:footnote w:id="29">
    <w:p w14:paraId="5F09E4DE" w14:textId="77777777" w:rsidR="00E46BEB" w:rsidRPr="00F2186D" w:rsidRDefault="00E46BEB" w:rsidP="00F2186D">
      <w:pPr>
        <w:pStyle w:val="FootnoteText"/>
        <w:spacing w:after="0" w:line="240" w:lineRule="auto"/>
        <w:jc w:val="both"/>
        <w:rPr>
          <w:rFonts w:ascii="Arial" w:hAnsi="Arial" w:cs="Arial"/>
          <w:sz w:val="18"/>
          <w:szCs w:val="18"/>
        </w:rPr>
      </w:pPr>
      <w:r w:rsidRPr="00F2186D">
        <w:rPr>
          <w:rStyle w:val="FootnoteReference"/>
          <w:rFonts w:ascii="Arial" w:hAnsi="Arial" w:cs="Arial"/>
          <w:sz w:val="18"/>
          <w:szCs w:val="18"/>
        </w:rPr>
        <w:footnoteRef/>
      </w:r>
      <w:r w:rsidRPr="00F2186D">
        <w:rPr>
          <w:rFonts w:ascii="Arial" w:hAnsi="Arial" w:cs="Arial"/>
          <w:sz w:val="18"/>
          <w:szCs w:val="18"/>
        </w:rPr>
        <w:t xml:space="preserve"> Эрдэм партнерс ХХК, Монгол улсын Нийгмийн Халамжийн салбарын суурь судалгаа, 2019</w:t>
      </w:r>
    </w:p>
  </w:footnote>
  <w:footnote w:id="30">
    <w:p w14:paraId="199E0A18" w14:textId="77777777" w:rsidR="00E46BEB" w:rsidRPr="00F2186D" w:rsidRDefault="00E46BEB" w:rsidP="00F2186D">
      <w:pPr>
        <w:pStyle w:val="FootnoteText"/>
        <w:spacing w:after="0" w:line="240" w:lineRule="auto"/>
        <w:jc w:val="both"/>
        <w:rPr>
          <w:rFonts w:ascii="Arial" w:hAnsi="Arial" w:cs="Arial"/>
          <w:sz w:val="18"/>
          <w:szCs w:val="18"/>
        </w:rPr>
      </w:pPr>
      <w:r w:rsidRPr="00F2186D">
        <w:rPr>
          <w:rStyle w:val="FootnoteReference"/>
          <w:rFonts w:ascii="Arial" w:hAnsi="Arial" w:cs="Arial"/>
          <w:sz w:val="18"/>
          <w:szCs w:val="18"/>
        </w:rPr>
        <w:footnoteRef/>
      </w:r>
      <w:r w:rsidRPr="00F2186D">
        <w:rPr>
          <w:rFonts w:ascii="Arial" w:hAnsi="Arial" w:cs="Arial"/>
          <w:sz w:val="18"/>
          <w:szCs w:val="18"/>
        </w:rPr>
        <w:t xml:space="preserve"> Tumennast.G, Enkhtuvshin.A M&amp;E Framework for Social Welfare Programs, and Current Situation</w:t>
      </w:r>
      <w:r w:rsidRPr="00F2186D">
        <w:rPr>
          <w:rFonts w:ascii="Arial" w:hAnsi="Arial" w:cs="Arial"/>
          <w:sz w:val="18"/>
          <w:szCs w:val="18"/>
          <w:lang w:val="en-AU"/>
        </w:rPr>
        <w:t xml:space="preserve"> </w:t>
      </w:r>
      <w:proofErr w:type="gramStart"/>
      <w:r w:rsidRPr="00F2186D">
        <w:rPr>
          <w:rFonts w:ascii="Arial" w:hAnsi="Arial" w:cs="Arial"/>
          <w:sz w:val="18"/>
          <w:szCs w:val="18"/>
          <w:lang w:val="en-AU"/>
        </w:rPr>
        <w:t>report,  2016</w:t>
      </w:r>
      <w:proofErr w:type="gramEnd"/>
    </w:p>
  </w:footnote>
  <w:footnote w:id="31">
    <w:p w14:paraId="5EF5EE58" w14:textId="77777777" w:rsidR="00E46BEB" w:rsidRPr="00F2186D" w:rsidRDefault="00E46BEB" w:rsidP="00F2186D">
      <w:pPr>
        <w:pStyle w:val="FootnoteText"/>
        <w:spacing w:after="0" w:line="240" w:lineRule="auto"/>
        <w:jc w:val="both"/>
        <w:rPr>
          <w:rFonts w:ascii="Arial" w:hAnsi="Arial" w:cs="Arial"/>
          <w:sz w:val="18"/>
          <w:szCs w:val="18"/>
        </w:rPr>
      </w:pPr>
      <w:r w:rsidRPr="00F2186D">
        <w:rPr>
          <w:rStyle w:val="FootnoteReference"/>
          <w:rFonts w:ascii="Arial" w:hAnsi="Arial" w:cs="Arial"/>
          <w:sz w:val="18"/>
          <w:szCs w:val="18"/>
        </w:rPr>
        <w:footnoteRef/>
      </w:r>
      <w:r w:rsidRPr="00F2186D">
        <w:rPr>
          <w:rFonts w:ascii="Arial" w:hAnsi="Arial" w:cs="Arial"/>
          <w:sz w:val="18"/>
          <w:szCs w:val="18"/>
        </w:rPr>
        <w:t xml:space="preserve"> Гэр бүл, Хөдөлмөр, Нийгмийн Хамгааллын Яам, Халамжийн шинэчлэлийн бодлого пресэнтэйшнээс</w:t>
      </w:r>
    </w:p>
  </w:footnote>
  <w:footnote w:id="32">
    <w:p w14:paraId="1BC58594" w14:textId="77777777" w:rsidR="00E46BEB" w:rsidRPr="00F2186D" w:rsidRDefault="00E46BEB" w:rsidP="00F2186D">
      <w:pPr>
        <w:pStyle w:val="FootnoteText"/>
        <w:spacing w:after="0" w:line="240" w:lineRule="auto"/>
        <w:jc w:val="both"/>
        <w:rPr>
          <w:rFonts w:ascii="Arial" w:hAnsi="Arial" w:cs="Arial"/>
          <w:sz w:val="18"/>
          <w:szCs w:val="18"/>
        </w:rPr>
      </w:pPr>
      <w:r w:rsidRPr="00F2186D">
        <w:rPr>
          <w:rStyle w:val="FootnoteReference"/>
          <w:rFonts w:ascii="Arial" w:hAnsi="Arial" w:cs="Arial"/>
          <w:sz w:val="18"/>
          <w:szCs w:val="18"/>
        </w:rPr>
        <w:footnoteRef/>
      </w:r>
      <w:r w:rsidRPr="00F2186D">
        <w:rPr>
          <w:rFonts w:ascii="Arial" w:hAnsi="Arial" w:cs="Arial"/>
          <w:sz w:val="18"/>
          <w:szCs w:val="18"/>
        </w:rPr>
        <w:t xml:space="preserve"> Эрдэм партнерс ХХК, Монгол улсын Нийгмийн Халамжийн салбарын суурь судалгаа, 2019</w:t>
      </w:r>
    </w:p>
  </w:footnote>
  <w:footnote w:id="33">
    <w:p w14:paraId="03A24FEB" w14:textId="77777777" w:rsidR="00E46BEB" w:rsidRPr="00F2186D" w:rsidRDefault="00E46BEB" w:rsidP="00F2186D">
      <w:pPr>
        <w:pStyle w:val="FootnoteText"/>
        <w:spacing w:after="0" w:line="240" w:lineRule="auto"/>
        <w:jc w:val="both"/>
        <w:rPr>
          <w:rFonts w:ascii="Arial" w:hAnsi="Arial" w:cs="Arial"/>
          <w:sz w:val="18"/>
          <w:szCs w:val="18"/>
        </w:rPr>
      </w:pPr>
      <w:r w:rsidRPr="00F2186D">
        <w:rPr>
          <w:rStyle w:val="FootnoteReference"/>
          <w:rFonts w:ascii="Arial" w:hAnsi="Arial" w:cs="Arial"/>
          <w:sz w:val="18"/>
          <w:szCs w:val="18"/>
        </w:rPr>
        <w:footnoteRef/>
      </w:r>
      <w:r w:rsidRPr="00F2186D">
        <w:rPr>
          <w:rFonts w:ascii="Arial" w:hAnsi="Arial" w:cs="Arial"/>
          <w:sz w:val="18"/>
          <w:szCs w:val="18"/>
        </w:rPr>
        <w:t xml:space="preserve"> </w:t>
      </w:r>
      <w:r w:rsidRPr="00F2186D">
        <w:rPr>
          <w:rFonts w:ascii="Arial" w:hAnsi="Arial" w:cs="Arial"/>
          <w:sz w:val="18"/>
          <w:szCs w:val="18"/>
          <w:lang w:val="en-AU"/>
        </w:rPr>
        <w:t>Японы олон улсын хамтын ажиллагааны байгууллага, Ковид-19 цар тахлын дараах Монгол улсын нийгмийн хамгааллын салбар дахь хамтын ажиллагааны чиглэлийг тодорхойлоход шаардлагатай мэдээлэл цуглуулах, суурь судалгаа, 2021</w:t>
      </w:r>
    </w:p>
  </w:footnote>
  <w:footnote w:id="34">
    <w:p w14:paraId="04E092FC" w14:textId="77777777" w:rsidR="00E46BEB" w:rsidRPr="00F2186D" w:rsidRDefault="00E46BEB" w:rsidP="00F2186D">
      <w:pPr>
        <w:pStyle w:val="FootnoteText"/>
        <w:spacing w:after="0" w:line="240" w:lineRule="auto"/>
        <w:jc w:val="both"/>
        <w:rPr>
          <w:rFonts w:ascii="Arial" w:hAnsi="Arial" w:cs="Arial"/>
          <w:sz w:val="18"/>
          <w:szCs w:val="18"/>
          <w:lang w:val="en-AU"/>
        </w:rPr>
      </w:pPr>
      <w:r w:rsidRPr="00F2186D">
        <w:rPr>
          <w:rStyle w:val="FootnoteReference"/>
          <w:rFonts w:ascii="Arial" w:hAnsi="Arial" w:cs="Arial"/>
          <w:sz w:val="18"/>
          <w:szCs w:val="18"/>
        </w:rPr>
        <w:footnoteRef/>
      </w:r>
      <w:r w:rsidRPr="00F2186D">
        <w:rPr>
          <w:rFonts w:ascii="Arial" w:hAnsi="Arial" w:cs="Arial"/>
          <w:sz w:val="18"/>
          <w:szCs w:val="18"/>
        </w:rPr>
        <w:t xml:space="preserve"> </w:t>
      </w:r>
      <w:r w:rsidRPr="00F2186D">
        <w:rPr>
          <w:rFonts w:ascii="Arial" w:hAnsi="Arial" w:cs="Arial"/>
          <w:sz w:val="18"/>
          <w:szCs w:val="18"/>
          <w:lang w:val="en-AU"/>
        </w:rPr>
        <w:t>Ibid</w:t>
      </w:r>
    </w:p>
  </w:footnote>
  <w:footnote w:id="35">
    <w:p w14:paraId="36739242" w14:textId="77777777" w:rsidR="00E46BEB" w:rsidRPr="00F2186D" w:rsidRDefault="00E46BEB" w:rsidP="00F2186D">
      <w:pPr>
        <w:pStyle w:val="FootnoteText"/>
        <w:spacing w:after="0" w:line="240" w:lineRule="auto"/>
        <w:jc w:val="both"/>
        <w:rPr>
          <w:rFonts w:ascii="Arial" w:hAnsi="Arial" w:cs="Arial"/>
          <w:sz w:val="18"/>
          <w:szCs w:val="18"/>
        </w:rPr>
      </w:pPr>
      <w:r w:rsidRPr="00F2186D">
        <w:rPr>
          <w:rStyle w:val="FootnoteReference"/>
          <w:rFonts w:ascii="Arial" w:hAnsi="Arial" w:cs="Arial"/>
          <w:sz w:val="18"/>
          <w:szCs w:val="18"/>
        </w:rPr>
        <w:footnoteRef/>
      </w:r>
      <w:r w:rsidRPr="00F2186D">
        <w:rPr>
          <w:rFonts w:ascii="Arial" w:hAnsi="Arial" w:cs="Arial"/>
          <w:sz w:val="18"/>
          <w:szCs w:val="18"/>
        </w:rPr>
        <w:t xml:space="preserve"> Эрдэм партнерс ХХК, Монгол улсын Нийгмийн Халамжийн салбарын суурь судалгаа, 2019</w:t>
      </w:r>
    </w:p>
  </w:footnote>
  <w:footnote w:id="36">
    <w:p w14:paraId="0ABEB71C" w14:textId="77777777" w:rsidR="00E46BEB" w:rsidRPr="00F2186D" w:rsidRDefault="00E46BEB" w:rsidP="00C8246B">
      <w:pPr>
        <w:pStyle w:val="FootnoteText"/>
        <w:jc w:val="both"/>
        <w:rPr>
          <w:rFonts w:ascii="Arial" w:hAnsi="Arial" w:cs="Arial"/>
          <w:sz w:val="18"/>
          <w:szCs w:val="18"/>
          <w:lang w:val="en-AU"/>
        </w:rPr>
      </w:pPr>
      <w:r w:rsidRPr="00F2186D">
        <w:rPr>
          <w:rStyle w:val="FootnoteReference"/>
          <w:rFonts w:ascii="Arial" w:hAnsi="Arial" w:cs="Arial"/>
          <w:sz w:val="18"/>
          <w:szCs w:val="18"/>
        </w:rPr>
        <w:footnoteRef/>
      </w:r>
      <w:r w:rsidRPr="00F2186D">
        <w:rPr>
          <w:rFonts w:ascii="Arial" w:hAnsi="Arial" w:cs="Arial"/>
          <w:sz w:val="18"/>
          <w:szCs w:val="18"/>
        </w:rPr>
        <w:t xml:space="preserve"> Ц.Болормаа, </w:t>
      </w:r>
      <w:r w:rsidRPr="00F2186D">
        <w:rPr>
          <w:rFonts w:ascii="Arial" w:hAnsi="Arial" w:cs="Arial"/>
          <w:sz w:val="18"/>
          <w:szCs w:val="18"/>
          <w:lang w:val="en-AU"/>
        </w:rPr>
        <w:t xml:space="preserve">Б.Энхцэцэг, </w:t>
      </w:r>
      <w:r w:rsidRPr="00F2186D">
        <w:rPr>
          <w:rFonts w:ascii="Arial" w:hAnsi="Arial" w:cs="Arial"/>
          <w:sz w:val="18"/>
          <w:szCs w:val="18"/>
        </w:rPr>
        <w:t xml:space="preserve">Үр дүнтэй нийгмийн </w:t>
      </w:r>
      <w:r w:rsidRPr="00F2186D">
        <w:rPr>
          <w:rFonts w:ascii="Arial" w:hAnsi="Arial" w:cs="Arial"/>
          <w:sz w:val="18"/>
          <w:szCs w:val="18"/>
          <w:lang w:val="en-AU"/>
        </w:rPr>
        <w:t>халамжийн системийн чадавх бэхжүүлэх нь, 2021</w:t>
      </w:r>
    </w:p>
  </w:footnote>
  <w:footnote w:id="37">
    <w:p w14:paraId="51836B70" w14:textId="77777777" w:rsidR="00E46BEB" w:rsidRPr="00F2186D" w:rsidRDefault="00E46BEB" w:rsidP="00C8246B">
      <w:pPr>
        <w:pStyle w:val="FootnoteText"/>
        <w:jc w:val="both"/>
        <w:rPr>
          <w:rFonts w:ascii="Arial" w:hAnsi="Arial" w:cs="Arial"/>
          <w:sz w:val="18"/>
          <w:szCs w:val="18"/>
          <w:lang w:val="en-AU"/>
        </w:rPr>
      </w:pPr>
      <w:r w:rsidRPr="00F2186D">
        <w:rPr>
          <w:rStyle w:val="FootnoteReference"/>
          <w:rFonts w:ascii="Arial" w:hAnsi="Arial" w:cs="Arial"/>
          <w:sz w:val="18"/>
          <w:szCs w:val="18"/>
        </w:rPr>
        <w:footnoteRef/>
      </w:r>
      <w:r w:rsidRPr="00F2186D">
        <w:rPr>
          <w:rFonts w:ascii="Arial" w:hAnsi="Arial" w:cs="Arial"/>
          <w:sz w:val="18"/>
          <w:szCs w:val="18"/>
        </w:rPr>
        <w:t xml:space="preserve"> </w:t>
      </w:r>
      <w:r w:rsidRPr="00F2186D">
        <w:rPr>
          <w:rFonts w:ascii="Arial" w:hAnsi="Arial" w:cs="Arial"/>
          <w:sz w:val="18"/>
          <w:szCs w:val="18"/>
          <w:lang w:val="en-AU"/>
        </w:rPr>
        <w:t>Хараат бус судалгааны хүрээлэн, Зорилтот бүлгийн иргэдийн төрийн үйлчилгээний хүртээмжийн жендэрийн үнэлгээ, 2019</w:t>
      </w:r>
    </w:p>
  </w:footnote>
  <w:footnote w:id="38">
    <w:p w14:paraId="39BD7F5B" w14:textId="77777777" w:rsidR="00824531" w:rsidRPr="002A4B28" w:rsidRDefault="00824531" w:rsidP="00824531">
      <w:pPr>
        <w:pStyle w:val="FootnoteText"/>
        <w:rPr>
          <w:rFonts w:ascii="Arial" w:hAnsi="Arial" w:cs="Arial"/>
          <w:i/>
          <w:lang w:val="mn-MN"/>
        </w:rPr>
      </w:pPr>
      <w:r w:rsidRPr="002A4B28">
        <w:rPr>
          <w:rStyle w:val="FootnoteReference"/>
          <w:rFonts w:ascii="Arial" w:hAnsi="Arial" w:cs="Arial"/>
          <w:lang w:val="mn-MN"/>
        </w:rPr>
        <w:footnoteRef/>
      </w:r>
      <w:r w:rsidRPr="002A4B28">
        <w:rPr>
          <w:rFonts w:ascii="Arial" w:hAnsi="Arial" w:cs="Arial"/>
          <w:lang w:val="mn-MN"/>
        </w:rPr>
        <w:t xml:space="preserve"> </w:t>
      </w:r>
      <w:r w:rsidRPr="002A4B28">
        <w:rPr>
          <w:rFonts w:ascii="Arial" w:hAnsi="Arial" w:cs="Arial"/>
          <w:sz w:val="18"/>
          <w:szCs w:val="18"/>
          <w:lang w:val="mn-MN"/>
        </w:rPr>
        <w:t>“Монгол улсын нийгмийн халамжийн систем:Зардлын хуваарилалт, халамж хүртэгчдийн төлөв байдал”   2019 он, Эрдэм партнерс ХХК</w:t>
      </w:r>
      <w:r w:rsidRPr="002A4B28">
        <w:rPr>
          <w:rFonts w:ascii="Arial" w:hAnsi="Arial" w:cs="Arial"/>
          <w:i/>
          <w:sz w:val="18"/>
          <w:szCs w:val="18"/>
          <w:lang w:val="mn-M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928DD0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04AF52B5"/>
    <w:multiLevelType w:val="hybridMultilevel"/>
    <w:tmpl w:val="36E68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71378"/>
    <w:multiLevelType w:val="hybridMultilevel"/>
    <w:tmpl w:val="09AA16B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294F67"/>
    <w:multiLevelType w:val="hybridMultilevel"/>
    <w:tmpl w:val="C9E016CC"/>
    <w:lvl w:ilvl="0" w:tplc="04500001">
      <w:start w:val="1"/>
      <w:numFmt w:val="bullet"/>
      <w:lvlText w:val=""/>
      <w:lvlJc w:val="left"/>
      <w:pPr>
        <w:ind w:left="1080" w:hanging="360"/>
      </w:pPr>
      <w:rPr>
        <w:rFonts w:ascii="Symbol" w:hAnsi="Symbol"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4" w15:restartNumberingAfterBreak="0">
    <w:nsid w:val="0BC54667"/>
    <w:multiLevelType w:val="hybridMultilevel"/>
    <w:tmpl w:val="C7801B58"/>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41B1446"/>
    <w:multiLevelType w:val="hybridMultilevel"/>
    <w:tmpl w:val="7FEE3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114CB4"/>
    <w:multiLevelType w:val="hybridMultilevel"/>
    <w:tmpl w:val="A7001AC8"/>
    <w:lvl w:ilvl="0" w:tplc="B47EF082">
      <w:start w:val="1"/>
      <w:numFmt w:val="bullet"/>
      <w:lvlText w:val="•"/>
      <w:lvlJc w:val="left"/>
      <w:pPr>
        <w:tabs>
          <w:tab w:val="num" w:pos="720"/>
        </w:tabs>
        <w:ind w:left="720" w:hanging="360"/>
      </w:pPr>
      <w:rPr>
        <w:rFonts w:ascii="Arial" w:hAnsi="Arial" w:hint="default"/>
      </w:rPr>
    </w:lvl>
    <w:lvl w:ilvl="1" w:tplc="5DFCECCE">
      <w:numFmt w:val="bullet"/>
      <w:lvlText w:val="•"/>
      <w:lvlJc w:val="left"/>
      <w:pPr>
        <w:tabs>
          <w:tab w:val="num" w:pos="1440"/>
        </w:tabs>
        <w:ind w:left="1440" w:hanging="360"/>
      </w:pPr>
      <w:rPr>
        <w:rFonts w:ascii="Arial" w:hAnsi="Arial" w:hint="default"/>
      </w:rPr>
    </w:lvl>
    <w:lvl w:ilvl="2" w:tplc="188E4B40" w:tentative="1">
      <w:start w:val="1"/>
      <w:numFmt w:val="bullet"/>
      <w:lvlText w:val="•"/>
      <w:lvlJc w:val="left"/>
      <w:pPr>
        <w:tabs>
          <w:tab w:val="num" w:pos="2160"/>
        </w:tabs>
        <w:ind w:left="2160" w:hanging="360"/>
      </w:pPr>
      <w:rPr>
        <w:rFonts w:ascii="Arial" w:hAnsi="Arial" w:hint="default"/>
      </w:rPr>
    </w:lvl>
    <w:lvl w:ilvl="3" w:tplc="23A60DFA" w:tentative="1">
      <w:start w:val="1"/>
      <w:numFmt w:val="bullet"/>
      <w:lvlText w:val="•"/>
      <w:lvlJc w:val="left"/>
      <w:pPr>
        <w:tabs>
          <w:tab w:val="num" w:pos="2880"/>
        </w:tabs>
        <w:ind w:left="2880" w:hanging="360"/>
      </w:pPr>
      <w:rPr>
        <w:rFonts w:ascii="Arial" w:hAnsi="Arial" w:hint="default"/>
      </w:rPr>
    </w:lvl>
    <w:lvl w:ilvl="4" w:tplc="82184C28" w:tentative="1">
      <w:start w:val="1"/>
      <w:numFmt w:val="bullet"/>
      <w:lvlText w:val="•"/>
      <w:lvlJc w:val="left"/>
      <w:pPr>
        <w:tabs>
          <w:tab w:val="num" w:pos="3600"/>
        </w:tabs>
        <w:ind w:left="3600" w:hanging="360"/>
      </w:pPr>
      <w:rPr>
        <w:rFonts w:ascii="Arial" w:hAnsi="Arial" w:hint="default"/>
      </w:rPr>
    </w:lvl>
    <w:lvl w:ilvl="5" w:tplc="1FF42E2C" w:tentative="1">
      <w:start w:val="1"/>
      <w:numFmt w:val="bullet"/>
      <w:lvlText w:val="•"/>
      <w:lvlJc w:val="left"/>
      <w:pPr>
        <w:tabs>
          <w:tab w:val="num" w:pos="4320"/>
        </w:tabs>
        <w:ind w:left="4320" w:hanging="360"/>
      </w:pPr>
      <w:rPr>
        <w:rFonts w:ascii="Arial" w:hAnsi="Arial" w:hint="default"/>
      </w:rPr>
    </w:lvl>
    <w:lvl w:ilvl="6" w:tplc="A1D62E82" w:tentative="1">
      <w:start w:val="1"/>
      <w:numFmt w:val="bullet"/>
      <w:lvlText w:val="•"/>
      <w:lvlJc w:val="left"/>
      <w:pPr>
        <w:tabs>
          <w:tab w:val="num" w:pos="5040"/>
        </w:tabs>
        <w:ind w:left="5040" w:hanging="360"/>
      </w:pPr>
      <w:rPr>
        <w:rFonts w:ascii="Arial" w:hAnsi="Arial" w:hint="default"/>
      </w:rPr>
    </w:lvl>
    <w:lvl w:ilvl="7" w:tplc="B5A05242" w:tentative="1">
      <w:start w:val="1"/>
      <w:numFmt w:val="bullet"/>
      <w:lvlText w:val="•"/>
      <w:lvlJc w:val="left"/>
      <w:pPr>
        <w:tabs>
          <w:tab w:val="num" w:pos="5760"/>
        </w:tabs>
        <w:ind w:left="5760" w:hanging="360"/>
      </w:pPr>
      <w:rPr>
        <w:rFonts w:ascii="Arial" w:hAnsi="Arial" w:hint="default"/>
      </w:rPr>
    </w:lvl>
    <w:lvl w:ilvl="8" w:tplc="146855F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D114A05"/>
    <w:multiLevelType w:val="hybridMultilevel"/>
    <w:tmpl w:val="A7700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431D7D"/>
    <w:multiLevelType w:val="multilevel"/>
    <w:tmpl w:val="0409001D"/>
    <w:styleLink w:val="ListBullets"/>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64C7A07"/>
    <w:multiLevelType w:val="hybridMultilevel"/>
    <w:tmpl w:val="46A6BF4E"/>
    <w:lvl w:ilvl="0" w:tplc="ED243C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4E5284"/>
    <w:multiLevelType w:val="hybridMultilevel"/>
    <w:tmpl w:val="9D7E5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22228F"/>
    <w:multiLevelType w:val="hybridMultilevel"/>
    <w:tmpl w:val="0674F226"/>
    <w:lvl w:ilvl="0" w:tplc="64B84A52">
      <w:start w:val="1"/>
      <w:numFmt w:val="bullet"/>
      <w:lvlText w:val=""/>
      <w:lvlJc w:val="left"/>
      <w:pPr>
        <w:tabs>
          <w:tab w:val="num" w:pos="720"/>
        </w:tabs>
        <w:ind w:left="720" w:hanging="360"/>
      </w:pPr>
      <w:rPr>
        <w:rFonts w:ascii="Symbol" w:hAnsi="Symbol" w:hint="default"/>
      </w:rPr>
    </w:lvl>
    <w:lvl w:ilvl="1" w:tplc="C3ECE3CA" w:tentative="1">
      <w:start w:val="1"/>
      <w:numFmt w:val="bullet"/>
      <w:lvlText w:val=""/>
      <w:lvlJc w:val="left"/>
      <w:pPr>
        <w:tabs>
          <w:tab w:val="num" w:pos="1440"/>
        </w:tabs>
        <w:ind w:left="1440" w:hanging="360"/>
      </w:pPr>
      <w:rPr>
        <w:rFonts w:ascii="Symbol" w:hAnsi="Symbol" w:hint="default"/>
      </w:rPr>
    </w:lvl>
    <w:lvl w:ilvl="2" w:tplc="63D8C184" w:tentative="1">
      <w:start w:val="1"/>
      <w:numFmt w:val="bullet"/>
      <w:lvlText w:val=""/>
      <w:lvlJc w:val="left"/>
      <w:pPr>
        <w:tabs>
          <w:tab w:val="num" w:pos="2160"/>
        </w:tabs>
        <w:ind w:left="2160" w:hanging="360"/>
      </w:pPr>
      <w:rPr>
        <w:rFonts w:ascii="Symbol" w:hAnsi="Symbol" w:hint="default"/>
      </w:rPr>
    </w:lvl>
    <w:lvl w:ilvl="3" w:tplc="814CDB9A" w:tentative="1">
      <w:start w:val="1"/>
      <w:numFmt w:val="bullet"/>
      <w:lvlText w:val=""/>
      <w:lvlJc w:val="left"/>
      <w:pPr>
        <w:tabs>
          <w:tab w:val="num" w:pos="2880"/>
        </w:tabs>
        <w:ind w:left="2880" w:hanging="360"/>
      </w:pPr>
      <w:rPr>
        <w:rFonts w:ascii="Symbol" w:hAnsi="Symbol" w:hint="default"/>
      </w:rPr>
    </w:lvl>
    <w:lvl w:ilvl="4" w:tplc="1B9A34D4" w:tentative="1">
      <w:start w:val="1"/>
      <w:numFmt w:val="bullet"/>
      <w:lvlText w:val=""/>
      <w:lvlJc w:val="left"/>
      <w:pPr>
        <w:tabs>
          <w:tab w:val="num" w:pos="3600"/>
        </w:tabs>
        <w:ind w:left="3600" w:hanging="360"/>
      </w:pPr>
      <w:rPr>
        <w:rFonts w:ascii="Symbol" w:hAnsi="Symbol" w:hint="default"/>
      </w:rPr>
    </w:lvl>
    <w:lvl w:ilvl="5" w:tplc="0DD287D4" w:tentative="1">
      <w:start w:val="1"/>
      <w:numFmt w:val="bullet"/>
      <w:lvlText w:val=""/>
      <w:lvlJc w:val="left"/>
      <w:pPr>
        <w:tabs>
          <w:tab w:val="num" w:pos="4320"/>
        </w:tabs>
        <w:ind w:left="4320" w:hanging="360"/>
      </w:pPr>
      <w:rPr>
        <w:rFonts w:ascii="Symbol" w:hAnsi="Symbol" w:hint="default"/>
      </w:rPr>
    </w:lvl>
    <w:lvl w:ilvl="6" w:tplc="5374FBE2" w:tentative="1">
      <w:start w:val="1"/>
      <w:numFmt w:val="bullet"/>
      <w:lvlText w:val=""/>
      <w:lvlJc w:val="left"/>
      <w:pPr>
        <w:tabs>
          <w:tab w:val="num" w:pos="5040"/>
        </w:tabs>
        <w:ind w:left="5040" w:hanging="360"/>
      </w:pPr>
      <w:rPr>
        <w:rFonts w:ascii="Symbol" w:hAnsi="Symbol" w:hint="default"/>
      </w:rPr>
    </w:lvl>
    <w:lvl w:ilvl="7" w:tplc="B5F862D2" w:tentative="1">
      <w:start w:val="1"/>
      <w:numFmt w:val="bullet"/>
      <w:lvlText w:val=""/>
      <w:lvlJc w:val="left"/>
      <w:pPr>
        <w:tabs>
          <w:tab w:val="num" w:pos="5760"/>
        </w:tabs>
        <w:ind w:left="5760" w:hanging="360"/>
      </w:pPr>
      <w:rPr>
        <w:rFonts w:ascii="Symbol" w:hAnsi="Symbol" w:hint="default"/>
      </w:rPr>
    </w:lvl>
    <w:lvl w:ilvl="8" w:tplc="8CBC9B9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4B7644E"/>
    <w:multiLevelType w:val="hybridMultilevel"/>
    <w:tmpl w:val="72909B2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170563"/>
    <w:multiLevelType w:val="singleLevel"/>
    <w:tmpl w:val="4A84109C"/>
    <w:lvl w:ilvl="0">
      <w:start w:val="1"/>
      <w:numFmt w:val="bullet"/>
      <w:pStyle w:val="ListBullet"/>
      <w:lvlText w:val=""/>
      <w:lvlJc w:val="left"/>
      <w:pPr>
        <w:tabs>
          <w:tab w:val="num" w:pos="1440"/>
        </w:tabs>
        <w:ind w:left="1440" w:hanging="360"/>
      </w:pPr>
      <w:rPr>
        <w:rFonts w:ascii="Wingdings" w:hAnsi="Wingdings" w:hint="default"/>
        <w:sz w:val="16"/>
      </w:rPr>
    </w:lvl>
  </w:abstractNum>
  <w:abstractNum w:abstractNumId="14" w15:restartNumberingAfterBreak="0">
    <w:nsid w:val="4C412572"/>
    <w:multiLevelType w:val="hybridMultilevel"/>
    <w:tmpl w:val="BE14A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9A401D"/>
    <w:multiLevelType w:val="hybridMultilevel"/>
    <w:tmpl w:val="C4685D80"/>
    <w:lvl w:ilvl="0" w:tplc="04500001">
      <w:start w:val="1"/>
      <w:numFmt w:val="bullet"/>
      <w:lvlText w:val=""/>
      <w:lvlJc w:val="left"/>
      <w:pPr>
        <w:ind w:left="1100" w:hanging="360"/>
      </w:pPr>
      <w:rPr>
        <w:rFonts w:ascii="Symbol" w:hAnsi="Symbol" w:hint="default"/>
      </w:rPr>
    </w:lvl>
    <w:lvl w:ilvl="1" w:tplc="04500003" w:tentative="1">
      <w:start w:val="1"/>
      <w:numFmt w:val="bullet"/>
      <w:lvlText w:val="o"/>
      <w:lvlJc w:val="left"/>
      <w:pPr>
        <w:ind w:left="1820" w:hanging="360"/>
      </w:pPr>
      <w:rPr>
        <w:rFonts w:ascii="Courier New" w:hAnsi="Courier New" w:cs="Courier New" w:hint="default"/>
      </w:rPr>
    </w:lvl>
    <w:lvl w:ilvl="2" w:tplc="04500005" w:tentative="1">
      <w:start w:val="1"/>
      <w:numFmt w:val="bullet"/>
      <w:lvlText w:val=""/>
      <w:lvlJc w:val="left"/>
      <w:pPr>
        <w:ind w:left="2540" w:hanging="360"/>
      </w:pPr>
      <w:rPr>
        <w:rFonts w:ascii="Wingdings" w:hAnsi="Wingdings" w:hint="default"/>
      </w:rPr>
    </w:lvl>
    <w:lvl w:ilvl="3" w:tplc="04500001" w:tentative="1">
      <w:start w:val="1"/>
      <w:numFmt w:val="bullet"/>
      <w:lvlText w:val=""/>
      <w:lvlJc w:val="left"/>
      <w:pPr>
        <w:ind w:left="3260" w:hanging="360"/>
      </w:pPr>
      <w:rPr>
        <w:rFonts w:ascii="Symbol" w:hAnsi="Symbol" w:hint="default"/>
      </w:rPr>
    </w:lvl>
    <w:lvl w:ilvl="4" w:tplc="04500003" w:tentative="1">
      <w:start w:val="1"/>
      <w:numFmt w:val="bullet"/>
      <w:lvlText w:val="o"/>
      <w:lvlJc w:val="left"/>
      <w:pPr>
        <w:ind w:left="3980" w:hanging="360"/>
      </w:pPr>
      <w:rPr>
        <w:rFonts w:ascii="Courier New" w:hAnsi="Courier New" w:cs="Courier New" w:hint="default"/>
      </w:rPr>
    </w:lvl>
    <w:lvl w:ilvl="5" w:tplc="04500005" w:tentative="1">
      <w:start w:val="1"/>
      <w:numFmt w:val="bullet"/>
      <w:lvlText w:val=""/>
      <w:lvlJc w:val="left"/>
      <w:pPr>
        <w:ind w:left="4700" w:hanging="360"/>
      </w:pPr>
      <w:rPr>
        <w:rFonts w:ascii="Wingdings" w:hAnsi="Wingdings" w:hint="default"/>
      </w:rPr>
    </w:lvl>
    <w:lvl w:ilvl="6" w:tplc="04500001" w:tentative="1">
      <w:start w:val="1"/>
      <w:numFmt w:val="bullet"/>
      <w:lvlText w:val=""/>
      <w:lvlJc w:val="left"/>
      <w:pPr>
        <w:ind w:left="5420" w:hanging="360"/>
      </w:pPr>
      <w:rPr>
        <w:rFonts w:ascii="Symbol" w:hAnsi="Symbol" w:hint="default"/>
      </w:rPr>
    </w:lvl>
    <w:lvl w:ilvl="7" w:tplc="04500003" w:tentative="1">
      <w:start w:val="1"/>
      <w:numFmt w:val="bullet"/>
      <w:lvlText w:val="o"/>
      <w:lvlJc w:val="left"/>
      <w:pPr>
        <w:ind w:left="6140" w:hanging="360"/>
      </w:pPr>
      <w:rPr>
        <w:rFonts w:ascii="Courier New" w:hAnsi="Courier New" w:cs="Courier New" w:hint="default"/>
      </w:rPr>
    </w:lvl>
    <w:lvl w:ilvl="8" w:tplc="04500005" w:tentative="1">
      <w:start w:val="1"/>
      <w:numFmt w:val="bullet"/>
      <w:lvlText w:val=""/>
      <w:lvlJc w:val="left"/>
      <w:pPr>
        <w:ind w:left="6860" w:hanging="360"/>
      </w:pPr>
      <w:rPr>
        <w:rFonts w:ascii="Wingdings" w:hAnsi="Wingdings" w:hint="default"/>
      </w:rPr>
    </w:lvl>
  </w:abstractNum>
  <w:abstractNum w:abstractNumId="16" w15:restartNumberingAfterBreak="0">
    <w:nsid w:val="4DC42AD0"/>
    <w:multiLevelType w:val="hybridMultilevel"/>
    <w:tmpl w:val="D4FA30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EBB1C43"/>
    <w:multiLevelType w:val="hybridMultilevel"/>
    <w:tmpl w:val="EC947F52"/>
    <w:lvl w:ilvl="0" w:tplc="E33C0754">
      <w:start w:val="1"/>
      <w:numFmt w:val="bullet"/>
      <w:lvlText w:val="•"/>
      <w:lvlJc w:val="left"/>
      <w:pPr>
        <w:tabs>
          <w:tab w:val="num" w:pos="720"/>
        </w:tabs>
        <w:ind w:left="720" w:hanging="360"/>
      </w:pPr>
      <w:rPr>
        <w:rFonts w:ascii="Arial" w:hAnsi="Arial" w:hint="default"/>
      </w:rPr>
    </w:lvl>
    <w:lvl w:ilvl="1" w:tplc="A344ED3C" w:tentative="1">
      <w:start w:val="1"/>
      <w:numFmt w:val="bullet"/>
      <w:lvlText w:val="•"/>
      <w:lvlJc w:val="left"/>
      <w:pPr>
        <w:tabs>
          <w:tab w:val="num" w:pos="1440"/>
        </w:tabs>
        <w:ind w:left="1440" w:hanging="360"/>
      </w:pPr>
      <w:rPr>
        <w:rFonts w:ascii="Arial" w:hAnsi="Arial" w:hint="default"/>
      </w:rPr>
    </w:lvl>
    <w:lvl w:ilvl="2" w:tplc="C0FE4DDC" w:tentative="1">
      <w:start w:val="1"/>
      <w:numFmt w:val="bullet"/>
      <w:lvlText w:val="•"/>
      <w:lvlJc w:val="left"/>
      <w:pPr>
        <w:tabs>
          <w:tab w:val="num" w:pos="2160"/>
        </w:tabs>
        <w:ind w:left="2160" w:hanging="360"/>
      </w:pPr>
      <w:rPr>
        <w:rFonts w:ascii="Arial" w:hAnsi="Arial" w:hint="default"/>
      </w:rPr>
    </w:lvl>
    <w:lvl w:ilvl="3" w:tplc="710669CC" w:tentative="1">
      <w:start w:val="1"/>
      <w:numFmt w:val="bullet"/>
      <w:lvlText w:val="•"/>
      <w:lvlJc w:val="left"/>
      <w:pPr>
        <w:tabs>
          <w:tab w:val="num" w:pos="2880"/>
        </w:tabs>
        <w:ind w:left="2880" w:hanging="360"/>
      </w:pPr>
      <w:rPr>
        <w:rFonts w:ascii="Arial" w:hAnsi="Arial" w:hint="default"/>
      </w:rPr>
    </w:lvl>
    <w:lvl w:ilvl="4" w:tplc="32F06C62" w:tentative="1">
      <w:start w:val="1"/>
      <w:numFmt w:val="bullet"/>
      <w:lvlText w:val="•"/>
      <w:lvlJc w:val="left"/>
      <w:pPr>
        <w:tabs>
          <w:tab w:val="num" w:pos="3600"/>
        </w:tabs>
        <w:ind w:left="3600" w:hanging="360"/>
      </w:pPr>
      <w:rPr>
        <w:rFonts w:ascii="Arial" w:hAnsi="Arial" w:hint="default"/>
      </w:rPr>
    </w:lvl>
    <w:lvl w:ilvl="5" w:tplc="5BA2A882" w:tentative="1">
      <w:start w:val="1"/>
      <w:numFmt w:val="bullet"/>
      <w:lvlText w:val="•"/>
      <w:lvlJc w:val="left"/>
      <w:pPr>
        <w:tabs>
          <w:tab w:val="num" w:pos="4320"/>
        </w:tabs>
        <w:ind w:left="4320" w:hanging="360"/>
      </w:pPr>
      <w:rPr>
        <w:rFonts w:ascii="Arial" w:hAnsi="Arial" w:hint="default"/>
      </w:rPr>
    </w:lvl>
    <w:lvl w:ilvl="6" w:tplc="3352222E" w:tentative="1">
      <w:start w:val="1"/>
      <w:numFmt w:val="bullet"/>
      <w:lvlText w:val="•"/>
      <w:lvlJc w:val="left"/>
      <w:pPr>
        <w:tabs>
          <w:tab w:val="num" w:pos="5040"/>
        </w:tabs>
        <w:ind w:left="5040" w:hanging="360"/>
      </w:pPr>
      <w:rPr>
        <w:rFonts w:ascii="Arial" w:hAnsi="Arial" w:hint="default"/>
      </w:rPr>
    </w:lvl>
    <w:lvl w:ilvl="7" w:tplc="84B22B72" w:tentative="1">
      <w:start w:val="1"/>
      <w:numFmt w:val="bullet"/>
      <w:lvlText w:val="•"/>
      <w:lvlJc w:val="left"/>
      <w:pPr>
        <w:tabs>
          <w:tab w:val="num" w:pos="5760"/>
        </w:tabs>
        <w:ind w:left="5760" w:hanging="360"/>
      </w:pPr>
      <w:rPr>
        <w:rFonts w:ascii="Arial" w:hAnsi="Arial" w:hint="default"/>
      </w:rPr>
    </w:lvl>
    <w:lvl w:ilvl="8" w:tplc="418AD50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82E1536"/>
    <w:multiLevelType w:val="singleLevel"/>
    <w:tmpl w:val="DD4E8EF2"/>
    <w:lvl w:ilvl="0">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59525630"/>
    <w:multiLevelType w:val="hybridMultilevel"/>
    <w:tmpl w:val="B2EA4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E17FDF"/>
    <w:multiLevelType w:val="hybridMultilevel"/>
    <w:tmpl w:val="A8344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B21B74"/>
    <w:multiLevelType w:val="hybridMultilevel"/>
    <w:tmpl w:val="77EE84D6"/>
    <w:lvl w:ilvl="0" w:tplc="A01CE396">
      <w:numFmt w:val="bullet"/>
      <w:lvlText w:val="-"/>
      <w:lvlJc w:val="left"/>
      <w:pPr>
        <w:tabs>
          <w:tab w:val="num" w:pos="1564"/>
        </w:tabs>
        <w:ind w:left="1564" w:hanging="855"/>
      </w:pPr>
      <w:rPr>
        <w:rFonts w:ascii="Times New Roman Mon" w:eastAsia="Times New Roman" w:hAnsi="Times New Roman Mon" w:cs="Times New Roman" w:hint="default"/>
      </w:rPr>
    </w:lvl>
    <w:lvl w:ilvl="1" w:tplc="04090003" w:tentative="1">
      <w:start w:val="1"/>
      <w:numFmt w:val="bullet"/>
      <w:lvlText w:val="o"/>
      <w:lvlJc w:val="left"/>
      <w:pPr>
        <w:tabs>
          <w:tab w:val="num" w:pos="1789"/>
        </w:tabs>
        <w:ind w:left="1789" w:hanging="360"/>
      </w:pPr>
      <w:rPr>
        <w:rFonts w:ascii="Courier New" w:hAnsi="Courier New" w:cs="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22" w15:restartNumberingAfterBreak="0">
    <w:nsid w:val="686E1D23"/>
    <w:multiLevelType w:val="hybridMultilevel"/>
    <w:tmpl w:val="EBCED58A"/>
    <w:lvl w:ilvl="0" w:tplc="04500001">
      <w:start w:val="1"/>
      <w:numFmt w:val="bullet"/>
      <w:lvlText w:val=""/>
      <w:lvlJc w:val="left"/>
      <w:pPr>
        <w:ind w:left="1100" w:hanging="360"/>
      </w:pPr>
      <w:rPr>
        <w:rFonts w:ascii="Symbol" w:hAnsi="Symbol" w:hint="default"/>
      </w:rPr>
    </w:lvl>
    <w:lvl w:ilvl="1" w:tplc="04500003" w:tentative="1">
      <w:start w:val="1"/>
      <w:numFmt w:val="bullet"/>
      <w:lvlText w:val="o"/>
      <w:lvlJc w:val="left"/>
      <w:pPr>
        <w:ind w:left="1820" w:hanging="360"/>
      </w:pPr>
      <w:rPr>
        <w:rFonts w:ascii="Courier New" w:hAnsi="Courier New" w:cs="Courier New" w:hint="default"/>
      </w:rPr>
    </w:lvl>
    <w:lvl w:ilvl="2" w:tplc="04500005" w:tentative="1">
      <w:start w:val="1"/>
      <w:numFmt w:val="bullet"/>
      <w:lvlText w:val=""/>
      <w:lvlJc w:val="left"/>
      <w:pPr>
        <w:ind w:left="2540" w:hanging="360"/>
      </w:pPr>
      <w:rPr>
        <w:rFonts w:ascii="Wingdings" w:hAnsi="Wingdings" w:hint="default"/>
      </w:rPr>
    </w:lvl>
    <w:lvl w:ilvl="3" w:tplc="04500001" w:tentative="1">
      <w:start w:val="1"/>
      <w:numFmt w:val="bullet"/>
      <w:lvlText w:val=""/>
      <w:lvlJc w:val="left"/>
      <w:pPr>
        <w:ind w:left="3260" w:hanging="360"/>
      </w:pPr>
      <w:rPr>
        <w:rFonts w:ascii="Symbol" w:hAnsi="Symbol" w:hint="default"/>
      </w:rPr>
    </w:lvl>
    <w:lvl w:ilvl="4" w:tplc="04500003" w:tentative="1">
      <w:start w:val="1"/>
      <w:numFmt w:val="bullet"/>
      <w:lvlText w:val="o"/>
      <w:lvlJc w:val="left"/>
      <w:pPr>
        <w:ind w:left="3980" w:hanging="360"/>
      </w:pPr>
      <w:rPr>
        <w:rFonts w:ascii="Courier New" w:hAnsi="Courier New" w:cs="Courier New" w:hint="default"/>
      </w:rPr>
    </w:lvl>
    <w:lvl w:ilvl="5" w:tplc="04500005" w:tentative="1">
      <w:start w:val="1"/>
      <w:numFmt w:val="bullet"/>
      <w:lvlText w:val=""/>
      <w:lvlJc w:val="left"/>
      <w:pPr>
        <w:ind w:left="4700" w:hanging="360"/>
      </w:pPr>
      <w:rPr>
        <w:rFonts w:ascii="Wingdings" w:hAnsi="Wingdings" w:hint="default"/>
      </w:rPr>
    </w:lvl>
    <w:lvl w:ilvl="6" w:tplc="04500001" w:tentative="1">
      <w:start w:val="1"/>
      <w:numFmt w:val="bullet"/>
      <w:lvlText w:val=""/>
      <w:lvlJc w:val="left"/>
      <w:pPr>
        <w:ind w:left="5420" w:hanging="360"/>
      </w:pPr>
      <w:rPr>
        <w:rFonts w:ascii="Symbol" w:hAnsi="Symbol" w:hint="default"/>
      </w:rPr>
    </w:lvl>
    <w:lvl w:ilvl="7" w:tplc="04500003" w:tentative="1">
      <w:start w:val="1"/>
      <w:numFmt w:val="bullet"/>
      <w:lvlText w:val="o"/>
      <w:lvlJc w:val="left"/>
      <w:pPr>
        <w:ind w:left="6140" w:hanging="360"/>
      </w:pPr>
      <w:rPr>
        <w:rFonts w:ascii="Courier New" w:hAnsi="Courier New" w:cs="Courier New" w:hint="default"/>
      </w:rPr>
    </w:lvl>
    <w:lvl w:ilvl="8" w:tplc="04500005" w:tentative="1">
      <w:start w:val="1"/>
      <w:numFmt w:val="bullet"/>
      <w:lvlText w:val=""/>
      <w:lvlJc w:val="left"/>
      <w:pPr>
        <w:ind w:left="6860" w:hanging="360"/>
      </w:pPr>
      <w:rPr>
        <w:rFonts w:ascii="Wingdings" w:hAnsi="Wingdings" w:hint="default"/>
      </w:rPr>
    </w:lvl>
  </w:abstractNum>
  <w:abstractNum w:abstractNumId="23" w15:restartNumberingAfterBreak="0">
    <w:nsid w:val="6F3A41C8"/>
    <w:multiLevelType w:val="hybridMultilevel"/>
    <w:tmpl w:val="ACB8B1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402CA1"/>
    <w:multiLevelType w:val="hybridMultilevel"/>
    <w:tmpl w:val="9FF88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BF7198"/>
    <w:multiLevelType w:val="hybridMultilevel"/>
    <w:tmpl w:val="688E9FFA"/>
    <w:lvl w:ilvl="0" w:tplc="04500001">
      <w:start w:val="1"/>
      <w:numFmt w:val="bullet"/>
      <w:lvlText w:val=""/>
      <w:lvlJc w:val="left"/>
      <w:pPr>
        <w:ind w:left="1066" w:hanging="360"/>
      </w:pPr>
      <w:rPr>
        <w:rFonts w:ascii="Symbol" w:hAnsi="Symbol" w:hint="default"/>
      </w:rPr>
    </w:lvl>
    <w:lvl w:ilvl="1" w:tplc="04500003" w:tentative="1">
      <w:start w:val="1"/>
      <w:numFmt w:val="bullet"/>
      <w:lvlText w:val="o"/>
      <w:lvlJc w:val="left"/>
      <w:pPr>
        <w:ind w:left="1786" w:hanging="360"/>
      </w:pPr>
      <w:rPr>
        <w:rFonts w:ascii="Courier New" w:hAnsi="Courier New" w:cs="Courier New" w:hint="default"/>
      </w:rPr>
    </w:lvl>
    <w:lvl w:ilvl="2" w:tplc="04500005" w:tentative="1">
      <w:start w:val="1"/>
      <w:numFmt w:val="bullet"/>
      <w:lvlText w:val=""/>
      <w:lvlJc w:val="left"/>
      <w:pPr>
        <w:ind w:left="2506" w:hanging="360"/>
      </w:pPr>
      <w:rPr>
        <w:rFonts w:ascii="Wingdings" w:hAnsi="Wingdings" w:hint="default"/>
      </w:rPr>
    </w:lvl>
    <w:lvl w:ilvl="3" w:tplc="04500001" w:tentative="1">
      <w:start w:val="1"/>
      <w:numFmt w:val="bullet"/>
      <w:lvlText w:val=""/>
      <w:lvlJc w:val="left"/>
      <w:pPr>
        <w:ind w:left="3226" w:hanging="360"/>
      </w:pPr>
      <w:rPr>
        <w:rFonts w:ascii="Symbol" w:hAnsi="Symbol" w:hint="default"/>
      </w:rPr>
    </w:lvl>
    <w:lvl w:ilvl="4" w:tplc="04500003" w:tentative="1">
      <w:start w:val="1"/>
      <w:numFmt w:val="bullet"/>
      <w:lvlText w:val="o"/>
      <w:lvlJc w:val="left"/>
      <w:pPr>
        <w:ind w:left="3946" w:hanging="360"/>
      </w:pPr>
      <w:rPr>
        <w:rFonts w:ascii="Courier New" w:hAnsi="Courier New" w:cs="Courier New" w:hint="default"/>
      </w:rPr>
    </w:lvl>
    <w:lvl w:ilvl="5" w:tplc="04500005" w:tentative="1">
      <w:start w:val="1"/>
      <w:numFmt w:val="bullet"/>
      <w:lvlText w:val=""/>
      <w:lvlJc w:val="left"/>
      <w:pPr>
        <w:ind w:left="4666" w:hanging="360"/>
      </w:pPr>
      <w:rPr>
        <w:rFonts w:ascii="Wingdings" w:hAnsi="Wingdings" w:hint="default"/>
      </w:rPr>
    </w:lvl>
    <w:lvl w:ilvl="6" w:tplc="04500001" w:tentative="1">
      <w:start w:val="1"/>
      <w:numFmt w:val="bullet"/>
      <w:lvlText w:val=""/>
      <w:lvlJc w:val="left"/>
      <w:pPr>
        <w:ind w:left="5386" w:hanging="360"/>
      </w:pPr>
      <w:rPr>
        <w:rFonts w:ascii="Symbol" w:hAnsi="Symbol" w:hint="default"/>
      </w:rPr>
    </w:lvl>
    <w:lvl w:ilvl="7" w:tplc="04500003" w:tentative="1">
      <w:start w:val="1"/>
      <w:numFmt w:val="bullet"/>
      <w:lvlText w:val="o"/>
      <w:lvlJc w:val="left"/>
      <w:pPr>
        <w:ind w:left="6106" w:hanging="360"/>
      </w:pPr>
      <w:rPr>
        <w:rFonts w:ascii="Courier New" w:hAnsi="Courier New" w:cs="Courier New" w:hint="default"/>
      </w:rPr>
    </w:lvl>
    <w:lvl w:ilvl="8" w:tplc="04500005" w:tentative="1">
      <w:start w:val="1"/>
      <w:numFmt w:val="bullet"/>
      <w:lvlText w:val=""/>
      <w:lvlJc w:val="left"/>
      <w:pPr>
        <w:ind w:left="6826" w:hanging="360"/>
      </w:pPr>
      <w:rPr>
        <w:rFonts w:ascii="Wingdings" w:hAnsi="Wingdings" w:hint="default"/>
      </w:rPr>
    </w:lvl>
  </w:abstractNum>
  <w:abstractNum w:abstractNumId="26" w15:restartNumberingAfterBreak="0">
    <w:nsid w:val="7D656183"/>
    <w:multiLevelType w:val="hybridMultilevel"/>
    <w:tmpl w:val="6A1041BA"/>
    <w:lvl w:ilvl="0" w:tplc="04500001">
      <w:start w:val="1"/>
      <w:numFmt w:val="bullet"/>
      <w:lvlText w:val=""/>
      <w:lvlJc w:val="left"/>
      <w:pPr>
        <w:ind w:left="1066" w:hanging="360"/>
      </w:pPr>
      <w:rPr>
        <w:rFonts w:ascii="Symbol" w:hAnsi="Symbol" w:hint="default"/>
      </w:rPr>
    </w:lvl>
    <w:lvl w:ilvl="1" w:tplc="04500003" w:tentative="1">
      <w:start w:val="1"/>
      <w:numFmt w:val="bullet"/>
      <w:lvlText w:val="o"/>
      <w:lvlJc w:val="left"/>
      <w:pPr>
        <w:ind w:left="1786" w:hanging="360"/>
      </w:pPr>
      <w:rPr>
        <w:rFonts w:ascii="Courier New" w:hAnsi="Courier New" w:cs="Courier New" w:hint="default"/>
      </w:rPr>
    </w:lvl>
    <w:lvl w:ilvl="2" w:tplc="04500005" w:tentative="1">
      <w:start w:val="1"/>
      <w:numFmt w:val="bullet"/>
      <w:lvlText w:val=""/>
      <w:lvlJc w:val="left"/>
      <w:pPr>
        <w:ind w:left="2506" w:hanging="360"/>
      </w:pPr>
      <w:rPr>
        <w:rFonts w:ascii="Wingdings" w:hAnsi="Wingdings" w:hint="default"/>
      </w:rPr>
    </w:lvl>
    <w:lvl w:ilvl="3" w:tplc="04500001" w:tentative="1">
      <w:start w:val="1"/>
      <w:numFmt w:val="bullet"/>
      <w:lvlText w:val=""/>
      <w:lvlJc w:val="left"/>
      <w:pPr>
        <w:ind w:left="3226" w:hanging="360"/>
      </w:pPr>
      <w:rPr>
        <w:rFonts w:ascii="Symbol" w:hAnsi="Symbol" w:hint="default"/>
      </w:rPr>
    </w:lvl>
    <w:lvl w:ilvl="4" w:tplc="04500003" w:tentative="1">
      <w:start w:val="1"/>
      <w:numFmt w:val="bullet"/>
      <w:lvlText w:val="o"/>
      <w:lvlJc w:val="left"/>
      <w:pPr>
        <w:ind w:left="3946" w:hanging="360"/>
      </w:pPr>
      <w:rPr>
        <w:rFonts w:ascii="Courier New" w:hAnsi="Courier New" w:cs="Courier New" w:hint="default"/>
      </w:rPr>
    </w:lvl>
    <w:lvl w:ilvl="5" w:tplc="04500005" w:tentative="1">
      <w:start w:val="1"/>
      <w:numFmt w:val="bullet"/>
      <w:lvlText w:val=""/>
      <w:lvlJc w:val="left"/>
      <w:pPr>
        <w:ind w:left="4666" w:hanging="360"/>
      </w:pPr>
      <w:rPr>
        <w:rFonts w:ascii="Wingdings" w:hAnsi="Wingdings" w:hint="default"/>
      </w:rPr>
    </w:lvl>
    <w:lvl w:ilvl="6" w:tplc="04500001" w:tentative="1">
      <w:start w:val="1"/>
      <w:numFmt w:val="bullet"/>
      <w:lvlText w:val=""/>
      <w:lvlJc w:val="left"/>
      <w:pPr>
        <w:ind w:left="5386" w:hanging="360"/>
      </w:pPr>
      <w:rPr>
        <w:rFonts w:ascii="Symbol" w:hAnsi="Symbol" w:hint="default"/>
      </w:rPr>
    </w:lvl>
    <w:lvl w:ilvl="7" w:tplc="04500003" w:tentative="1">
      <w:start w:val="1"/>
      <w:numFmt w:val="bullet"/>
      <w:lvlText w:val="o"/>
      <w:lvlJc w:val="left"/>
      <w:pPr>
        <w:ind w:left="6106" w:hanging="360"/>
      </w:pPr>
      <w:rPr>
        <w:rFonts w:ascii="Courier New" w:hAnsi="Courier New" w:cs="Courier New" w:hint="default"/>
      </w:rPr>
    </w:lvl>
    <w:lvl w:ilvl="8" w:tplc="04500005" w:tentative="1">
      <w:start w:val="1"/>
      <w:numFmt w:val="bullet"/>
      <w:lvlText w:val=""/>
      <w:lvlJc w:val="left"/>
      <w:pPr>
        <w:ind w:left="6826" w:hanging="360"/>
      </w:pPr>
      <w:rPr>
        <w:rFonts w:ascii="Wingdings" w:hAnsi="Wingdings" w:hint="default"/>
      </w:rPr>
    </w:lvl>
  </w:abstractNum>
  <w:num w:numId="1">
    <w:abstractNumId w:val="13"/>
  </w:num>
  <w:num w:numId="2">
    <w:abstractNumId w:val="8"/>
  </w:num>
  <w:num w:numId="3">
    <w:abstractNumId w:val="0"/>
  </w:num>
  <w:num w:numId="4">
    <w:abstractNumId w:val="5"/>
  </w:num>
  <w:num w:numId="5">
    <w:abstractNumId w:val="23"/>
  </w:num>
  <w:num w:numId="6">
    <w:abstractNumId w:val="6"/>
  </w:num>
  <w:num w:numId="7">
    <w:abstractNumId w:val="19"/>
  </w:num>
  <w:num w:numId="8">
    <w:abstractNumId w:val="1"/>
  </w:num>
  <w:num w:numId="9">
    <w:abstractNumId w:val="24"/>
  </w:num>
  <w:num w:numId="10">
    <w:abstractNumId w:val="14"/>
  </w:num>
  <w:num w:numId="11">
    <w:abstractNumId w:val="17"/>
  </w:num>
  <w:num w:numId="12">
    <w:abstractNumId w:val="7"/>
  </w:num>
  <w:num w:numId="13">
    <w:abstractNumId w:val="21"/>
  </w:num>
  <w:num w:numId="14">
    <w:abstractNumId w:val="11"/>
  </w:num>
  <w:num w:numId="15">
    <w:abstractNumId w:val="10"/>
  </w:num>
  <w:num w:numId="16">
    <w:abstractNumId w:val="18"/>
  </w:num>
  <w:num w:numId="17">
    <w:abstractNumId w:val="3"/>
  </w:num>
  <w:num w:numId="18">
    <w:abstractNumId w:val="26"/>
  </w:num>
  <w:num w:numId="19">
    <w:abstractNumId w:val="25"/>
  </w:num>
  <w:num w:numId="20">
    <w:abstractNumId w:val="22"/>
  </w:num>
  <w:num w:numId="21">
    <w:abstractNumId w:val="15"/>
  </w:num>
  <w:num w:numId="22">
    <w:abstractNumId w:val="20"/>
  </w:num>
  <w:num w:numId="23">
    <w:abstractNumId w:val="9"/>
  </w:num>
  <w:num w:numId="24">
    <w:abstractNumId w:val="16"/>
  </w:num>
  <w:num w:numId="25">
    <w:abstractNumId w:val="12"/>
  </w:num>
  <w:num w:numId="26">
    <w:abstractNumId w:val="2"/>
  </w:num>
  <w:num w:numId="27">
    <w:abstractNumId w:val="4"/>
    <w:lvlOverride w:ilvl="0">
      <w:startOverride w:val="1"/>
    </w:lvlOverride>
    <w:lvlOverride w:ilvl="1"/>
    <w:lvlOverride w:ilvl="2"/>
    <w:lvlOverride w:ilvl="3"/>
    <w:lvlOverride w:ilvl="4"/>
    <w:lvlOverride w:ilvl="5"/>
    <w:lvlOverride w:ilvl="6"/>
    <w:lvlOverride w:ilvl="7"/>
    <w:lvlOverride w:ilvl="8"/>
  </w:num>
  <w:num w:numId="28">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03F"/>
    <w:rsid w:val="00001C65"/>
    <w:rsid w:val="000045A4"/>
    <w:rsid w:val="0000623D"/>
    <w:rsid w:val="000110CF"/>
    <w:rsid w:val="000154E4"/>
    <w:rsid w:val="00016B22"/>
    <w:rsid w:val="0001726A"/>
    <w:rsid w:val="00025E34"/>
    <w:rsid w:val="00025F3C"/>
    <w:rsid w:val="000313BF"/>
    <w:rsid w:val="00046504"/>
    <w:rsid w:val="0005015A"/>
    <w:rsid w:val="00052FBB"/>
    <w:rsid w:val="00064741"/>
    <w:rsid w:val="0006658B"/>
    <w:rsid w:val="0006700F"/>
    <w:rsid w:val="00072C7F"/>
    <w:rsid w:val="00084DCF"/>
    <w:rsid w:val="0009474F"/>
    <w:rsid w:val="00095928"/>
    <w:rsid w:val="00097B2A"/>
    <w:rsid w:val="000A0C3C"/>
    <w:rsid w:val="000A0D3D"/>
    <w:rsid w:val="000B4D77"/>
    <w:rsid w:val="000C5E95"/>
    <w:rsid w:val="000E2CD3"/>
    <w:rsid w:val="000E7DCC"/>
    <w:rsid w:val="000F2960"/>
    <w:rsid w:val="000F426E"/>
    <w:rsid w:val="000F7782"/>
    <w:rsid w:val="00101791"/>
    <w:rsid w:val="00103376"/>
    <w:rsid w:val="00104E92"/>
    <w:rsid w:val="00114264"/>
    <w:rsid w:val="00131257"/>
    <w:rsid w:val="00156106"/>
    <w:rsid w:val="00171A86"/>
    <w:rsid w:val="00175572"/>
    <w:rsid w:val="00177665"/>
    <w:rsid w:val="00192182"/>
    <w:rsid w:val="001A4A03"/>
    <w:rsid w:val="001A590D"/>
    <w:rsid w:val="001B5179"/>
    <w:rsid w:val="001B5329"/>
    <w:rsid w:val="001C3F2D"/>
    <w:rsid w:val="001C4626"/>
    <w:rsid w:val="001D0F2E"/>
    <w:rsid w:val="001E2012"/>
    <w:rsid w:val="001E217C"/>
    <w:rsid w:val="001E3DA0"/>
    <w:rsid w:val="001E4C13"/>
    <w:rsid w:val="001F347C"/>
    <w:rsid w:val="001F520C"/>
    <w:rsid w:val="002028A9"/>
    <w:rsid w:val="00216633"/>
    <w:rsid w:val="00220098"/>
    <w:rsid w:val="002200E6"/>
    <w:rsid w:val="0022264D"/>
    <w:rsid w:val="00227540"/>
    <w:rsid w:val="00232DF6"/>
    <w:rsid w:val="002338C7"/>
    <w:rsid w:val="00241290"/>
    <w:rsid w:val="002556E1"/>
    <w:rsid w:val="002614D5"/>
    <w:rsid w:val="00261FB7"/>
    <w:rsid w:val="002704EE"/>
    <w:rsid w:val="002749C8"/>
    <w:rsid w:val="002761F4"/>
    <w:rsid w:val="00276951"/>
    <w:rsid w:val="002806B7"/>
    <w:rsid w:val="00294C1D"/>
    <w:rsid w:val="00297B7B"/>
    <w:rsid w:val="00297E38"/>
    <w:rsid w:val="002A622A"/>
    <w:rsid w:val="002B0AC6"/>
    <w:rsid w:val="002B6B17"/>
    <w:rsid w:val="002C0A83"/>
    <w:rsid w:val="002C4206"/>
    <w:rsid w:val="002C5424"/>
    <w:rsid w:val="002D217F"/>
    <w:rsid w:val="002D66BC"/>
    <w:rsid w:val="002E185E"/>
    <w:rsid w:val="002E3834"/>
    <w:rsid w:val="00301063"/>
    <w:rsid w:val="00314075"/>
    <w:rsid w:val="003200D6"/>
    <w:rsid w:val="00330222"/>
    <w:rsid w:val="0033371C"/>
    <w:rsid w:val="00362066"/>
    <w:rsid w:val="00375087"/>
    <w:rsid w:val="00382248"/>
    <w:rsid w:val="00383B46"/>
    <w:rsid w:val="0038757E"/>
    <w:rsid w:val="00395D6B"/>
    <w:rsid w:val="00397703"/>
    <w:rsid w:val="003A07A6"/>
    <w:rsid w:val="003A10CE"/>
    <w:rsid w:val="003B5A44"/>
    <w:rsid w:val="003B7067"/>
    <w:rsid w:val="003C335D"/>
    <w:rsid w:val="003C4B95"/>
    <w:rsid w:val="003C4F74"/>
    <w:rsid w:val="003C5ED5"/>
    <w:rsid w:val="003D1675"/>
    <w:rsid w:val="003D4F18"/>
    <w:rsid w:val="003D6B7F"/>
    <w:rsid w:val="003F0732"/>
    <w:rsid w:val="00401EC9"/>
    <w:rsid w:val="00402F9B"/>
    <w:rsid w:val="00406668"/>
    <w:rsid w:val="00407658"/>
    <w:rsid w:val="004102F5"/>
    <w:rsid w:val="00412DE1"/>
    <w:rsid w:val="00417039"/>
    <w:rsid w:val="00417781"/>
    <w:rsid w:val="00417887"/>
    <w:rsid w:val="00424113"/>
    <w:rsid w:val="00424873"/>
    <w:rsid w:val="004376D7"/>
    <w:rsid w:val="0044366C"/>
    <w:rsid w:val="00453EA0"/>
    <w:rsid w:val="004556FC"/>
    <w:rsid w:val="00460372"/>
    <w:rsid w:val="00470BD8"/>
    <w:rsid w:val="004752A1"/>
    <w:rsid w:val="00475E69"/>
    <w:rsid w:val="0048122C"/>
    <w:rsid w:val="004851D5"/>
    <w:rsid w:val="004931F7"/>
    <w:rsid w:val="004B1FB1"/>
    <w:rsid w:val="004B528E"/>
    <w:rsid w:val="004D01E0"/>
    <w:rsid w:val="004D1496"/>
    <w:rsid w:val="004D7A5A"/>
    <w:rsid w:val="004E3A78"/>
    <w:rsid w:val="004E79C6"/>
    <w:rsid w:val="004F3512"/>
    <w:rsid w:val="00514B4F"/>
    <w:rsid w:val="00514EEC"/>
    <w:rsid w:val="00520A7A"/>
    <w:rsid w:val="00520D11"/>
    <w:rsid w:val="0052400F"/>
    <w:rsid w:val="005373CD"/>
    <w:rsid w:val="00537695"/>
    <w:rsid w:val="0054105D"/>
    <w:rsid w:val="00543C4A"/>
    <w:rsid w:val="005445F3"/>
    <w:rsid w:val="00544ABA"/>
    <w:rsid w:val="00544B28"/>
    <w:rsid w:val="005459E3"/>
    <w:rsid w:val="00546C37"/>
    <w:rsid w:val="0054739E"/>
    <w:rsid w:val="005509A2"/>
    <w:rsid w:val="00551CCD"/>
    <w:rsid w:val="00555E24"/>
    <w:rsid w:val="00565BE7"/>
    <w:rsid w:val="00567634"/>
    <w:rsid w:val="005732F9"/>
    <w:rsid w:val="00574991"/>
    <w:rsid w:val="00580CE3"/>
    <w:rsid w:val="00584975"/>
    <w:rsid w:val="00590E6E"/>
    <w:rsid w:val="005A0AF6"/>
    <w:rsid w:val="005B111E"/>
    <w:rsid w:val="005B1AF4"/>
    <w:rsid w:val="005B2A9F"/>
    <w:rsid w:val="005B4BC9"/>
    <w:rsid w:val="005B6C50"/>
    <w:rsid w:val="005C2E4A"/>
    <w:rsid w:val="005C47EF"/>
    <w:rsid w:val="005D6635"/>
    <w:rsid w:val="005D694B"/>
    <w:rsid w:val="005E4EFC"/>
    <w:rsid w:val="0060141C"/>
    <w:rsid w:val="00607797"/>
    <w:rsid w:val="00611307"/>
    <w:rsid w:val="00621F0C"/>
    <w:rsid w:val="00622270"/>
    <w:rsid w:val="00624474"/>
    <w:rsid w:val="00644517"/>
    <w:rsid w:val="00652093"/>
    <w:rsid w:val="0065677A"/>
    <w:rsid w:val="00665067"/>
    <w:rsid w:val="0067021D"/>
    <w:rsid w:val="00673D42"/>
    <w:rsid w:val="006777F9"/>
    <w:rsid w:val="00682830"/>
    <w:rsid w:val="00686EF5"/>
    <w:rsid w:val="00690FB6"/>
    <w:rsid w:val="00696015"/>
    <w:rsid w:val="006A0154"/>
    <w:rsid w:val="006A37EC"/>
    <w:rsid w:val="006C5CA7"/>
    <w:rsid w:val="006C7459"/>
    <w:rsid w:val="006D09DB"/>
    <w:rsid w:val="006D169E"/>
    <w:rsid w:val="006D1ADE"/>
    <w:rsid w:val="006D1FC9"/>
    <w:rsid w:val="006D6C53"/>
    <w:rsid w:val="006E1274"/>
    <w:rsid w:val="006F1D58"/>
    <w:rsid w:val="006F3BFA"/>
    <w:rsid w:val="006F5C44"/>
    <w:rsid w:val="006F66BE"/>
    <w:rsid w:val="006F72B2"/>
    <w:rsid w:val="007028BD"/>
    <w:rsid w:val="0070382D"/>
    <w:rsid w:val="007152B2"/>
    <w:rsid w:val="00722393"/>
    <w:rsid w:val="00726AED"/>
    <w:rsid w:val="00735062"/>
    <w:rsid w:val="0074040D"/>
    <w:rsid w:val="00741486"/>
    <w:rsid w:val="00742EB9"/>
    <w:rsid w:val="00747B1A"/>
    <w:rsid w:val="00755796"/>
    <w:rsid w:val="00757280"/>
    <w:rsid w:val="00763507"/>
    <w:rsid w:val="00763F99"/>
    <w:rsid w:val="00766BDC"/>
    <w:rsid w:val="00770BAE"/>
    <w:rsid w:val="00774066"/>
    <w:rsid w:val="007743FA"/>
    <w:rsid w:val="0078019A"/>
    <w:rsid w:val="00781661"/>
    <w:rsid w:val="00782774"/>
    <w:rsid w:val="0078675B"/>
    <w:rsid w:val="0079018E"/>
    <w:rsid w:val="00792A98"/>
    <w:rsid w:val="007A6B81"/>
    <w:rsid w:val="007A6EE9"/>
    <w:rsid w:val="007B0EA1"/>
    <w:rsid w:val="007B342C"/>
    <w:rsid w:val="007C203D"/>
    <w:rsid w:val="007C4DB5"/>
    <w:rsid w:val="007C6A4A"/>
    <w:rsid w:val="007C7B5F"/>
    <w:rsid w:val="007C7CF9"/>
    <w:rsid w:val="007D18C3"/>
    <w:rsid w:val="007D2674"/>
    <w:rsid w:val="007D455B"/>
    <w:rsid w:val="007D583E"/>
    <w:rsid w:val="007E141A"/>
    <w:rsid w:val="007F0B6D"/>
    <w:rsid w:val="007F570B"/>
    <w:rsid w:val="007F6095"/>
    <w:rsid w:val="0080204A"/>
    <w:rsid w:val="00802BFF"/>
    <w:rsid w:val="00814056"/>
    <w:rsid w:val="00824332"/>
    <w:rsid w:val="00824531"/>
    <w:rsid w:val="00826042"/>
    <w:rsid w:val="00826280"/>
    <w:rsid w:val="00826956"/>
    <w:rsid w:val="00842FCD"/>
    <w:rsid w:val="0085398D"/>
    <w:rsid w:val="00873107"/>
    <w:rsid w:val="008745D6"/>
    <w:rsid w:val="008809A2"/>
    <w:rsid w:val="008846DA"/>
    <w:rsid w:val="00887C26"/>
    <w:rsid w:val="00894595"/>
    <w:rsid w:val="008945F5"/>
    <w:rsid w:val="008B1457"/>
    <w:rsid w:val="008B223A"/>
    <w:rsid w:val="008B2691"/>
    <w:rsid w:val="008B5D45"/>
    <w:rsid w:val="008B76AA"/>
    <w:rsid w:val="008C138F"/>
    <w:rsid w:val="008C38A1"/>
    <w:rsid w:val="008C572B"/>
    <w:rsid w:val="008D1826"/>
    <w:rsid w:val="008F1C43"/>
    <w:rsid w:val="008F4015"/>
    <w:rsid w:val="008F5874"/>
    <w:rsid w:val="008F6B00"/>
    <w:rsid w:val="00900F39"/>
    <w:rsid w:val="009130CF"/>
    <w:rsid w:val="00913DCB"/>
    <w:rsid w:val="00931064"/>
    <w:rsid w:val="009311F8"/>
    <w:rsid w:val="009354C9"/>
    <w:rsid w:val="00942336"/>
    <w:rsid w:val="009452AB"/>
    <w:rsid w:val="00945FA9"/>
    <w:rsid w:val="00961E0A"/>
    <w:rsid w:val="00963A7A"/>
    <w:rsid w:val="00970F8B"/>
    <w:rsid w:val="009739A6"/>
    <w:rsid w:val="00980FC1"/>
    <w:rsid w:val="009863B9"/>
    <w:rsid w:val="009918C0"/>
    <w:rsid w:val="00994044"/>
    <w:rsid w:val="00994E8F"/>
    <w:rsid w:val="00997765"/>
    <w:rsid w:val="009A068B"/>
    <w:rsid w:val="009B3469"/>
    <w:rsid w:val="009B415F"/>
    <w:rsid w:val="009C2D20"/>
    <w:rsid w:val="009C7295"/>
    <w:rsid w:val="009D0160"/>
    <w:rsid w:val="009D1039"/>
    <w:rsid w:val="009D650D"/>
    <w:rsid w:val="009D7C03"/>
    <w:rsid w:val="009E4065"/>
    <w:rsid w:val="009E4C6D"/>
    <w:rsid w:val="009F334D"/>
    <w:rsid w:val="009F4E40"/>
    <w:rsid w:val="009F5E67"/>
    <w:rsid w:val="009F6C9F"/>
    <w:rsid w:val="009F7478"/>
    <w:rsid w:val="00A0108F"/>
    <w:rsid w:val="00A02701"/>
    <w:rsid w:val="00A12A8C"/>
    <w:rsid w:val="00A17B3D"/>
    <w:rsid w:val="00A21ABC"/>
    <w:rsid w:val="00A40C67"/>
    <w:rsid w:val="00A41E4D"/>
    <w:rsid w:val="00A4207E"/>
    <w:rsid w:val="00A46A4B"/>
    <w:rsid w:val="00A50A74"/>
    <w:rsid w:val="00A51308"/>
    <w:rsid w:val="00A526DA"/>
    <w:rsid w:val="00A530F9"/>
    <w:rsid w:val="00A5355B"/>
    <w:rsid w:val="00A54DA5"/>
    <w:rsid w:val="00A60461"/>
    <w:rsid w:val="00A612AE"/>
    <w:rsid w:val="00A64684"/>
    <w:rsid w:val="00A71405"/>
    <w:rsid w:val="00A77AEB"/>
    <w:rsid w:val="00A864E7"/>
    <w:rsid w:val="00A904F1"/>
    <w:rsid w:val="00A951C6"/>
    <w:rsid w:val="00A962F2"/>
    <w:rsid w:val="00AA25B5"/>
    <w:rsid w:val="00AB5B43"/>
    <w:rsid w:val="00AC11B8"/>
    <w:rsid w:val="00AC5BC7"/>
    <w:rsid w:val="00AD5DF8"/>
    <w:rsid w:val="00AD6DD9"/>
    <w:rsid w:val="00AD740E"/>
    <w:rsid w:val="00AE088A"/>
    <w:rsid w:val="00AE2585"/>
    <w:rsid w:val="00AE6153"/>
    <w:rsid w:val="00AF37CA"/>
    <w:rsid w:val="00B02052"/>
    <w:rsid w:val="00B06CB5"/>
    <w:rsid w:val="00B121A8"/>
    <w:rsid w:val="00B13C99"/>
    <w:rsid w:val="00B15C8B"/>
    <w:rsid w:val="00B2317F"/>
    <w:rsid w:val="00B24D3B"/>
    <w:rsid w:val="00B26573"/>
    <w:rsid w:val="00B27884"/>
    <w:rsid w:val="00B3176D"/>
    <w:rsid w:val="00B3219A"/>
    <w:rsid w:val="00B4653F"/>
    <w:rsid w:val="00B53B46"/>
    <w:rsid w:val="00B54623"/>
    <w:rsid w:val="00B55DC4"/>
    <w:rsid w:val="00B61648"/>
    <w:rsid w:val="00B61F59"/>
    <w:rsid w:val="00B70F71"/>
    <w:rsid w:val="00B75EFE"/>
    <w:rsid w:val="00B80292"/>
    <w:rsid w:val="00B831A4"/>
    <w:rsid w:val="00B969A2"/>
    <w:rsid w:val="00BA18C9"/>
    <w:rsid w:val="00BA254E"/>
    <w:rsid w:val="00BA2E2F"/>
    <w:rsid w:val="00BA7C61"/>
    <w:rsid w:val="00BB28CE"/>
    <w:rsid w:val="00BB7C9C"/>
    <w:rsid w:val="00BC7B3A"/>
    <w:rsid w:val="00BC7DF9"/>
    <w:rsid w:val="00BD6C3F"/>
    <w:rsid w:val="00BD76DD"/>
    <w:rsid w:val="00BE6A9E"/>
    <w:rsid w:val="00BF182A"/>
    <w:rsid w:val="00BF3704"/>
    <w:rsid w:val="00BF58DC"/>
    <w:rsid w:val="00BF5DF6"/>
    <w:rsid w:val="00C06803"/>
    <w:rsid w:val="00C17548"/>
    <w:rsid w:val="00C2251C"/>
    <w:rsid w:val="00C23072"/>
    <w:rsid w:val="00C23F75"/>
    <w:rsid w:val="00C257DD"/>
    <w:rsid w:val="00C26575"/>
    <w:rsid w:val="00C3220D"/>
    <w:rsid w:val="00C3311F"/>
    <w:rsid w:val="00C367D0"/>
    <w:rsid w:val="00C43504"/>
    <w:rsid w:val="00C531F3"/>
    <w:rsid w:val="00C533B1"/>
    <w:rsid w:val="00C6218E"/>
    <w:rsid w:val="00C675D2"/>
    <w:rsid w:val="00C755D6"/>
    <w:rsid w:val="00C8246B"/>
    <w:rsid w:val="00C840E6"/>
    <w:rsid w:val="00C96CCE"/>
    <w:rsid w:val="00C976E9"/>
    <w:rsid w:val="00CA1895"/>
    <w:rsid w:val="00CA1ECE"/>
    <w:rsid w:val="00CA3D61"/>
    <w:rsid w:val="00CB3458"/>
    <w:rsid w:val="00CB6639"/>
    <w:rsid w:val="00CB683D"/>
    <w:rsid w:val="00CD286C"/>
    <w:rsid w:val="00CE0E8D"/>
    <w:rsid w:val="00CE15BD"/>
    <w:rsid w:val="00CE41A0"/>
    <w:rsid w:val="00CF1332"/>
    <w:rsid w:val="00CF5FDC"/>
    <w:rsid w:val="00D0170D"/>
    <w:rsid w:val="00D02D55"/>
    <w:rsid w:val="00D0315E"/>
    <w:rsid w:val="00D04598"/>
    <w:rsid w:val="00D07CA6"/>
    <w:rsid w:val="00D10D52"/>
    <w:rsid w:val="00D12D36"/>
    <w:rsid w:val="00D17C9E"/>
    <w:rsid w:val="00D206D0"/>
    <w:rsid w:val="00D259E9"/>
    <w:rsid w:val="00D3055D"/>
    <w:rsid w:val="00D35A38"/>
    <w:rsid w:val="00D53ED4"/>
    <w:rsid w:val="00D9367F"/>
    <w:rsid w:val="00D96425"/>
    <w:rsid w:val="00DA056B"/>
    <w:rsid w:val="00DA3F28"/>
    <w:rsid w:val="00DA4637"/>
    <w:rsid w:val="00DB2916"/>
    <w:rsid w:val="00DC33EF"/>
    <w:rsid w:val="00DD0611"/>
    <w:rsid w:val="00DE21FB"/>
    <w:rsid w:val="00DE5D23"/>
    <w:rsid w:val="00DE6168"/>
    <w:rsid w:val="00DF1966"/>
    <w:rsid w:val="00DF72AC"/>
    <w:rsid w:val="00DF7C50"/>
    <w:rsid w:val="00E0074D"/>
    <w:rsid w:val="00E106D7"/>
    <w:rsid w:val="00E10C7E"/>
    <w:rsid w:val="00E1228F"/>
    <w:rsid w:val="00E142F0"/>
    <w:rsid w:val="00E23224"/>
    <w:rsid w:val="00E30EBE"/>
    <w:rsid w:val="00E318E4"/>
    <w:rsid w:val="00E340C4"/>
    <w:rsid w:val="00E40E78"/>
    <w:rsid w:val="00E46BEB"/>
    <w:rsid w:val="00E5503F"/>
    <w:rsid w:val="00E55524"/>
    <w:rsid w:val="00E57D04"/>
    <w:rsid w:val="00E61E33"/>
    <w:rsid w:val="00E70046"/>
    <w:rsid w:val="00E725D8"/>
    <w:rsid w:val="00E74413"/>
    <w:rsid w:val="00E81413"/>
    <w:rsid w:val="00E845A1"/>
    <w:rsid w:val="00E87456"/>
    <w:rsid w:val="00EA30B1"/>
    <w:rsid w:val="00EA603B"/>
    <w:rsid w:val="00EB5435"/>
    <w:rsid w:val="00EB7D23"/>
    <w:rsid w:val="00EC5C60"/>
    <w:rsid w:val="00EE09E1"/>
    <w:rsid w:val="00EE0C4E"/>
    <w:rsid w:val="00EE2AAD"/>
    <w:rsid w:val="00EE5663"/>
    <w:rsid w:val="00EE582B"/>
    <w:rsid w:val="00EE5E5D"/>
    <w:rsid w:val="00EF5CDE"/>
    <w:rsid w:val="00F07383"/>
    <w:rsid w:val="00F07D35"/>
    <w:rsid w:val="00F12179"/>
    <w:rsid w:val="00F14880"/>
    <w:rsid w:val="00F15E2C"/>
    <w:rsid w:val="00F2186D"/>
    <w:rsid w:val="00F22845"/>
    <w:rsid w:val="00F23AB3"/>
    <w:rsid w:val="00F25E49"/>
    <w:rsid w:val="00F335ED"/>
    <w:rsid w:val="00F37511"/>
    <w:rsid w:val="00F400AE"/>
    <w:rsid w:val="00F55725"/>
    <w:rsid w:val="00F63969"/>
    <w:rsid w:val="00F65448"/>
    <w:rsid w:val="00F65B10"/>
    <w:rsid w:val="00F6786D"/>
    <w:rsid w:val="00F75720"/>
    <w:rsid w:val="00F77D9D"/>
    <w:rsid w:val="00F80BEB"/>
    <w:rsid w:val="00F81058"/>
    <w:rsid w:val="00F8152B"/>
    <w:rsid w:val="00F94E71"/>
    <w:rsid w:val="00F9690E"/>
    <w:rsid w:val="00FA2485"/>
    <w:rsid w:val="00FC23AB"/>
    <w:rsid w:val="00FC2790"/>
    <w:rsid w:val="00FC5C91"/>
    <w:rsid w:val="00FD21D9"/>
    <w:rsid w:val="00FD34C3"/>
    <w:rsid w:val="00FD683F"/>
    <w:rsid w:val="00FE3F30"/>
    <w:rsid w:val="00FE7E8C"/>
    <w:rsid w:val="00FF6889"/>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EFF23"/>
  <w15:chartTrackingRefBased/>
  <w15:docId w15:val="{FE1BEA5D-1538-4307-A7E4-FFD0AD499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03F"/>
    <w:pPr>
      <w:spacing w:line="278" w:lineRule="auto"/>
    </w:pPr>
    <w:rPr>
      <w:kern w:val="2"/>
      <w:sz w:val="24"/>
      <w:szCs w:val="24"/>
      <w:lang w:val="en-US"/>
      <w14:ligatures w14:val="standardContextual"/>
    </w:rPr>
  </w:style>
  <w:style w:type="paragraph" w:styleId="Heading1">
    <w:name w:val="heading 1"/>
    <w:basedOn w:val="Normal"/>
    <w:next w:val="Normal"/>
    <w:link w:val="Heading1Char"/>
    <w:uiPriority w:val="9"/>
    <w:qFormat/>
    <w:rsid w:val="00E5503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E5503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5503F"/>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5503F"/>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5503F"/>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550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50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50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50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5503F"/>
    <w:pPr>
      <w:spacing w:after="0" w:line="240" w:lineRule="auto"/>
    </w:pPr>
    <w:rPr>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E5503F"/>
    <w:pPr>
      <w:spacing w:before="100" w:beforeAutospacing="1" w:after="100" w:afterAutospacing="1" w:line="240" w:lineRule="auto"/>
    </w:pPr>
    <w:rPr>
      <w:rFonts w:ascii="Times New Roman" w:eastAsia="Times New Roman" w:hAnsi="Times New Roman" w:cs="Times New Roman"/>
      <w:kern w:val="0"/>
      <w:lang w:val="mn-MN" w:eastAsia="mn-MN"/>
      <w14:ligatures w14:val="none"/>
    </w:rPr>
  </w:style>
  <w:style w:type="character" w:customStyle="1" w:styleId="Heading1Char">
    <w:name w:val="Heading 1 Char"/>
    <w:basedOn w:val="DefaultParagraphFont"/>
    <w:link w:val="Heading1"/>
    <w:uiPriority w:val="9"/>
    <w:rsid w:val="00E5503F"/>
    <w:rPr>
      <w:rFonts w:asciiTheme="majorHAnsi" w:eastAsiaTheme="majorEastAsia" w:hAnsiTheme="majorHAnsi" w:cstheme="majorBidi"/>
      <w:color w:val="2E74B5" w:themeColor="accent1" w:themeShade="BF"/>
      <w:kern w:val="2"/>
      <w:sz w:val="40"/>
      <w:szCs w:val="40"/>
      <w:lang w:val="en-US"/>
      <w14:ligatures w14:val="standardContextual"/>
    </w:rPr>
  </w:style>
  <w:style w:type="character" w:customStyle="1" w:styleId="Heading2Char">
    <w:name w:val="Heading 2 Char"/>
    <w:basedOn w:val="DefaultParagraphFont"/>
    <w:link w:val="Heading2"/>
    <w:uiPriority w:val="9"/>
    <w:rsid w:val="00E5503F"/>
    <w:rPr>
      <w:rFonts w:asciiTheme="majorHAnsi" w:eastAsiaTheme="majorEastAsia" w:hAnsiTheme="majorHAnsi" w:cstheme="majorBidi"/>
      <w:color w:val="2E74B5" w:themeColor="accent1" w:themeShade="BF"/>
      <w:kern w:val="2"/>
      <w:sz w:val="32"/>
      <w:szCs w:val="32"/>
      <w:lang w:val="en-US"/>
      <w14:ligatures w14:val="standardContextual"/>
    </w:rPr>
  </w:style>
  <w:style w:type="character" w:customStyle="1" w:styleId="Heading3Char">
    <w:name w:val="Heading 3 Char"/>
    <w:basedOn w:val="DefaultParagraphFont"/>
    <w:link w:val="Heading3"/>
    <w:uiPriority w:val="9"/>
    <w:semiHidden/>
    <w:rsid w:val="00E5503F"/>
    <w:rPr>
      <w:rFonts w:eastAsiaTheme="majorEastAsia" w:cstheme="majorBidi"/>
      <w:color w:val="2E74B5" w:themeColor="accent1" w:themeShade="BF"/>
      <w:kern w:val="2"/>
      <w:sz w:val="28"/>
      <w:szCs w:val="28"/>
      <w:lang w:val="en-US"/>
      <w14:ligatures w14:val="standardContextual"/>
    </w:rPr>
  </w:style>
  <w:style w:type="character" w:customStyle="1" w:styleId="Heading4Char">
    <w:name w:val="Heading 4 Char"/>
    <w:basedOn w:val="DefaultParagraphFont"/>
    <w:link w:val="Heading4"/>
    <w:uiPriority w:val="9"/>
    <w:semiHidden/>
    <w:rsid w:val="00E5503F"/>
    <w:rPr>
      <w:rFonts w:eastAsiaTheme="majorEastAsia" w:cstheme="majorBidi"/>
      <w:i/>
      <w:iCs/>
      <w:color w:val="2E74B5" w:themeColor="accent1" w:themeShade="BF"/>
      <w:kern w:val="2"/>
      <w:sz w:val="24"/>
      <w:szCs w:val="24"/>
      <w:lang w:val="en-US"/>
      <w14:ligatures w14:val="standardContextual"/>
    </w:rPr>
  </w:style>
  <w:style w:type="character" w:customStyle="1" w:styleId="Heading5Char">
    <w:name w:val="Heading 5 Char"/>
    <w:basedOn w:val="DefaultParagraphFont"/>
    <w:link w:val="Heading5"/>
    <w:uiPriority w:val="9"/>
    <w:semiHidden/>
    <w:rsid w:val="00E5503F"/>
    <w:rPr>
      <w:rFonts w:eastAsiaTheme="majorEastAsia" w:cstheme="majorBidi"/>
      <w:color w:val="2E74B5" w:themeColor="accent1" w:themeShade="BF"/>
      <w:kern w:val="2"/>
      <w:sz w:val="24"/>
      <w:szCs w:val="24"/>
      <w:lang w:val="en-US"/>
      <w14:ligatures w14:val="standardContextual"/>
    </w:rPr>
  </w:style>
  <w:style w:type="character" w:customStyle="1" w:styleId="Heading6Char">
    <w:name w:val="Heading 6 Char"/>
    <w:basedOn w:val="DefaultParagraphFont"/>
    <w:link w:val="Heading6"/>
    <w:uiPriority w:val="9"/>
    <w:semiHidden/>
    <w:rsid w:val="00E5503F"/>
    <w:rPr>
      <w:rFonts w:eastAsiaTheme="majorEastAsia" w:cstheme="majorBidi"/>
      <w:i/>
      <w:iCs/>
      <w:color w:val="595959" w:themeColor="text1" w:themeTint="A6"/>
      <w:kern w:val="2"/>
      <w:sz w:val="24"/>
      <w:szCs w:val="24"/>
      <w:lang w:val="en-US"/>
      <w14:ligatures w14:val="standardContextual"/>
    </w:rPr>
  </w:style>
  <w:style w:type="character" w:customStyle="1" w:styleId="Heading7Char">
    <w:name w:val="Heading 7 Char"/>
    <w:basedOn w:val="DefaultParagraphFont"/>
    <w:link w:val="Heading7"/>
    <w:uiPriority w:val="9"/>
    <w:semiHidden/>
    <w:rsid w:val="00E5503F"/>
    <w:rPr>
      <w:rFonts w:eastAsiaTheme="majorEastAsia" w:cstheme="majorBidi"/>
      <w:color w:val="595959" w:themeColor="text1" w:themeTint="A6"/>
      <w:kern w:val="2"/>
      <w:sz w:val="24"/>
      <w:szCs w:val="24"/>
      <w:lang w:val="en-US"/>
      <w14:ligatures w14:val="standardContextual"/>
    </w:rPr>
  </w:style>
  <w:style w:type="character" w:customStyle="1" w:styleId="Heading8Char">
    <w:name w:val="Heading 8 Char"/>
    <w:basedOn w:val="DefaultParagraphFont"/>
    <w:link w:val="Heading8"/>
    <w:uiPriority w:val="9"/>
    <w:semiHidden/>
    <w:rsid w:val="00E5503F"/>
    <w:rPr>
      <w:rFonts w:eastAsiaTheme="majorEastAsia" w:cstheme="majorBidi"/>
      <w:i/>
      <w:iCs/>
      <w:color w:val="272727" w:themeColor="text1" w:themeTint="D8"/>
      <w:kern w:val="2"/>
      <w:sz w:val="24"/>
      <w:szCs w:val="24"/>
      <w:lang w:val="en-US"/>
      <w14:ligatures w14:val="standardContextual"/>
    </w:rPr>
  </w:style>
  <w:style w:type="character" w:customStyle="1" w:styleId="Heading9Char">
    <w:name w:val="Heading 9 Char"/>
    <w:basedOn w:val="DefaultParagraphFont"/>
    <w:link w:val="Heading9"/>
    <w:uiPriority w:val="9"/>
    <w:semiHidden/>
    <w:rsid w:val="00E5503F"/>
    <w:rPr>
      <w:rFonts w:eastAsiaTheme="majorEastAsia" w:cstheme="majorBidi"/>
      <w:color w:val="272727" w:themeColor="text1" w:themeTint="D8"/>
      <w:kern w:val="2"/>
      <w:sz w:val="24"/>
      <w:szCs w:val="24"/>
      <w:lang w:val="en-US"/>
      <w14:ligatures w14:val="standardContextual"/>
    </w:rPr>
  </w:style>
  <w:style w:type="paragraph" w:styleId="Title">
    <w:name w:val="Title"/>
    <w:basedOn w:val="Normal"/>
    <w:next w:val="Normal"/>
    <w:link w:val="TitleChar"/>
    <w:qFormat/>
    <w:rsid w:val="00E550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5503F"/>
    <w:rPr>
      <w:rFonts w:asciiTheme="majorHAnsi" w:eastAsiaTheme="majorEastAsia" w:hAnsiTheme="majorHAnsi" w:cstheme="majorBidi"/>
      <w:spacing w:val="-10"/>
      <w:kern w:val="28"/>
      <w:sz w:val="56"/>
      <w:szCs w:val="56"/>
      <w:lang w:val="en-US"/>
      <w14:ligatures w14:val="standardContextual"/>
    </w:rPr>
  </w:style>
  <w:style w:type="paragraph" w:styleId="Subtitle">
    <w:name w:val="Subtitle"/>
    <w:basedOn w:val="Normal"/>
    <w:next w:val="Normal"/>
    <w:link w:val="SubtitleChar"/>
    <w:qFormat/>
    <w:rsid w:val="00E550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E5503F"/>
    <w:rPr>
      <w:rFonts w:eastAsiaTheme="majorEastAsia" w:cstheme="majorBidi"/>
      <w:color w:val="595959" w:themeColor="text1" w:themeTint="A6"/>
      <w:spacing w:val="15"/>
      <w:kern w:val="2"/>
      <w:sz w:val="28"/>
      <w:szCs w:val="28"/>
      <w:lang w:val="en-US"/>
      <w14:ligatures w14:val="standardContextual"/>
    </w:rPr>
  </w:style>
  <w:style w:type="paragraph" w:styleId="Quote">
    <w:name w:val="Quote"/>
    <w:basedOn w:val="Normal"/>
    <w:next w:val="Normal"/>
    <w:link w:val="QuoteChar"/>
    <w:uiPriority w:val="29"/>
    <w:qFormat/>
    <w:rsid w:val="00E5503F"/>
    <w:pPr>
      <w:spacing w:before="160"/>
      <w:jc w:val="center"/>
    </w:pPr>
    <w:rPr>
      <w:i/>
      <w:iCs/>
      <w:color w:val="404040" w:themeColor="text1" w:themeTint="BF"/>
    </w:rPr>
  </w:style>
  <w:style w:type="character" w:customStyle="1" w:styleId="QuoteChar">
    <w:name w:val="Quote Char"/>
    <w:basedOn w:val="DefaultParagraphFont"/>
    <w:link w:val="Quote"/>
    <w:uiPriority w:val="29"/>
    <w:rsid w:val="00E5503F"/>
    <w:rPr>
      <w:i/>
      <w:iCs/>
      <w:color w:val="404040" w:themeColor="text1" w:themeTint="BF"/>
      <w:kern w:val="2"/>
      <w:sz w:val="24"/>
      <w:szCs w:val="24"/>
      <w:lang w:val="en-US"/>
      <w14:ligatures w14:val="standardContextual"/>
    </w:rPr>
  </w:style>
  <w:style w:type="paragraph" w:styleId="ListParagraph">
    <w:name w:val="List Paragraph"/>
    <w:aliases w:val="IBL List Paragraph,Paragraph,List Paragraph Num,Дэд гарчиг,Subtitle1,Subtitle11,Colorful List - Accent 11,Subtitle111,Subtitle1111,Bullets,List Paragraph nowy,References,AusAID List Paragraph,Figure Title,Main numbered paragraph,列出段落3"/>
    <w:basedOn w:val="Normal"/>
    <w:link w:val="ListParagraphChar"/>
    <w:uiPriority w:val="34"/>
    <w:qFormat/>
    <w:rsid w:val="00E5503F"/>
    <w:pPr>
      <w:ind w:left="720"/>
      <w:contextualSpacing/>
    </w:pPr>
  </w:style>
  <w:style w:type="character" w:styleId="IntenseEmphasis">
    <w:name w:val="Intense Emphasis"/>
    <w:basedOn w:val="DefaultParagraphFont"/>
    <w:uiPriority w:val="21"/>
    <w:qFormat/>
    <w:rsid w:val="00E5503F"/>
    <w:rPr>
      <w:i/>
      <w:iCs/>
      <w:color w:val="2E74B5" w:themeColor="accent1" w:themeShade="BF"/>
    </w:rPr>
  </w:style>
  <w:style w:type="paragraph" w:styleId="IntenseQuote">
    <w:name w:val="Intense Quote"/>
    <w:basedOn w:val="Normal"/>
    <w:next w:val="Normal"/>
    <w:link w:val="IntenseQuoteChar"/>
    <w:uiPriority w:val="30"/>
    <w:qFormat/>
    <w:rsid w:val="00E5503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5503F"/>
    <w:rPr>
      <w:i/>
      <w:iCs/>
      <w:color w:val="2E74B5" w:themeColor="accent1" w:themeShade="BF"/>
      <w:kern w:val="2"/>
      <w:sz w:val="24"/>
      <w:szCs w:val="24"/>
      <w:lang w:val="en-US"/>
      <w14:ligatures w14:val="standardContextual"/>
    </w:rPr>
  </w:style>
  <w:style w:type="character" w:styleId="IntenseReference">
    <w:name w:val="Intense Reference"/>
    <w:basedOn w:val="DefaultParagraphFont"/>
    <w:uiPriority w:val="32"/>
    <w:qFormat/>
    <w:rsid w:val="00E5503F"/>
    <w:rPr>
      <w:b/>
      <w:bCs/>
      <w:smallCaps/>
      <w:color w:val="2E74B5" w:themeColor="accent1" w:themeShade="BF"/>
      <w:spacing w:val="5"/>
    </w:rPr>
  </w:style>
  <w:style w:type="paragraph" w:styleId="Header">
    <w:name w:val="header"/>
    <w:basedOn w:val="Normal"/>
    <w:link w:val="HeaderChar"/>
    <w:uiPriority w:val="99"/>
    <w:unhideWhenUsed/>
    <w:rsid w:val="00E550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03F"/>
    <w:rPr>
      <w:kern w:val="2"/>
      <w:sz w:val="24"/>
      <w:szCs w:val="24"/>
      <w:lang w:val="en-US"/>
      <w14:ligatures w14:val="standardContextual"/>
    </w:rPr>
  </w:style>
  <w:style w:type="paragraph" w:styleId="Footer">
    <w:name w:val="footer"/>
    <w:basedOn w:val="Normal"/>
    <w:link w:val="FooterChar"/>
    <w:uiPriority w:val="99"/>
    <w:unhideWhenUsed/>
    <w:rsid w:val="00E550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03F"/>
    <w:rPr>
      <w:kern w:val="2"/>
      <w:sz w:val="24"/>
      <w:szCs w:val="24"/>
      <w:lang w:val="en-US"/>
      <w14:ligatures w14:val="standardContextual"/>
    </w:rPr>
  </w:style>
  <w:style w:type="table" w:styleId="TableGridLight">
    <w:name w:val="Grid Table Light"/>
    <w:basedOn w:val="TableNormal"/>
    <w:uiPriority w:val="40"/>
    <w:rsid w:val="00E5503F"/>
    <w:pPr>
      <w:spacing w:after="0" w:line="240" w:lineRule="auto"/>
    </w:pPr>
    <w:rPr>
      <w:kern w:val="2"/>
      <w:sz w:val="24"/>
      <w:szCs w:val="24"/>
      <w:lang w:val="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E5503F"/>
    <w:pPr>
      <w:spacing w:after="0" w:line="240" w:lineRule="auto"/>
    </w:pPr>
    <w:rPr>
      <w:kern w:val="2"/>
      <w:sz w:val="24"/>
      <w:szCs w:val="24"/>
      <w:lang w:val="en-US"/>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E5503F"/>
    <w:rPr>
      <w:color w:val="0000FF"/>
      <w:u w:val="single"/>
    </w:rPr>
  </w:style>
  <w:style w:type="character" w:styleId="FollowedHyperlink">
    <w:name w:val="FollowedHyperlink"/>
    <w:basedOn w:val="DefaultParagraphFont"/>
    <w:uiPriority w:val="99"/>
    <w:semiHidden/>
    <w:unhideWhenUsed/>
    <w:rsid w:val="00E5503F"/>
    <w:rPr>
      <w:color w:val="800080"/>
      <w:u w:val="single"/>
    </w:rPr>
  </w:style>
  <w:style w:type="paragraph" w:customStyle="1" w:styleId="msonormal0">
    <w:name w:val="msonormal"/>
    <w:basedOn w:val="Normal"/>
    <w:rsid w:val="00E5503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nt5">
    <w:name w:val="font5"/>
    <w:basedOn w:val="Normal"/>
    <w:rsid w:val="00E5503F"/>
    <w:pPr>
      <w:spacing w:before="100" w:beforeAutospacing="1" w:after="100" w:afterAutospacing="1" w:line="240" w:lineRule="auto"/>
    </w:pPr>
    <w:rPr>
      <w:rFonts w:ascii="Arial" w:eastAsia="Times New Roman" w:hAnsi="Arial" w:cs="Arial"/>
      <w:color w:val="000000"/>
      <w:kern w:val="0"/>
      <w:sz w:val="20"/>
      <w:szCs w:val="20"/>
      <w14:ligatures w14:val="none"/>
    </w:rPr>
  </w:style>
  <w:style w:type="paragraph" w:customStyle="1" w:styleId="xl69">
    <w:name w:val="xl69"/>
    <w:basedOn w:val="Normal"/>
    <w:rsid w:val="00E55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70">
    <w:name w:val="xl70"/>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kern w:val="0"/>
      <w:sz w:val="20"/>
      <w:szCs w:val="20"/>
      <w14:ligatures w14:val="none"/>
    </w:rPr>
  </w:style>
  <w:style w:type="paragraph" w:customStyle="1" w:styleId="xl71">
    <w:name w:val="xl71"/>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72">
    <w:name w:val="xl72"/>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kern w:val="0"/>
      <w:sz w:val="20"/>
      <w:szCs w:val="20"/>
      <w14:ligatures w14:val="none"/>
    </w:rPr>
  </w:style>
  <w:style w:type="paragraph" w:customStyle="1" w:styleId="xl73">
    <w:name w:val="xl73"/>
    <w:basedOn w:val="Normal"/>
    <w:rsid w:val="00E55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0"/>
      <w:szCs w:val="20"/>
      <w14:ligatures w14:val="none"/>
    </w:rPr>
  </w:style>
  <w:style w:type="paragraph" w:customStyle="1" w:styleId="xl74">
    <w:name w:val="xl74"/>
    <w:basedOn w:val="Normal"/>
    <w:rsid w:val="00E55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0"/>
      <w:szCs w:val="20"/>
      <w14:ligatures w14:val="none"/>
    </w:rPr>
  </w:style>
  <w:style w:type="paragraph" w:customStyle="1" w:styleId="xl75">
    <w:name w:val="xl75"/>
    <w:basedOn w:val="Normal"/>
    <w:rsid w:val="00E55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76">
    <w:name w:val="xl76"/>
    <w:basedOn w:val="Normal"/>
    <w:rsid w:val="00E5503F"/>
    <w:pPr>
      <w:spacing w:before="100" w:beforeAutospacing="1" w:after="100" w:afterAutospacing="1" w:line="240" w:lineRule="auto"/>
    </w:pPr>
    <w:rPr>
      <w:rFonts w:ascii="Arial" w:eastAsia="Times New Roman" w:hAnsi="Arial" w:cs="Arial"/>
      <w:kern w:val="0"/>
      <w:sz w:val="20"/>
      <w:szCs w:val="20"/>
      <w14:ligatures w14:val="none"/>
    </w:rPr>
  </w:style>
  <w:style w:type="paragraph" w:customStyle="1" w:styleId="xl77">
    <w:name w:val="xl77"/>
    <w:basedOn w:val="Normal"/>
    <w:rsid w:val="00E55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78">
    <w:name w:val="xl78"/>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79">
    <w:name w:val="xl79"/>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80">
    <w:name w:val="xl80"/>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81">
    <w:name w:val="xl81"/>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82">
    <w:name w:val="xl82"/>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83">
    <w:name w:val="xl83"/>
    <w:basedOn w:val="Normal"/>
    <w:rsid w:val="00E55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kern w:val="0"/>
      <w:sz w:val="20"/>
      <w:szCs w:val="20"/>
      <w14:ligatures w14:val="none"/>
    </w:rPr>
  </w:style>
  <w:style w:type="paragraph" w:customStyle="1" w:styleId="xl84">
    <w:name w:val="xl84"/>
    <w:basedOn w:val="Normal"/>
    <w:rsid w:val="00E55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kern w:val="0"/>
      <w:sz w:val="20"/>
      <w:szCs w:val="20"/>
      <w14:ligatures w14:val="none"/>
    </w:rPr>
  </w:style>
  <w:style w:type="paragraph" w:customStyle="1" w:styleId="xl85">
    <w:name w:val="xl85"/>
    <w:basedOn w:val="Normal"/>
    <w:rsid w:val="00E55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86">
    <w:name w:val="xl86"/>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87">
    <w:name w:val="xl87"/>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88">
    <w:name w:val="xl88"/>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kern w:val="0"/>
      <w:sz w:val="20"/>
      <w:szCs w:val="20"/>
      <w14:ligatures w14:val="none"/>
    </w:rPr>
  </w:style>
  <w:style w:type="paragraph" w:customStyle="1" w:styleId="xl89">
    <w:name w:val="xl89"/>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90">
    <w:name w:val="xl90"/>
    <w:basedOn w:val="Normal"/>
    <w:rsid w:val="00E55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kern w:val="0"/>
      <w:sz w:val="20"/>
      <w:szCs w:val="20"/>
      <w14:ligatures w14:val="none"/>
    </w:rPr>
  </w:style>
  <w:style w:type="paragraph" w:customStyle="1" w:styleId="xl91">
    <w:name w:val="xl91"/>
    <w:basedOn w:val="Normal"/>
    <w:rsid w:val="00E55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92">
    <w:name w:val="xl92"/>
    <w:basedOn w:val="Normal"/>
    <w:rsid w:val="00E55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93">
    <w:name w:val="xl93"/>
    <w:basedOn w:val="Normal"/>
    <w:rsid w:val="00E55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kern w:val="0"/>
      <w:sz w:val="20"/>
      <w:szCs w:val="20"/>
      <w14:ligatures w14:val="none"/>
    </w:rPr>
  </w:style>
  <w:style w:type="paragraph" w:customStyle="1" w:styleId="xl94">
    <w:name w:val="xl94"/>
    <w:basedOn w:val="Normal"/>
    <w:rsid w:val="00E55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95">
    <w:name w:val="xl95"/>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kern w:val="0"/>
      <w:sz w:val="20"/>
      <w:szCs w:val="20"/>
      <w14:ligatures w14:val="none"/>
    </w:rPr>
  </w:style>
  <w:style w:type="paragraph" w:customStyle="1" w:styleId="xl96">
    <w:name w:val="xl96"/>
    <w:basedOn w:val="Normal"/>
    <w:rsid w:val="00E5503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97">
    <w:name w:val="xl97"/>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kern w:val="0"/>
      <w:sz w:val="20"/>
      <w:szCs w:val="20"/>
      <w14:ligatures w14:val="none"/>
    </w:rPr>
  </w:style>
  <w:style w:type="paragraph" w:customStyle="1" w:styleId="xl98">
    <w:name w:val="xl98"/>
    <w:basedOn w:val="Normal"/>
    <w:rsid w:val="00E5503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99">
    <w:name w:val="xl99"/>
    <w:basedOn w:val="Normal"/>
    <w:rsid w:val="00E5503F"/>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00">
    <w:name w:val="xl100"/>
    <w:basedOn w:val="Normal"/>
    <w:rsid w:val="00E5503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01">
    <w:name w:val="xl101"/>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kern w:val="0"/>
      <w:sz w:val="20"/>
      <w:szCs w:val="20"/>
      <w14:ligatures w14:val="none"/>
    </w:rPr>
  </w:style>
  <w:style w:type="paragraph" w:customStyle="1" w:styleId="xl102">
    <w:name w:val="xl102"/>
    <w:basedOn w:val="Normal"/>
    <w:rsid w:val="00E5503F"/>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03">
    <w:name w:val="xl103"/>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kern w:val="0"/>
      <w:sz w:val="20"/>
      <w:szCs w:val="20"/>
      <w14:ligatures w14:val="none"/>
    </w:rPr>
  </w:style>
  <w:style w:type="paragraph" w:customStyle="1" w:styleId="xl104">
    <w:name w:val="xl104"/>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kern w:val="0"/>
      <w:sz w:val="20"/>
      <w:szCs w:val="20"/>
      <w14:ligatures w14:val="none"/>
    </w:rPr>
  </w:style>
  <w:style w:type="paragraph" w:customStyle="1" w:styleId="xl105">
    <w:name w:val="xl105"/>
    <w:basedOn w:val="Normal"/>
    <w:rsid w:val="00E55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0"/>
      <w:szCs w:val="20"/>
      <w14:ligatures w14:val="none"/>
    </w:rPr>
  </w:style>
  <w:style w:type="paragraph" w:customStyle="1" w:styleId="xl106">
    <w:name w:val="xl106"/>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kern w:val="0"/>
      <w:sz w:val="20"/>
      <w:szCs w:val="20"/>
      <w14:ligatures w14:val="none"/>
    </w:rPr>
  </w:style>
  <w:style w:type="paragraph" w:customStyle="1" w:styleId="xl107">
    <w:name w:val="xl107"/>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08">
    <w:name w:val="xl108"/>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kern w:val="0"/>
      <w:sz w:val="20"/>
      <w:szCs w:val="20"/>
      <w14:ligatures w14:val="none"/>
    </w:rPr>
  </w:style>
  <w:style w:type="paragraph" w:customStyle="1" w:styleId="xl109">
    <w:name w:val="xl109"/>
    <w:basedOn w:val="Normal"/>
    <w:rsid w:val="00E5503F"/>
    <w:pP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110">
    <w:name w:val="xl110"/>
    <w:basedOn w:val="Normal"/>
    <w:rsid w:val="00E55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0"/>
      <w:szCs w:val="20"/>
      <w14:ligatures w14:val="none"/>
    </w:rPr>
  </w:style>
  <w:style w:type="paragraph" w:customStyle="1" w:styleId="xl111">
    <w:name w:val="xl111"/>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12">
    <w:name w:val="xl112"/>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13">
    <w:name w:val="xl113"/>
    <w:basedOn w:val="Normal"/>
    <w:rsid w:val="00E55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14">
    <w:name w:val="xl114"/>
    <w:basedOn w:val="Normal"/>
    <w:rsid w:val="00E55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15">
    <w:name w:val="xl115"/>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kern w:val="0"/>
      <w:sz w:val="20"/>
      <w:szCs w:val="20"/>
      <w14:ligatures w14:val="none"/>
    </w:rPr>
  </w:style>
  <w:style w:type="paragraph" w:customStyle="1" w:styleId="xl116">
    <w:name w:val="xl116"/>
    <w:basedOn w:val="Normal"/>
    <w:rsid w:val="00E55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0"/>
      <w:szCs w:val="20"/>
      <w14:ligatures w14:val="none"/>
    </w:rPr>
  </w:style>
  <w:style w:type="paragraph" w:customStyle="1" w:styleId="xl117">
    <w:name w:val="xl117"/>
    <w:basedOn w:val="Normal"/>
    <w:rsid w:val="00E5503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Arial" w:eastAsia="Times New Roman" w:hAnsi="Arial" w:cs="Arial"/>
      <w:b/>
      <w:bCs/>
      <w:kern w:val="0"/>
      <w:sz w:val="20"/>
      <w:szCs w:val="20"/>
      <w14:ligatures w14:val="none"/>
    </w:rPr>
  </w:style>
  <w:style w:type="paragraph" w:customStyle="1" w:styleId="xl118">
    <w:name w:val="xl118"/>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19">
    <w:name w:val="xl119"/>
    <w:basedOn w:val="Normal"/>
    <w:rsid w:val="00E5503F"/>
    <w:pPr>
      <w:spacing w:before="100" w:beforeAutospacing="1" w:after="100" w:afterAutospacing="1" w:line="240" w:lineRule="auto"/>
      <w:textAlignment w:val="center"/>
    </w:pPr>
    <w:rPr>
      <w:rFonts w:ascii="Times New Roman" w:eastAsia="Times New Roman" w:hAnsi="Times New Roman" w:cs="Times New Roman"/>
      <w:kern w:val="0"/>
      <w:sz w:val="20"/>
      <w:szCs w:val="20"/>
      <w14:ligatures w14:val="none"/>
    </w:rPr>
  </w:style>
  <w:style w:type="paragraph" w:customStyle="1" w:styleId="xl120">
    <w:name w:val="xl120"/>
    <w:basedOn w:val="Normal"/>
    <w:rsid w:val="00E5503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0"/>
      <w:szCs w:val="20"/>
      <w14:ligatures w14:val="none"/>
    </w:rPr>
  </w:style>
  <w:style w:type="paragraph" w:customStyle="1" w:styleId="xl121">
    <w:name w:val="xl121"/>
    <w:basedOn w:val="Normal"/>
    <w:rsid w:val="00E55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22">
    <w:name w:val="xl122"/>
    <w:basedOn w:val="Normal"/>
    <w:rsid w:val="00E55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23">
    <w:name w:val="xl123"/>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24">
    <w:name w:val="xl124"/>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25">
    <w:name w:val="xl125"/>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0"/>
      <w:szCs w:val="20"/>
      <w14:ligatures w14:val="none"/>
    </w:rPr>
  </w:style>
  <w:style w:type="paragraph" w:customStyle="1" w:styleId="xl126">
    <w:name w:val="xl126"/>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27">
    <w:name w:val="xl127"/>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28">
    <w:name w:val="xl128"/>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0"/>
      <w:szCs w:val="20"/>
      <w14:ligatures w14:val="none"/>
    </w:rPr>
  </w:style>
  <w:style w:type="paragraph" w:customStyle="1" w:styleId="xl129">
    <w:name w:val="xl129"/>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30">
    <w:name w:val="xl130"/>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31">
    <w:name w:val="xl131"/>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32">
    <w:name w:val="xl132"/>
    <w:basedOn w:val="Normal"/>
    <w:rsid w:val="00E5503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33">
    <w:name w:val="xl133"/>
    <w:basedOn w:val="Normal"/>
    <w:rsid w:val="00E5503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34">
    <w:name w:val="xl134"/>
    <w:basedOn w:val="Normal"/>
    <w:rsid w:val="00E5503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35">
    <w:name w:val="xl135"/>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20"/>
      <w:szCs w:val="20"/>
      <w14:ligatures w14:val="none"/>
    </w:rPr>
  </w:style>
  <w:style w:type="paragraph" w:customStyle="1" w:styleId="xl136">
    <w:name w:val="xl136"/>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37">
    <w:name w:val="xl137"/>
    <w:basedOn w:val="Normal"/>
    <w:rsid w:val="00E5503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38">
    <w:name w:val="xl138"/>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39">
    <w:name w:val="xl139"/>
    <w:basedOn w:val="Normal"/>
    <w:rsid w:val="00E5503F"/>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140">
    <w:name w:val="xl140"/>
    <w:basedOn w:val="Normal"/>
    <w:rsid w:val="00E5503F"/>
    <w:pP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41">
    <w:name w:val="xl141"/>
    <w:basedOn w:val="Normal"/>
    <w:rsid w:val="00E55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42">
    <w:name w:val="xl142"/>
    <w:basedOn w:val="Normal"/>
    <w:rsid w:val="00E5503F"/>
    <w:pPr>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143">
    <w:name w:val="xl143"/>
    <w:basedOn w:val="Normal"/>
    <w:rsid w:val="00E5503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44">
    <w:name w:val="xl144"/>
    <w:basedOn w:val="Normal"/>
    <w:rsid w:val="00E5503F"/>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45">
    <w:name w:val="xl145"/>
    <w:basedOn w:val="Normal"/>
    <w:rsid w:val="00E5503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46">
    <w:name w:val="xl146"/>
    <w:basedOn w:val="Normal"/>
    <w:rsid w:val="00E5503F"/>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kern w:val="0"/>
      <w:sz w:val="20"/>
      <w:szCs w:val="20"/>
      <w14:ligatures w14:val="none"/>
    </w:rPr>
  </w:style>
  <w:style w:type="paragraph" w:customStyle="1" w:styleId="xl147">
    <w:name w:val="xl147"/>
    <w:basedOn w:val="Normal"/>
    <w:rsid w:val="00E5503F"/>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kern w:val="0"/>
      <w:sz w:val="20"/>
      <w:szCs w:val="20"/>
      <w14:ligatures w14:val="none"/>
    </w:rPr>
  </w:style>
  <w:style w:type="paragraph" w:customStyle="1" w:styleId="xl148">
    <w:name w:val="xl148"/>
    <w:basedOn w:val="Normal"/>
    <w:rsid w:val="00E5503F"/>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kern w:val="0"/>
      <w:sz w:val="20"/>
      <w:szCs w:val="20"/>
      <w14:ligatures w14:val="none"/>
    </w:rPr>
  </w:style>
  <w:style w:type="paragraph" w:customStyle="1" w:styleId="xl149">
    <w:name w:val="xl149"/>
    <w:basedOn w:val="Normal"/>
    <w:rsid w:val="00E5503F"/>
    <w:pP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50">
    <w:name w:val="xl150"/>
    <w:basedOn w:val="Normal"/>
    <w:rsid w:val="00E55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20"/>
      <w:szCs w:val="20"/>
      <w14:ligatures w14:val="none"/>
    </w:rPr>
  </w:style>
  <w:style w:type="paragraph" w:customStyle="1" w:styleId="xl151">
    <w:name w:val="xl151"/>
    <w:basedOn w:val="Normal"/>
    <w:rsid w:val="00E5503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kern w:val="0"/>
      <w:sz w:val="20"/>
      <w:szCs w:val="20"/>
      <w14:ligatures w14:val="none"/>
    </w:rPr>
  </w:style>
  <w:style w:type="paragraph" w:customStyle="1" w:styleId="xl152">
    <w:name w:val="xl152"/>
    <w:basedOn w:val="Normal"/>
    <w:rsid w:val="00E5503F"/>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kern w:val="0"/>
      <w:sz w:val="20"/>
      <w:szCs w:val="20"/>
      <w14:ligatures w14:val="none"/>
    </w:rPr>
  </w:style>
  <w:style w:type="paragraph" w:customStyle="1" w:styleId="xl153">
    <w:name w:val="xl153"/>
    <w:basedOn w:val="Normal"/>
    <w:rsid w:val="00E5503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20"/>
      <w:szCs w:val="20"/>
      <w14:ligatures w14:val="none"/>
    </w:rPr>
  </w:style>
  <w:style w:type="paragraph" w:customStyle="1" w:styleId="xl154">
    <w:name w:val="xl154"/>
    <w:basedOn w:val="Normal"/>
    <w:rsid w:val="00E5503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155">
    <w:name w:val="xl155"/>
    <w:basedOn w:val="Normal"/>
    <w:rsid w:val="00E5503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20"/>
      <w:szCs w:val="20"/>
      <w14:ligatures w14:val="none"/>
    </w:rPr>
  </w:style>
  <w:style w:type="paragraph" w:customStyle="1" w:styleId="xl156">
    <w:name w:val="xl156"/>
    <w:basedOn w:val="Normal"/>
    <w:rsid w:val="00E5503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20"/>
      <w:szCs w:val="20"/>
      <w14:ligatures w14:val="none"/>
    </w:rPr>
  </w:style>
  <w:style w:type="paragraph" w:customStyle="1" w:styleId="xl157">
    <w:name w:val="xl157"/>
    <w:basedOn w:val="Normal"/>
    <w:rsid w:val="00E5503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kern w:val="0"/>
      <w:sz w:val="20"/>
      <w:szCs w:val="20"/>
      <w14:ligatures w14:val="none"/>
    </w:rPr>
  </w:style>
  <w:style w:type="paragraph" w:customStyle="1" w:styleId="xl158">
    <w:name w:val="xl158"/>
    <w:basedOn w:val="Normal"/>
    <w:rsid w:val="00E5503F"/>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kern w:val="0"/>
      <w:sz w:val="20"/>
      <w:szCs w:val="20"/>
      <w14:ligatures w14:val="none"/>
    </w:rPr>
  </w:style>
  <w:style w:type="paragraph" w:styleId="FootnoteText">
    <w:name w:val="footnote text"/>
    <w:aliases w:val="9,ADB,ALTS FOOTNOTE,FOOTNOTES,Footnote Text Char Char,Footnote Text Char1 Char,Footnote Text Char1 Char Char,Footnote Text Char2 Char,Footnote Text Char2 Char Char Char,Footnote Text Char3,Footnote ak,Geneva 9,f,fn,footn,footnote text,ft,A"/>
    <w:basedOn w:val="Normal"/>
    <w:link w:val="FootnoteTextChar"/>
    <w:uiPriority w:val="99"/>
    <w:unhideWhenUsed/>
    <w:qFormat/>
    <w:rsid w:val="00E5503F"/>
    <w:pPr>
      <w:spacing w:line="259" w:lineRule="auto"/>
    </w:pPr>
    <w:rPr>
      <w:rFonts w:ascii="Times New Roman" w:eastAsia="Malgun Gothic" w:hAnsi="Times New Roman" w:cs="Times New Roman"/>
      <w:kern w:val="0"/>
      <w:sz w:val="20"/>
      <w:szCs w:val="20"/>
      <w:lang w:eastAsia="ko-KR"/>
      <w14:ligatures w14:val="none"/>
    </w:rPr>
  </w:style>
  <w:style w:type="character" w:customStyle="1" w:styleId="FootnoteTextChar">
    <w:name w:val="Footnote Text Char"/>
    <w:aliases w:val="9 Char,ADB Char,ALTS FOOTNOTE Char,FOOTNOTES Char,Footnote Text Char Char Char,Footnote Text Char1 Char Char1,Footnote Text Char1 Char Char Char,Footnote Text Char2 Char Char,Footnote Text Char2 Char Char Char Char,Footnote ak Char"/>
    <w:basedOn w:val="DefaultParagraphFont"/>
    <w:link w:val="FootnoteText"/>
    <w:uiPriority w:val="99"/>
    <w:qFormat/>
    <w:rsid w:val="00E5503F"/>
    <w:rPr>
      <w:rFonts w:ascii="Times New Roman" w:eastAsia="Malgun Gothic" w:hAnsi="Times New Roman" w:cs="Times New Roman"/>
      <w:sz w:val="20"/>
      <w:szCs w:val="20"/>
      <w:lang w:val="en-US" w:eastAsia="ko-KR"/>
    </w:rPr>
  </w:style>
  <w:style w:type="character" w:styleId="FootnoteReference">
    <w:name w:val="footnote reference"/>
    <w:aliases w:val="16 Point,BVI fnr,Char Char Char Char Car Char,Footnote,Footnote Reference Number,Footnote Reference_LVL6,Footnote Reference_LVL61,Footnote Reference_LVL62,R,Ref,Ref. de nota al pie.,Style 6,Superscript 6 Point,de nota al pie,fr,ftref"/>
    <w:link w:val="FNRefeCharChar"/>
    <w:uiPriority w:val="99"/>
    <w:unhideWhenUsed/>
    <w:qFormat/>
    <w:rsid w:val="00E5503F"/>
    <w:rPr>
      <w:vertAlign w:val="superscript"/>
    </w:rPr>
  </w:style>
  <w:style w:type="paragraph" w:customStyle="1" w:styleId="FNRefeCharChar">
    <w:name w:val="FNRefe Char Char"/>
    <w:aliases w:val=" BVI fnr Car Car Car Car Char Char Char Char Char, BVI fnr Car Car Char Char Char,4_G,BVI fnr Car Car Car Car Char Char Char Char Char,BVI fnr Car Car Char Char Char,BVI fnr Car Char Char Char,BVI fnr Char Char,BVI fnr Char Char Char"/>
    <w:basedOn w:val="Normal"/>
    <w:link w:val="FootnoteReference"/>
    <w:uiPriority w:val="99"/>
    <w:rsid w:val="00E5503F"/>
    <w:pPr>
      <w:spacing w:after="0" w:line="240" w:lineRule="exact"/>
    </w:pPr>
    <w:rPr>
      <w:kern w:val="0"/>
      <w:sz w:val="22"/>
      <w:szCs w:val="22"/>
      <w:vertAlign w:val="superscript"/>
      <w:lang w:val="mn-MN"/>
      <w14:ligatures w14:val="none"/>
    </w:rPr>
  </w:style>
  <w:style w:type="character" w:customStyle="1" w:styleId="ListParagraphChar">
    <w:name w:val="List Paragraph Char"/>
    <w:aliases w:val="IBL List Paragraph Char,Paragraph Char,List Paragraph Num Char,Дэд гарчиг Char,Subtitle1 Char,Subtitle11 Char,Colorful List - Accent 11 Char,Subtitle111 Char,Subtitle1111 Char,Bullets Char,List Paragraph nowy Char,References Char"/>
    <w:link w:val="ListParagraph"/>
    <w:uiPriority w:val="34"/>
    <w:qFormat/>
    <w:rsid w:val="00E5503F"/>
    <w:rPr>
      <w:kern w:val="2"/>
      <w:sz w:val="24"/>
      <w:szCs w:val="24"/>
      <w:lang w:val="en-US"/>
      <w14:ligatures w14:val="standardContextual"/>
    </w:rPr>
  </w:style>
  <w:style w:type="character" w:customStyle="1" w:styleId="Hyperlink1">
    <w:name w:val="Hyperlink1"/>
    <w:basedOn w:val="DefaultParagraphFont"/>
    <w:uiPriority w:val="99"/>
    <w:unhideWhenUsed/>
    <w:rsid w:val="00E5503F"/>
    <w:rPr>
      <w:color w:val="467886"/>
      <w:u w:val="single"/>
    </w:rPr>
  </w:style>
  <w:style w:type="paragraph" w:styleId="BodyText">
    <w:name w:val="Body Text"/>
    <w:basedOn w:val="Normal"/>
    <w:link w:val="BodyTextChar"/>
    <w:uiPriority w:val="1"/>
    <w:unhideWhenUsed/>
    <w:qFormat/>
    <w:rsid w:val="00E5503F"/>
    <w:pPr>
      <w:tabs>
        <w:tab w:val="left" w:pos="288"/>
      </w:tabs>
      <w:spacing w:after="120" w:line="228" w:lineRule="auto"/>
      <w:ind w:firstLine="288"/>
      <w:jc w:val="both"/>
    </w:pPr>
    <w:rPr>
      <w:rFonts w:ascii="Times New Roman" w:eastAsia="MS Mincho" w:hAnsi="Times New Roman" w:cs="Times New Roman"/>
      <w:spacing w:val="-1"/>
      <w:kern w:val="0"/>
      <w:sz w:val="20"/>
      <w:szCs w:val="20"/>
      <w14:ligatures w14:val="none"/>
    </w:rPr>
  </w:style>
  <w:style w:type="character" w:customStyle="1" w:styleId="BodyTextChar">
    <w:name w:val="Body Text Char"/>
    <w:basedOn w:val="DefaultParagraphFont"/>
    <w:link w:val="BodyText"/>
    <w:uiPriority w:val="1"/>
    <w:rsid w:val="00E5503F"/>
    <w:rPr>
      <w:rFonts w:ascii="Times New Roman" w:eastAsia="MS Mincho" w:hAnsi="Times New Roman" w:cs="Times New Roman"/>
      <w:spacing w:val="-1"/>
      <w:sz w:val="20"/>
      <w:szCs w:val="20"/>
      <w:lang w:val="en-US"/>
    </w:rPr>
  </w:style>
  <w:style w:type="character" w:customStyle="1" w:styleId="Bodytext0">
    <w:name w:val="Body text_"/>
    <w:link w:val="BodyText1"/>
    <w:rsid w:val="00E5503F"/>
    <w:rPr>
      <w:rFonts w:ascii="Arial" w:eastAsia="Arial" w:hAnsi="Arial" w:cs="Arial"/>
      <w:sz w:val="19"/>
      <w:szCs w:val="19"/>
      <w:shd w:val="clear" w:color="auto" w:fill="FFFFFF"/>
    </w:rPr>
  </w:style>
  <w:style w:type="paragraph" w:customStyle="1" w:styleId="BodyText1">
    <w:name w:val="Body Text1"/>
    <w:aliases w:val="OPM,OPM Char1 Char Char,Body text Char Char,OPM + Bold,OPMi,OPM + Bold + Bold,Italic + Bold + Bold,Italic + Bold,...,Body text Char Char + (Complex) 13.5 pt,Body text Char Char + B...,Body text"/>
    <w:basedOn w:val="Normal"/>
    <w:link w:val="Bodytext0"/>
    <w:qFormat/>
    <w:rsid w:val="00E5503F"/>
    <w:pPr>
      <w:widowControl w:val="0"/>
      <w:shd w:val="clear" w:color="auto" w:fill="FFFFFF"/>
      <w:spacing w:before="300" w:after="0" w:line="311" w:lineRule="exact"/>
      <w:jc w:val="both"/>
    </w:pPr>
    <w:rPr>
      <w:rFonts w:ascii="Arial" w:eastAsia="Arial" w:hAnsi="Arial" w:cs="Arial"/>
      <w:kern w:val="0"/>
      <w:sz w:val="19"/>
      <w:szCs w:val="19"/>
      <w:lang w:val="mn-MN"/>
      <w14:ligatures w14:val="none"/>
    </w:rPr>
  </w:style>
  <w:style w:type="paragraph" w:styleId="Caption">
    <w:name w:val="caption"/>
    <w:aliases w:val="quarterly chart caption,quarterly chart caption Char Char"/>
    <w:basedOn w:val="Normal"/>
    <w:next w:val="Normal"/>
    <w:link w:val="CaptionChar"/>
    <w:uiPriority w:val="35"/>
    <w:unhideWhenUsed/>
    <w:qFormat/>
    <w:rsid w:val="00E5503F"/>
    <w:pPr>
      <w:spacing w:before="120" w:after="120" w:line="240" w:lineRule="auto"/>
      <w:jc w:val="both"/>
    </w:pPr>
    <w:rPr>
      <w:rFonts w:ascii="Times New Roman" w:hAnsi="Times New Roman"/>
      <w:b/>
      <w:iCs/>
      <w:kern w:val="0"/>
      <w:sz w:val="20"/>
      <w:szCs w:val="18"/>
      <w14:ligatures w14:val="none"/>
    </w:rPr>
  </w:style>
  <w:style w:type="character" w:customStyle="1" w:styleId="CaptionChar">
    <w:name w:val="Caption Char"/>
    <w:aliases w:val="quarterly chart caption Char,quarterly chart caption Char Char Char"/>
    <w:basedOn w:val="DefaultParagraphFont"/>
    <w:link w:val="Caption"/>
    <w:uiPriority w:val="35"/>
    <w:locked/>
    <w:rsid w:val="00E5503F"/>
    <w:rPr>
      <w:rFonts w:ascii="Times New Roman" w:hAnsi="Times New Roman"/>
      <w:b/>
      <w:iCs/>
      <w:sz w:val="20"/>
      <w:szCs w:val="18"/>
      <w:lang w:val="en-US"/>
    </w:rPr>
  </w:style>
  <w:style w:type="paragraph" w:styleId="ListBullet">
    <w:name w:val="List Bullet"/>
    <w:basedOn w:val="List"/>
    <w:semiHidden/>
    <w:rsid w:val="00E5503F"/>
    <w:pPr>
      <w:numPr>
        <w:numId w:val="1"/>
      </w:numPr>
      <w:tabs>
        <w:tab w:val="clear" w:pos="1440"/>
      </w:tabs>
      <w:spacing w:line="240" w:lineRule="atLeast"/>
      <w:ind w:left="574" w:hanging="432"/>
      <w:contextualSpacing w:val="0"/>
      <w:jc w:val="both"/>
    </w:pPr>
    <w:rPr>
      <w:rFonts w:ascii="Arial" w:eastAsia="Times New Roman" w:hAnsi="Arial" w:cs="Times New Roman"/>
      <w:kern w:val="0"/>
      <w:sz w:val="22"/>
      <w:szCs w:val="20"/>
      <w:lang w:val="en-GB" w:eastAsia="en-GB"/>
      <w14:ligatures w14:val="none"/>
    </w:rPr>
  </w:style>
  <w:style w:type="paragraph" w:styleId="NoSpacing">
    <w:name w:val="No Spacing"/>
    <w:link w:val="NoSpacingChar"/>
    <w:uiPriority w:val="1"/>
    <w:qFormat/>
    <w:rsid w:val="00E5503F"/>
    <w:pPr>
      <w:spacing w:after="0" w:line="240" w:lineRule="auto"/>
    </w:pPr>
    <w:rPr>
      <w:rFonts w:ascii="Arial Mon" w:eastAsia="Times New Roman" w:hAnsi="Arial Mon" w:cs="Arial Mon"/>
      <w:sz w:val="24"/>
      <w:szCs w:val="24"/>
      <w:lang w:val="en-US"/>
    </w:rPr>
  </w:style>
  <w:style w:type="character" w:customStyle="1" w:styleId="NoSpacingChar">
    <w:name w:val="No Spacing Char"/>
    <w:link w:val="NoSpacing"/>
    <w:uiPriority w:val="1"/>
    <w:locked/>
    <w:rsid w:val="00E5503F"/>
    <w:rPr>
      <w:rFonts w:ascii="Arial Mon" w:eastAsia="Times New Roman" w:hAnsi="Arial Mon" w:cs="Arial Mon"/>
      <w:sz w:val="24"/>
      <w:szCs w:val="24"/>
      <w:lang w:val="en-US"/>
    </w:rPr>
  </w:style>
  <w:style w:type="paragraph" w:styleId="List">
    <w:name w:val="List"/>
    <w:basedOn w:val="Normal"/>
    <w:uiPriority w:val="99"/>
    <w:semiHidden/>
    <w:unhideWhenUsed/>
    <w:rsid w:val="00E5503F"/>
    <w:pPr>
      <w:ind w:left="360" w:hanging="360"/>
      <w:contextualSpacing/>
    </w:pPr>
  </w:style>
  <w:style w:type="paragraph" w:customStyle="1" w:styleId="Default">
    <w:name w:val="Default"/>
    <w:rsid w:val="00E5503F"/>
    <w:pPr>
      <w:autoSpaceDE w:val="0"/>
      <w:autoSpaceDN w:val="0"/>
      <w:adjustRightInd w:val="0"/>
      <w:spacing w:after="0" w:line="240" w:lineRule="auto"/>
    </w:pPr>
    <w:rPr>
      <w:rFonts w:ascii="Mogul Arial" w:hAnsi="Mogul Arial" w:cs="Mogul Arial"/>
      <w:color w:val="000000"/>
      <w:sz w:val="24"/>
      <w:szCs w:val="24"/>
      <w:lang w:val="en-US"/>
    </w:rPr>
  </w:style>
  <w:style w:type="character" w:customStyle="1" w:styleId="A6">
    <w:name w:val="A6"/>
    <w:uiPriority w:val="99"/>
    <w:rsid w:val="00E5503F"/>
    <w:rPr>
      <w:rFonts w:cs="Mogul Arial"/>
      <w:b/>
      <w:bCs/>
      <w:color w:val="000000"/>
      <w:sz w:val="18"/>
      <w:szCs w:val="18"/>
      <w:u w:val="single"/>
    </w:rPr>
  </w:style>
  <w:style w:type="character" w:customStyle="1" w:styleId="BodytextChar0">
    <w:name w:val="Body text Char"/>
    <w:aliases w:val="OPM Char,OPM Char1,Body text Char Char Char,OPM Char Char,Body Text Char2,Body text Char1,Body Text 12 Char,bt Char,OPM Char1 Char,OPM + Bold + Bold Char,Italic + Bold + Bold Char,Italic + Bold Char,Body Text Char3,... Char"/>
    <w:rsid w:val="00E5503F"/>
    <w:rPr>
      <w:rFonts w:ascii="Arial" w:eastAsia="Calibri" w:hAnsi="Arial" w:cs="Times New Roman"/>
    </w:rPr>
  </w:style>
  <w:style w:type="table" w:styleId="GridTable6Colorful-Accent5">
    <w:name w:val="Grid Table 6 Colorful Accent 5"/>
    <w:basedOn w:val="TableNormal"/>
    <w:uiPriority w:val="51"/>
    <w:rsid w:val="00E5503F"/>
    <w:pPr>
      <w:spacing w:after="0" w:line="240" w:lineRule="auto"/>
    </w:pPr>
    <w:rPr>
      <w:rFonts w:ascii="Times New Roman Mon" w:hAnsi="Times New Roman Mon"/>
      <w:b/>
      <w:color w:val="2F5496" w:themeColor="accent5" w:themeShade="BF"/>
      <w:sz w:val="24"/>
      <w:lang w:val="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
    <w:name w:val="Grid Table 4 Accent 5"/>
    <w:basedOn w:val="TableNormal"/>
    <w:uiPriority w:val="49"/>
    <w:rsid w:val="00E5503F"/>
    <w:pPr>
      <w:spacing w:after="0" w:line="240" w:lineRule="auto"/>
    </w:pPr>
    <w:rPr>
      <w:rFonts w:ascii="Times New Roman Mon" w:hAnsi="Times New Roman Mon"/>
      <w:b/>
      <w:sz w:val="24"/>
      <w:lang w:val="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Secondarytitle">
    <w:name w:val="Secondary title"/>
    <w:basedOn w:val="Normal"/>
    <w:rsid w:val="00E5503F"/>
    <w:pPr>
      <w:spacing w:after="0" w:line="360" w:lineRule="auto"/>
    </w:pPr>
    <w:rPr>
      <w:rFonts w:ascii="Georgia" w:eastAsia="Times New Roman" w:hAnsi="Georgia" w:cs="Times New Roman"/>
      <w:kern w:val="0"/>
      <w:sz w:val="40"/>
      <w:szCs w:val="40"/>
      <w:lang w:val="en-GB"/>
      <w14:ligatures w14:val="none"/>
    </w:rPr>
  </w:style>
  <w:style w:type="character" w:styleId="Emphasis">
    <w:name w:val="Emphasis"/>
    <w:basedOn w:val="DefaultParagraphFont"/>
    <w:uiPriority w:val="20"/>
    <w:qFormat/>
    <w:rsid w:val="00E5503F"/>
    <w:rPr>
      <w:i/>
      <w:iCs/>
    </w:rPr>
  </w:style>
  <w:style w:type="paragraph" w:customStyle="1" w:styleId="Titlenameofproject">
    <w:name w:val="Title name of project"/>
    <w:basedOn w:val="Normal"/>
    <w:qFormat/>
    <w:rsid w:val="00E5503F"/>
    <w:pPr>
      <w:spacing w:after="960" w:line="240" w:lineRule="auto"/>
    </w:pPr>
    <w:rPr>
      <w:rFonts w:ascii="Georgia" w:eastAsia="Times New Roman" w:hAnsi="Georgia" w:cs="Arial"/>
      <w:b/>
      <w:color w:val="002147"/>
      <w:kern w:val="0"/>
      <w:sz w:val="72"/>
      <w:szCs w:val="20"/>
      <w:lang w:val="en-GB"/>
      <w14:ligatures w14:val="none"/>
    </w:rPr>
  </w:style>
  <w:style w:type="numbering" w:customStyle="1" w:styleId="ListBullets">
    <w:name w:val="ListBullets"/>
    <w:uiPriority w:val="99"/>
    <w:rsid w:val="00E5503F"/>
    <w:pPr>
      <w:numPr>
        <w:numId w:val="2"/>
      </w:numPr>
    </w:pPr>
  </w:style>
  <w:style w:type="paragraph" w:styleId="ListBullet3">
    <w:name w:val="List Bullet 3"/>
    <w:basedOn w:val="Normal"/>
    <w:uiPriority w:val="99"/>
    <w:semiHidden/>
    <w:unhideWhenUsed/>
    <w:rsid w:val="00E5503F"/>
    <w:pPr>
      <w:numPr>
        <w:numId w:val="3"/>
      </w:numPr>
      <w:contextualSpacing/>
    </w:pPr>
  </w:style>
  <w:style w:type="character" w:styleId="Strong">
    <w:name w:val="Strong"/>
    <w:aliases w:val="zurag"/>
    <w:basedOn w:val="DefaultParagraphFont"/>
    <w:uiPriority w:val="22"/>
    <w:qFormat/>
    <w:rsid w:val="00E5503F"/>
    <w:rPr>
      <w:b/>
      <w:bCs/>
    </w:rPr>
  </w:style>
  <w:style w:type="paragraph" w:customStyle="1" w:styleId="Normal1">
    <w:name w:val="Normal1"/>
    <w:rsid w:val="00E5503F"/>
    <w:pPr>
      <w:widowControl w:val="0"/>
    </w:pPr>
    <w:rPr>
      <w:rFonts w:ascii="Arial" w:eastAsia="Arial" w:hAnsi="Arial" w:cs="Arial"/>
      <w:color w:val="000000"/>
      <w:sz w:val="24"/>
      <w:szCs w:val="24"/>
      <w:lang w:val="en-US"/>
    </w:rPr>
  </w:style>
  <w:style w:type="character" w:styleId="CommentReference">
    <w:name w:val="annotation reference"/>
    <w:basedOn w:val="DefaultParagraphFont"/>
    <w:uiPriority w:val="99"/>
    <w:semiHidden/>
    <w:unhideWhenUsed/>
    <w:rsid w:val="00E5503F"/>
    <w:rPr>
      <w:sz w:val="16"/>
      <w:szCs w:val="16"/>
    </w:rPr>
  </w:style>
  <w:style w:type="paragraph" w:styleId="CommentText">
    <w:name w:val="annotation text"/>
    <w:basedOn w:val="Normal"/>
    <w:link w:val="CommentTextChar"/>
    <w:uiPriority w:val="99"/>
    <w:semiHidden/>
    <w:unhideWhenUsed/>
    <w:rsid w:val="00E5503F"/>
    <w:pPr>
      <w:spacing w:line="240" w:lineRule="auto"/>
    </w:pPr>
    <w:rPr>
      <w:sz w:val="20"/>
      <w:szCs w:val="20"/>
    </w:rPr>
  </w:style>
  <w:style w:type="character" w:customStyle="1" w:styleId="CommentTextChar">
    <w:name w:val="Comment Text Char"/>
    <w:basedOn w:val="DefaultParagraphFont"/>
    <w:link w:val="CommentText"/>
    <w:uiPriority w:val="99"/>
    <w:semiHidden/>
    <w:rsid w:val="00E5503F"/>
    <w:rPr>
      <w:kern w:val="2"/>
      <w:sz w:val="20"/>
      <w:szCs w:val="20"/>
      <w:lang w:val="en-US"/>
      <w14:ligatures w14:val="standardContextual"/>
    </w:rPr>
  </w:style>
  <w:style w:type="paragraph" w:styleId="CommentSubject">
    <w:name w:val="annotation subject"/>
    <w:basedOn w:val="CommentText"/>
    <w:next w:val="CommentText"/>
    <w:link w:val="CommentSubjectChar"/>
    <w:uiPriority w:val="99"/>
    <w:semiHidden/>
    <w:unhideWhenUsed/>
    <w:rsid w:val="00E5503F"/>
    <w:rPr>
      <w:b/>
      <w:bCs/>
    </w:rPr>
  </w:style>
  <w:style w:type="character" w:customStyle="1" w:styleId="CommentSubjectChar">
    <w:name w:val="Comment Subject Char"/>
    <w:basedOn w:val="CommentTextChar"/>
    <w:link w:val="CommentSubject"/>
    <w:uiPriority w:val="99"/>
    <w:semiHidden/>
    <w:rsid w:val="00E5503F"/>
    <w:rPr>
      <w:b/>
      <w:bCs/>
      <w:kern w:val="2"/>
      <w:sz w:val="20"/>
      <w:szCs w:val="20"/>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657541">
      <w:bodyDiv w:val="1"/>
      <w:marLeft w:val="0"/>
      <w:marRight w:val="0"/>
      <w:marTop w:val="0"/>
      <w:marBottom w:val="0"/>
      <w:divBdr>
        <w:top w:val="none" w:sz="0" w:space="0" w:color="auto"/>
        <w:left w:val="none" w:sz="0" w:space="0" w:color="auto"/>
        <w:bottom w:val="none" w:sz="0" w:space="0" w:color="auto"/>
        <w:right w:val="none" w:sz="0" w:space="0" w:color="auto"/>
      </w:divBdr>
    </w:div>
    <w:div w:id="157982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7.xml"/><Relationship Id="rId26" Type="http://schemas.openxmlformats.org/officeDocument/2006/relationships/image" Target="media/image10.png"/><Relationship Id="rId39" Type="http://schemas.openxmlformats.org/officeDocument/2006/relationships/chart" Target="charts/chart11.xml"/><Relationship Id="rId21" Type="http://schemas.openxmlformats.org/officeDocument/2006/relationships/diagramData" Target="diagrams/data1.xml"/><Relationship Id="rId34" Type="http://schemas.openxmlformats.org/officeDocument/2006/relationships/hyperlink" Target="http://www.1212.mn/" TargetMode="External"/><Relationship Id="rId42" Type="http://schemas.openxmlformats.org/officeDocument/2006/relationships/chart" Target="charts/chart1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diagramColors" Target="diagrams/colors1.xml"/><Relationship Id="rId32" Type="http://schemas.openxmlformats.org/officeDocument/2006/relationships/chart" Target="charts/chart10.xml"/><Relationship Id="rId37" Type="http://schemas.openxmlformats.org/officeDocument/2006/relationships/image" Target="media/image14.png"/><Relationship Id="rId40" Type="http://schemas.openxmlformats.org/officeDocument/2006/relationships/image" Target="media/image15.e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diagramQuickStyle" Target="diagrams/quickStyle1.xml"/><Relationship Id="rId28" Type="http://schemas.openxmlformats.org/officeDocument/2006/relationships/chart" Target="charts/chart8.xml"/><Relationship Id="rId36" Type="http://schemas.openxmlformats.org/officeDocument/2006/relationships/image" Target="media/image13.png"/><Relationship Id="rId10" Type="http://schemas.openxmlformats.org/officeDocument/2006/relationships/chart" Target="charts/chart1.xml"/><Relationship Id="rId19" Type="http://schemas.openxmlformats.org/officeDocument/2006/relationships/image" Target="media/image5.png"/><Relationship Id="rId31" Type="http://schemas.openxmlformats.org/officeDocument/2006/relationships/hyperlink" Target="http://www.1212.mn/"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diagramLayout" Target="diagrams/layout1.xml"/><Relationship Id="rId27" Type="http://schemas.openxmlformats.org/officeDocument/2006/relationships/image" Target="media/image11.svg"/><Relationship Id="rId30" Type="http://schemas.openxmlformats.org/officeDocument/2006/relationships/hyperlink" Target="http://www.1212.mn/" TargetMode="External"/><Relationship Id="rId35" Type="http://schemas.openxmlformats.org/officeDocument/2006/relationships/hyperlink" Target="http://www.1212.mn/" TargetMode="External"/><Relationship Id="rId43" Type="http://schemas.openxmlformats.org/officeDocument/2006/relationships/hyperlink" Target="http://www.parliament.mn"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6.xml"/><Relationship Id="rId25" Type="http://schemas.microsoft.com/office/2007/relationships/diagramDrawing" Target="diagrams/drawing1.xml"/><Relationship Id="rId33" Type="http://schemas.openxmlformats.org/officeDocument/2006/relationships/image" Target="media/image12.png"/><Relationship Id="rId38" Type="http://schemas.openxmlformats.org/officeDocument/2006/relationships/hyperlink" Target="https://en.wikipedia.org/wiki/Georgia_(country)" TargetMode="External"/><Relationship Id="rId20" Type="http://schemas.openxmlformats.org/officeDocument/2006/relationships/image" Target="media/image6.png"/><Relationship Id="rId41" Type="http://schemas.openxmlformats.org/officeDocument/2006/relationships/image" Target="media/image16.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1.xml"/></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file:///C:\Users\tserenlkhan\Desktop\1-&#1040;&#1078;&#1080;&#1083;&#1083;&#1072;&#1078;%20&#1073;&#1072;&#1081;&#1075;&#1072;&#1072;%20&#1053;&#1101;&#1075;&#1090;&#1075;&#1101;&#1083;.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EMUBG\OneDrive\Consultancy\zSens\2018_08%20MLSP%20ADB%20Strategy%20Update%20Erdem\2.Strategy%20Update\15.%20PMT%20WAIS%20study%20report\Analysis_MN.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445154856185394E-4"/>
          <c:y val="0.11045591897316254"/>
          <c:w val="0.97783715457820164"/>
          <c:h val="0.83041932822144515"/>
        </c:manualLayout>
      </c:layout>
      <c:lineChart>
        <c:grouping val="standard"/>
        <c:varyColors val="0"/>
        <c:ser>
          <c:idx val="0"/>
          <c:order val="0"/>
          <c:tx>
            <c:strRef>
              <c:f>Sheet1!$B$6</c:f>
              <c:strCache>
                <c:ptCount val="1"/>
                <c:pt idx="0">
                  <c:v>Зорилтот бүлэг</c:v>
                </c:pt>
              </c:strCache>
            </c:strRef>
          </c:tx>
          <c:spPr>
            <a:ln w="22225" cap="rnd">
              <a:solidFill>
                <a:srgbClr val="003087"/>
              </a:solidFill>
              <a:round/>
            </a:ln>
            <a:effectLst/>
          </c:spPr>
          <c:marker>
            <c:symbol val="diamond"/>
            <c:size val="6"/>
            <c:spPr>
              <a:solidFill>
                <a:schemeClr val="accent2"/>
              </a:solidFill>
              <a:ln w="9525">
                <a:solidFill>
                  <a:srgbClr val="003087"/>
                </a:solidFill>
                <a:round/>
              </a:ln>
              <a:effectLst/>
            </c:spPr>
          </c:marker>
          <c:dLbls>
            <c:dLbl>
              <c:idx val="0"/>
              <c:layout>
                <c:manualLayout>
                  <c:x val="-2.6013346045350699E-2"/>
                  <c:y val="-4.24015742936846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698-4F39-B702-6475FC91D6B4}"/>
                </c:ext>
              </c:extLst>
            </c:dLbl>
            <c:dLbl>
              <c:idx val="1"/>
              <c:layout>
                <c:manualLayout>
                  <c:x val="-7.7029031685585904E-3"/>
                  <c:y val="-0.11087792692117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698-4F39-B702-6475FC91D6B4}"/>
                </c:ext>
              </c:extLst>
            </c:dLbl>
            <c:dLbl>
              <c:idx val="2"/>
              <c:layout>
                <c:manualLayout>
                  <c:x val="-4.7919752812952904E-3"/>
                  <c:y val="-0.11283439413910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698-4F39-B702-6475FC91D6B4}"/>
                </c:ext>
              </c:extLst>
            </c:dLbl>
            <c:dLbl>
              <c:idx val="8"/>
              <c:layout>
                <c:manualLayout>
                  <c:x val="-2.392542814752923E-2"/>
                  <c:y val="2.55798192156211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698-4F39-B702-6475FC91D6B4}"/>
                </c:ext>
              </c:extLst>
            </c:dLbl>
            <c:dLbl>
              <c:idx val="9"/>
              <c:layout>
                <c:manualLayout>
                  <c:x val="-8.8524951455752274E-3"/>
                  <c:y val="3.88749435480645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698-4F39-B702-6475FC91D6B4}"/>
                </c:ext>
              </c:extLst>
            </c:dLbl>
            <c:dLbl>
              <c:idx val="10"/>
              <c:layout>
                <c:manualLayout>
                  <c:x val="-1.6968689838935076E-2"/>
                  <c:y val="4.15339684145532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698-4F39-B702-6475FC91D6B4}"/>
                </c:ext>
              </c:extLst>
            </c:dLbl>
            <c:dLbl>
              <c:idx val="11"/>
              <c:layout>
                <c:manualLayout>
                  <c:x val="-2.2765971762763453E-2"/>
                  <c:y val="3.62159186815758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698-4F39-B702-6475FC91D6B4}"/>
                </c:ext>
              </c:extLst>
            </c:dLbl>
            <c:dLbl>
              <c:idx val="12"/>
              <c:layout>
                <c:manualLayout>
                  <c:x val="-2.7840373713790841E-2"/>
                  <c:y val="5.174839259853091E-2"/>
                </c:manualLayout>
              </c:layout>
              <c:tx>
                <c:rich>
                  <a:bodyPr/>
                  <a:lstStyle/>
                  <a:p>
                    <a:r>
                      <a:rPr lang="en-US" dirty="0"/>
                      <a:t>362.7</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D698-4F39-B702-6475FC91D6B4}"/>
                </c:ext>
              </c:extLst>
            </c:dLbl>
            <c:dLbl>
              <c:idx val="14"/>
              <c:layout>
                <c:manualLayout>
                  <c:x val="-2.2927753792705984E-3"/>
                  <c:y val="2.42456233742124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698-4F39-B702-6475FC91D6B4}"/>
                </c:ext>
              </c:extLst>
            </c:dLbl>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Sheet1!$C$5:$U$5</c:f>
              <c:strCache>
                <c:ptCount val="16"/>
                <c:pt idx="0">
                  <c:v>2000 он </c:v>
                </c:pt>
                <c:pt idx="1">
                  <c:v>2004 он </c:v>
                </c:pt>
                <c:pt idx="2">
                  <c:v>2005 он</c:v>
                </c:pt>
                <c:pt idx="3">
                  <c:v>2008 он </c:v>
                </c:pt>
                <c:pt idx="4">
                  <c:v>2010 он </c:v>
                </c:pt>
                <c:pt idx="5">
                  <c:v>2011 он </c:v>
                </c:pt>
                <c:pt idx="6">
                  <c:v>2012 он </c:v>
                </c:pt>
                <c:pt idx="7">
                  <c:v>2013 он </c:v>
                </c:pt>
                <c:pt idx="8">
                  <c:v>2016 он </c:v>
                </c:pt>
                <c:pt idx="9">
                  <c:v>2017 он </c:v>
                </c:pt>
                <c:pt idx="10">
                  <c:v>2018 он </c:v>
                </c:pt>
                <c:pt idx="11">
                  <c:v>2019 он</c:v>
                </c:pt>
                <c:pt idx="12">
                  <c:v>2020 он</c:v>
                </c:pt>
                <c:pt idx="13">
                  <c:v>2021 он</c:v>
                </c:pt>
                <c:pt idx="14">
                  <c:v>2023 он</c:v>
                </c:pt>
                <c:pt idx="15">
                  <c:v>2024 он</c:v>
                </c:pt>
              </c:strCache>
            </c:strRef>
          </c:cat>
          <c:val>
            <c:numRef>
              <c:f>Sheet1!$C$6:$U$6</c:f>
              <c:numCache>
                <c:formatCode>_(* #,##0.0_);_(* \(#,##0.0\);_(* "-"??_);_(@_)</c:formatCode>
                <c:ptCount val="16"/>
                <c:pt idx="0">
                  <c:v>7.8</c:v>
                </c:pt>
                <c:pt idx="1">
                  <c:v>16.8</c:v>
                </c:pt>
                <c:pt idx="2">
                  <c:v>28.1</c:v>
                </c:pt>
                <c:pt idx="3">
                  <c:v>40.4</c:v>
                </c:pt>
                <c:pt idx="4">
                  <c:v>55.2</c:v>
                </c:pt>
                <c:pt idx="5">
                  <c:v>71.400000000000006</c:v>
                </c:pt>
                <c:pt idx="6">
                  <c:v>74.8</c:v>
                </c:pt>
                <c:pt idx="7">
                  <c:v>120.70000000000002</c:v>
                </c:pt>
                <c:pt idx="8">
                  <c:v>199.4</c:v>
                </c:pt>
                <c:pt idx="9">
                  <c:v>212.2</c:v>
                </c:pt>
                <c:pt idx="10">
                  <c:v>252.9</c:v>
                </c:pt>
                <c:pt idx="11">
                  <c:v>278.10000000000002</c:v>
                </c:pt>
                <c:pt idx="12">
                  <c:v>362.7</c:v>
                </c:pt>
                <c:pt idx="13">
                  <c:v>351.2</c:v>
                </c:pt>
                <c:pt idx="14">
                  <c:v>457.9</c:v>
                </c:pt>
                <c:pt idx="15">
                  <c:v>682.8</c:v>
                </c:pt>
              </c:numCache>
            </c:numRef>
          </c:val>
          <c:smooth val="0"/>
          <c:extLst>
            <c:ext xmlns:c16="http://schemas.microsoft.com/office/drawing/2014/chart" uri="{C3380CC4-5D6E-409C-BE32-E72D297353CC}">
              <c16:uniqueId val="{00000009-D698-4F39-B702-6475FC91D6B4}"/>
            </c:ext>
          </c:extLst>
        </c:ser>
        <c:ser>
          <c:idx val="1"/>
          <c:order val="1"/>
          <c:tx>
            <c:strRef>
              <c:f>Sheet1!$B$7</c:f>
              <c:strCache>
                <c:ptCount val="1"/>
                <c:pt idx="0">
                  <c:v>Нийтлэг мөнгөн тусламжид </c:v>
                </c:pt>
              </c:strCache>
            </c:strRef>
          </c:tx>
          <c:spPr>
            <a:ln w="22225" cap="rnd">
              <a:solidFill>
                <a:schemeClr val="accent4"/>
              </a:solidFill>
              <a:round/>
            </a:ln>
            <a:effectLst/>
          </c:spPr>
          <c:marker>
            <c:symbol val="square"/>
            <c:size val="6"/>
            <c:spPr>
              <a:solidFill>
                <a:schemeClr val="accent4"/>
              </a:solidFill>
              <a:ln w="9525">
                <a:solidFill>
                  <a:schemeClr val="accent4"/>
                </a:solidFill>
                <a:round/>
              </a:ln>
              <a:effectLst/>
            </c:spPr>
          </c:marker>
          <c:dLbls>
            <c:dLbl>
              <c:idx val="0"/>
              <c:layout>
                <c:manualLayout>
                  <c:x val="-4.37373173641456E-3"/>
                  <c:y val="-0.1010955908315329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698-4F39-B702-6475FC91D6B4}"/>
                </c:ext>
              </c:extLst>
            </c:dLbl>
            <c:dLbl>
              <c:idx val="1"/>
              <c:layout>
                <c:manualLayout>
                  <c:x val="-4.1852132129182901E-2"/>
                  <c:y val="-6.71803090346128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698-4F39-B702-6475FC91D6B4}"/>
                </c:ext>
              </c:extLst>
            </c:dLbl>
            <c:dLbl>
              <c:idx val="2"/>
              <c:layout>
                <c:manualLayout>
                  <c:x val="-2.88261682311588E-2"/>
                  <c:y val="-7.01744737411288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698-4F39-B702-6475FC91D6B4}"/>
                </c:ext>
              </c:extLst>
            </c:dLbl>
            <c:dLbl>
              <c:idx val="3"/>
              <c:layout>
                <c:manualLayout>
                  <c:x val="-4.3778604332693804E-3"/>
                  <c:y val="-5.41403776012540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698-4F39-B702-6475FC91D6B4}"/>
                </c:ext>
              </c:extLst>
            </c:dLbl>
            <c:dLbl>
              <c:idx val="4"/>
              <c:layout>
                <c:manualLayout>
                  <c:x val="1.0492108181499E-2"/>
                  <c:y val="-5.02275086906528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698-4F39-B702-6475FC91D6B4}"/>
                </c:ext>
              </c:extLst>
            </c:dLbl>
            <c:dLbl>
              <c:idx val="5"/>
              <c:layout>
                <c:manualLayout>
                  <c:x val="-1.85298828955964E-2"/>
                  <c:y val="3.01190934106304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698-4F39-B702-6475FC91D6B4}"/>
                </c:ext>
              </c:extLst>
            </c:dLbl>
            <c:dLbl>
              <c:idx val="6"/>
              <c:layout>
                <c:manualLayout>
                  <c:x val="-3.1580630424163397E-2"/>
                  <c:y val="3.26641400621366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698-4F39-B702-6475FC91D6B4}"/>
                </c:ext>
              </c:extLst>
            </c:dLbl>
            <c:dLbl>
              <c:idx val="11"/>
              <c:layout>
                <c:manualLayout>
                  <c:x val="1.3177176164973017E-2"/>
                  <c:y val="-4.88728770460620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698-4F39-B702-6475FC91D6B4}"/>
                </c:ext>
              </c:extLst>
            </c:dLbl>
            <c:dLbl>
              <c:idx val="12"/>
              <c:layout>
                <c:manualLayout>
                  <c:x val="-6.4585926864921001E-4"/>
                  <c:y val="-1.4272093896530399E-3"/>
                </c:manualLayout>
              </c:layout>
              <c:tx>
                <c:rich>
                  <a:bodyPr/>
                  <a:lstStyle/>
                  <a:p>
                    <a:r>
                      <a:rPr lang="en-US" dirty="0"/>
                      <a:t>1175.1</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D698-4F39-B702-6475FC91D6B4}"/>
                </c:ext>
              </c:extLst>
            </c:dLbl>
            <c:dLbl>
              <c:idx val="14"/>
              <c:layout>
                <c:manualLayout>
                  <c:x val="-4.7253249104535135E-2"/>
                  <c:y val="1.86564767735044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D698-4F39-B702-6475FC91D6B4}"/>
                </c:ext>
              </c:extLst>
            </c:dLbl>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Sheet1!$C$5:$U$5</c:f>
              <c:strCache>
                <c:ptCount val="16"/>
                <c:pt idx="0">
                  <c:v>2000 он </c:v>
                </c:pt>
                <c:pt idx="1">
                  <c:v>2004 он </c:v>
                </c:pt>
                <c:pt idx="2">
                  <c:v>2005 он</c:v>
                </c:pt>
                <c:pt idx="3">
                  <c:v>2008 он </c:v>
                </c:pt>
                <c:pt idx="4">
                  <c:v>2010 он </c:v>
                </c:pt>
                <c:pt idx="5">
                  <c:v>2011 он </c:v>
                </c:pt>
                <c:pt idx="6">
                  <c:v>2012 он </c:v>
                </c:pt>
                <c:pt idx="7">
                  <c:v>2013 он </c:v>
                </c:pt>
                <c:pt idx="8">
                  <c:v>2016 он </c:v>
                </c:pt>
                <c:pt idx="9">
                  <c:v>2017 он </c:v>
                </c:pt>
                <c:pt idx="10">
                  <c:v>2018 он </c:v>
                </c:pt>
                <c:pt idx="11">
                  <c:v>2019 он</c:v>
                </c:pt>
                <c:pt idx="12">
                  <c:v>2020 он</c:v>
                </c:pt>
                <c:pt idx="13">
                  <c:v>2021 он</c:v>
                </c:pt>
                <c:pt idx="14">
                  <c:v>2023 он</c:v>
                </c:pt>
                <c:pt idx="15">
                  <c:v>2024 он</c:v>
                </c:pt>
              </c:strCache>
            </c:strRef>
          </c:cat>
          <c:val>
            <c:numRef>
              <c:f>Sheet1!$C$7:$U$7</c:f>
              <c:numCache>
                <c:formatCode>_(* #,##0.0_);_(* \(#,##0.0\);_(* "-"??_);_(@_)</c:formatCode>
                <c:ptCount val="16"/>
                <c:pt idx="0">
                  <c:v>5.6</c:v>
                </c:pt>
                <c:pt idx="1">
                  <c:v>6.3</c:v>
                </c:pt>
                <c:pt idx="2">
                  <c:v>13.9</c:v>
                </c:pt>
                <c:pt idx="3">
                  <c:v>177.8</c:v>
                </c:pt>
                <c:pt idx="4">
                  <c:v>315.60000000000002</c:v>
                </c:pt>
                <c:pt idx="5">
                  <c:v>777.80000000000007</c:v>
                </c:pt>
                <c:pt idx="6">
                  <c:v>847.1</c:v>
                </c:pt>
                <c:pt idx="7">
                  <c:v>413.79999999999995</c:v>
                </c:pt>
                <c:pt idx="8">
                  <c:v>290.60000000000002</c:v>
                </c:pt>
                <c:pt idx="9">
                  <c:v>343.3</c:v>
                </c:pt>
                <c:pt idx="10">
                  <c:v>370.9</c:v>
                </c:pt>
                <c:pt idx="11">
                  <c:v>394.1</c:v>
                </c:pt>
                <c:pt idx="12">
                  <c:v>1175.0999999999999</c:v>
                </c:pt>
                <c:pt idx="13">
                  <c:v>1624.3</c:v>
                </c:pt>
                <c:pt idx="14">
                  <c:v>1514</c:v>
                </c:pt>
                <c:pt idx="15">
                  <c:v>1703</c:v>
                </c:pt>
              </c:numCache>
            </c:numRef>
          </c:val>
          <c:smooth val="0"/>
          <c:extLst>
            <c:ext xmlns:c16="http://schemas.microsoft.com/office/drawing/2014/chart" uri="{C3380CC4-5D6E-409C-BE32-E72D297353CC}">
              <c16:uniqueId val="{00000014-D698-4F39-B702-6475FC91D6B4}"/>
            </c:ext>
          </c:extLst>
        </c:ser>
        <c:ser>
          <c:idx val="2"/>
          <c:order val="2"/>
          <c:tx>
            <c:strRef>
              <c:f>Sheet1!$B$8</c:f>
              <c:strCache>
                <c:ptCount val="1"/>
                <c:pt idx="0">
                  <c:v>Нийт зардал </c:v>
                </c:pt>
              </c:strCache>
            </c:strRef>
          </c:tx>
          <c:spPr>
            <a:ln w="25400" cap="rnd">
              <a:solidFill>
                <a:schemeClr val="bg1">
                  <a:lumMod val="50000"/>
                </a:schemeClr>
              </a:solidFill>
              <a:round/>
            </a:ln>
            <a:effectLst/>
          </c:spPr>
          <c:marker>
            <c:symbol val="triangle"/>
            <c:size val="6"/>
            <c:spPr>
              <a:solidFill>
                <a:srgbClr val="002C85"/>
              </a:solidFill>
              <a:ln w="15875">
                <a:solidFill>
                  <a:schemeClr val="bg1">
                    <a:lumMod val="50000"/>
                  </a:schemeClr>
                </a:solidFill>
                <a:round/>
              </a:ln>
              <a:effectLst/>
            </c:spPr>
          </c:marker>
          <c:dLbls>
            <c:dLbl>
              <c:idx val="0"/>
              <c:layout>
                <c:manualLayout>
                  <c:x val="-1.7276368151835399E-2"/>
                  <c:y val="-0.1382684679721699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D698-4F39-B702-6475FC91D6B4}"/>
                </c:ext>
              </c:extLst>
            </c:dLbl>
            <c:dLbl>
              <c:idx val="1"/>
              <c:layout>
                <c:manualLayout>
                  <c:x val="-2.1414633097783499E-2"/>
                  <c:y val="-0.1372295376636880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D698-4F39-B702-6475FC91D6B4}"/>
                </c:ext>
              </c:extLst>
            </c:dLbl>
            <c:dLbl>
              <c:idx val="2"/>
              <c:layout>
                <c:manualLayout>
                  <c:x val="-1.6092939456527199E-2"/>
                  <c:y val="-0.1507584314493939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D698-4F39-B702-6475FC91D6B4}"/>
                </c:ext>
              </c:extLst>
            </c:dLbl>
            <c:dLbl>
              <c:idx val="3"/>
              <c:layout>
                <c:manualLayout>
                  <c:x val="-2.1023717593989501E-2"/>
                  <c:y val="-7.76179842163932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D698-4F39-B702-6475FC91D6B4}"/>
                </c:ext>
              </c:extLst>
            </c:dLbl>
            <c:dLbl>
              <c:idx val="4"/>
              <c:layout>
                <c:manualLayout>
                  <c:x val="-2.0191424735953398E-2"/>
                  <c:y val="-6.78356481267519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D698-4F39-B702-6475FC91D6B4}"/>
                </c:ext>
              </c:extLst>
            </c:dLbl>
            <c:dLbl>
              <c:idx val="5"/>
              <c:layout>
                <c:manualLayout>
                  <c:x val="-2.2247721657430601E-2"/>
                  <c:y val="-6.43001069393089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D698-4F39-B702-6475FC91D6B4}"/>
                </c:ext>
              </c:extLst>
            </c:dLbl>
            <c:dLbl>
              <c:idx val="7"/>
              <c:layout>
                <c:manualLayout>
                  <c:x val="-1.55523626031737E-2"/>
                  <c:y val="-6.03640709335674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D698-4F39-B702-6475FC91D6B4}"/>
                </c:ext>
              </c:extLst>
            </c:dLbl>
            <c:dLbl>
              <c:idx val="8"/>
              <c:layout>
                <c:manualLayout>
                  <c:x val="-1.8421802197855299E-2"/>
                  <c:y val="-8.00442509622756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D698-4F39-B702-6475FC91D6B4}"/>
                </c:ext>
              </c:extLst>
            </c:dLbl>
            <c:dLbl>
              <c:idx val="9"/>
              <c:layout>
                <c:manualLayout>
                  <c:x val="-2.0334761927642799E-2"/>
                  <c:y val="-7.21721789507922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D698-4F39-B702-6475FC91D6B4}"/>
                </c:ext>
              </c:extLst>
            </c:dLbl>
            <c:dLbl>
              <c:idx val="10"/>
              <c:layout>
                <c:manualLayout>
                  <c:x val="-1.9378282062749001E-2"/>
                  <c:y val="-5.446001692495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D698-4F39-B702-6475FC91D6B4}"/>
                </c:ext>
              </c:extLst>
            </c:dLbl>
            <c:dLbl>
              <c:idx val="11"/>
              <c:layout>
                <c:manualLayout>
                  <c:x val="-2.8943080711687299E-2"/>
                  <c:y val="-7.61082149565339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D698-4F39-B702-6475FC91D6B4}"/>
                </c:ext>
              </c:extLst>
            </c:dLbl>
            <c:dLbl>
              <c:idx val="12"/>
              <c:layout>
                <c:manualLayout>
                  <c:x val="-4.9045005075588795E-2"/>
                  <c:y val="-5.4190926779039431E-2"/>
                </c:manualLayout>
              </c:layout>
              <c:tx>
                <c:rich>
                  <a:bodyPr/>
                  <a:lstStyle/>
                  <a:p>
                    <a:r>
                      <a:rPr lang="en-US" dirty="0"/>
                      <a:t>1537.8</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0-D698-4F39-B702-6475FC91D6B4}"/>
                </c:ext>
              </c:extLst>
            </c:dLbl>
            <c:dLbl>
              <c:idx val="14"/>
              <c:layout>
                <c:manualLayout>
                  <c:x val="1.1647241511752187E-2"/>
                  <c:y val="-2.35999972362891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D698-4F39-B702-6475FC91D6B4}"/>
                </c:ext>
              </c:extLst>
            </c:dLbl>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Sheet1!$C$5:$U$5</c:f>
              <c:strCache>
                <c:ptCount val="16"/>
                <c:pt idx="0">
                  <c:v>2000 он </c:v>
                </c:pt>
                <c:pt idx="1">
                  <c:v>2004 он </c:v>
                </c:pt>
                <c:pt idx="2">
                  <c:v>2005 он</c:v>
                </c:pt>
                <c:pt idx="3">
                  <c:v>2008 он </c:v>
                </c:pt>
                <c:pt idx="4">
                  <c:v>2010 он </c:v>
                </c:pt>
                <c:pt idx="5">
                  <c:v>2011 он </c:v>
                </c:pt>
                <c:pt idx="6">
                  <c:v>2012 он </c:v>
                </c:pt>
                <c:pt idx="7">
                  <c:v>2013 он </c:v>
                </c:pt>
                <c:pt idx="8">
                  <c:v>2016 он </c:v>
                </c:pt>
                <c:pt idx="9">
                  <c:v>2017 он </c:v>
                </c:pt>
                <c:pt idx="10">
                  <c:v>2018 он </c:v>
                </c:pt>
                <c:pt idx="11">
                  <c:v>2019 он</c:v>
                </c:pt>
                <c:pt idx="12">
                  <c:v>2020 он</c:v>
                </c:pt>
                <c:pt idx="13">
                  <c:v>2021 он</c:v>
                </c:pt>
                <c:pt idx="14">
                  <c:v>2023 он</c:v>
                </c:pt>
                <c:pt idx="15">
                  <c:v>2024 он</c:v>
                </c:pt>
              </c:strCache>
            </c:strRef>
          </c:cat>
          <c:val>
            <c:numRef>
              <c:f>Sheet1!$C$8:$U$8</c:f>
              <c:numCache>
                <c:formatCode>_(* #,##0.0_);_(* \(#,##0.0\);_(* "-"??_);_(@_)</c:formatCode>
                <c:ptCount val="16"/>
                <c:pt idx="0">
                  <c:v>13.399999999999999</c:v>
                </c:pt>
                <c:pt idx="1">
                  <c:v>23.1</c:v>
                </c:pt>
                <c:pt idx="2">
                  <c:v>42</c:v>
                </c:pt>
                <c:pt idx="3">
                  <c:v>218.20000000000002</c:v>
                </c:pt>
                <c:pt idx="4">
                  <c:v>370.8</c:v>
                </c:pt>
                <c:pt idx="5">
                  <c:v>849.2</c:v>
                </c:pt>
                <c:pt idx="6">
                  <c:v>921.9</c:v>
                </c:pt>
                <c:pt idx="7">
                  <c:v>534.5</c:v>
                </c:pt>
                <c:pt idx="8">
                  <c:v>490</c:v>
                </c:pt>
                <c:pt idx="9">
                  <c:v>555.5</c:v>
                </c:pt>
                <c:pt idx="10">
                  <c:v>623.79999999999995</c:v>
                </c:pt>
                <c:pt idx="11">
                  <c:v>672.2</c:v>
                </c:pt>
                <c:pt idx="12">
                  <c:v>1537.8</c:v>
                </c:pt>
                <c:pt idx="13">
                  <c:v>1975.5</c:v>
                </c:pt>
                <c:pt idx="14">
                  <c:v>1971.9</c:v>
                </c:pt>
                <c:pt idx="15">
                  <c:v>2385.8000000000002</c:v>
                </c:pt>
              </c:numCache>
            </c:numRef>
          </c:val>
          <c:smooth val="0"/>
          <c:extLst>
            <c:ext xmlns:c16="http://schemas.microsoft.com/office/drawing/2014/chart" uri="{C3380CC4-5D6E-409C-BE32-E72D297353CC}">
              <c16:uniqueId val="{00000022-D698-4F39-B702-6475FC91D6B4}"/>
            </c:ext>
          </c:extLst>
        </c:ser>
        <c:dLbls>
          <c:dLblPos val="t"/>
          <c:showLegendKey val="0"/>
          <c:showVal val="1"/>
          <c:showCatName val="0"/>
          <c:showSerName val="0"/>
          <c:showPercent val="0"/>
          <c:showBubbleSize val="0"/>
        </c:dLbls>
        <c:marker val="1"/>
        <c:smooth val="0"/>
        <c:axId val="153320832"/>
        <c:axId val="155271168"/>
      </c:lineChart>
      <c:catAx>
        <c:axId val="153320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cap="all" spc="120" normalizeH="0" baseline="0">
                <a:solidFill>
                  <a:schemeClr val="tx1"/>
                </a:solidFill>
                <a:latin typeface="Arial" panose="020B0604020202020204" pitchFamily="34" charset="0"/>
                <a:ea typeface="+mn-ea"/>
                <a:cs typeface="Arial" panose="020B0604020202020204" pitchFamily="34" charset="0"/>
              </a:defRPr>
            </a:pPr>
            <a:endParaRPr lang="en-US"/>
          </a:p>
        </c:txPr>
        <c:crossAx val="155271168"/>
        <c:crosses val="autoZero"/>
        <c:auto val="1"/>
        <c:lblAlgn val="ctr"/>
        <c:lblOffset val="100"/>
        <c:noMultiLvlLbl val="0"/>
      </c:catAx>
      <c:valAx>
        <c:axId val="155271168"/>
        <c:scaling>
          <c:orientation val="minMax"/>
          <c:min val="0"/>
        </c:scaling>
        <c:delete val="1"/>
        <c:axPos val="l"/>
        <c:numFmt formatCode="_(* #,##0.0_);_(* \(#,##0.0\);_(* &quot;-&quot;??_);_(@_)" sourceLinked="1"/>
        <c:majorTickMark val="none"/>
        <c:minorTickMark val="none"/>
        <c:tickLblPos val="nextTo"/>
        <c:crossAx val="153320832"/>
        <c:crosses val="autoZero"/>
        <c:crossBetween val="between"/>
        <c:majorUnit val="100"/>
      </c:valAx>
      <c:spPr>
        <a:noFill/>
        <a:ln>
          <a:noFill/>
        </a:ln>
        <a:effectLst/>
      </c:spPr>
    </c:plotArea>
    <c:legend>
      <c:legendPos val="t"/>
      <c:legendEntry>
        <c:idx val="0"/>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Entry>
      <c:layout>
        <c:manualLayout>
          <c:xMode val="edge"/>
          <c:yMode val="edge"/>
          <c:x val="0.23149423161319002"/>
          <c:y val="1.5954149198932118E-2"/>
          <c:w val="0.57643305385565358"/>
          <c:h val="5.1255112079991845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736410055169992E-2"/>
          <c:y val="0.12474693515291087"/>
          <c:w val="0.9489618931906415"/>
          <c:h val="0.66619267017515515"/>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02C85"/>
              </a:solidFill>
              <a:ln>
                <a:noFill/>
              </a:ln>
              <a:effectLst/>
            </c:spPr>
            <c:extLst>
              <c:ext xmlns:c16="http://schemas.microsoft.com/office/drawing/2014/chart" uri="{C3380CC4-5D6E-409C-BE32-E72D297353CC}">
                <c16:uniqueId val="{00000001-0C90-41D6-B747-F332C97FCE8B}"/>
              </c:ext>
            </c:extLst>
          </c:dPt>
          <c:dPt>
            <c:idx val="1"/>
            <c:invertIfNegative val="0"/>
            <c:bubble3D val="0"/>
            <c:spPr>
              <a:solidFill>
                <a:srgbClr val="002C85"/>
              </a:solidFill>
              <a:ln>
                <a:noFill/>
              </a:ln>
              <a:effectLst/>
            </c:spPr>
            <c:extLst>
              <c:ext xmlns:c16="http://schemas.microsoft.com/office/drawing/2014/chart" uri="{C3380CC4-5D6E-409C-BE32-E72D297353CC}">
                <c16:uniqueId val="{00000003-0C90-41D6-B747-F332C97FCE8B}"/>
              </c:ext>
            </c:extLst>
          </c:dPt>
          <c:dPt>
            <c:idx val="2"/>
            <c:invertIfNegative val="0"/>
            <c:bubble3D val="0"/>
            <c:spPr>
              <a:solidFill>
                <a:srgbClr val="002C85"/>
              </a:solidFill>
              <a:ln>
                <a:noFill/>
              </a:ln>
              <a:effectLst/>
            </c:spPr>
            <c:extLst>
              <c:ext xmlns:c16="http://schemas.microsoft.com/office/drawing/2014/chart" uri="{C3380CC4-5D6E-409C-BE32-E72D297353CC}">
                <c16:uniqueId val="{00000005-0C90-41D6-B747-F332C97FCE8B}"/>
              </c:ext>
            </c:extLst>
          </c:dPt>
          <c:dPt>
            <c:idx val="3"/>
            <c:invertIfNegative val="0"/>
            <c:bubble3D val="0"/>
            <c:spPr>
              <a:solidFill>
                <a:srgbClr val="FFD300"/>
              </a:solidFill>
              <a:ln>
                <a:noFill/>
              </a:ln>
              <a:effectLst/>
            </c:spPr>
            <c:extLst>
              <c:ext xmlns:c16="http://schemas.microsoft.com/office/drawing/2014/chart" uri="{C3380CC4-5D6E-409C-BE32-E72D297353CC}">
                <c16:uniqueId val="{00000007-0C90-41D6-B747-F332C97FCE8B}"/>
              </c:ext>
            </c:extLst>
          </c:dPt>
          <c:dPt>
            <c:idx val="4"/>
            <c:invertIfNegative val="0"/>
            <c:bubble3D val="0"/>
            <c:spPr>
              <a:solidFill>
                <a:srgbClr val="FFD300"/>
              </a:solidFill>
              <a:ln>
                <a:noFill/>
              </a:ln>
              <a:effectLst/>
            </c:spPr>
            <c:extLst>
              <c:ext xmlns:c16="http://schemas.microsoft.com/office/drawing/2014/chart" uri="{C3380CC4-5D6E-409C-BE32-E72D297353CC}">
                <c16:uniqueId val="{00000009-0C90-41D6-B747-F332C97FCE8B}"/>
              </c:ext>
            </c:extLst>
          </c:dPt>
          <c:dPt>
            <c:idx val="5"/>
            <c:invertIfNegative val="0"/>
            <c:bubble3D val="0"/>
            <c:spPr>
              <a:solidFill>
                <a:srgbClr val="FFD300"/>
              </a:solidFill>
              <a:ln>
                <a:noFill/>
              </a:ln>
              <a:effectLst/>
            </c:spPr>
            <c:extLst>
              <c:ext xmlns:c16="http://schemas.microsoft.com/office/drawing/2014/chart" uri="{C3380CC4-5D6E-409C-BE32-E72D297353CC}">
                <c16:uniqueId val="{0000000B-0C90-41D6-B747-F332C97FCE8B}"/>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Sheet2!$M$57:$N$62</c:f>
              <c:multiLvlStrCache>
                <c:ptCount val="6"/>
                <c:lvl>
                  <c:pt idx="0">
                    <c:v>1-2 хүүхэдтэй </c:v>
                  </c:pt>
                  <c:pt idx="1">
                    <c:v>3 хүүхэдтэй </c:v>
                  </c:pt>
                  <c:pt idx="2">
                    <c:v>4 ба түүнээс дээш хүүхэдтэй </c:v>
                  </c:pt>
                  <c:pt idx="3">
                    <c:v>1-2 хүүхэдтэй </c:v>
                  </c:pt>
                  <c:pt idx="4">
                    <c:v>3 хүүхэдтэй </c:v>
                  </c:pt>
                  <c:pt idx="5">
                    <c:v>4 ба түүнээс дээш хүүхэдтэй </c:v>
                  </c:pt>
                </c:lvl>
                <c:lvl>
                  <c:pt idx="0">
                    <c:v>Ядуурлын шугамаас дээш амьжиргаатай өрхийн нийт хүүхэд 664,898</c:v>
                  </c:pt>
                  <c:pt idx="3">
                    <c:v>Ядуурлын шугамаас доош амьжиргаатай өрхийн нийт хүүхэд 570,157</c:v>
                  </c:pt>
                </c:lvl>
              </c:multiLvlStrCache>
            </c:multiLvlStrRef>
          </c:cat>
          <c:val>
            <c:numRef>
              <c:f>Sheet2!$O$57:$O$62</c:f>
              <c:numCache>
                <c:formatCode>_(* #,##0_);_(* \(#,##0\);_(* "-"??_);_(@_)</c:formatCode>
                <c:ptCount val="6"/>
                <c:pt idx="0">
                  <c:v>449069</c:v>
                </c:pt>
                <c:pt idx="1">
                  <c:v>154011</c:v>
                </c:pt>
                <c:pt idx="2">
                  <c:v>61818</c:v>
                </c:pt>
                <c:pt idx="3">
                  <c:v>113663</c:v>
                </c:pt>
                <c:pt idx="4">
                  <c:v>207708</c:v>
                </c:pt>
                <c:pt idx="5">
                  <c:v>248786</c:v>
                </c:pt>
              </c:numCache>
            </c:numRef>
          </c:val>
          <c:extLst>
            <c:ext xmlns:c16="http://schemas.microsoft.com/office/drawing/2014/chart" uri="{C3380CC4-5D6E-409C-BE32-E72D297353CC}">
              <c16:uniqueId val="{0000000C-0C90-41D6-B747-F332C97FCE8B}"/>
            </c:ext>
          </c:extLst>
        </c:ser>
        <c:dLbls>
          <c:dLblPos val="outEnd"/>
          <c:showLegendKey val="0"/>
          <c:showVal val="1"/>
          <c:showCatName val="0"/>
          <c:showSerName val="0"/>
          <c:showPercent val="0"/>
          <c:showBubbleSize val="0"/>
        </c:dLbls>
        <c:gapWidth val="219"/>
        <c:overlap val="-27"/>
        <c:axId val="541590400"/>
        <c:axId val="541592480"/>
      </c:barChart>
      <c:catAx>
        <c:axId val="541590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41592480"/>
        <c:crosses val="autoZero"/>
        <c:auto val="1"/>
        <c:lblAlgn val="ctr"/>
        <c:lblOffset val="100"/>
        <c:noMultiLvlLbl val="0"/>
      </c:catAx>
      <c:valAx>
        <c:axId val="541592480"/>
        <c:scaling>
          <c:orientation val="minMax"/>
        </c:scaling>
        <c:delete val="1"/>
        <c:axPos val="l"/>
        <c:numFmt formatCode="_(* #,##0_);_(* \(#,##0\);_(* &quot;-&quot;??_);_(@_)" sourceLinked="1"/>
        <c:majorTickMark val="none"/>
        <c:minorTickMark val="none"/>
        <c:tickLblPos val="nextTo"/>
        <c:crossAx val="54159040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886461036322562E-2"/>
          <c:y val="3.671623879226997E-2"/>
          <c:w val="0.91693871824581297"/>
          <c:h val="0.76593309960342548"/>
        </c:manualLayout>
      </c:layout>
      <c:barChart>
        <c:barDir val="col"/>
        <c:grouping val="stacked"/>
        <c:varyColors val="0"/>
        <c:ser>
          <c:idx val="0"/>
          <c:order val="0"/>
          <c:tx>
            <c:strRef>
              <c:f>'[SW programs to be analyzed according to MLSP 2024.xlsx]FIGURE1'!$B$3</c:f>
              <c:strCache>
                <c:ptCount val="1"/>
                <c:pt idx="0">
                  <c:v>Education</c:v>
                </c:pt>
              </c:strCache>
            </c:strRef>
          </c:tx>
          <c:spPr>
            <a:solidFill>
              <a:srgbClr val="002C85"/>
            </a:solidFill>
            <a:ln>
              <a:noFill/>
            </a:ln>
            <a:effectLst/>
          </c:spPr>
          <c:invertIfNegative val="0"/>
          <c:cat>
            <c:strRef>
              <c:f>[1]FIGURE1!$A$4:$A$8</c:f>
              <c:strCache>
                <c:ptCount val="5"/>
                <c:pt idx="0">
                  <c:v>Mongolia</c:v>
                </c:pt>
                <c:pt idx="1">
                  <c:v>HIC</c:v>
                </c:pt>
                <c:pt idx="2">
                  <c:v>UMIC</c:v>
                </c:pt>
                <c:pt idx="3">
                  <c:v>LMIC</c:v>
                </c:pt>
                <c:pt idx="4">
                  <c:v>LIC</c:v>
                </c:pt>
              </c:strCache>
            </c:strRef>
          </c:cat>
          <c:val>
            <c:numRef>
              <c:f>[1]FIGURE1!$B$4:$B$8</c:f>
              <c:numCache>
                <c:formatCode>General</c:formatCode>
                <c:ptCount val="5"/>
                <c:pt idx="0" formatCode="0">
                  <c:v>3.9625715841817684</c:v>
                </c:pt>
                <c:pt idx="1">
                  <c:v>4.8</c:v>
                </c:pt>
                <c:pt idx="2">
                  <c:v>4.54</c:v>
                </c:pt>
                <c:pt idx="3">
                  <c:v>4.28</c:v>
                </c:pt>
                <c:pt idx="4">
                  <c:v>2.5299999999999998</c:v>
                </c:pt>
              </c:numCache>
            </c:numRef>
          </c:val>
          <c:extLst>
            <c:ext xmlns:c16="http://schemas.microsoft.com/office/drawing/2014/chart" uri="{C3380CC4-5D6E-409C-BE32-E72D297353CC}">
              <c16:uniqueId val="{00000000-5F56-495C-88CE-4DD383B4CACD}"/>
            </c:ext>
          </c:extLst>
        </c:ser>
        <c:ser>
          <c:idx val="1"/>
          <c:order val="1"/>
          <c:tx>
            <c:strRef>
              <c:f>'[SW programs to be analyzed according to MLSP 2024.xlsx]FIGURE1'!$C$3</c:f>
              <c:strCache>
                <c:ptCount val="1"/>
                <c:pt idx="0">
                  <c:v>Health</c:v>
                </c:pt>
              </c:strCache>
            </c:strRef>
          </c:tx>
          <c:spPr>
            <a:solidFill>
              <a:srgbClr val="FFD300"/>
            </a:solidFill>
            <a:ln>
              <a:noFill/>
            </a:ln>
            <a:effectLst/>
          </c:spPr>
          <c:invertIfNegative val="0"/>
          <c:cat>
            <c:strRef>
              <c:f>[1]FIGURE1!$A$4:$A$8</c:f>
              <c:strCache>
                <c:ptCount val="5"/>
                <c:pt idx="0">
                  <c:v>Mongolia</c:v>
                </c:pt>
                <c:pt idx="1">
                  <c:v>HIC</c:v>
                </c:pt>
                <c:pt idx="2">
                  <c:v>UMIC</c:v>
                </c:pt>
                <c:pt idx="3">
                  <c:v>LMIC</c:v>
                </c:pt>
                <c:pt idx="4">
                  <c:v>LIC</c:v>
                </c:pt>
              </c:strCache>
            </c:strRef>
          </c:cat>
          <c:val>
            <c:numRef>
              <c:f>[1]FIGURE1!$C$4:$C$8</c:f>
              <c:numCache>
                <c:formatCode>General</c:formatCode>
                <c:ptCount val="5"/>
                <c:pt idx="0" formatCode="0">
                  <c:v>3.602314507432558</c:v>
                </c:pt>
                <c:pt idx="1">
                  <c:v>5.84</c:v>
                </c:pt>
                <c:pt idx="2">
                  <c:v>3.38</c:v>
                </c:pt>
                <c:pt idx="3">
                  <c:v>2.37</c:v>
                </c:pt>
                <c:pt idx="4">
                  <c:v>1.05</c:v>
                </c:pt>
              </c:numCache>
            </c:numRef>
          </c:val>
          <c:extLst>
            <c:ext xmlns:c16="http://schemas.microsoft.com/office/drawing/2014/chart" uri="{C3380CC4-5D6E-409C-BE32-E72D297353CC}">
              <c16:uniqueId val="{00000001-5F56-495C-88CE-4DD383B4CACD}"/>
            </c:ext>
          </c:extLst>
        </c:ser>
        <c:ser>
          <c:idx val="2"/>
          <c:order val="2"/>
          <c:tx>
            <c:strRef>
              <c:f>'[SW programs to be analyzed according to MLSP 2024.xlsx]FIGURE1'!$D$3</c:f>
              <c:strCache>
                <c:ptCount val="1"/>
                <c:pt idx="0">
                  <c:v>Social assistance</c:v>
                </c:pt>
              </c:strCache>
            </c:strRef>
          </c:tx>
          <c:spPr>
            <a:solidFill>
              <a:srgbClr val="33AEFE"/>
            </a:solidFill>
            <a:ln>
              <a:noFill/>
            </a:ln>
            <a:effectLst/>
          </c:spPr>
          <c:invertIfNegative val="0"/>
          <c:cat>
            <c:strRef>
              <c:f>[1]FIGURE1!$A$4:$A$8</c:f>
              <c:strCache>
                <c:ptCount val="5"/>
                <c:pt idx="0">
                  <c:v>Mongolia</c:v>
                </c:pt>
                <c:pt idx="1">
                  <c:v>HIC</c:v>
                </c:pt>
                <c:pt idx="2">
                  <c:v>UMIC</c:v>
                </c:pt>
                <c:pt idx="3">
                  <c:v>LMIC</c:v>
                </c:pt>
                <c:pt idx="4">
                  <c:v>LIC</c:v>
                </c:pt>
              </c:strCache>
            </c:strRef>
          </c:cat>
          <c:val>
            <c:numRef>
              <c:f>[1]FIGURE1!$D$4:$D$8</c:f>
              <c:numCache>
                <c:formatCode>General</c:formatCode>
                <c:ptCount val="5"/>
                <c:pt idx="0">
                  <c:v>3.7</c:v>
                </c:pt>
                <c:pt idx="1">
                  <c:v>6.09</c:v>
                </c:pt>
                <c:pt idx="2">
                  <c:v>2.52</c:v>
                </c:pt>
                <c:pt idx="3">
                  <c:v>0.13</c:v>
                </c:pt>
                <c:pt idx="4">
                  <c:v>0.21</c:v>
                </c:pt>
              </c:numCache>
            </c:numRef>
          </c:val>
          <c:extLst>
            <c:ext xmlns:c16="http://schemas.microsoft.com/office/drawing/2014/chart" uri="{C3380CC4-5D6E-409C-BE32-E72D297353CC}">
              <c16:uniqueId val="{00000002-5F56-495C-88CE-4DD383B4CACD}"/>
            </c:ext>
          </c:extLst>
        </c:ser>
        <c:ser>
          <c:idx val="3"/>
          <c:order val="3"/>
          <c:tx>
            <c:strRef>
              <c:f>'[SW programs to be analyzed according to MLSP 2024.xlsx]FIGURE1'!$E$3</c:f>
              <c:strCache>
                <c:ptCount val="1"/>
                <c:pt idx="0">
                  <c:v>Pensions</c:v>
                </c:pt>
              </c:strCache>
            </c:strRef>
          </c:tx>
          <c:spPr>
            <a:solidFill>
              <a:srgbClr val="70AD47"/>
            </a:solidFill>
            <a:ln>
              <a:noFill/>
            </a:ln>
            <a:effectLst/>
          </c:spPr>
          <c:invertIfNegative val="0"/>
          <c:cat>
            <c:strRef>
              <c:f>[1]FIGURE1!$A$4:$A$8</c:f>
              <c:strCache>
                <c:ptCount val="5"/>
                <c:pt idx="0">
                  <c:v>Mongolia</c:v>
                </c:pt>
                <c:pt idx="1">
                  <c:v>HIC</c:v>
                </c:pt>
                <c:pt idx="2">
                  <c:v>UMIC</c:v>
                </c:pt>
                <c:pt idx="3">
                  <c:v>LMIC</c:v>
                </c:pt>
                <c:pt idx="4">
                  <c:v>LIC</c:v>
                </c:pt>
              </c:strCache>
            </c:strRef>
          </c:cat>
          <c:val>
            <c:numRef>
              <c:f>[1]FIGURE1!$E$4:$E$8</c:f>
              <c:numCache>
                <c:formatCode>General</c:formatCode>
                <c:ptCount val="5"/>
                <c:pt idx="0" formatCode="0.0">
                  <c:v>7.3595033100675504</c:v>
                </c:pt>
                <c:pt idx="1">
                  <c:v>6.82</c:v>
                </c:pt>
                <c:pt idx="2">
                  <c:v>4.01</c:v>
                </c:pt>
                <c:pt idx="3">
                  <c:v>2.31</c:v>
                </c:pt>
                <c:pt idx="4">
                  <c:v>0.56000000000000005</c:v>
                </c:pt>
              </c:numCache>
            </c:numRef>
          </c:val>
          <c:extLst>
            <c:ext xmlns:c16="http://schemas.microsoft.com/office/drawing/2014/chart" uri="{C3380CC4-5D6E-409C-BE32-E72D297353CC}">
              <c16:uniqueId val="{00000003-5F56-495C-88CE-4DD383B4CACD}"/>
            </c:ext>
          </c:extLst>
        </c:ser>
        <c:ser>
          <c:idx val="4"/>
          <c:order val="4"/>
          <c:tx>
            <c:strRef>
              <c:f>'[SW programs to be analyzed according to MLSP 2024.xlsx]FIGURE1'!$F$3</c:f>
              <c:strCache>
                <c:ptCount val="1"/>
                <c:pt idx="0">
                  <c:v>Other</c:v>
                </c:pt>
              </c:strCache>
            </c:strRef>
          </c:tx>
          <c:spPr>
            <a:solidFill>
              <a:schemeClr val="bg1">
                <a:lumMod val="85000"/>
              </a:schemeClr>
            </a:solidFill>
            <a:ln>
              <a:noFill/>
            </a:ln>
            <a:effectLst/>
          </c:spPr>
          <c:invertIfNegative val="0"/>
          <c:cat>
            <c:strRef>
              <c:f>[1]FIGURE1!$A$4:$A$8</c:f>
              <c:strCache>
                <c:ptCount val="5"/>
                <c:pt idx="0">
                  <c:v>Mongolia</c:v>
                </c:pt>
                <c:pt idx="1">
                  <c:v>HIC</c:v>
                </c:pt>
                <c:pt idx="2">
                  <c:v>UMIC</c:v>
                </c:pt>
                <c:pt idx="3">
                  <c:v>LMIC</c:v>
                </c:pt>
                <c:pt idx="4">
                  <c:v>LIC</c:v>
                </c:pt>
              </c:strCache>
            </c:strRef>
          </c:cat>
          <c:val>
            <c:numRef>
              <c:f>[1]FIGURE1!$F$4:$F$8</c:f>
              <c:numCache>
                <c:formatCode>General</c:formatCode>
                <c:ptCount val="5"/>
                <c:pt idx="0">
                  <c:v>13.875610598318126</c:v>
                </c:pt>
                <c:pt idx="1">
                  <c:v>15.755000000000001</c:v>
                </c:pt>
                <c:pt idx="2">
                  <c:v>17.2</c:v>
                </c:pt>
                <c:pt idx="3">
                  <c:v>15</c:v>
                </c:pt>
                <c:pt idx="4">
                  <c:v>13.31</c:v>
                </c:pt>
              </c:numCache>
            </c:numRef>
          </c:val>
          <c:extLst>
            <c:ext xmlns:c16="http://schemas.microsoft.com/office/drawing/2014/chart" uri="{C3380CC4-5D6E-409C-BE32-E72D297353CC}">
              <c16:uniqueId val="{00000004-5F56-495C-88CE-4DD383B4CACD}"/>
            </c:ext>
          </c:extLst>
        </c:ser>
        <c:dLbls>
          <c:showLegendKey val="0"/>
          <c:showVal val="0"/>
          <c:showCatName val="0"/>
          <c:showSerName val="0"/>
          <c:showPercent val="0"/>
          <c:showBubbleSize val="0"/>
        </c:dLbls>
        <c:gapWidth val="88"/>
        <c:overlap val="100"/>
        <c:axId val="209087872"/>
        <c:axId val="209200256"/>
      </c:barChart>
      <c:catAx>
        <c:axId val="209087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209200256"/>
        <c:crosses val="autoZero"/>
        <c:auto val="1"/>
        <c:lblAlgn val="ctr"/>
        <c:lblOffset val="100"/>
        <c:noMultiLvlLbl val="0"/>
      </c:catAx>
      <c:valAx>
        <c:axId val="209200256"/>
        <c:scaling>
          <c:orientation val="minMax"/>
          <c:max val="50"/>
        </c:scaling>
        <c:delete val="0"/>
        <c:axPos val="l"/>
        <c:title>
          <c:tx>
            <c:rich>
              <a:bodyPr rot="-5400000" vert="horz"/>
              <a:lstStyle/>
              <a:p>
                <a:pPr>
                  <a:defRPr/>
                </a:pPr>
                <a:r>
                  <a:rPr lang="mn-MN"/>
                  <a:t>ДНБ-д эзлэх хувь</a:t>
                </a:r>
                <a:endParaRPr lang="en-US"/>
              </a:p>
            </c:rich>
          </c:tx>
          <c:layout>
            <c:manualLayout>
              <c:xMode val="edge"/>
              <c:yMode val="edge"/>
              <c:x val="7.4999999999999997E-3"/>
              <c:y val="0.24375739985056613"/>
            </c:manualLayout>
          </c:layout>
          <c:overlay val="0"/>
          <c:spPr>
            <a:noFill/>
            <a:ln>
              <a:noFill/>
            </a:ln>
            <a:effectLst/>
          </c:spPr>
        </c:title>
        <c:numFmt formatCode="0" sourceLinked="1"/>
        <c:majorTickMark val="none"/>
        <c:minorTickMark val="none"/>
        <c:tickLblPos val="nextTo"/>
        <c:spPr>
          <a:noFill/>
          <a:ln>
            <a:noFill/>
          </a:ln>
          <a:effectLst/>
        </c:spPr>
        <c:txPr>
          <a:bodyPr rot="-60000000" vert="horz"/>
          <a:lstStyle/>
          <a:p>
            <a:pPr>
              <a:defRPr/>
            </a:pPr>
            <a:endParaRPr lang="en-US"/>
          </a:p>
        </c:txPr>
        <c:crossAx val="209087872"/>
        <c:crosses val="autoZero"/>
        <c:crossBetween val="between"/>
        <c:majorUnit val="10"/>
      </c:valAx>
      <c:spPr>
        <a:noFill/>
        <a:ln>
          <a:no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noFill/>
    <a:ln>
      <a:noFill/>
    </a:ln>
    <a:effectLst/>
  </c:spPr>
  <c:txPr>
    <a:bodyPr/>
    <a:lstStyle/>
    <a:p>
      <a:pPr>
        <a:defRPr sz="700" b="0" i="0">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pieChart>
        <c:varyColors val="1"/>
        <c:ser>
          <c:idx val="0"/>
          <c:order val="0"/>
          <c:tx>
            <c:strRef>
              <c:f>Sheet1!$C$4</c:f>
              <c:strCache>
                <c:ptCount val="1"/>
                <c:pt idx="0">
                  <c:v>Эзлэх хувь</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1EE-425E-AF6A-7B7571691F9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1EE-425E-AF6A-7B7571691F9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1EE-425E-AF6A-7B7571691F9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1EE-425E-AF6A-7B7571691F9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1EE-425E-AF6A-7B7571691F93}"/>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Sheet1!$B$5:$B$9</c:f>
              <c:strCache>
                <c:ptCount val="5"/>
                <c:pt idx="0">
                  <c:v>20-30</c:v>
                </c:pt>
                <c:pt idx="1">
                  <c:v>31-40</c:v>
                </c:pt>
                <c:pt idx="2">
                  <c:v>41-50</c:v>
                </c:pt>
                <c:pt idx="3">
                  <c:v>51-60</c:v>
                </c:pt>
                <c:pt idx="4">
                  <c:v>61-ээс дээш</c:v>
                </c:pt>
              </c:strCache>
            </c:strRef>
          </c:cat>
          <c:val>
            <c:numRef>
              <c:f>Sheet1!$C$5:$C$9</c:f>
              <c:numCache>
                <c:formatCode>0.0</c:formatCode>
                <c:ptCount val="5"/>
                <c:pt idx="0">
                  <c:v>10.923276983094928</c:v>
                </c:pt>
                <c:pt idx="1">
                  <c:v>44.018205461638495</c:v>
                </c:pt>
                <c:pt idx="2">
                  <c:v>33.355006501950584</c:v>
                </c:pt>
                <c:pt idx="3">
                  <c:v>11.18335500650195</c:v>
                </c:pt>
                <c:pt idx="4">
                  <c:v>0.52015604681404426</c:v>
                </c:pt>
              </c:numCache>
            </c:numRef>
          </c:val>
          <c:extLst>
            <c:ext xmlns:c16="http://schemas.microsoft.com/office/drawing/2014/chart" uri="{C3380CC4-5D6E-409C-BE32-E72D297353CC}">
              <c16:uniqueId val="{0000000A-C1EE-425E-AF6A-7B7571691F9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9003490900271126E-2"/>
          <c:y val="0.18734642605471979"/>
          <c:w val="0.96101882885438183"/>
          <c:h val="0.63225300068699808"/>
        </c:manualLayout>
      </c:layout>
      <c:bar3DChart>
        <c:barDir val="col"/>
        <c:grouping val="standard"/>
        <c:varyColors val="0"/>
        <c:ser>
          <c:idx val="0"/>
          <c:order val="0"/>
          <c:tx>
            <c:strRef>
              <c:f>Sheet1!$H$8</c:f>
              <c:strCache>
                <c:ptCount val="1"/>
                <c:pt idx="0">
                  <c:v>Тэтгэврийн хэмжээ /сард/</c:v>
                </c:pt>
              </c:strCache>
            </c:strRef>
          </c:tx>
          <c:spPr>
            <a:solidFill>
              <a:schemeClr val="accent2">
                <a:lumMod val="7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solidFill>
                <a:schemeClr val="accent1">
                  <a:lumMod val="75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Sheet1!$I$7:$T$7</c:f>
              <c:strCache>
                <c:ptCount val="12"/>
                <c:pt idx="0">
                  <c:v>2010</c:v>
                </c:pt>
                <c:pt idx="1">
                  <c:v>2011</c:v>
                </c:pt>
                <c:pt idx="2">
                  <c:v>2012</c:v>
                </c:pt>
                <c:pt idx="3">
                  <c:v>2014</c:v>
                </c:pt>
                <c:pt idx="4">
                  <c:v>2015</c:v>
                </c:pt>
                <c:pt idx="5">
                  <c:v>2016-2017</c:v>
                </c:pt>
                <c:pt idx="6">
                  <c:v>2018</c:v>
                </c:pt>
                <c:pt idx="7">
                  <c:v>2019</c:v>
                </c:pt>
                <c:pt idx="8">
                  <c:v>2020</c:v>
                </c:pt>
                <c:pt idx="9">
                  <c:v>2021</c:v>
                </c:pt>
                <c:pt idx="10">
                  <c:v>2024</c:v>
                </c:pt>
                <c:pt idx="11">
                  <c:v>2025</c:v>
                </c:pt>
              </c:strCache>
            </c:strRef>
          </c:cat>
          <c:val>
            <c:numRef>
              <c:f>Sheet1!$I$8:$T$8</c:f>
              <c:numCache>
                <c:formatCode>General</c:formatCode>
                <c:ptCount val="12"/>
                <c:pt idx="0">
                  <c:v>53800</c:v>
                </c:pt>
                <c:pt idx="1">
                  <c:v>53800</c:v>
                </c:pt>
                <c:pt idx="2">
                  <c:v>103600</c:v>
                </c:pt>
                <c:pt idx="3">
                  <c:v>115000</c:v>
                </c:pt>
                <c:pt idx="4">
                  <c:v>126500</c:v>
                </c:pt>
                <c:pt idx="5">
                  <c:v>140000</c:v>
                </c:pt>
                <c:pt idx="6">
                  <c:v>155000</c:v>
                </c:pt>
                <c:pt idx="7">
                  <c:v>174000</c:v>
                </c:pt>
                <c:pt idx="8">
                  <c:v>188000</c:v>
                </c:pt>
                <c:pt idx="9">
                  <c:v>288000</c:v>
                </c:pt>
                <c:pt idx="10">
                  <c:v>375000</c:v>
                </c:pt>
                <c:pt idx="11">
                  <c:v>397500</c:v>
                </c:pt>
              </c:numCache>
            </c:numRef>
          </c:val>
          <c:extLst>
            <c:ext xmlns:c16="http://schemas.microsoft.com/office/drawing/2014/chart" uri="{C3380CC4-5D6E-409C-BE32-E72D297353CC}">
              <c16:uniqueId val="{00000000-403A-4265-8811-C59BD5F3EC86}"/>
            </c:ext>
          </c:extLst>
        </c:ser>
        <c:ser>
          <c:idx val="1"/>
          <c:order val="1"/>
          <c:tx>
            <c:strRef>
              <c:f>Sheet1!$H$9</c:f>
              <c:strCache>
                <c:ptCount val="1"/>
                <c:pt idx="0">
                  <c:v>Ахмад настны тоо</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solidFill>
                <a:schemeClr val="accent1">
                  <a:lumMod val="60000"/>
                  <a:lumOff val="4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Sheet1!$I$7:$T$7</c:f>
              <c:strCache>
                <c:ptCount val="12"/>
                <c:pt idx="0">
                  <c:v>2010</c:v>
                </c:pt>
                <c:pt idx="1">
                  <c:v>2011</c:v>
                </c:pt>
                <c:pt idx="2">
                  <c:v>2012</c:v>
                </c:pt>
                <c:pt idx="3">
                  <c:v>2014</c:v>
                </c:pt>
                <c:pt idx="4">
                  <c:v>2015</c:v>
                </c:pt>
                <c:pt idx="5">
                  <c:v>2016-2017</c:v>
                </c:pt>
                <c:pt idx="6">
                  <c:v>2018</c:v>
                </c:pt>
                <c:pt idx="7">
                  <c:v>2019</c:v>
                </c:pt>
                <c:pt idx="8">
                  <c:v>2020</c:v>
                </c:pt>
                <c:pt idx="9">
                  <c:v>2021</c:v>
                </c:pt>
                <c:pt idx="10">
                  <c:v>2024</c:v>
                </c:pt>
                <c:pt idx="11">
                  <c:v>2025</c:v>
                </c:pt>
              </c:strCache>
            </c:strRef>
          </c:cat>
          <c:val>
            <c:numRef>
              <c:f>Sheet1!$I$9:$T$9</c:f>
              <c:numCache>
                <c:formatCode>General</c:formatCode>
                <c:ptCount val="12"/>
                <c:pt idx="0">
                  <c:v>2048</c:v>
                </c:pt>
                <c:pt idx="1">
                  <c:v>1788</c:v>
                </c:pt>
                <c:pt idx="2">
                  <c:v>2016</c:v>
                </c:pt>
                <c:pt idx="3">
                  <c:v>2800</c:v>
                </c:pt>
                <c:pt idx="4">
                  <c:v>2406</c:v>
                </c:pt>
                <c:pt idx="5">
                  <c:v>2079</c:v>
                </c:pt>
                <c:pt idx="6">
                  <c:v>2160</c:v>
                </c:pt>
                <c:pt idx="7">
                  <c:v>3595</c:v>
                </c:pt>
                <c:pt idx="8">
                  <c:v>3450</c:v>
                </c:pt>
                <c:pt idx="9">
                  <c:v>3500</c:v>
                </c:pt>
                <c:pt idx="10">
                  <c:v>7362</c:v>
                </c:pt>
              </c:numCache>
            </c:numRef>
          </c:val>
          <c:extLst>
            <c:ext xmlns:c16="http://schemas.microsoft.com/office/drawing/2014/chart" uri="{C3380CC4-5D6E-409C-BE32-E72D297353CC}">
              <c16:uniqueId val="{00000001-403A-4265-8811-C59BD5F3EC86}"/>
            </c:ext>
          </c:extLst>
        </c:ser>
        <c:dLbls>
          <c:showLegendKey val="0"/>
          <c:showVal val="1"/>
          <c:showCatName val="0"/>
          <c:showSerName val="0"/>
          <c:showPercent val="0"/>
          <c:showBubbleSize val="0"/>
        </c:dLbls>
        <c:gapWidth val="65"/>
        <c:shape val="box"/>
        <c:axId val="251554240"/>
        <c:axId val="251554656"/>
        <c:axId val="648033856"/>
      </c:bar3DChart>
      <c:catAx>
        <c:axId val="251554240"/>
        <c:scaling>
          <c:orientation val="minMax"/>
        </c:scaling>
        <c:delete val="0"/>
        <c:axPos val="b"/>
        <c:numFmt formatCode="General" sourceLinked="1"/>
        <c:majorTickMark val="none"/>
        <c:minorTickMark val="none"/>
        <c:tickLblPos val="nextTo"/>
        <c:spPr>
          <a:noFill/>
          <a:ln w="6350" cap="flat" cmpd="sng" algn="ctr">
            <a:solidFill>
              <a:schemeClr val="accent4"/>
            </a:solidFill>
            <a:prstDash val="solid"/>
            <a:miter lim="800000"/>
          </a:ln>
          <a:effectLst/>
        </c:spPr>
        <c:txPr>
          <a:bodyPr rot="-60000000" spcFirstLastPara="1" vertOverflow="ellipsis" vert="horz" wrap="square" anchor="ctr" anchorCtr="1"/>
          <a:lstStyle/>
          <a:p>
            <a:pPr>
              <a:defRPr sz="900" b="0" i="0" u="none" strike="noStrike" kern="1200" cap="all" baseline="0">
                <a:solidFill>
                  <a:schemeClr val="accent2">
                    <a:lumMod val="50000"/>
                  </a:schemeClr>
                </a:solidFill>
                <a:latin typeface="+mn-lt"/>
                <a:ea typeface="+mn-ea"/>
                <a:cs typeface="+mn-cs"/>
              </a:defRPr>
            </a:pPr>
            <a:endParaRPr lang="en-US"/>
          </a:p>
        </c:txPr>
        <c:crossAx val="251554656"/>
        <c:crosses val="autoZero"/>
        <c:auto val="1"/>
        <c:lblAlgn val="ctr"/>
        <c:lblOffset val="100"/>
        <c:noMultiLvlLbl val="0"/>
      </c:catAx>
      <c:valAx>
        <c:axId val="251554656"/>
        <c:scaling>
          <c:orientation val="minMax"/>
        </c:scaling>
        <c:delete val="1"/>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251554240"/>
        <c:crosses val="autoZero"/>
        <c:crossBetween val="between"/>
      </c:valAx>
      <c:serAx>
        <c:axId val="648033856"/>
        <c:scaling>
          <c:orientation val="minMax"/>
        </c:scaling>
        <c:delete val="1"/>
        <c:axPos val="b"/>
        <c:majorTickMark val="none"/>
        <c:minorTickMark val="none"/>
        <c:tickLblPos val="nextTo"/>
        <c:crossAx val="251554656"/>
        <c:crosses val="autoZero"/>
      </c:serAx>
      <c:spPr>
        <a:noFill/>
        <a:ln>
          <a:noFill/>
        </a:ln>
        <a:effectLst/>
      </c:spPr>
    </c:plotArea>
    <c:legend>
      <c:legendPos val="b"/>
      <c:layout>
        <c:manualLayout>
          <c:xMode val="edge"/>
          <c:yMode val="edge"/>
          <c:x val="0.18112804494479517"/>
          <c:y val="3.7035117445762294E-2"/>
          <c:w val="0.65096705060627758"/>
          <c:h val="0.1022053888833516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chemeClr val="accent1">
                  <a:lumMod val="7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Sheet1!$M$8</c:f>
              <c:strCache>
                <c:ptCount val="1"/>
                <c:pt idx="0">
                  <c:v>Хүн амын тоо</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Sheet1!$L$9:$L$19</c:f>
              <c:strCache>
                <c:ptCount val="11"/>
                <c:pt idx="0">
                  <c:v>I</c:v>
                </c:pt>
                <c:pt idx="1">
                  <c:v>II</c:v>
                </c:pt>
                <c:pt idx="2">
                  <c:v>III</c:v>
                </c:pt>
                <c:pt idx="3">
                  <c:v>IV</c:v>
                </c:pt>
                <c:pt idx="4">
                  <c:v>V</c:v>
                </c:pt>
                <c:pt idx="5">
                  <c:v>VI</c:v>
                </c:pt>
                <c:pt idx="6">
                  <c:v>VII</c:v>
                </c:pt>
                <c:pt idx="7">
                  <c:v>VIII</c:v>
                </c:pt>
                <c:pt idx="8">
                  <c:v>IX</c:v>
                </c:pt>
                <c:pt idx="9">
                  <c:v>X</c:v>
                </c:pt>
                <c:pt idx="10">
                  <c:v>Нийт</c:v>
                </c:pt>
              </c:strCache>
            </c:strRef>
          </c:cat>
          <c:val>
            <c:numRef>
              <c:f>Sheet1!$M$9:$M$19</c:f>
              <c:numCache>
                <c:formatCode>#,##0</c:formatCode>
                <c:ptCount val="11"/>
                <c:pt idx="0">
                  <c:v>22018</c:v>
                </c:pt>
                <c:pt idx="1">
                  <c:v>17381</c:v>
                </c:pt>
                <c:pt idx="2">
                  <c:v>14708</c:v>
                </c:pt>
                <c:pt idx="3">
                  <c:v>12010</c:v>
                </c:pt>
                <c:pt idx="4">
                  <c:v>10152</c:v>
                </c:pt>
                <c:pt idx="5">
                  <c:v>8491</c:v>
                </c:pt>
                <c:pt idx="6">
                  <c:v>6977</c:v>
                </c:pt>
                <c:pt idx="7">
                  <c:v>5494</c:v>
                </c:pt>
                <c:pt idx="8">
                  <c:v>3705</c:v>
                </c:pt>
                <c:pt idx="9">
                  <c:v>1821</c:v>
                </c:pt>
                <c:pt idx="10">
                  <c:v>102757</c:v>
                </c:pt>
              </c:numCache>
            </c:numRef>
          </c:val>
          <c:extLst>
            <c:ext xmlns:c16="http://schemas.microsoft.com/office/drawing/2014/chart" uri="{C3380CC4-5D6E-409C-BE32-E72D297353CC}">
              <c16:uniqueId val="{00000000-AEC4-4F6F-936D-D653D2745F67}"/>
            </c:ext>
          </c:extLst>
        </c:ser>
        <c:ser>
          <c:idx val="1"/>
          <c:order val="1"/>
          <c:tx>
            <c:strRef>
              <c:f>Sheet1!$N$8</c:f>
              <c:strCache>
                <c:ptCount val="1"/>
                <c:pt idx="0">
                  <c:v>Нийт хүн амд эзлэх хувь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Sheet1!$L$9:$L$19</c:f>
              <c:strCache>
                <c:ptCount val="11"/>
                <c:pt idx="0">
                  <c:v>I</c:v>
                </c:pt>
                <c:pt idx="1">
                  <c:v>II</c:v>
                </c:pt>
                <c:pt idx="2">
                  <c:v>III</c:v>
                </c:pt>
                <c:pt idx="3">
                  <c:v>IV</c:v>
                </c:pt>
                <c:pt idx="4">
                  <c:v>V</c:v>
                </c:pt>
                <c:pt idx="5">
                  <c:v>VI</c:v>
                </c:pt>
                <c:pt idx="6">
                  <c:v>VII</c:v>
                </c:pt>
                <c:pt idx="7">
                  <c:v>VIII</c:v>
                </c:pt>
                <c:pt idx="8">
                  <c:v>IX</c:v>
                </c:pt>
                <c:pt idx="9">
                  <c:v>X</c:v>
                </c:pt>
                <c:pt idx="10">
                  <c:v>Нийт</c:v>
                </c:pt>
              </c:strCache>
            </c:strRef>
          </c:cat>
          <c:val>
            <c:numRef>
              <c:f>Sheet1!$N$9:$N$19</c:f>
              <c:numCache>
                <c:formatCode>General</c:formatCode>
                <c:ptCount val="11"/>
                <c:pt idx="0">
                  <c:v>9.3000000000000007</c:v>
                </c:pt>
                <c:pt idx="1">
                  <c:v>7.3</c:v>
                </c:pt>
                <c:pt idx="2">
                  <c:v>6.2</c:v>
                </c:pt>
                <c:pt idx="3">
                  <c:v>5.0999999999999996</c:v>
                </c:pt>
                <c:pt idx="4">
                  <c:v>4.3</c:v>
                </c:pt>
                <c:pt idx="5">
                  <c:v>3.6</c:v>
                </c:pt>
                <c:pt idx="6">
                  <c:v>2.9</c:v>
                </c:pt>
                <c:pt idx="7">
                  <c:v>2.2999999999999998</c:v>
                </c:pt>
                <c:pt idx="8">
                  <c:v>1.6</c:v>
                </c:pt>
                <c:pt idx="9">
                  <c:v>0.8</c:v>
                </c:pt>
                <c:pt idx="10">
                  <c:v>4.3</c:v>
                </c:pt>
              </c:numCache>
            </c:numRef>
          </c:val>
          <c:extLst>
            <c:ext xmlns:c16="http://schemas.microsoft.com/office/drawing/2014/chart" uri="{C3380CC4-5D6E-409C-BE32-E72D297353CC}">
              <c16:uniqueId val="{00000001-AEC4-4F6F-936D-D653D2745F67}"/>
            </c:ext>
          </c:extLst>
        </c:ser>
        <c:ser>
          <c:idx val="2"/>
          <c:order val="2"/>
          <c:tx>
            <c:strRef>
              <c:f>Sheet1!$O$8</c:f>
              <c:strCache>
                <c:ptCount val="1"/>
                <c:pt idx="0">
                  <c:v>Хөгжлийн бэрхшээлтэй хүн амд эзлэх хувь</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Sheet1!$L$9:$L$19</c:f>
              <c:strCache>
                <c:ptCount val="11"/>
                <c:pt idx="0">
                  <c:v>I</c:v>
                </c:pt>
                <c:pt idx="1">
                  <c:v>II</c:v>
                </c:pt>
                <c:pt idx="2">
                  <c:v>III</c:v>
                </c:pt>
                <c:pt idx="3">
                  <c:v>IV</c:v>
                </c:pt>
                <c:pt idx="4">
                  <c:v>V</c:v>
                </c:pt>
                <c:pt idx="5">
                  <c:v>VI</c:v>
                </c:pt>
                <c:pt idx="6">
                  <c:v>VII</c:v>
                </c:pt>
                <c:pt idx="7">
                  <c:v>VIII</c:v>
                </c:pt>
                <c:pt idx="8">
                  <c:v>IX</c:v>
                </c:pt>
                <c:pt idx="9">
                  <c:v>X</c:v>
                </c:pt>
                <c:pt idx="10">
                  <c:v>Нийт</c:v>
                </c:pt>
              </c:strCache>
            </c:strRef>
          </c:cat>
          <c:val>
            <c:numRef>
              <c:f>Sheet1!$O$9:$O$19</c:f>
              <c:numCache>
                <c:formatCode>General</c:formatCode>
                <c:ptCount val="11"/>
                <c:pt idx="0">
                  <c:v>21.4</c:v>
                </c:pt>
                <c:pt idx="1">
                  <c:v>16.899999999999999</c:v>
                </c:pt>
                <c:pt idx="2">
                  <c:v>14.3</c:v>
                </c:pt>
                <c:pt idx="3">
                  <c:v>11.7</c:v>
                </c:pt>
                <c:pt idx="4">
                  <c:v>9.9</c:v>
                </c:pt>
                <c:pt idx="5">
                  <c:v>8.3000000000000007</c:v>
                </c:pt>
                <c:pt idx="6">
                  <c:v>6.8</c:v>
                </c:pt>
                <c:pt idx="7">
                  <c:v>5.3</c:v>
                </c:pt>
                <c:pt idx="8">
                  <c:v>3.6</c:v>
                </c:pt>
                <c:pt idx="9">
                  <c:v>1.8</c:v>
                </c:pt>
                <c:pt idx="10">
                  <c:v>100</c:v>
                </c:pt>
              </c:numCache>
            </c:numRef>
          </c:val>
          <c:extLst>
            <c:ext xmlns:c16="http://schemas.microsoft.com/office/drawing/2014/chart" uri="{C3380CC4-5D6E-409C-BE32-E72D297353CC}">
              <c16:uniqueId val="{00000002-AEC4-4F6F-936D-D653D2745F67}"/>
            </c:ext>
          </c:extLst>
        </c:ser>
        <c:dLbls>
          <c:dLblPos val="ctr"/>
          <c:showLegendKey val="0"/>
          <c:showVal val="1"/>
          <c:showCatName val="0"/>
          <c:showSerName val="0"/>
          <c:showPercent val="0"/>
          <c:showBubbleSize val="0"/>
        </c:dLbls>
        <c:gapWidth val="150"/>
        <c:overlap val="100"/>
        <c:axId val="1689599536"/>
        <c:axId val="1689609936"/>
      </c:barChart>
      <c:catAx>
        <c:axId val="1689599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689609936"/>
        <c:crosses val="autoZero"/>
        <c:auto val="1"/>
        <c:lblAlgn val="ctr"/>
        <c:lblOffset val="100"/>
        <c:noMultiLvlLbl val="0"/>
      </c:catAx>
      <c:valAx>
        <c:axId val="1689609936"/>
        <c:scaling>
          <c:orientation val="minMax"/>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crossAx val="1689599536"/>
        <c:crosses val="autoZero"/>
        <c:crossBetween val="between"/>
      </c:valAx>
      <c:spPr>
        <a:noFill/>
        <a:ln>
          <a:noFill/>
        </a:ln>
        <a:effectLst/>
      </c:spPr>
    </c:plotArea>
    <c:legend>
      <c:legendPos val="t"/>
      <c:legendEntry>
        <c:idx val="0"/>
        <c:txPr>
          <a:bodyPr rot="0" spcFirstLastPara="1" vertOverflow="ellipsis" vert="horz" wrap="square" anchor="ctr" anchorCtr="1"/>
          <a:lstStyle/>
          <a:p>
            <a:pPr>
              <a:defRPr sz="1000" b="0" i="0" u="none" strike="noStrike" kern="1200" baseline="0">
                <a:solidFill>
                  <a:schemeClr val="tx2">
                    <a:lumMod val="75000"/>
                  </a:schemeClr>
                </a:solidFill>
                <a:latin typeface="Arial" panose="020B0604020202020204" pitchFamily="34" charset="0"/>
                <a:ea typeface="+mn-ea"/>
                <a:cs typeface="Arial" panose="020B0604020202020204" pitchFamily="34" charset="0"/>
              </a:defRPr>
            </a:pPr>
            <a:endParaRPr lang="en-US"/>
          </a:p>
        </c:txPr>
      </c:legendEntry>
      <c:legendEntry>
        <c:idx val="1"/>
        <c:txPr>
          <a:bodyPr rot="0" spcFirstLastPara="1" vertOverflow="ellipsis" vert="horz" wrap="square" anchor="ctr" anchorCtr="1"/>
          <a:lstStyle/>
          <a:p>
            <a:pPr>
              <a:defRPr sz="1000" b="0" i="0" u="none" strike="noStrike" kern="1200" baseline="0">
                <a:solidFill>
                  <a:schemeClr val="tx2">
                    <a:lumMod val="75000"/>
                  </a:schemeClr>
                </a:solidFill>
                <a:latin typeface="Arial" panose="020B0604020202020204" pitchFamily="34" charset="0"/>
                <a:ea typeface="+mn-ea"/>
                <a:cs typeface="Arial" panose="020B0604020202020204" pitchFamily="34" charset="0"/>
              </a:defRPr>
            </a:pPr>
            <a:endParaRPr lang="en-US"/>
          </a:p>
        </c:txPr>
      </c:legendEntry>
      <c:legendEntry>
        <c:idx val="2"/>
        <c:txPr>
          <a:bodyPr rot="0" spcFirstLastPara="1" vertOverflow="ellipsis" vert="horz" wrap="square" anchor="ctr" anchorCtr="1"/>
          <a:lstStyle/>
          <a:p>
            <a:pPr>
              <a:defRPr sz="1000" b="0" i="0" u="none" strike="noStrike" kern="1200" baseline="0">
                <a:solidFill>
                  <a:schemeClr val="tx2">
                    <a:lumMod val="75000"/>
                  </a:schemeClr>
                </a:solidFill>
                <a:latin typeface="Arial" panose="020B0604020202020204" pitchFamily="34" charset="0"/>
                <a:ea typeface="+mn-ea"/>
                <a:cs typeface="Arial" panose="020B0604020202020204" pitchFamily="34" charset="0"/>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2">
                  <a:lumMod val="7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mn-MN" sz="1400" b="0" i="1" u="none" strike="noStrike" baseline="0">
                <a:solidFill>
                  <a:sysClr val="windowText" lastClr="000000"/>
                </a:solidFill>
                <a:effectLst/>
                <a:latin typeface="Arial" panose="020B0604020202020204" pitchFamily="34" charset="0"/>
                <a:cs typeface="Arial" panose="020B0604020202020204" pitchFamily="34" charset="0"/>
              </a:rPr>
              <a:t>нийгмийн халамжийн сангаас тэтгэвэр авсан иргэд</a:t>
            </a:r>
            <a:endParaRPr lang="en-US">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3E2-434D-8C1E-B33C915D2DB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3E2-434D-8C1E-B33C915D2DB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3E2-434D-8C1E-B33C915D2DB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3E2-434D-8C1E-B33C915D2DB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3E2-434D-8C1E-B33C915D2DB2}"/>
              </c:ext>
            </c:extLst>
          </c:dPt>
          <c:dLbls>
            <c:dLbl>
              <c:idx val="0"/>
              <c:layout>
                <c:manualLayout>
                  <c:x val="-3.0249453193350831E-2"/>
                  <c:y val="-2.628827646544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3E2-434D-8C1E-B33C915D2DB2}"/>
                </c:ext>
              </c:extLst>
            </c:dLbl>
            <c:dLbl>
              <c:idx val="2"/>
              <c:layout>
                <c:manualLayout>
                  <c:x val="7.6154199475065618E-2"/>
                  <c:y val="1.36778215223097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3E2-434D-8C1E-B33C915D2DB2}"/>
                </c:ext>
              </c:extLst>
            </c:dLbl>
            <c:dLbl>
              <c:idx val="3"/>
              <c:layout>
                <c:manualLayout>
                  <c:x val="-2.3498359580052492E-2"/>
                  <c:y val="-1.308690580344123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3E2-434D-8C1E-B33C915D2DB2}"/>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Sheet1!$D$2:$D$6</c:f>
              <c:strCache>
                <c:ptCount val="5"/>
                <c:pt idx="0">
                  <c:v>ахмад настан</c:v>
                </c:pt>
                <c:pt idx="1">
                  <c:v>одой иргэн</c:v>
                </c:pt>
                <c:pt idx="2">
                  <c:v>хөгжлийн бэрхшээлтэй иргэн</c:v>
                </c:pt>
                <c:pt idx="3">
                  <c:v>тэжээгчээ алдсан хүүхэд</c:v>
                </c:pt>
                <c:pt idx="4">
                  <c:v>өрх толгойлсон</c:v>
                </c:pt>
              </c:strCache>
            </c:strRef>
          </c:cat>
          <c:val>
            <c:numRef>
              <c:f>Sheet1!$E$2:$E$6</c:f>
              <c:numCache>
                <c:formatCode>_-* #,##0.0_-;\-* #,##0.0_-;_-* "-"??_-;_-@_-</c:formatCode>
                <c:ptCount val="5"/>
                <c:pt idx="0">
                  <c:v>34.299999999999997</c:v>
                </c:pt>
                <c:pt idx="1">
                  <c:v>0.5</c:v>
                </c:pt>
                <c:pt idx="2">
                  <c:v>163.5</c:v>
                </c:pt>
                <c:pt idx="3">
                  <c:v>79</c:v>
                </c:pt>
                <c:pt idx="4">
                  <c:v>7.0000000000000007E-2</c:v>
                </c:pt>
              </c:numCache>
            </c:numRef>
          </c:val>
          <c:extLst>
            <c:ext xmlns:c16="http://schemas.microsoft.com/office/drawing/2014/chart" uri="{C3380CC4-5D6E-409C-BE32-E72D297353CC}">
              <c16:uniqueId val="{0000000A-93E2-434D-8C1E-B33C915D2DB2}"/>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mn-MN" sz="1200" b="0" i="1" u="none" strike="noStrike" baseline="0">
                <a:solidFill>
                  <a:sysClr val="windowText" lastClr="000000"/>
                </a:solidFill>
                <a:effectLst/>
                <a:latin typeface="Arial" panose="020B0604020202020204" pitchFamily="34" charset="0"/>
                <a:cs typeface="Arial" panose="020B0604020202020204" pitchFamily="34" charset="0"/>
              </a:rPr>
              <a:t>зарцуулсан мөнгөн дүнг /тэрбум төгрөгөөр/ </a:t>
            </a:r>
            <a:endParaRPr lang="en-US" sz="120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Sheet1!$D$2:$D$6</c:f>
              <c:strCache>
                <c:ptCount val="5"/>
                <c:pt idx="0">
                  <c:v>ахмад настан</c:v>
                </c:pt>
                <c:pt idx="1">
                  <c:v>одой иргэн</c:v>
                </c:pt>
                <c:pt idx="2">
                  <c:v>хөгжлийн бэрхшээлтэй иргэн</c:v>
                </c:pt>
                <c:pt idx="3">
                  <c:v>тэжээгчээ алдсан хүүхэд</c:v>
                </c:pt>
                <c:pt idx="4">
                  <c:v>өрх толгойлсон</c:v>
                </c:pt>
              </c:strCache>
            </c:strRef>
          </c:cat>
          <c:val>
            <c:numRef>
              <c:f>Sheet1!$E$2:$E$6</c:f>
              <c:numCache>
                <c:formatCode>_-* #,##0.0_-;\-* #,##0.0_-;_-* "-"??_-;_-@_-</c:formatCode>
                <c:ptCount val="5"/>
                <c:pt idx="0">
                  <c:v>34.299999999999997</c:v>
                </c:pt>
                <c:pt idx="1">
                  <c:v>0.5</c:v>
                </c:pt>
                <c:pt idx="2">
                  <c:v>163.5</c:v>
                </c:pt>
                <c:pt idx="3">
                  <c:v>79</c:v>
                </c:pt>
                <c:pt idx="4">
                  <c:v>7.0000000000000007E-2</c:v>
                </c:pt>
              </c:numCache>
            </c:numRef>
          </c:val>
          <c:extLst>
            <c:ext xmlns:c16="http://schemas.microsoft.com/office/drawing/2014/chart" uri="{C3380CC4-5D6E-409C-BE32-E72D297353CC}">
              <c16:uniqueId val="{00000000-99D5-4D95-885D-752460EF1990}"/>
            </c:ext>
          </c:extLst>
        </c:ser>
        <c:dLbls>
          <c:showLegendKey val="0"/>
          <c:showVal val="0"/>
          <c:showCatName val="0"/>
          <c:showSerName val="0"/>
          <c:showPercent val="0"/>
          <c:showBubbleSize val="0"/>
        </c:dLbls>
        <c:gapWidth val="219"/>
        <c:overlap val="-27"/>
        <c:axId val="416401424"/>
        <c:axId val="416406000"/>
      </c:barChart>
      <c:catAx>
        <c:axId val="416401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6406000"/>
        <c:crosses val="autoZero"/>
        <c:auto val="1"/>
        <c:lblAlgn val="ctr"/>
        <c:lblOffset val="100"/>
        <c:noMultiLvlLbl val="0"/>
      </c:catAx>
      <c:valAx>
        <c:axId val="416406000"/>
        <c:scaling>
          <c:orientation val="minMax"/>
        </c:scaling>
        <c:delete val="0"/>
        <c:axPos val="l"/>
        <c:majorGridlines>
          <c:spPr>
            <a:ln w="9525" cap="flat" cmpd="sng" algn="ctr">
              <a:solidFill>
                <a:schemeClr val="tx1">
                  <a:lumMod val="15000"/>
                  <a:lumOff val="85000"/>
                </a:schemeClr>
              </a:solidFill>
              <a:round/>
            </a:ln>
            <a:effectLst/>
          </c:spPr>
        </c:majorGridlines>
        <c:numFmt formatCode="_-* #,##0.0_-;\-*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64014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Sheet1!$E$3</c:f>
              <c:strCache>
                <c:ptCount val="1"/>
                <c:pt idx="0">
                  <c:v>Хүний тоо</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4">
                        <a:lumMod val="60000"/>
                        <a:lumOff val="40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Sheet1!$D$4:$D$9</c:f>
              <c:strCache>
                <c:ptCount val="6"/>
                <c:pt idx="0">
                  <c:v>бүтэн өнчин болон эрсдэлт нөхцөлд байгаа хүүхдийн </c:v>
                </c:pt>
                <c:pt idx="1">
                  <c:v>хүчирхийллийн улмаас хамгаалалт шаардлагатай болсон хүүхдийн </c:v>
                </c:pt>
                <c:pt idx="2">
                  <c:v>тэжээн тэтгэх хүүхэдгүй, ганц бие АН, ХБИ </c:v>
                </c:pt>
                <c:pt idx="3">
                  <c:v>байнгын асаргаа шаардлагатай ХБИ</c:v>
                </c:pt>
                <c:pt idx="4">
                  <c:v>байнгын асаргаа шаардлагатай ХБХ</c:v>
                </c:pt>
                <c:pt idx="5">
                  <c:v>байнгын асаргаа шаардлагатай АН</c:v>
                </c:pt>
              </c:strCache>
            </c:strRef>
          </c:cat>
          <c:val>
            <c:numRef>
              <c:f>Sheet1!$E$4:$E$9</c:f>
              <c:numCache>
                <c:formatCode>General</c:formatCode>
                <c:ptCount val="6"/>
                <c:pt idx="0">
                  <c:v>2151</c:v>
                </c:pt>
                <c:pt idx="1">
                  <c:v>219</c:v>
                </c:pt>
                <c:pt idx="2">
                  <c:v>209</c:v>
                </c:pt>
                <c:pt idx="3">
                  <c:v>17166</c:v>
                </c:pt>
                <c:pt idx="4">
                  <c:v>15064</c:v>
                </c:pt>
                <c:pt idx="5">
                  <c:v>43035</c:v>
                </c:pt>
              </c:numCache>
            </c:numRef>
          </c:val>
          <c:extLst>
            <c:ext xmlns:c16="http://schemas.microsoft.com/office/drawing/2014/chart" uri="{C3380CC4-5D6E-409C-BE32-E72D297353CC}">
              <c16:uniqueId val="{00000000-000E-4C69-9D4B-0DF39B95E787}"/>
            </c:ext>
          </c:extLst>
        </c:ser>
        <c:ser>
          <c:idx val="1"/>
          <c:order val="1"/>
          <c:tx>
            <c:strRef>
              <c:f>Sheet1!$F$3</c:f>
              <c:strCache>
                <c:ptCount val="1"/>
                <c:pt idx="0">
                  <c:v>Зарцуулсан мөнгөн дүн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Sheet1!$D$4:$D$9</c:f>
              <c:strCache>
                <c:ptCount val="6"/>
                <c:pt idx="0">
                  <c:v>бүтэн өнчин болон эрсдэлт нөхцөлд байгаа хүүхдийн </c:v>
                </c:pt>
                <c:pt idx="1">
                  <c:v>хүчирхийллийн улмаас хамгаалалт шаардлагатай болсон хүүхдийн </c:v>
                </c:pt>
                <c:pt idx="2">
                  <c:v>тэжээн тэтгэх хүүхэдгүй, ганц бие АН, ХБИ </c:v>
                </c:pt>
                <c:pt idx="3">
                  <c:v>байнгын асаргаа шаардлагатай ХБИ</c:v>
                </c:pt>
                <c:pt idx="4">
                  <c:v>байнгын асаргаа шаардлагатай ХБХ</c:v>
                </c:pt>
                <c:pt idx="5">
                  <c:v>байнгын асаргаа шаардлагатай АН</c:v>
                </c:pt>
              </c:strCache>
            </c:strRef>
          </c:cat>
          <c:val>
            <c:numRef>
              <c:f>Sheet1!$F$4:$F$9</c:f>
              <c:numCache>
                <c:formatCode>0.0</c:formatCode>
                <c:ptCount val="6"/>
                <c:pt idx="0" formatCode="#,##0.00">
                  <c:v>8100</c:v>
                </c:pt>
                <c:pt idx="1">
                  <c:v>825</c:v>
                </c:pt>
                <c:pt idx="2">
                  <c:v>623</c:v>
                </c:pt>
                <c:pt idx="3" formatCode="#,##0.00">
                  <c:v>48800</c:v>
                </c:pt>
                <c:pt idx="4" formatCode="#,##0.00">
                  <c:v>45700</c:v>
                </c:pt>
                <c:pt idx="5" formatCode="#,##0.00">
                  <c:v>116200</c:v>
                </c:pt>
              </c:numCache>
            </c:numRef>
          </c:val>
          <c:extLst>
            <c:ext xmlns:c16="http://schemas.microsoft.com/office/drawing/2014/chart" uri="{C3380CC4-5D6E-409C-BE32-E72D297353CC}">
              <c16:uniqueId val="{00000001-000E-4C69-9D4B-0DF39B95E787}"/>
            </c:ext>
          </c:extLst>
        </c:ser>
        <c:dLbls>
          <c:dLblPos val="outEnd"/>
          <c:showLegendKey val="0"/>
          <c:showVal val="1"/>
          <c:showCatName val="0"/>
          <c:showSerName val="0"/>
          <c:showPercent val="0"/>
          <c:showBubbleSize val="0"/>
        </c:dLbls>
        <c:gapWidth val="100"/>
        <c:overlap val="-24"/>
        <c:axId val="1822503279"/>
        <c:axId val="1822492463"/>
      </c:barChart>
      <c:catAx>
        <c:axId val="1822503279"/>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Arial" panose="020B0604020202020204" pitchFamily="34" charset="0"/>
                <a:ea typeface="+mn-ea"/>
                <a:cs typeface="Arial" panose="020B0604020202020204" pitchFamily="34" charset="0"/>
              </a:defRPr>
            </a:pPr>
            <a:endParaRPr lang="en-US"/>
          </a:p>
        </c:txPr>
        <c:crossAx val="1822492463"/>
        <c:crosses val="autoZero"/>
        <c:auto val="1"/>
        <c:lblAlgn val="ctr"/>
        <c:lblOffset val="100"/>
        <c:noMultiLvlLbl val="0"/>
      </c:catAx>
      <c:valAx>
        <c:axId val="1822492463"/>
        <c:scaling>
          <c:orientation val="minMax"/>
        </c:scaling>
        <c:delete val="1"/>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crossAx val="18225032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solidFill>
      <a:schemeClr val="tx2">
        <a:lumMod val="75000"/>
      </a:schemeClr>
    </a:solidFill>
    <a:ln>
      <a:solidFill>
        <a:schemeClr val="accent3">
          <a:lumMod val="60000"/>
          <a:lumOff val="40000"/>
        </a:schemeClr>
      </a:solidFill>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Sheet1!$E$3</c:f>
              <c:strCache>
                <c:ptCount val="1"/>
                <c:pt idx="0">
                  <c:v>Хүний тоо</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Sheet1!$D$4:$D$7</c:f>
              <c:strCache>
                <c:ptCount val="4"/>
                <c:pt idx="0">
                  <c:v>0-3 хүртэлх насны хүүхдээ асарч байгаа эх</c:v>
                </c:pt>
                <c:pt idx="1">
                  <c:v>3 ба түүнээс дээш хүүхэдтэй өрх толгойлсон эх, эцэг</c:v>
                </c:pt>
                <c:pt idx="2">
                  <c:v>1-р зэргийн одон ээж</c:v>
                </c:pt>
                <c:pt idx="3">
                  <c:v>2-р зэргийн одонтой ээж</c:v>
                </c:pt>
              </c:strCache>
            </c:strRef>
          </c:cat>
          <c:val>
            <c:numRef>
              <c:f>Sheet1!$E$4:$E$7</c:f>
              <c:numCache>
                <c:formatCode>General</c:formatCode>
                <c:ptCount val="4"/>
                <c:pt idx="0">
                  <c:v>67205</c:v>
                </c:pt>
                <c:pt idx="1">
                  <c:v>172109</c:v>
                </c:pt>
                <c:pt idx="2">
                  <c:v>61614</c:v>
                </c:pt>
                <c:pt idx="3">
                  <c:v>198132</c:v>
                </c:pt>
              </c:numCache>
            </c:numRef>
          </c:val>
          <c:extLst>
            <c:ext xmlns:c16="http://schemas.microsoft.com/office/drawing/2014/chart" uri="{C3380CC4-5D6E-409C-BE32-E72D297353CC}">
              <c16:uniqueId val="{00000000-F539-4986-8610-20C57F8807BB}"/>
            </c:ext>
          </c:extLst>
        </c:ser>
        <c:ser>
          <c:idx val="1"/>
          <c:order val="1"/>
          <c:tx>
            <c:strRef>
              <c:f>Sheet1!$F$3</c:f>
              <c:strCache>
                <c:ptCount val="1"/>
                <c:pt idx="0">
                  <c:v>Зарцуулсан мөнгөн дүн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Sheet1!$D$4:$D$7</c:f>
              <c:strCache>
                <c:ptCount val="4"/>
                <c:pt idx="0">
                  <c:v>0-3 хүртэлх насны хүүхдээ асарч байгаа эх</c:v>
                </c:pt>
                <c:pt idx="1">
                  <c:v>3 ба түүнээс дээш хүүхэдтэй өрх толгойлсон эх, эцэг</c:v>
                </c:pt>
                <c:pt idx="2">
                  <c:v>1-р зэргийн одон ээж</c:v>
                </c:pt>
                <c:pt idx="3">
                  <c:v>2-р зэргийн одонтой ээж</c:v>
                </c:pt>
              </c:strCache>
            </c:strRef>
          </c:cat>
          <c:val>
            <c:numRef>
              <c:f>Sheet1!$F$4:$F$7</c:f>
              <c:numCache>
                <c:formatCode>#,##0.000</c:formatCode>
                <c:ptCount val="4"/>
                <c:pt idx="0">
                  <c:v>8974.7999999999993</c:v>
                </c:pt>
                <c:pt idx="1">
                  <c:v>73199.600000000006</c:v>
                </c:pt>
                <c:pt idx="2">
                  <c:v>12240.2</c:v>
                </c:pt>
                <c:pt idx="3">
                  <c:v>19823.2</c:v>
                </c:pt>
              </c:numCache>
            </c:numRef>
          </c:val>
          <c:extLst>
            <c:ext xmlns:c16="http://schemas.microsoft.com/office/drawing/2014/chart" uri="{C3380CC4-5D6E-409C-BE32-E72D297353CC}">
              <c16:uniqueId val="{00000001-F539-4986-8610-20C57F8807BB}"/>
            </c:ext>
          </c:extLst>
        </c:ser>
        <c:dLbls>
          <c:dLblPos val="outEnd"/>
          <c:showLegendKey val="0"/>
          <c:showVal val="1"/>
          <c:showCatName val="0"/>
          <c:showSerName val="0"/>
          <c:showPercent val="0"/>
          <c:showBubbleSize val="0"/>
        </c:dLbls>
        <c:gapWidth val="100"/>
        <c:overlap val="-24"/>
        <c:axId val="1822495375"/>
        <c:axId val="1822487887"/>
      </c:barChart>
      <c:catAx>
        <c:axId val="1822495375"/>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crossAx val="1822487887"/>
        <c:crosses val="autoZero"/>
        <c:auto val="1"/>
        <c:lblAlgn val="ctr"/>
        <c:lblOffset val="100"/>
        <c:noMultiLvlLbl val="0"/>
      </c:catAx>
      <c:valAx>
        <c:axId val="1822487887"/>
        <c:scaling>
          <c:orientation val="minMax"/>
        </c:scaling>
        <c:delete val="1"/>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crossAx val="18224953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'Dist 2 AllinPMTquin_sum'!$D$29</c:f>
              <c:strCache>
                <c:ptCount val="1"/>
                <c:pt idx="0">
                  <c:v>Q1 (хамгийн ядуу 20%)</c:v>
                </c:pt>
              </c:strCache>
            </c:strRef>
          </c:tx>
          <c:spPr>
            <a:solidFill>
              <a:schemeClr val="accent1"/>
            </a:solidFill>
            <a:ln>
              <a:noFill/>
            </a:ln>
            <a:effectLst/>
          </c:spPr>
          <c:invertIfNegative val="0"/>
          <c:dLbls>
            <c:dLbl>
              <c:idx val="5"/>
              <c:delete val="1"/>
              <c:extLst>
                <c:ext xmlns:c15="http://schemas.microsoft.com/office/drawing/2012/chart" uri="{CE6537A1-D6FC-4f65-9D91-7224C49458BB}"/>
                <c:ext xmlns:c16="http://schemas.microsoft.com/office/drawing/2014/chart" uri="{C3380CC4-5D6E-409C-BE32-E72D297353CC}">
                  <c16:uniqueId val="{00000000-7694-4E36-9DD5-9A273924426D}"/>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'Dist 2 AllinPMTquin_sum'!$C$30:$C$38</c:f>
              <c:strCache>
                <c:ptCount val="9"/>
                <c:pt idx="0">
                  <c:v>НХ Тэтгэвэр</c:v>
                </c:pt>
                <c:pt idx="1">
                  <c:v>НХ Тэтгэмж</c:v>
                </c:pt>
                <c:pt idx="2">
                  <c:v>Эхчүүд</c:v>
                </c:pt>
                <c:pt idx="3">
                  <c:v>ХМХ</c:v>
                </c:pt>
                <c:pt idx="4">
                  <c:v>Ахмадууд</c:v>
                </c:pt>
                <c:pt idx="5">
                  <c:v>Алдар цолт ахмадууд</c:v>
                </c:pt>
                <c:pt idx="6">
                  <c:v>Хөгжлийн бэрхшээл</c:v>
                </c:pt>
                <c:pt idx="7">
                  <c:v>ХЭБ</c:v>
                </c:pt>
                <c:pt idx="8">
                  <c:v>Нийт</c:v>
                </c:pt>
              </c:strCache>
            </c:strRef>
          </c:cat>
          <c:val>
            <c:numRef>
              <c:f>'Dist 2 AllinPMTquin_sum'!$D$30:$D$38</c:f>
              <c:numCache>
                <c:formatCode>0%</c:formatCode>
                <c:ptCount val="9"/>
                <c:pt idx="0">
                  <c:v>0.39644230706880401</c:v>
                </c:pt>
                <c:pt idx="1">
                  <c:v>0.32075237256225497</c:v>
                </c:pt>
                <c:pt idx="2">
                  <c:v>0.251348360672902</c:v>
                </c:pt>
                <c:pt idx="3">
                  <c:v>0.26934193448266402</c:v>
                </c:pt>
                <c:pt idx="4">
                  <c:v>0.10870409568087699</c:v>
                </c:pt>
                <c:pt idx="5">
                  <c:v>2.61086115140577E-2</c:v>
                </c:pt>
                <c:pt idx="6">
                  <c:v>0.36160810775573099</c:v>
                </c:pt>
                <c:pt idx="7">
                  <c:v>0.99346319969349595</c:v>
                </c:pt>
                <c:pt idx="8">
                  <c:v>0.34482860082467398</c:v>
                </c:pt>
              </c:numCache>
            </c:numRef>
          </c:val>
          <c:extLst>
            <c:ext xmlns:c16="http://schemas.microsoft.com/office/drawing/2014/chart" uri="{C3380CC4-5D6E-409C-BE32-E72D297353CC}">
              <c16:uniqueId val="{00000001-7694-4E36-9DD5-9A273924426D}"/>
            </c:ext>
          </c:extLst>
        </c:ser>
        <c:ser>
          <c:idx val="1"/>
          <c:order val="1"/>
          <c:tx>
            <c:strRef>
              <c:f>'Dist 2 AllinPMTquin_sum'!$E$29</c:f>
              <c:strCache>
                <c:ptCount val="1"/>
                <c:pt idx="0">
                  <c:v>Q2</c:v>
                </c:pt>
              </c:strCache>
            </c:strRef>
          </c:tx>
          <c:spPr>
            <a:solidFill>
              <a:schemeClr val="accent2"/>
            </a:solidFill>
            <a:ln>
              <a:noFill/>
            </a:ln>
            <a:effectLst/>
          </c:spPr>
          <c:invertIfNegative val="0"/>
          <c:dLbls>
            <c:dLbl>
              <c:idx val="7"/>
              <c:delete val="1"/>
              <c:extLst>
                <c:ext xmlns:c15="http://schemas.microsoft.com/office/drawing/2012/chart" uri="{CE6537A1-D6FC-4f65-9D91-7224C49458BB}"/>
                <c:ext xmlns:c16="http://schemas.microsoft.com/office/drawing/2014/chart" uri="{C3380CC4-5D6E-409C-BE32-E72D297353CC}">
                  <c16:uniqueId val="{00000002-7694-4E36-9DD5-9A273924426D}"/>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'Dist 2 AllinPMTquin_sum'!$C$30:$C$38</c:f>
              <c:strCache>
                <c:ptCount val="9"/>
                <c:pt idx="0">
                  <c:v>НХ Тэтгэвэр</c:v>
                </c:pt>
                <c:pt idx="1">
                  <c:v>НХ Тэтгэмж</c:v>
                </c:pt>
                <c:pt idx="2">
                  <c:v>Эхчүүд</c:v>
                </c:pt>
                <c:pt idx="3">
                  <c:v>ХМХ</c:v>
                </c:pt>
                <c:pt idx="4">
                  <c:v>Ахмадууд</c:v>
                </c:pt>
                <c:pt idx="5">
                  <c:v>Алдар цолт ахмадууд</c:v>
                </c:pt>
                <c:pt idx="6">
                  <c:v>Хөгжлийн бэрхшээл</c:v>
                </c:pt>
                <c:pt idx="7">
                  <c:v>ХЭБ</c:v>
                </c:pt>
                <c:pt idx="8">
                  <c:v>Нийт</c:v>
                </c:pt>
              </c:strCache>
            </c:strRef>
          </c:cat>
          <c:val>
            <c:numRef>
              <c:f>'Dist 2 AllinPMTquin_sum'!$E$30:$E$38</c:f>
              <c:numCache>
                <c:formatCode>0%</c:formatCode>
                <c:ptCount val="9"/>
                <c:pt idx="0">
                  <c:v>0.25136504820632999</c:v>
                </c:pt>
                <c:pt idx="1">
                  <c:v>0.22488153622797399</c:v>
                </c:pt>
                <c:pt idx="2">
                  <c:v>0.218490529265392</c:v>
                </c:pt>
                <c:pt idx="3">
                  <c:v>0.234747190247099</c:v>
                </c:pt>
                <c:pt idx="4">
                  <c:v>0.15708028197992999</c:v>
                </c:pt>
                <c:pt idx="5">
                  <c:v>6.0049573805381798E-2</c:v>
                </c:pt>
                <c:pt idx="6">
                  <c:v>0.23200162633204599</c:v>
                </c:pt>
                <c:pt idx="7">
                  <c:v>4.1407926753605799E-3</c:v>
                </c:pt>
                <c:pt idx="8">
                  <c:v>0.20961406202938601</c:v>
                </c:pt>
              </c:numCache>
            </c:numRef>
          </c:val>
          <c:extLst>
            <c:ext xmlns:c16="http://schemas.microsoft.com/office/drawing/2014/chart" uri="{C3380CC4-5D6E-409C-BE32-E72D297353CC}">
              <c16:uniqueId val="{00000003-7694-4E36-9DD5-9A273924426D}"/>
            </c:ext>
          </c:extLst>
        </c:ser>
        <c:ser>
          <c:idx val="2"/>
          <c:order val="2"/>
          <c:tx>
            <c:strRef>
              <c:f>'Dist 2 AllinPMTquin_sum'!$F$29</c:f>
              <c:strCache>
                <c:ptCount val="1"/>
                <c:pt idx="0">
                  <c:v>Q3</c:v>
                </c:pt>
              </c:strCache>
            </c:strRef>
          </c:tx>
          <c:spPr>
            <a:solidFill>
              <a:schemeClr val="accent3"/>
            </a:solidFill>
            <a:ln>
              <a:noFill/>
            </a:ln>
            <a:effectLst/>
          </c:spPr>
          <c:invertIfNegative val="0"/>
          <c:dLbls>
            <c:dLbl>
              <c:idx val="7"/>
              <c:delete val="1"/>
              <c:extLst>
                <c:ext xmlns:c15="http://schemas.microsoft.com/office/drawing/2012/chart" uri="{CE6537A1-D6FC-4f65-9D91-7224C49458BB}"/>
                <c:ext xmlns:c16="http://schemas.microsoft.com/office/drawing/2014/chart" uri="{C3380CC4-5D6E-409C-BE32-E72D297353CC}">
                  <c16:uniqueId val="{00000004-7694-4E36-9DD5-9A273924426D}"/>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'Dist 2 AllinPMTquin_sum'!$C$30:$C$38</c:f>
              <c:strCache>
                <c:ptCount val="9"/>
                <c:pt idx="0">
                  <c:v>НХ Тэтгэвэр</c:v>
                </c:pt>
                <c:pt idx="1">
                  <c:v>НХ Тэтгэмж</c:v>
                </c:pt>
                <c:pt idx="2">
                  <c:v>Эхчүүд</c:v>
                </c:pt>
                <c:pt idx="3">
                  <c:v>ХМХ</c:v>
                </c:pt>
                <c:pt idx="4">
                  <c:v>Ахмадууд</c:v>
                </c:pt>
                <c:pt idx="5">
                  <c:v>Алдар цолт ахмадууд</c:v>
                </c:pt>
                <c:pt idx="6">
                  <c:v>Хөгжлийн бэрхшээл</c:v>
                </c:pt>
                <c:pt idx="7">
                  <c:v>ХЭБ</c:v>
                </c:pt>
                <c:pt idx="8">
                  <c:v>Нийт</c:v>
                </c:pt>
              </c:strCache>
            </c:strRef>
          </c:cat>
          <c:val>
            <c:numRef>
              <c:f>'Dist 2 AllinPMTquin_sum'!$F$30:$F$38</c:f>
              <c:numCache>
                <c:formatCode>0%</c:formatCode>
                <c:ptCount val="9"/>
                <c:pt idx="0">
                  <c:v>0.17250620362647501</c:v>
                </c:pt>
                <c:pt idx="1">
                  <c:v>0.188072548897606</c:v>
                </c:pt>
                <c:pt idx="2">
                  <c:v>0.20256497373688701</c:v>
                </c:pt>
                <c:pt idx="3">
                  <c:v>0.21388159270100801</c:v>
                </c:pt>
                <c:pt idx="4">
                  <c:v>0.22226325172533101</c:v>
                </c:pt>
                <c:pt idx="5">
                  <c:v>8.2540873841280601E-2</c:v>
                </c:pt>
                <c:pt idx="6">
                  <c:v>0.18831787364271699</c:v>
                </c:pt>
                <c:pt idx="7">
                  <c:v>1.5351795500900499E-3</c:v>
                </c:pt>
                <c:pt idx="8">
                  <c:v>0.18397326106838699</c:v>
                </c:pt>
              </c:numCache>
            </c:numRef>
          </c:val>
          <c:extLst>
            <c:ext xmlns:c16="http://schemas.microsoft.com/office/drawing/2014/chart" uri="{C3380CC4-5D6E-409C-BE32-E72D297353CC}">
              <c16:uniqueId val="{00000005-7694-4E36-9DD5-9A273924426D}"/>
            </c:ext>
          </c:extLst>
        </c:ser>
        <c:ser>
          <c:idx val="3"/>
          <c:order val="3"/>
          <c:tx>
            <c:strRef>
              <c:f>'Dist 2 AllinPMTquin_sum'!$G$29</c:f>
              <c:strCache>
                <c:ptCount val="1"/>
                <c:pt idx="0">
                  <c:v>Q4</c:v>
                </c:pt>
              </c:strCache>
            </c:strRef>
          </c:tx>
          <c:spPr>
            <a:solidFill>
              <a:schemeClr val="accent4"/>
            </a:solidFill>
            <a:ln>
              <a:noFill/>
            </a:ln>
            <a:effectLst/>
          </c:spPr>
          <c:invertIfNegative val="0"/>
          <c:dLbls>
            <c:dLbl>
              <c:idx val="7"/>
              <c:delete val="1"/>
              <c:extLst>
                <c:ext xmlns:c15="http://schemas.microsoft.com/office/drawing/2012/chart" uri="{CE6537A1-D6FC-4f65-9D91-7224C49458BB}"/>
                <c:ext xmlns:c16="http://schemas.microsoft.com/office/drawing/2014/chart" uri="{C3380CC4-5D6E-409C-BE32-E72D297353CC}">
                  <c16:uniqueId val="{00000006-7694-4E36-9DD5-9A273924426D}"/>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'Dist 2 AllinPMTquin_sum'!$C$30:$C$38</c:f>
              <c:strCache>
                <c:ptCount val="9"/>
                <c:pt idx="0">
                  <c:v>НХ Тэтгэвэр</c:v>
                </c:pt>
                <c:pt idx="1">
                  <c:v>НХ Тэтгэмж</c:v>
                </c:pt>
                <c:pt idx="2">
                  <c:v>Эхчүүд</c:v>
                </c:pt>
                <c:pt idx="3">
                  <c:v>ХМХ</c:v>
                </c:pt>
                <c:pt idx="4">
                  <c:v>Ахмадууд</c:v>
                </c:pt>
                <c:pt idx="5">
                  <c:v>Алдар цолт ахмадууд</c:v>
                </c:pt>
                <c:pt idx="6">
                  <c:v>Хөгжлийн бэрхшээл</c:v>
                </c:pt>
                <c:pt idx="7">
                  <c:v>ХЭБ</c:v>
                </c:pt>
                <c:pt idx="8">
                  <c:v>Нийт</c:v>
                </c:pt>
              </c:strCache>
            </c:strRef>
          </c:cat>
          <c:val>
            <c:numRef>
              <c:f>'Dist 2 AllinPMTquin_sum'!$G$30:$G$38</c:f>
              <c:numCache>
                <c:formatCode>0%</c:formatCode>
                <c:ptCount val="9"/>
                <c:pt idx="0">
                  <c:v>0.11347860505429</c:v>
                </c:pt>
                <c:pt idx="1">
                  <c:v>0.154781090191487</c:v>
                </c:pt>
                <c:pt idx="2">
                  <c:v>0.18503897864684801</c:v>
                </c:pt>
                <c:pt idx="3">
                  <c:v>0.19105408810822999</c:v>
                </c:pt>
                <c:pt idx="4">
                  <c:v>0.24658721062639799</c:v>
                </c:pt>
                <c:pt idx="5">
                  <c:v>0.183557702548062</c:v>
                </c:pt>
                <c:pt idx="6">
                  <c:v>0.127757953308232</c:v>
                </c:pt>
                <c:pt idx="7">
                  <c:v>6.9115604744520104E-4</c:v>
                </c:pt>
                <c:pt idx="8">
                  <c:v>0.15937902784840199</c:v>
                </c:pt>
              </c:numCache>
            </c:numRef>
          </c:val>
          <c:extLst>
            <c:ext xmlns:c16="http://schemas.microsoft.com/office/drawing/2014/chart" uri="{C3380CC4-5D6E-409C-BE32-E72D297353CC}">
              <c16:uniqueId val="{00000007-7694-4E36-9DD5-9A273924426D}"/>
            </c:ext>
          </c:extLst>
        </c:ser>
        <c:ser>
          <c:idx val="4"/>
          <c:order val="4"/>
          <c:tx>
            <c:strRef>
              <c:f>'Dist 2 AllinPMTquin_sum'!$H$29</c:f>
              <c:strCache>
                <c:ptCount val="1"/>
                <c:pt idx="0">
                  <c:v>Q5 (хамгийн чинээлэг 20%)</c:v>
                </c:pt>
              </c:strCache>
            </c:strRef>
          </c:tx>
          <c:spPr>
            <a:solidFill>
              <a:schemeClr val="accent5"/>
            </a:solidFill>
            <a:ln>
              <a:noFill/>
            </a:ln>
            <a:effectLst/>
          </c:spPr>
          <c:invertIfNegative val="0"/>
          <c:dLbls>
            <c:dLbl>
              <c:idx val="7"/>
              <c:delete val="1"/>
              <c:extLst>
                <c:ext xmlns:c15="http://schemas.microsoft.com/office/drawing/2012/chart" uri="{CE6537A1-D6FC-4f65-9D91-7224C49458BB}"/>
                <c:ext xmlns:c16="http://schemas.microsoft.com/office/drawing/2014/chart" uri="{C3380CC4-5D6E-409C-BE32-E72D297353CC}">
                  <c16:uniqueId val="{00000008-7694-4E36-9DD5-9A273924426D}"/>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'Dist 2 AllinPMTquin_sum'!$C$30:$C$38</c:f>
              <c:strCache>
                <c:ptCount val="9"/>
                <c:pt idx="0">
                  <c:v>НХ Тэтгэвэр</c:v>
                </c:pt>
                <c:pt idx="1">
                  <c:v>НХ Тэтгэмж</c:v>
                </c:pt>
                <c:pt idx="2">
                  <c:v>Эхчүүд</c:v>
                </c:pt>
                <c:pt idx="3">
                  <c:v>ХМХ</c:v>
                </c:pt>
                <c:pt idx="4">
                  <c:v>Ахмадууд</c:v>
                </c:pt>
                <c:pt idx="5">
                  <c:v>Алдар цолт ахмадууд</c:v>
                </c:pt>
                <c:pt idx="6">
                  <c:v>Хөгжлийн бэрхшээл</c:v>
                </c:pt>
                <c:pt idx="7">
                  <c:v>ХЭБ</c:v>
                </c:pt>
                <c:pt idx="8">
                  <c:v>Нийт</c:v>
                </c:pt>
              </c:strCache>
            </c:strRef>
          </c:cat>
          <c:val>
            <c:numRef>
              <c:f>'Dist 2 AllinPMTquin_sum'!$H$30:$H$38</c:f>
              <c:numCache>
                <c:formatCode>0%</c:formatCode>
                <c:ptCount val="9"/>
                <c:pt idx="0">
                  <c:v>6.6207836044101007E-2</c:v>
                </c:pt>
                <c:pt idx="1">
                  <c:v>0.11151245212067901</c:v>
                </c:pt>
                <c:pt idx="2">
                  <c:v>0.14255715767797</c:v>
                </c:pt>
                <c:pt idx="3">
                  <c:v>9.0975194460998499E-2</c:v>
                </c:pt>
                <c:pt idx="4">
                  <c:v>0.26536515998746402</c:v>
                </c:pt>
                <c:pt idx="5">
                  <c:v>0.64774323829121805</c:v>
                </c:pt>
                <c:pt idx="6">
                  <c:v>9.0314438961274293E-2</c:v>
                </c:pt>
                <c:pt idx="7">
                  <c:v>1.6967203360811599E-4</c:v>
                </c:pt>
                <c:pt idx="8">
                  <c:v>0.102205048229152</c:v>
                </c:pt>
              </c:numCache>
            </c:numRef>
          </c:val>
          <c:extLst>
            <c:ext xmlns:c16="http://schemas.microsoft.com/office/drawing/2014/chart" uri="{C3380CC4-5D6E-409C-BE32-E72D297353CC}">
              <c16:uniqueId val="{00000009-7694-4E36-9DD5-9A273924426D}"/>
            </c:ext>
          </c:extLst>
        </c:ser>
        <c:dLbls>
          <c:showLegendKey val="0"/>
          <c:showVal val="0"/>
          <c:showCatName val="0"/>
          <c:showSerName val="0"/>
          <c:showPercent val="0"/>
          <c:showBubbleSize val="0"/>
        </c:dLbls>
        <c:gapWidth val="150"/>
        <c:overlap val="100"/>
        <c:axId val="442589232"/>
        <c:axId val="442591008"/>
      </c:barChart>
      <c:catAx>
        <c:axId val="442589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crossAx val="442591008"/>
        <c:crosses val="autoZero"/>
        <c:auto val="1"/>
        <c:lblAlgn val="ctr"/>
        <c:lblOffset val="100"/>
        <c:noMultiLvlLbl val="0"/>
      </c:catAx>
      <c:valAx>
        <c:axId val="4425910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crossAx val="442589232"/>
        <c:crosses val="autoZero"/>
        <c:crossBetween val="between"/>
        <c:majorUnit val="0.2"/>
      </c:valAx>
      <c:spPr>
        <a:noFill/>
        <a:ln>
          <a:noFill/>
        </a:ln>
        <a:effectLst/>
      </c:spPr>
    </c:plotArea>
    <c:legend>
      <c:legendPos val="b"/>
      <c:layout>
        <c:manualLayout>
          <c:xMode val="edge"/>
          <c:yMode val="edge"/>
          <c:x val="1.9439115912037699E-2"/>
          <c:y val="0.90234360871378605"/>
          <c:w val="0.94037661322869004"/>
          <c:h val="7.3266139576896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Palatino Linotype" panose="0204050205050503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511180711071937E-3"/>
          <c:y val="2.2681614366662054E-2"/>
          <c:w val="0.96918953983807787"/>
          <c:h val="0.82599107135777217"/>
        </c:manualLayout>
      </c:layout>
      <c:barChart>
        <c:barDir val="col"/>
        <c:grouping val="clustered"/>
        <c:varyColors val="0"/>
        <c:ser>
          <c:idx val="1"/>
          <c:order val="1"/>
          <c:tx>
            <c:strRef>
              <c:f>TFR!$D$1</c:f>
              <c:strCache>
                <c:ptCount val="1"/>
                <c:pt idx="0">
                  <c:v>Төрөлтийн тоо </c:v>
                </c:pt>
              </c:strCache>
            </c:strRef>
          </c:tx>
          <c:spPr>
            <a:solidFill>
              <a:srgbClr val="FFC000"/>
            </a:solidFill>
            <a:ln w="25400" cap="flat" cmpd="sng" algn="ctr">
              <a:solidFill>
                <a:srgbClr val="FFC000">
                  <a:shade val="50000"/>
                </a:srgbClr>
              </a:solidFill>
              <a:prstDash val="solid"/>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TFR!$B$2:$B$15</c:f>
              <c:numCache>
                <c:formatCode>General</c:formatCode>
                <c:ptCount val="14"/>
                <c:pt idx="0">
                  <c:v>1963</c:v>
                </c:pt>
                <c:pt idx="1">
                  <c:v>1973</c:v>
                </c:pt>
                <c:pt idx="2">
                  <c:v>1980</c:v>
                </c:pt>
                <c:pt idx="3">
                  <c:v>1985</c:v>
                </c:pt>
                <c:pt idx="4">
                  <c:v>1990</c:v>
                </c:pt>
                <c:pt idx="5">
                  <c:v>1995</c:v>
                </c:pt>
                <c:pt idx="6">
                  <c:v>2000</c:v>
                </c:pt>
                <c:pt idx="7">
                  <c:v>2005</c:v>
                </c:pt>
                <c:pt idx="8">
                  <c:v>2010</c:v>
                </c:pt>
                <c:pt idx="9">
                  <c:v>2015</c:v>
                </c:pt>
                <c:pt idx="10">
                  <c:v>2020</c:v>
                </c:pt>
                <c:pt idx="11">
                  <c:v>2021</c:v>
                </c:pt>
                <c:pt idx="12">
                  <c:v>2022</c:v>
                </c:pt>
                <c:pt idx="13">
                  <c:v>2023</c:v>
                </c:pt>
              </c:numCache>
            </c:numRef>
          </c:cat>
          <c:val>
            <c:numRef>
              <c:f>TFR!$D$2:$D$15</c:f>
              <c:numCache>
                <c:formatCode>_(* #,##0.0_);_(* \(#,##0.0\);_(* "-"??_);_(@_)</c:formatCode>
                <c:ptCount val="14"/>
                <c:pt idx="0">
                  <c:v>40.25</c:v>
                </c:pt>
                <c:pt idx="1">
                  <c:v>54.841000000000001</c:v>
                </c:pt>
                <c:pt idx="2">
                  <c:v>63.067999999999998</c:v>
                </c:pt>
                <c:pt idx="3">
                  <c:v>71.801000000000002</c:v>
                </c:pt>
                <c:pt idx="4">
                  <c:v>73.209000000000003</c:v>
                </c:pt>
                <c:pt idx="5">
                  <c:v>54.292999999999999</c:v>
                </c:pt>
                <c:pt idx="6">
                  <c:v>48.720999999999997</c:v>
                </c:pt>
                <c:pt idx="7">
                  <c:v>45.326000000000001</c:v>
                </c:pt>
                <c:pt idx="8">
                  <c:v>63.27</c:v>
                </c:pt>
                <c:pt idx="9">
                  <c:v>82.13</c:v>
                </c:pt>
                <c:pt idx="10">
                  <c:v>77.715999999999994</c:v>
                </c:pt>
                <c:pt idx="11">
                  <c:v>73.253</c:v>
                </c:pt>
                <c:pt idx="12">
                  <c:v>66.91</c:v>
                </c:pt>
                <c:pt idx="13">
                  <c:v>66.233999999999995</c:v>
                </c:pt>
              </c:numCache>
            </c:numRef>
          </c:val>
          <c:extLst>
            <c:ext xmlns:c16="http://schemas.microsoft.com/office/drawing/2014/chart" uri="{C3380CC4-5D6E-409C-BE32-E72D297353CC}">
              <c16:uniqueId val="{00000000-287E-420A-9D54-5EC30E2A154A}"/>
            </c:ext>
          </c:extLst>
        </c:ser>
        <c:dLbls>
          <c:showLegendKey val="0"/>
          <c:showVal val="0"/>
          <c:showCatName val="0"/>
          <c:showSerName val="0"/>
          <c:showPercent val="0"/>
          <c:showBubbleSize val="0"/>
        </c:dLbls>
        <c:gapWidth val="150"/>
        <c:axId val="705615040"/>
        <c:axId val="710398504"/>
      </c:barChart>
      <c:lineChart>
        <c:grouping val="stacked"/>
        <c:varyColors val="0"/>
        <c:ser>
          <c:idx val="0"/>
          <c:order val="0"/>
          <c:tx>
            <c:strRef>
              <c:f>TFR!$C$1</c:f>
              <c:strCache>
                <c:ptCount val="1"/>
                <c:pt idx="0">
                  <c:v>ТНК</c:v>
                </c:pt>
              </c:strCache>
            </c:strRef>
          </c:tx>
          <c:spPr>
            <a:ln w="76200" cap="rnd">
              <a:solidFill>
                <a:srgbClr val="002C85"/>
              </a:solidFill>
              <a:round/>
            </a:ln>
            <a:effectLst/>
          </c:spPr>
          <c:marker>
            <c:symbol val="circle"/>
            <c:size val="5"/>
            <c:spPr>
              <a:solidFill>
                <a:schemeClr val="accent5">
                  <a:tint val="77000"/>
                </a:schemeClr>
              </a:solidFill>
              <a:ln w="76200">
                <a:solidFill>
                  <a:schemeClr val="accent5">
                    <a:tint val="77000"/>
                  </a:schemeClr>
                </a:solidFill>
              </a:ln>
              <a:effectLst/>
            </c:spPr>
          </c:marker>
          <c:dLbls>
            <c:dLbl>
              <c:idx val="0"/>
              <c:layout>
                <c:manualLayout>
                  <c:x val="2.5926610077015889E-3"/>
                  <c:y val="-6.198663763359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87E-420A-9D54-5EC30E2A154A}"/>
                </c:ext>
              </c:extLst>
            </c:dLbl>
            <c:dLbl>
              <c:idx val="1"/>
              <c:layout>
                <c:manualLayout>
                  <c:x val="3.7245151384725696E-3"/>
                  <c:y val="-7.4981854331942877E-2"/>
                </c:manualLayout>
              </c:layout>
              <c:showLegendKey val="0"/>
              <c:showVal val="1"/>
              <c:showCatName val="0"/>
              <c:showSerName val="0"/>
              <c:showPercent val="0"/>
              <c:showBubbleSize val="0"/>
              <c:extLst>
                <c:ext xmlns:c15="http://schemas.microsoft.com/office/drawing/2012/chart" uri="{CE6537A1-D6FC-4f65-9D91-7224C49458BB}">
                  <c15:layout>
                    <c:manualLayout>
                      <c:w val="4.9874686716791974E-2"/>
                      <c:h val="9.8690835850956699E-2"/>
                    </c:manualLayout>
                  </c15:layout>
                </c:ext>
                <c:ext xmlns:c16="http://schemas.microsoft.com/office/drawing/2014/chart" uri="{C3380CC4-5D6E-409C-BE32-E72D297353CC}">
                  <c16:uniqueId val="{00000002-287E-420A-9D54-5EC30E2A154A}"/>
                </c:ext>
              </c:extLst>
            </c:dLbl>
            <c:dLbl>
              <c:idx val="2"/>
              <c:layout>
                <c:manualLayout>
                  <c:x val="-2.3396439395918693E-3"/>
                  <c:y val="-6.0036978565047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87E-420A-9D54-5EC30E2A154A}"/>
                </c:ext>
              </c:extLst>
            </c:dLbl>
            <c:dLbl>
              <c:idx val="3"/>
              <c:layout>
                <c:manualLayout>
                  <c:x val="2.3497279531759525E-3"/>
                  <c:y val="-6.5104350535709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87E-420A-9D54-5EC30E2A154A}"/>
                </c:ext>
              </c:extLst>
            </c:dLbl>
            <c:dLbl>
              <c:idx val="4"/>
              <c:layout>
                <c:manualLayout>
                  <c:x val="-2.3396439395919405E-3"/>
                  <c:y val="-6.21153753823300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87E-420A-9D54-5EC30E2A154A}"/>
                </c:ext>
              </c:extLst>
            </c:dLbl>
            <c:dLbl>
              <c:idx val="5"/>
              <c:layout>
                <c:manualLayout>
                  <c:x val="1.665390122219061E-4"/>
                  <c:y val="-7.00429847576388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87E-420A-9D54-5EC30E2A154A}"/>
                </c:ext>
              </c:extLst>
            </c:dLbl>
            <c:dLbl>
              <c:idx val="6"/>
              <c:layout>
                <c:manualLayout>
                  <c:x val="-6.7863883540032694E-3"/>
                  <c:y val="-7.797082948532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87E-420A-9D54-5EC30E2A154A}"/>
                </c:ext>
              </c:extLst>
            </c:dLbl>
            <c:dLbl>
              <c:idx val="7"/>
              <c:layout>
                <c:manualLayout>
                  <c:x val="-8.8215256409728236E-3"/>
                  <c:y val="-7.62880600092069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87E-420A-9D54-5EC30E2A154A}"/>
                </c:ext>
              </c:extLst>
            </c:dLbl>
            <c:dLbl>
              <c:idx val="8"/>
              <c:layout>
                <c:manualLayout>
                  <c:x val="-5.4919677012100661E-3"/>
                  <c:y val="-8.6027176609363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87E-420A-9D54-5EC30E2A154A}"/>
                </c:ext>
              </c:extLst>
            </c:dLbl>
            <c:dLbl>
              <c:idx val="9"/>
              <c:layout>
                <c:manualLayout>
                  <c:x val="-3.0453721023930738E-3"/>
                  <c:y val="-7.797082948532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87E-420A-9D54-5EC30E2A154A}"/>
                </c:ext>
              </c:extLst>
            </c:dLbl>
            <c:dLbl>
              <c:idx val="10"/>
              <c:layout>
                <c:manualLayout>
                  <c:x val="2.0267339423160808E-3"/>
                  <c:y val="-6.30259537184264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87E-420A-9D54-5EC30E2A154A}"/>
                </c:ext>
              </c:extLst>
            </c:dLbl>
            <c:dLbl>
              <c:idx val="11"/>
              <c:layout>
                <c:manualLayout>
                  <c:x val="-3.7944920812227568E-3"/>
                  <c:y val="-8.69377549454594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87E-420A-9D54-5EC30E2A154A}"/>
                </c:ext>
              </c:extLst>
            </c:dLbl>
            <c:dLbl>
              <c:idx val="12"/>
              <c:layout>
                <c:manualLayout>
                  <c:x val="1.2180266104895438E-3"/>
                  <c:y val="-6.90039040251846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87E-420A-9D54-5EC30E2A154A}"/>
                </c:ext>
              </c:extLst>
            </c:dLbl>
            <c:dLbl>
              <c:idx val="13"/>
              <c:layout>
                <c:manualLayout>
                  <c:x val="-4.0351333144807069E-4"/>
                  <c:y val="-8.96692546013743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87E-420A-9D54-5EC30E2A154A}"/>
                </c:ext>
              </c:extLst>
            </c:dLbl>
            <c:spPr>
              <a:noFill/>
              <a:ln>
                <a:noFill/>
              </a:ln>
              <a:effectLst/>
            </c:spPr>
            <c:txPr>
              <a:bodyPr rot="0" spcFirstLastPara="1" vertOverflow="ellipsis" vert="horz" wrap="square" anchor="ctr" anchorCtr="1"/>
              <a:lstStyle/>
              <a:p>
                <a:pPr algn="l">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TFR!$B$2:$B$15</c:f>
              <c:numCache>
                <c:formatCode>General</c:formatCode>
                <c:ptCount val="14"/>
                <c:pt idx="0">
                  <c:v>1963</c:v>
                </c:pt>
                <c:pt idx="1">
                  <c:v>1973</c:v>
                </c:pt>
                <c:pt idx="2">
                  <c:v>1980</c:v>
                </c:pt>
                <c:pt idx="3">
                  <c:v>1985</c:v>
                </c:pt>
                <c:pt idx="4">
                  <c:v>1990</c:v>
                </c:pt>
                <c:pt idx="5">
                  <c:v>1995</c:v>
                </c:pt>
                <c:pt idx="6">
                  <c:v>2000</c:v>
                </c:pt>
                <c:pt idx="7">
                  <c:v>2005</c:v>
                </c:pt>
                <c:pt idx="8">
                  <c:v>2010</c:v>
                </c:pt>
                <c:pt idx="9">
                  <c:v>2015</c:v>
                </c:pt>
                <c:pt idx="10">
                  <c:v>2020</c:v>
                </c:pt>
                <c:pt idx="11">
                  <c:v>2021</c:v>
                </c:pt>
                <c:pt idx="12">
                  <c:v>2022</c:v>
                </c:pt>
                <c:pt idx="13">
                  <c:v>2023</c:v>
                </c:pt>
              </c:numCache>
            </c:numRef>
          </c:cat>
          <c:val>
            <c:numRef>
              <c:f>TFR!$C$2:$C$15</c:f>
              <c:numCache>
                <c:formatCode>General</c:formatCode>
                <c:ptCount val="14"/>
                <c:pt idx="0">
                  <c:v>7.9</c:v>
                </c:pt>
                <c:pt idx="1">
                  <c:v>7.5</c:v>
                </c:pt>
                <c:pt idx="2">
                  <c:v>6.4</c:v>
                </c:pt>
                <c:pt idx="3">
                  <c:v>5.5</c:v>
                </c:pt>
                <c:pt idx="4">
                  <c:v>4.5</c:v>
                </c:pt>
                <c:pt idx="5">
                  <c:v>2.8</c:v>
                </c:pt>
                <c:pt idx="6">
                  <c:v>2.2000000000000002</c:v>
                </c:pt>
                <c:pt idx="7">
                  <c:v>1.95</c:v>
                </c:pt>
                <c:pt idx="8">
                  <c:v>2.4</c:v>
                </c:pt>
                <c:pt idx="9" formatCode="0.0">
                  <c:v>3</c:v>
                </c:pt>
                <c:pt idx="10">
                  <c:v>2.9</c:v>
                </c:pt>
                <c:pt idx="11">
                  <c:v>2.8</c:v>
                </c:pt>
                <c:pt idx="12">
                  <c:v>2.7</c:v>
                </c:pt>
                <c:pt idx="13">
                  <c:v>2.7</c:v>
                </c:pt>
              </c:numCache>
            </c:numRef>
          </c:val>
          <c:smooth val="0"/>
          <c:extLst>
            <c:ext xmlns:c16="http://schemas.microsoft.com/office/drawing/2014/chart" uri="{C3380CC4-5D6E-409C-BE32-E72D297353CC}">
              <c16:uniqueId val="{0000000F-287E-420A-9D54-5EC30E2A154A}"/>
            </c:ext>
          </c:extLst>
        </c:ser>
        <c:dLbls>
          <c:dLblPos val="ctr"/>
          <c:showLegendKey val="0"/>
          <c:showVal val="1"/>
          <c:showCatName val="0"/>
          <c:showSerName val="0"/>
          <c:showPercent val="0"/>
          <c:showBubbleSize val="0"/>
        </c:dLbls>
        <c:marker val="1"/>
        <c:smooth val="0"/>
        <c:axId val="705615040"/>
        <c:axId val="710398504"/>
      </c:lineChart>
      <c:catAx>
        <c:axId val="70561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10398504"/>
        <c:crosses val="autoZero"/>
        <c:auto val="1"/>
        <c:lblAlgn val="ctr"/>
        <c:lblOffset val="100"/>
        <c:noMultiLvlLbl val="0"/>
      </c:catAx>
      <c:valAx>
        <c:axId val="710398504"/>
        <c:scaling>
          <c:orientation val="minMax"/>
        </c:scaling>
        <c:delete val="1"/>
        <c:axPos val="l"/>
        <c:numFmt formatCode="_(* #,##0.0_);_(* \(#,##0.0\);_(* &quot;-&quot;??_);_(@_)" sourceLinked="1"/>
        <c:majorTickMark val="none"/>
        <c:minorTickMark val="none"/>
        <c:tickLblPos val="nextTo"/>
        <c:crossAx val="705615040"/>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1197"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064"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50000"/>
        <a:lumOff val="50000"/>
      </a:schemeClr>
    </cs:fontRef>
    <cs:defRPr sz="1197"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1064"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1197"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805CE6B-5943-4037-9CFE-F581E55AA46F}" type="doc">
      <dgm:prSet loTypeId="urn:microsoft.com/office/officeart/2005/8/layout/hList2#1" loCatId="list" qsTypeId="urn:microsoft.com/office/officeart/2005/8/quickstyle/simple3" qsCatId="simple" csTypeId="urn:microsoft.com/office/officeart/2005/8/colors/accent1_2" csCatId="accent1" phldr="1"/>
      <dgm:spPr/>
      <dgm:t>
        <a:bodyPr/>
        <a:lstStyle/>
        <a:p>
          <a:endParaRPr lang="en-US"/>
        </a:p>
      </dgm:t>
    </dgm:pt>
    <dgm:pt modelId="{18D7273A-27C9-4295-8E8D-824190F13B4A}">
      <dgm:prSet phldrT="[Text]" custT="1"/>
      <dgm:spPr>
        <a:xfrm rot="16200000">
          <a:off x="-1000088" y="1655107"/>
          <a:ext cx="2384869" cy="269602"/>
        </a:xfrm>
        <a:prstGeom prst="rect">
          <a:avLst/>
        </a:prstGeom>
      </dgm:spPr>
      <dgm:t>
        <a:bodyPr/>
        <a:lstStyle/>
        <a:p>
          <a:pPr algn="ctr">
            <a:buNone/>
          </a:pPr>
          <a:r>
            <a:rPr lang="mn-MN" sz="1200" dirty="0">
              <a:latin typeface="Arial" pitchFamily="34" charset="0"/>
              <a:ea typeface="+mn-ea"/>
              <a:cs typeface="Arial" pitchFamily="34" charset="0"/>
            </a:rPr>
            <a:t>МОНГОЛ</a:t>
          </a:r>
          <a:endParaRPr lang="en-US" sz="1200" dirty="0">
            <a:latin typeface="Arial" pitchFamily="34" charset="0"/>
            <a:ea typeface="+mn-ea"/>
            <a:cs typeface="Arial" pitchFamily="34" charset="0"/>
          </a:endParaRPr>
        </a:p>
      </dgm:t>
    </dgm:pt>
    <dgm:pt modelId="{1821C6EC-1827-4F84-A2BA-D88810CE3031}" type="parTrans" cxnId="{BAF3B609-7F15-4297-AD69-FCA9D6D42D3F}">
      <dgm:prSet/>
      <dgm:spPr/>
      <dgm:t>
        <a:bodyPr/>
        <a:lstStyle/>
        <a:p>
          <a:endParaRPr lang="en-US" sz="1100"/>
        </a:p>
      </dgm:t>
    </dgm:pt>
    <dgm:pt modelId="{D6968CA5-434C-4A99-B6B2-AF65CFB74C05}" type="sibTrans" cxnId="{BAF3B609-7F15-4297-AD69-FCA9D6D42D3F}">
      <dgm:prSet/>
      <dgm:spPr/>
      <dgm:t>
        <a:bodyPr/>
        <a:lstStyle/>
        <a:p>
          <a:endParaRPr lang="en-US" sz="1100"/>
        </a:p>
      </dgm:t>
    </dgm:pt>
    <dgm:pt modelId="{0BF32BC3-88A1-4BC2-8B2B-4DFD7D328E1A}">
      <dgm:prSet phldrT="[Text]" custT="1"/>
      <dgm:spPr>
        <a:xfrm rot="16200000">
          <a:off x="915909" y="1591385"/>
          <a:ext cx="2384869" cy="269602"/>
        </a:xfrm>
        <a:prstGeom prst="rect">
          <a:avLst/>
        </a:prstGeom>
      </dgm:spPr>
      <dgm:t>
        <a:bodyPr/>
        <a:lstStyle/>
        <a:p>
          <a:pPr algn="ctr">
            <a:buNone/>
          </a:pPr>
          <a:r>
            <a:rPr lang="mn-MN" sz="1200" dirty="0">
              <a:latin typeface="Arial" pitchFamily="34" charset="0"/>
              <a:ea typeface="+mn-ea"/>
              <a:cs typeface="Arial" pitchFamily="34" charset="0"/>
            </a:rPr>
            <a:t>ЯПОН</a:t>
          </a:r>
        </a:p>
        <a:p>
          <a:pPr algn="r">
            <a:buNone/>
          </a:pPr>
          <a:endParaRPr lang="en-US" sz="900" dirty="0">
            <a:latin typeface="Aptos" panose="02110004020202020204"/>
            <a:ea typeface="+mn-ea"/>
            <a:cs typeface="+mn-cs"/>
          </a:endParaRPr>
        </a:p>
      </dgm:t>
    </dgm:pt>
    <dgm:pt modelId="{9DD86E85-E1D0-48E1-80E8-19565B2BD5BC}" type="parTrans" cxnId="{4A9D6EF8-6EE3-4AAF-8019-330D7963F416}">
      <dgm:prSet/>
      <dgm:spPr/>
      <dgm:t>
        <a:bodyPr/>
        <a:lstStyle/>
        <a:p>
          <a:endParaRPr lang="en-US" sz="1100"/>
        </a:p>
      </dgm:t>
    </dgm:pt>
    <dgm:pt modelId="{1FD5C513-564C-4607-95E7-D3B8AA6126E0}" type="sibTrans" cxnId="{4A9D6EF8-6EE3-4AAF-8019-330D7963F416}">
      <dgm:prSet/>
      <dgm:spPr/>
      <dgm:t>
        <a:bodyPr/>
        <a:lstStyle/>
        <a:p>
          <a:endParaRPr lang="en-US" sz="1100"/>
        </a:p>
      </dgm:t>
    </dgm:pt>
    <dgm:pt modelId="{87FE1324-3C98-4856-909C-4E6329A10625}">
      <dgm:prSet phldrT="[Text]" custT="1"/>
      <dgm:spPr>
        <a:xfrm>
          <a:off x="2319035" y="459797"/>
          <a:ext cx="1414470" cy="2384869"/>
        </a:xfrm>
        <a:prstGeom prst="rect">
          <a:avLst/>
        </a:prstGeom>
      </dgm:spPr>
      <dgm:t>
        <a:bodyPr/>
        <a:lstStyle/>
        <a:p>
          <a:pPr>
            <a:buChar char="•"/>
          </a:pPr>
          <a:r>
            <a:rPr lang="mn-MN" sz="900" dirty="0">
              <a:latin typeface="Arial" pitchFamily="34" charset="0"/>
              <a:ea typeface="+mn-ea"/>
              <a:cs typeface="Arial" pitchFamily="34" charset="0"/>
            </a:rPr>
            <a:t>Ядуучуудын төрийн халамж -</a:t>
          </a:r>
          <a:r>
            <a:rPr lang="mn-MN" sz="900" b="1" dirty="0">
              <a:latin typeface="Arial" pitchFamily="34" charset="0"/>
              <a:ea typeface="+mn-ea"/>
              <a:cs typeface="Arial" pitchFamily="34" charset="0"/>
            </a:rPr>
            <a:t>0.97%</a:t>
          </a:r>
          <a:endParaRPr lang="en-US" sz="900" b="1" dirty="0">
            <a:latin typeface="Arial" pitchFamily="34" charset="0"/>
            <a:ea typeface="+mn-ea"/>
            <a:cs typeface="Arial" pitchFamily="34" charset="0"/>
          </a:endParaRPr>
        </a:p>
      </dgm:t>
    </dgm:pt>
    <dgm:pt modelId="{A0C55E67-5341-402B-9D66-E657E431EC38}" type="parTrans" cxnId="{AC7942F7-45C0-4221-B8B6-8ABB3DF8A9D5}">
      <dgm:prSet/>
      <dgm:spPr/>
      <dgm:t>
        <a:bodyPr/>
        <a:lstStyle/>
        <a:p>
          <a:endParaRPr lang="en-US" sz="1100"/>
        </a:p>
      </dgm:t>
    </dgm:pt>
    <dgm:pt modelId="{1F25AD25-3DD5-4BDC-88AF-516B7E534455}" type="sibTrans" cxnId="{AC7942F7-45C0-4221-B8B6-8ABB3DF8A9D5}">
      <dgm:prSet/>
      <dgm:spPr/>
      <dgm:t>
        <a:bodyPr/>
        <a:lstStyle/>
        <a:p>
          <a:endParaRPr lang="en-US" sz="1100"/>
        </a:p>
      </dgm:t>
    </dgm:pt>
    <dgm:pt modelId="{9682719A-EF57-487D-8C5D-47A5BC034BDE}">
      <dgm:prSet phldrT="[Text]" custT="1"/>
      <dgm:spPr>
        <a:xfrm>
          <a:off x="2319035" y="459797"/>
          <a:ext cx="1414470" cy="2384869"/>
        </a:xfrm>
        <a:prstGeom prst="rect">
          <a:avLst/>
        </a:prstGeom>
      </dgm:spPr>
      <dgm:t>
        <a:bodyPr/>
        <a:lstStyle/>
        <a:p>
          <a:pPr>
            <a:buChar char="•"/>
          </a:pPr>
          <a:r>
            <a:rPr lang="mn-MN" sz="900" dirty="0">
              <a:latin typeface="Arial" pitchFamily="34" charset="0"/>
              <a:ea typeface="+mn-ea"/>
              <a:cs typeface="Arial" pitchFamily="34" charset="0"/>
            </a:rPr>
            <a:t>Хүүхдийн халамж- </a:t>
          </a:r>
          <a:r>
            <a:rPr lang="mn-MN" sz="900" b="1" dirty="0">
              <a:latin typeface="Arial" pitchFamily="34" charset="0"/>
              <a:ea typeface="+mn-ea"/>
              <a:cs typeface="Arial" pitchFamily="34" charset="0"/>
            </a:rPr>
            <a:t>66.6%</a:t>
          </a:r>
          <a:endParaRPr lang="en-US" sz="900" b="1" dirty="0">
            <a:latin typeface="Arial" pitchFamily="34" charset="0"/>
            <a:ea typeface="+mn-ea"/>
            <a:cs typeface="Arial" pitchFamily="34" charset="0"/>
          </a:endParaRPr>
        </a:p>
      </dgm:t>
    </dgm:pt>
    <dgm:pt modelId="{0F0FC080-6E04-4476-9C0E-A4F829AD366A}" type="parTrans" cxnId="{A4740FF2-E593-481A-8A07-F865C66468FA}">
      <dgm:prSet/>
      <dgm:spPr/>
      <dgm:t>
        <a:bodyPr/>
        <a:lstStyle/>
        <a:p>
          <a:endParaRPr lang="en-US" sz="1100"/>
        </a:p>
      </dgm:t>
    </dgm:pt>
    <dgm:pt modelId="{F9C2CE9B-D2B9-40FF-843F-AA7859F15255}" type="sibTrans" cxnId="{A4740FF2-E593-481A-8A07-F865C66468FA}">
      <dgm:prSet/>
      <dgm:spPr/>
      <dgm:t>
        <a:bodyPr/>
        <a:lstStyle/>
        <a:p>
          <a:endParaRPr lang="en-US" sz="1100"/>
        </a:p>
      </dgm:t>
    </dgm:pt>
    <dgm:pt modelId="{D330F3C2-818C-4B34-BA26-956ED52A60E0}">
      <dgm:prSet phldrT="[Text]" custT="1"/>
      <dgm:spPr>
        <a:xfrm rot="16200000">
          <a:off x="3024107" y="1571898"/>
          <a:ext cx="2384869" cy="269602"/>
        </a:xfrm>
        <a:prstGeom prst="rect">
          <a:avLst/>
        </a:prstGeom>
      </dgm:spPr>
      <dgm:t>
        <a:bodyPr/>
        <a:lstStyle/>
        <a:p>
          <a:pPr algn="ctr">
            <a:buNone/>
          </a:pPr>
          <a:r>
            <a:rPr lang="mn-MN" sz="1200" dirty="0">
              <a:latin typeface="Arial" pitchFamily="34" charset="0"/>
              <a:ea typeface="+mn-ea"/>
              <a:cs typeface="Arial" pitchFamily="34" charset="0"/>
            </a:rPr>
            <a:t>СОЛОНГОС</a:t>
          </a:r>
          <a:endParaRPr lang="en-US" sz="1200" dirty="0">
            <a:latin typeface="Arial" pitchFamily="34" charset="0"/>
            <a:ea typeface="+mn-ea"/>
            <a:cs typeface="Arial" pitchFamily="34" charset="0"/>
          </a:endParaRPr>
        </a:p>
      </dgm:t>
    </dgm:pt>
    <dgm:pt modelId="{CCF46FB0-EC1A-4C4C-9DC6-81E2F5CEA437}" type="parTrans" cxnId="{F2B2B526-823C-47A8-9C21-56C603AF3218}">
      <dgm:prSet/>
      <dgm:spPr/>
      <dgm:t>
        <a:bodyPr/>
        <a:lstStyle/>
        <a:p>
          <a:endParaRPr lang="en-US" sz="1100"/>
        </a:p>
      </dgm:t>
    </dgm:pt>
    <dgm:pt modelId="{3A9B92EE-CE9B-462A-8D4A-6087B0DC6059}" type="sibTrans" cxnId="{F2B2B526-823C-47A8-9C21-56C603AF3218}">
      <dgm:prSet/>
      <dgm:spPr/>
      <dgm:t>
        <a:bodyPr/>
        <a:lstStyle/>
        <a:p>
          <a:endParaRPr lang="en-US" sz="1100"/>
        </a:p>
      </dgm:t>
    </dgm:pt>
    <dgm:pt modelId="{8E45D2C6-D809-4546-8CFB-F1D9680560BA}">
      <dgm:prSet phldrT="[Text]" custT="1"/>
      <dgm:spPr>
        <a:xfrm>
          <a:off x="4351343" y="514265"/>
          <a:ext cx="1342907" cy="2384869"/>
        </a:xfrm>
        <a:prstGeom prst="rect">
          <a:avLst/>
        </a:prstGeom>
      </dgm:spPr>
      <dgm:t>
        <a:bodyPr/>
        <a:lstStyle/>
        <a:p>
          <a:pPr>
            <a:buChar char="•"/>
          </a:pPr>
          <a:r>
            <a:rPr lang="mn-MN" sz="1000" dirty="0">
              <a:latin typeface="Arial" pitchFamily="34" charset="0"/>
              <a:ea typeface="+mn-ea"/>
              <a:cs typeface="Arial" pitchFamily="34" charset="0"/>
            </a:rPr>
            <a:t>Нийгмийн халамжийн зардал-</a:t>
          </a:r>
          <a:r>
            <a:rPr lang="mn-MN" sz="1000" b="1" dirty="0">
              <a:latin typeface="Arial" pitchFamily="34" charset="0"/>
              <a:ea typeface="+mn-ea"/>
              <a:cs typeface="Arial" pitchFamily="34" charset="0"/>
            </a:rPr>
            <a:t>50%</a:t>
          </a:r>
          <a:endParaRPr lang="en-US" sz="1000" b="1" dirty="0">
            <a:latin typeface="Arial" pitchFamily="34" charset="0"/>
            <a:ea typeface="+mn-ea"/>
            <a:cs typeface="Arial" pitchFamily="34" charset="0"/>
          </a:endParaRPr>
        </a:p>
      </dgm:t>
    </dgm:pt>
    <dgm:pt modelId="{99727B9E-E087-433A-89B4-D67099362067}" type="parTrans" cxnId="{265846AA-E093-461C-A6EA-CC66C67B8795}">
      <dgm:prSet/>
      <dgm:spPr/>
      <dgm:t>
        <a:bodyPr/>
        <a:lstStyle/>
        <a:p>
          <a:endParaRPr lang="en-US" sz="1100"/>
        </a:p>
      </dgm:t>
    </dgm:pt>
    <dgm:pt modelId="{CBA7315B-CF5A-4CE5-886A-E30C9E0F3B7D}" type="sibTrans" cxnId="{265846AA-E093-461C-A6EA-CC66C67B8795}">
      <dgm:prSet/>
      <dgm:spPr/>
      <dgm:t>
        <a:bodyPr/>
        <a:lstStyle/>
        <a:p>
          <a:endParaRPr lang="en-US" sz="1100"/>
        </a:p>
      </dgm:t>
    </dgm:pt>
    <dgm:pt modelId="{FB32564C-B40D-4F0C-AE70-610980740077}">
      <dgm:prSet custT="1"/>
      <dgm:spPr>
        <a:xfrm>
          <a:off x="327147" y="514265"/>
          <a:ext cx="1342907" cy="2384869"/>
        </a:xfrm>
        <a:prstGeom prst="rect">
          <a:avLst/>
        </a:prstGeom>
      </dgm:spPr>
      <dgm:t>
        <a:bodyPr/>
        <a:lstStyle/>
        <a:p>
          <a:pPr>
            <a:buChar char="•"/>
          </a:pPr>
          <a:r>
            <a:rPr lang="mn-MN" sz="900" dirty="0">
              <a:latin typeface="Arial" pitchFamily="34" charset="0"/>
              <a:ea typeface="+mn-ea"/>
              <a:cs typeface="Arial" pitchFamily="34" charset="0"/>
            </a:rPr>
            <a:t>Нийгмийн халамжийн зардал-</a:t>
          </a:r>
          <a:endParaRPr lang="en-US" sz="900" b="1" dirty="0">
            <a:latin typeface="Arial" pitchFamily="34" charset="0"/>
            <a:ea typeface="+mn-ea"/>
            <a:cs typeface="Arial" pitchFamily="34" charset="0"/>
          </a:endParaRPr>
        </a:p>
      </dgm:t>
    </dgm:pt>
    <dgm:pt modelId="{99B05C09-B1BB-4C49-A588-4C4E2FEEB1FB}" type="parTrans" cxnId="{500D31A4-CF12-4074-AEAA-EB4D12DB9FCE}">
      <dgm:prSet/>
      <dgm:spPr/>
      <dgm:t>
        <a:bodyPr/>
        <a:lstStyle/>
        <a:p>
          <a:endParaRPr lang="en-US" sz="1100"/>
        </a:p>
      </dgm:t>
    </dgm:pt>
    <dgm:pt modelId="{68EA325B-DCDA-48C3-8368-0AF391B1BF8C}" type="sibTrans" cxnId="{500D31A4-CF12-4074-AEAA-EB4D12DB9FCE}">
      <dgm:prSet/>
      <dgm:spPr/>
      <dgm:t>
        <a:bodyPr/>
        <a:lstStyle/>
        <a:p>
          <a:endParaRPr lang="en-US" sz="1100"/>
        </a:p>
      </dgm:t>
    </dgm:pt>
    <dgm:pt modelId="{2064556E-F1CD-4F15-B5CD-8B211FA926CA}">
      <dgm:prSet phldrT="[Text]" custT="1"/>
      <dgm:spPr>
        <a:xfrm>
          <a:off x="2319035" y="459797"/>
          <a:ext cx="1414470" cy="2384869"/>
        </a:xfrm>
        <a:prstGeom prst="rect">
          <a:avLst/>
        </a:prstGeom>
      </dgm:spPr>
      <dgm:t>
        <a:bodyPr/>
        <a:lstStyle/>
        <a:p>
          <a:pPr>
            <a:buChar char="•"/>
          </a:pPr>
          <a:r>
            <a:rPr lang="mn-MN" sz="900" dirty="0">
              <a:latin typeface="Arial" pitchFamily="34" charset="0"/>
              <a:ea typeface="+mn-ea"/>
              <a:cs typeface="Arial" pitchFamily="34" charset="0"/>
            </a:rPr>
            <a:t>ХБИ нийгмийн хамгаалал-</a:t>
          </a:r>
          <a:r>
            <a:rPr lang="mn-MN" sz="900" b="1" dirty="0">
              <a:latin typeface="Arial" pitchFamily="34" charset="0"/>
              <a:ea typeface="+mn-ea"/>
              <a:cs typeface="Arial" pitchFamily="34" charset="0"/>
            </a:rPr>
            <a:t>31.6%</a:t>
          </a:r>
          <a:endParaRPr lang="en-US" sz="900" b="1" dirty="0">
            <a:latin typeface="Arial" pitchFamily="34" charset="0"/>
            <a:ea typeface="+mn-ea"/>
            <a:cs typeface="Arial" pitchFamily="34" charset="0"/>
          </a:endParaRPr>
        </a:p>
      </dgm:t>
    </dgm:pt>
    <dgm:pt modelId="{C69F5D0F-DFD5-4AF2-A26F-F15BF6C67900}" type="parTrans" cxnId="{4CED8E0C-B36A-43F9-95A5-815CDC4ED2CC}">
      <dgm:prSet/>
      <dgm:spPr/>
      <dgm:t>
        <a:bodyPr/>
        <a:lstStyle/>
        <a:p>
          <a:endParaRPr lang="en-US" sz="1100"/>
        </a:p>
      </dgm:t>
    </dgm:pt>
    <dgm:pt modelId="{647AFEA1-01E7-44A1-A73E-F2E4E06AACC1}" type="sibTrans" cxnId="{4CED8E0C-B36A-43F9-95A5-815CDC4ED2CC}">
      <dgm:prSet/>
      <dgm:spPr/>
      <dgm:t>
        <a:bodyPr/>
        <a:lstStyle/>
        <a:p>
          <a:endParaRPr lang="en-US" sz="1100"/>
        </a:p>
      </dgm:t>
    </dgm:pt>
    <dgm:pt modelId="{2836A7FB-774B-4AD0-9B7E-76702C61B57E}">
      <dgm:prSet phldrT="[Text]" custT="1"/>
      <dgm:spPr>
        <a:xfrm>
          <a:off x="2319035" y="459797"/>
          <a:ext cx="1414470" cy="2384869"/>
        </a:xfrm>
        <a:prstGeom prst="rect">
          <a:avLst/>
        </a:prstGeom>
      </dgm:spPr>
      <dgm:t>
        <a:bodyPr/>
        <a:lstStyle/>
        <a:p>
          <a:pPr>
            <a:buChar char="•"/>
          </a:pPr>
          <a:r>
            <a:rPr lang="mn-MN" sz="900" b="1" dirty="0">
              <a:latin typeface="Arial" pitchFamily="34" charset="0"/>
              <a:ea typeface="+mn-ea"/>
              <a:cs typeface="Arial" pitchFamily="34" charset="0"/>
            </a:rPr>
            <a:t>19.0 мян ТББ</a:t>
          </a:r>
          <a:endParaRPr lang="en-US" sz="900" b="1" dirty="0">
            <a:latin typeface="Arial" pitchFamily="34" charset="0"/>
            <a:ea typeface="+mn-ea"/>
            <a:cs typeface="Arial" pitchFamily="34" charset="0"/>
          </a:endParaRPr>
        </a:p>
      </dgm:t>
    </dgm:pt>
    <dgm:pt modelId="{7960C5DE-2BDB-4E44-BC4C-5BFE65D2B721}" type="parTrans" cxnId="{C5C0D13F-C787-45CF-9A56-9BEB5B5B0A63}">
      <dgm:prSet/>
      <dgm:spPr/>
      <dgm:t>
        <a:bodyPr/>
        <a:lstStyle/>
        <a:p>
          <a:endParaRPr lang="en-US" sz="1100"/>
        </a:p>
      </dgm:t>
    </dgm:pt>
    <dgm:pt modelId="{F3D8E96C-04E5-4733-8698-290B0E482F20}" type="sibTrans" cxnId="{C5C0D13F-C787-45CF-9A56-9BEB5B5B0A63}">
      <dgm:prSet/>
      <dgm:spPr/>
      <dgm:t>
        <a:bodyPr/>
        <a:lstStyle/>
        <a:p>
          <a:endParaRPr lang="en-US" sz="1100"/>
        </a:p>
      </dgm:t>
    </dgm:pt>
    <dgm:pt modelId="{1B524A32-F5B0-4B16-9C3C-1BE941222F9D}">
      <dgm:prSet phldrT="[Text]" custT="1"/>
      <dgm:spPr>
        <a:xfrm>
          <a:off x="2319035" y="459797"/>
          <a:ext cx="1414470" cy="2384869"/>
        </a:xfrm>
        <a:prstGeom prst="rect">
          <a:avLst/>
        </a:prstGeom>
      </dgm:spPr>
      <dgm:t>
        <a:bodyPr/>
        <a:lstStyle/>
        <a:p>
          <a:pPr>
            <a:buChar char="•"/>
          </a:pPr>
          <a:endParaRPr lang="en-US" sz="900" dirty="0">
            <a:solidFill>
              <a:sysClr val="window" lastClr="FFFFFF"/>
            </a:solidFill>
            <a:latin typeface="Arial" pitchFamily="34" charset="0"/>
            <a:ea typeface="+mn-ea"/>
            <a:cs typeface="Arial" pitchFamily="34" charset="0"/>
          </a:endParaRPr>
        </a:p>
      </dgm:t>
    </dgm:pt>
    <dgm:pt modelId="{A8AA432F-B82E-4D1F-B985-1A6E87DBB807}" type="parTrans" cxnId="{C213D4CF-FA8B-4122-B473-E66F720AF4B1}">
      <dgm:prSet/>
      <dgm:spPr/>
      <dgm:t>
        <a:bodyPr/>
        <a:lstStyle/>
        <a:p>
          <a:endParaRPr lang="en-US" sz="1100"/>
        </a:p>
      </dgm:t>
    </dgm:pt>
    <dgm:pt modelId="{4B25E66B-D4C0-4CFF-B153-149BBE24CB62}" type="sibTrans" cxnId="{C213D4CF-FA8B-4122-B473-E66F720AF4B1}">
      <dgm:prSet/>
      <dgm:spPr/>
      <dgm:t>
        <a:bodyPr/>
        <a:lstStyle/>
        <a:p>
          <a:endParaRPr lang="en-US" sz="1100"/>
        </a:p>
      </dgm:t>
    </dgm:pt>
    <dgm:pt modelId="{2E0680BE-EFA0-4BD5-A629-996E27EB6BBB}">
      <dgm:prSet phldrT="[Text]" custT="1"/>
      <dgm:spPr>
        <a:xfrm>
          <a:off x="2319035" y="459797"/>
          <a:ext cx="1414470" cy="2384869"/>
        </a:xfrm>
        <a:prstGeom prst="rect">
          <a:avLst/>
        </a:prstGeom>
      </dgm:spPr>
      <dgm:t>
        <a:bodyPr/>
        <a:lstStyle/>
        <a:p>
          <a:pPr>
            <a:buChar char="•"/>
          </a:pPr>
          <a:endParaRPr lang="en-US" sz="900" dirty="0">
            <a:solidFill>
              <a:sysClr val="window" lastClr="FFFFFF"/>
            </a:solidFill>
            <a:latin typeface="Arial" pitchFamily="34" charset="0"/>
            <a:ea typeface="+mn-ea"/>
            <a:cs typeface="Arial" pitchFamily="34" charset="0"/>
          </a:endParaRPr>
        </a:p>
      </dgm:t>
    </dgm:pt>
    <dgm:pt modelId="{8CEDD447-BC1B-45BC-A029-0DACA1F40CC2}" type="sibTrans" cxnId="{BBB34C9E-9332-436B-88F2-7ED7203F062E}">
      <dgm:prSet/>
      <dgm:spPr/>
      <dgm:t>
        <a:bodyPr/>
        <a:lstStyle/>
        <a:p>
          <a:endParaRPr lang="en-US" sz="1100"/>
        </a:p>
      </dgm:t>
    </dgm:pt>
    <dgm:pt modelId="{9E2E0161-226B-4717-9A37-7BD8A4A99532}" type="parTrans" cxnId="{BBB34C9E-9332-436B-88F2-7ED7203F062E}">
      <dgm:prSet/>
      <dgm:spPr/>
      <dgm:t>
        <a:bodyPr/>
        <a:lstStyle/>
        <a:p>
          <a:endParaRPr lang="en-US" sz="1100"/>
        </a:p>
      </dgm:t>
    </dgm:pt>
    <dgm:pt modelId="{4AD0028F-93F8-42AB-A73B-A211666115ED}">
      <dgm:prSet phldrT="[Text]" custT="1"/>
      <dgm:spPr>
        <a:xfrm>
          <a:off x="2319035" y="459797"/>
          <a:ext cx="1414470" cy="2384869"/>
        </a:xfrm>
        <a:prstGeom prst="rect">
          <a:avLst/>
        </a:prstGeom>
      </dgm:spPr>
      <dgm:t>
        <a:bodyPr/>
        <a:lstStyle/>
        <a:p>
          <a:pPr>
            <a:buChar char="•"/>
          </a:pPr>
          <a:endParaRPr lang="en-US" sz="900" dirty="0">
            <a:solidFill>
              <a:sysClr val="window" lastClr="FFFFFF"/>
            </a:solidFill>
            <a:latin typeface="Arial" pitchFamily="34" charset="0"/>
            <a:ea typeface="+mn-ea"/>
            <a:cs typeface="Arial" pitchFamily="34" charset="0"/>
          </a:endParaRPr>
        </a:p>
      </dgm:t>
    </dgm:pt>
    <dgm:pt modelId="{415964E7-EE9A-4D6D-BB90-175814B9DD0D}" type="parTrans" cxnId="{68C6946F-DA84-4679-8A02-302715793F7F}">
      <dgm:prSet/>
      <dgm:spPr/>
      <dgm:t>
        <a:bodyPr/>
        <a:lstStyle/>
        <a:p>
          <a:endParaRPr lang="en-US" sz="1100"/>
        </a:p>
      </dgm:t>
    </dgm:pt>
    <dgm:pt modelId="{F622EAD9-CCCA-4FA1-815A-13AD591DBCC9}" type="sibTrans" cxnId="{68C6946F-DA84-4679-8A02-302715793F7F}">
      <dgm:prSet/>
      <dgm:spPr/>
      <dgm:t>
        <a:bodyPr/>
        <a:lstStyle/>
        <a:p>
          <a:endParaRPr lang="en-US" sz="1100"/>
        </a:p>
      </dgm:t>
    </dgm:pt>
    <dgm:pt modelId="{B1B90368-3CB2-4A5F-86AC-3F4784B3FAA8}">
      <dgm:prSet custT="1"/>
      <dgm:spPr>
        <a:xfrm>
          <a:off x="327147" y="514265"/>
          <a:ext cx="1342907" cy="2384869"/>
        </a:xfrm>
        <a:prstGeom prst="rect">
          <a:avLst/>
        </a:prstGeom>
      </dgm:spPr>
      <dgm:t>
        <a:bodyPr/>
        <a:lstStyle/>
        <a:p>
          <a:pPr>
            <a:buChar char="•"/>
          </a:pPr>
          <a:r>
            <a:rPr lang="mn-MN" sz="1100" b="1" dirty="0">
              <a:latin typeface="Arial" pitchFamily="34" charset="0"/>
              <a:ea typeface="+mn-ea"/>
              <a:cs typeface="Arial" pitchFamily="34" charset="0"/>
            </a:rPr>
            <a:t>138 ТББ</a:t>
          </a:r>
          <a:endParaRPr lang="en-US" sz="1100" b="1" dirty="0">
            <a:latin typeface="Arial" pitchFamily="34" charset="0"/>
            <a:ea typeface="+mn-ea"/>
            <a:cs typeface="Arial" pitchFamily="34" charset="0"/>
          </a:endParaRPr>
        </a:p>
      </dgm:t>
    </dgm:pt>
    <dgm:pt modelId="{15BB02CB-F506-47E0-8AE0-C44083BB8715}" type="parTrans" cxnId="{B551E0B5-4388-4B0A-A432-5CC179391E0D}">
      <dgm:prSet/>
      <dgm:spPr/>
      <dgm:t>
        <a:bodyPr/>
        <a:lstStyle/>
        <a:p>
          <a:endParaRPr lang="en-US" sz="1100"/>
        </a:p>
      </dgm:t>
    </dgm:pt>
    <dgm:pt modelId="{5297ED22-D8AD-4E36-8F66-8A586784DEC3}" type="sibTrans" cxnId="{B551E0B5-4388-4B0A-A432-5CC179391E0D}">
      <dgm:prSet/>
      <dgm:spPr/>
      <dgm:t>
        <a:bodyPr/>
        <a:lstStyle/>
        <a:p>
          <a:endParaRPr lang="en-US" sz="1100"/>
        </a:p>
      </dgm:t>
    </dgm:pt>
    <dgm:pt modelId="{FCE51A8D-2FF5-4908-8755-BDF944AC1E07}">
      <dgm:prSet custT="1"/>
      <dgm:spPr>
        <a:xfrm>
          <a:off x="327147" y="514265"/>
          <a:ext cx="1342907" cy="2384869"/>
        </a:xfrm>
        <a:prstGeom prst="rect">
          <a:avLst/>
        </a:prstGeom>
      </dgm:spPr>
      <dgm:t>
        <a:bodyPr/>
        <a:lstStyle/>
        <a:p>
          <a:pPr>
            <a:buChar char="•"/>
          </a:pPr>
          <a:endParaRPr lang="en-US" sz="1600" b="1" dirty="0">
            <a:solidFill>
              <a:sysClr val="windowText" lastClr="000000"/>
            </a:solidFill>
            <a:latin typeface="Arial" pitchFamily="34" charset="0"/>
            <a:ea typeface="+mn-ea"/>
            <a:cs typeface="Arial" pitchFamily="34" charset="0"/>
          </a:endParaRPr>
        </a:p>
      </dgm:t>
    </dgm:pt>
    <dgm:pt modelId="{5E0E073D-C8E8-48AE-B051-6D0D12ABB106}" type="parTrans" cxnId="{78409ABF-AFE0-407D-8BBF-03AC23A79E0A}">
      <dgm:prSet/>
      <dgm:spPr/>
      <dgm:t>
        <a:bodyPr/>
        <a:lstStyle/>
        <a:p>
          <a:endParaRPr lang="en-US" sz="1100"/>
        </a:p>
      </dgm:t>
    </dgm:pt>
    <dgm:pt modelId="{84B34A59-B461-4722-A185-833394E2942E}" type="sibTrans" cxnId="{78409ABF-AFE0-407D-8BBF-03AC23A79E0A}">
      <dgm:prSet/>
      <dgm:spPr/>
      <dgm:t>
        <a:bodyPr/>
        <a:lstStyle/>
        <a:p>
          <a:endParaRPr lang="en-US" sz="1100"/>
        </a:p>
      </dgm:t>
    </dgm:pt>
    <dgm:pt modelId="{097C43D4-080F-4F0B-9D4F-23959EDB2428}">
      <dgm:prSet custT="1"/>
      <dgm:spPr>
        <a:xfrm>
          <a:off x="327147" y="514265"/>
          <a:ext cx="1342907" cy="2384869"/>
        </a:xfrm>
        <a:prstGeom prst="rect">
          <a:avLst/>
        </a:prstGeom>
      </dgm:spPr>
      <dgm:t>
        <a:bodyPr/>
        <a:lstStyle/>
        <a:p>
          <a:pPr>
            <a:buChar char="•"/>
          </a:pPr>
          <a:endParaRPr lang="en-US" sz="1600" b="1" dirty="0">
            <a:solidFill>
              <a:sysClr val="windowText" lastClr="000000"/>
            </a:solidFill>
            <a:latin typeface="Arial" pitchFamily="34" charset="0"/>
            <a:ea typeface="+mn-ea"/>
            <a:cs typeface="Arial" pitchFamily="34" charset="0"/>
          </a:endParaRPr>
        </a:p>
      </dgm:t>
    </dgm:pt>
    <dgm:pt modelId="{F99AEF9C-7EE2-4574-9D9E-2C6BFF456C68}" type="parTrans" cxnId="{6A432216-6F3A-422D-9816-9982A1E191C5}">
      <dgm:prSet/>
      <dgm:spPr/>
      <dgm:t>
        <a:bodyPr/>
        <a:lstStyle/>
        <a:p>
          <a:endParaRPr lang="en-US" sz="1100"/>
        </a:p>
      </dgm:t>
    </dgm:pt>
    <dgm:pt modelId="{6C357A15-AE9C-47B5-9422-1E6DFF38EB14}" type="sibTrans" cxnId="{6A432216-6F3A-422D-9816-9982A1E191C5}">
      <dgm:prSet/>
      <dgm:spPr/>
      <dgm:t>
        <a:bodyPr/>
        <a:lstStyle/>
        <a:p>
          <a:endParaRPr lang="en-US" sz="1100"/>
        </a:p>
      </dgm:t>
    </dgm:pt>
    <dgm:pt modelId="{28624762-6733-422C-8D63-9758FBCADFCB}">
      <dgm:prSet custT="1"/>
      <dgm:spPr>
        <a:xfrm>
          <a:off x="327147" y="514265"/>
          <a:ext cx="1342907" cy="2384869"/>
        </a:xfrm>
        <a:prstGeom prst="rect">
          <a:avLst/>
        </a:prstGeom>
      </dgm:spPr>
      <dgm:t>
        <a:bodyPr/>
        <a:lstStyle/>
        <a:p>
          <a:pPr>
            <a:buChar char="•"/>
          </a:pPr>
          <a:r>
            <a:rPr lang="mn-MN" sz="900" b="1" dirty="0">
              <a:latin typeface="Arial" pitchFamily="34" charset="0"/>
              <a:ea typeface="+mn-ea"/>
              <a:cs typeface="Arial" pitchFamily="34" charset="0"/>
            </a:rPr>
            <a:t>2.8%</a:t>
          </a:r>
          <a:endParaRPr lang="en-US" sz="900" b="1" dirty="0">
            <a:latin typeface="Arial" pitchFamily="34" charset="0"/>
            <a:ea typeface="+mn-ea"/>
            <a:cs typeface="Arial" pitchFamily="34" charset="0"/>
          </a:endParaRPr>
        </a:p>
      </dgm:t>
    </dgm:pt>
    <dgm:pt modelId="{A3C42149-EC92-4CC0-8278-3DA9C4BED373}" type="parTrans" cxnId="{05281F0E-24EC-4726-A293-BA0E23EF047C}">
      <dgm:prSet/>
      <dgm:spPr/>
      <dgm:t>
        <a:bodyPr/>
        <a:lstStyle/>
        <a:p>
          <a:endParaRPr lang="en-US" sz="1100"/>
        </a:p>
      </dgm:t>
    </dgm:pt>
    <dgm:pt modelId="{F89EAAFA-F708-418E-A345-A5EBC355C01F}" type="sibTrans" cxnId="{05281F0E-24EC-4726-A293-BA0E23EF047C}">
      <dgm:prSet/>
      <dgm:spPr/>
      <dgm:t>
        <a:bodyPr/>
        <a:lstStyle/>
        <a:p>
          <a:endParaRPr lang="en-US" sz="1100"/>
        </a:p>
      </dgm:t>
    </dgm:pt>
    <dgm:pt modelId="{E3B8ABF0-7789-4059-9A7C-C4E1BB4FF2AB}" type="pres">
      <dgm:prSet presAssocID="{5805CE6B-5943-4037-9CFE-F581E55AA46F}" presName="linearFlow" presStyleCnt="0">
        <dgm:presLayoutVars>
          <dgm:dir/>
          <dgm:animLvl val="lvl"/>
          <dgm:resizeHandles/>
        </dgm:presLayoutVars>
      </dgm:prSet>
      <dgm:spPr/>
    </dgm:pt>
    <dgm:pt modelId="{C16EEB5D-7E83-482C-BEB0-39E872D42A54}" type="pres">
      <dgm:prSet presAssocID="{18D7273A-27C9-4295-8E8D-824190F13B4A}" presName="compositeNode" presStyleCnt="0">
        <dgm:presLayoutVars>
          <dgm:bulletEnabled val="1"/>
        </dgm:presLayoutVars>
      </dgm:prSet>
      <dgm:spPr/>
    </dgm:pt>
    <dgm:pt modelId="{B1EB2938-A0B4-49E3-9BD7-9BD09C3A100A}" type="pres">
      <dgm:prSet presAssocID="{18D7273A-27C9-4295-8E8D-824190F13B4A}" presName="image" presStyleLbl="fgImgPlace1" presStyleIdx="0" presStyleCnt="3" custScaleX="72342" custScaleY="55502"/>
      <dgm:spPr>
        <a:xfrm>
          <a:off x="11224" y="158389"/>
          <a:ext cx="631846" cy="539205"/>
        </a:xfrm>
        <a:prstGeom prst="rect">
          <a:avLst/>
        </a:prstGeom>
        <a:blipFill rotWithShape="1">
          <a:blip xmlns:r="http://schemas.openxmlformats.org/officeDocument/2006/relationships" r:embed="rId1"/>
          <a:stretch>
            <a:fillRect/>
          </a:stretch>
        </a:blipFill>
      </dgm:spPr>
    </dgm:pt>
    <dgm:pt modelId="{B835B16E-AD60-429F-BFAF-F5FD92D5A03B}" type="pres">
      <dgm:prSet presAssocID="{18D7273A-27C9-4295-8E8D-824190F13B4A}" presName="childNode" presStyleLbl="node1" presStyleIdx="0" presStyleCnt="3">
        <dgm:presLayoutVars>
          <dgm:bulletEnabled val="1"/>
        </dgm:presLayoutVars>
      </dgm:prSet>
      <dgm:spPr/>
    </dgm:pt>
    <dgm:pt modelId="{DD1851A3-FE29-402B-A692-64E35868124F}" type="pres">
      <dgm:prSet presAssocID="{18D7273A-27C9-4295-8E8D-824190F13B4A}" presName="parentNode" presStyleLbl="revTx" presStyleIdx="0" presStyleCnt="3" custLinFactNeighborX="0" custLinFactNeighborY="3489">
        <dgm:presLayoutVars>
          <dgm:chMax val="0"/>
          <dgm:bulletEnabled val="1"/>
        </dgm:presLayoutVars>
      </dgm:prSet>
      <dgm:spPr/>
    </dgm:pt>
    <dgm:pt modelId="{B2AA60DF-7635-451E-B64A-30114FF934C7}" type="pres">
      <dgm:prSet presAssocID="{D6968CA5-434C-4A99-B6B2-AF65CFB74C05}" presName="sibTrans" presStyleCnt="0"/>
      <dgm:spPr/>
    </dgm:pt>
    <dgm:pt modelId="{E00FD3E6-745D-4106-AEDF-1433B90FD899}" type="pres">
      <dgm:prSet presAssocID="{0BF32BC3-88A1-4BC2-8B2B-4DFD7D328E1A}" presName="compositeNode" presStyleCnt="0">
        <dgm:presLayoutVars>
          <dgm:bulletEnabled val="1"/>
        </dgm:presLayoutVars>
      </dgm:prSet>
      <dgm:spPr/>
    </dgm:pt>
    <dgm:pt modelId="{EBEC51B2-F53B-467C-877F-25D7BD7585C2}" type="pres">
      <dgm:prSet presAssocID="{0BF32BC3-88A1-4BC2-8B2B-4DFD7D328E1A}" presName="image" presStyleLbl="fgImgPlace1" presStyleIdx="1" presStyleCnt="3" custScaleX="86010" custScaleY="52554"/>
      <dgm:spPr>
        <a:xfrm>
          <a:off x="2018288" y="158389"/>
          <a:ext cx="673057" cy="430269"/>
        </a:xfrm>
        <a:prstGeom prst="rect">
          <a:avLst/>
        </a:prstGeom>
        <a:blipFill rotWithShape="1">
          <a:blip xmlns:r="http://schemas.openxmlformats.org/officeDocument/2006/relationships" r:embed="rId2"/>
          <a:stretch>
            <a:fillRect/>
          </a:stretch>
        </a:blipFill>
      </dgm:spPr>
    </dgm:pt>
    <dgm:pt modelId="{ABA9EFB8-043D-4D0F-B0AC-BF51B1A24D3A}" type="pres">
      <dgm:prSet presAssocID="{0BF32BC3-88A1-4BC2-8B2B-4DFD7D328E1A}" presName="childNode" presStyleLbl="node1" presStyleIdx="1" presStyleCnt="3" custScaleX="105329">
        <dgm:presLayoutVars>
          <dgm:bulletEnabled val="1"/>
        </dgm:presLayoutVars>
      </dgm:prSet>
      <dgm:spPr/>
    </dgm:pt>
    <dgm:pt modelId="{940A665E-0833-49A0-B409-0591F4318E3E}" type="pres">
      <dgm:prSet presAssocID="{0BF32BC3-88A1-4BC2-8B2B-4DFD7D328E1A}" presName="parentNode" presStyleLbl="revTx" presStyleIdx="1" presStyleCnt="3" custLinFactNeighborX="-41421" custLinFactNeighborY="3101">
        <dgm:presLayoutVars>
          <dgm:chMax val="0"/>
          <dgm:bulletEnabled val="1"/>
        </dgm:presLayoutVars>
      </dgm:prSet>
      <dgm:spPr/>
    </dgm:pt>
    <dgm:pt modelId="{57B4FB17-B245-47B7-B1B0-BF222A42AE73}" type="pres">
      <dgm:prSet presAssocID="{1FD5C513-564C-4607-95E7-D3B8AA6126E0}" presName="sibTrans" presStyleCnt="0"/>
      <dgm:spPr/>
    </dgm:pt>
    <dgm:pt modelId="{663DC4A3-E517-4674-B79E-980D49859EA8}" type="pres">
      <dgm:prSet presAssocID="{D330F3C2-818C-4B34-BA26-956ED52A60E0}" presName="compositeNode" presStyleCnt="0">
        <dgm:presLayoutVars>
          <dgm:bulletEnabled val="1"/>
        </dgm:presLayoutVars>
      </dgm:prSet>
      <dgm:spPr/>
    </dgm:pt>
    <dgm:pt modelId="{D3F7F10D-1626-4BB0-B730-126B6D10DDD3}" type="pres">
      <dgm:prSet presAssocID="{D330F3C2-818C-4B34-BA26-956ED52A60E0}" presName="image" presStyleLbl="fgImgPlace1" presStyleIdx="2" presStyleCnt="3" custScaleX="61938" custScaleY="54174"/>
      <dgm:spPr>
        <a:xfrm>
          <a:off x="4081741" y="158389"/>
          <a:ext cx="539205" cy="539205"/>
        </a:xfrm>
        <a:prstGeom prst="rect">
          <a:avLst/>
        </a:prstGeom>
        <a:blipFill rotWithShape="1">
          <a:blip xmlns:r="http://schemas.openxmlformats.org/officeDocument/2006/relationships" r:embed="rId3"/>
          <a:stretch>
            <a:fillRect/>
          </a:stretch>
        </a:blipFill>
      </dgm:spPr>
    </dgm:pt>
    <dgm:pt modelId="{A904E549-A537-4ECC-BF12-5EE031904D65}" type="pres">
      <dgm:prSet presAssocID="{D330F3C2-818C-4B34-BA26-956ED52A60E0}" presName="childNode" presStyleLbl="node1" presStyleIdx="2" presStyleCnt="3">
        <dgm:presLayoutVars>
          <dgm:bulletEnabled val="1"/>
        </dgm:presLayoutVars>
      </dgm:prSet>
      <dgm:spPr/>
    </dgm:pt>
    <dgm:pt modelId="{057E4551-2652-44B0-8681-70B66758220F}" type="pres">
      <dgm:prSet presAssocID="{D330F3C2-818C-4B34-BA26-956ED52A60E0}" presName="parentNode" presStyleLbl="revTx" presStyleIdx="2" presStyleCnt="3">
        <dgm:presLayoutVars>
          <dgm:chMax val="0"/>
          <dgm:bulletEnabled val="1"/>
        </dgm:presLayoutVars>
      </dgm:prSet>
      <dgm:spPr/>
    </dgm:pt>
  </dgm:ptLst>
  <dgm:cxnLst>
    <dgm:cxn modelId="{45E72504-D1C1-4FF4-BB88-4CA9834E6CCB}" type="presOf" srcId="{FCE51A8D-2FF5-4908-8755-BDF944AC1E07}" destId="{B835B16E-AD60-429F-BFAF-F5FD92D5A03B}" srcOrd="0" destOrd="3" presId="urn:microsoft.com/office/officeart/2005/8/layout/hList2#1"/>
    <dgm:cxn modelId="{BAF3B609-7F15-4297-AD69-FCA9D6D42D3F}" srcId="{5805CE6B-5943-4037-9CFE-F581E55AA46F}" destId="{18D7273A-27C9-4295-8E8D-824190F13B4A}" srcOrd="0" destOrd="0" parTransId="{1821C6EC-1827-4F84-A2BA-D88810CE3031}" sibTransId="{D6968CA5-434C-4A99-B6B2-AF65CFB74C05}"/>
    <dgm:cxn modelId="{4CED8E0C-B36A-43F9-95A5-815CDC4ED2CC}" srcId="{0BF32BC3-88A1-4BC2-8B2B-4DFD7D328E1A}" destId="{2064556E-F1CD-4F15-B5CD-8B211FA926CA}" srcOrd="4" destOrd="0" parTransId="{C69F5D0F-DFD5-4AF2-A26F-F15BF6C67900}" sibTransId="{647AFEA1-01E7-44A1-A73E-F2E4E06AACC1}"/>
    <dgm:cxn modelId="{05281F0E-24EC-4726-A293-BA0E23EF047C}" srcId="{18D7273A-27C9-4295-8E8D-824190F13B4A}" destId="{28624762-6733-422C-8D63-9758FBCADFCB}" srcOrd="1" destOrd="0" parTransId="{A3C42149-EC92-4CC0-8278-3DA9C4BED373}" sibTransId="{F89EAAFA-F708-418E-A345-A5EBC355C01F}"/>
    <dgm:cxn modelId="{B8830310-3522-46DD-B1A3-816471FC6913}" type="presOf" srcId="{2836A7FB-774B-4AD0-9B7E-76702C61B57E}" destId="{ABA9EFB8-043D-4D0F-B0AC-BF51B1A24D3A}" srcOrd="0" destOrd="6" presId="urn:microsoft.com/office/officeart/2005/8/layout/hList2#1"/>
    <dgm:cxn modelId="{6A432216-6F3A-422D-9816-9982A1E191C5}" srcId="{18D7273A-27C9-4295-8E8D-824190F13B4A}" destId="{097C43D4-080F-4F0B-9D4F-23959EDB2428}" srcOrd="2" destOrd="0" parTransId="{F99AEF9C-7EE2-4574-9D9E-2C6BFF456C68}" sibTransId="{6C357A15-AE9C-47B5-9422-1E6DFF38EB14}"/>
    <dgm:cxn modelId="{FCEB211B-1CD6-4F6C-8FEC-3BCD9A689897}" type="presOf" srcId="{2064556E-F1CD-4F15-B5CD-8B211FA926CA}" destId="{ABA9EFB8-043D-4D0F-B0AC-BF51B1A24D3A}" srcOrd="0" destOrd="4" presId="urn:microsoft.com/office/officeart/2005/8/layout/hList2#1"/>
    <dgm:cxn modelId="{AD9A6C1C-F187-4060-A6C0-0F496FECA65C}" type="presOf" srcId="{FB32564C-B40D-4F0C-AE70-610980740077}" destId="{B835B16E-AD60-429F-BFAF-F5FD92D5A03B}" srcOrd="0" destOrd="0" presId="urn:microsoft.com/office/officeart/2005/8/layout/hList2#1"/>
    <dgm:cxn modelId="{6D18241F-8522-4ED1-9F40-17C502299CFE}" type="presOf" srcId="{87FE1324-3C98-4856-909C-4E6329A10625}" destId="{ABA9EFB8-043D-4D0F-B0AC-BF51B1A24D3A}" srcOrd="0" destOrd="0" presId="urn:microsoft.com/office/officeart/2005/8/layout/hList2#1"/>
    <dgm:cxn modelId="{F2B2B526-823C-47A8-9C21-56C603AF3218}" srcId="{5805CE6B-5943-4037-9CFE-F581E55AA46F}" destId="{D330F3C2-818C-4B34-BA26-956ED52A60E0}" srcOrd="2" destOrd="0" parTransId="{CCF46FB0-EC1A-4C4C-9DC6-81E2F5CEA437}" sibTransId="{3A9B92EE-CE9B-462A-8D4A-6087B0DC6059}"/>
    <dgm:cxn modelId="{C5C0D13F-C787-45CF-9A56-9BEB5B5B0A63}" srcId="{0BF32BC3-88A1-4BC2-8B2B-4DFD7D328E1A}" destId="{2836A7FB-774B-4AD0-9B7E-76702C61B57E}" srcOrd="6" destOrd="0" parTransId="{7960C5DE-2BDB-4E44-BC4C-5BFE65D2B721}" sibTransId="{F3D8E96C-04E5-4733-8698-290B0E482F20}"/>
    <dgm:cxn modelId="{0B1ADE62-5AE3-466C-82EC-7B4098F2CDCC}" type="presOf" srcId="{4AD0028F-93F8-42AB-A73B-A211666115ED}" destId="{ABA9EFB8-043D-4D0F-B0AC-BF51B1A24D3A}" srcOrd="0" destOrd="5" presId="urn:microsoft.com/office/officeart/2005/8/layout/hList2#1"/>
    <dgm:cxn modelId="{92E5F744-D004-483A-BEB2-8EE5203B038D}" type="presOf" srcId="{2E0680BE-EFA0-4BD5-A629-996E27EB6BBB}" destId="{ABA9EFB8-043D-4D0F-B0AC-BF51B1A24D3A}" srcOrd="0" destOrd="1" presId="urn:microsoft.com/office/officeart/2005/8/layout/hList2#1"/>
    <dgm:cxn modelId="{68C6946F-DA84-4679-8A02-302715793F7F}" srcId="{0BF32BC3-88A1-4BC2-8B2B-4DFD7D328E1A}" destId="{4AD0028F-93F8-42AB-A73B-A211666115ED}" srcOrd="5" destOrd="0" parTransId="{415964E7-EE9A-4D6D-BB90-175814B9DD0D}" sibTransId="{F622EAD9-CCCA-4FA1-815A-13AD591DBCC9}"/>
    <dgm:cxn modelId="{B4F8707C-632F-4D4E-BB37-46AE184B82AC}" type="presOf" srcId="{9682719A-EF57-487D-8C5D-47A5BC034BDE}" destId="{ABA9EFB8-043D-4D0F-B0AC-BF51B1A24D3A}" srcOrd="0" destOrd="2" presId="urn:microsoft.com/office/officeart/2005/8/layout/hList2#1"/>
    <dgm:cxn modelId="{50BE5883-BB86-4BEF-8E01-A89CEB149C0D}" type="presOf" srcId="{B1B90368-3CB2-4A5F-86AC-3F4784B3FAA8}" destId="{B835B16E-AD60-429F-BFAF-F5FD92D5A03B}" srcOrd="0" destOrd="4" presId="urn:microsoft.com/office/officeart/2005/8/layout/hList2#1"/>
    <dgm:cxn modelId="{8B7AAA93-7A87-4E53-B185-60D37A48AA64}" type="presOf" srcId="{0BF32BC3-88A1-4BC2-8B2B-4DFD7D328E1A}" destId="{940A665E-0833-49A0-B409-0591F4318E3E}" srcOrd="0" destOrd="0" presId="urn:microsoft.com/office/officeart/2005/8/layout/hList2#1"/>
    <dgm:cxn modelId="{6B65159C-3707-4A4F-80A4-3B4623F52931}" type="presOf" srcId="{097C43D4-080F-4F0B-9D4F-23959EDB2428}" destId="{B835B16E-AD60-429F-BFAF-F5FD92D5A03B}" srcOrd="0" destOrd="2" presId="urn:microsoft.com/office/officeart/2005/8/layout/hList2#1"/>
    <dgm:cxn modelId="{BBB34C9E-9332-436B-88F2-7ED7203F062E}" srcId="{0BF32BC3-88A1-4BC2-8B2B-4DFD7D328E1A}" destId="{2E0680BE-EFA0-4BD5-A629-996E27EB6BBB}" srcOrd="1" destOrd="0" parTransId="{9E2E0161-226B-4717-9A37-7BD8A4A99532}" sibTransId="{8CEDD447-BC1B-45BC-A029-0DACA1F40CC2}"/>
    <dgm:cxn modelId="{500D31A4-CF12-4074-AEAA-EB4D12DB9FCE}" srcId="{18D7273A-27C9-4295-8E8D-824190F13B4A}" destId="{FB32564C-B40D-4F0C-AE70-610980740077}" srcOrd="0" destOrd="0" parTransId="{99B05C09-B1BB-4C49-A588-4C4E2FEEB1FB}" sibTransId="{68EA325B-DCDA-48C3-8368-0AF391B1BF8C}"/>
    <dgm:cxn modelId="{265846AA-E093-461C-A6EA-CC66C67B8795}" srcId="{D330F3C2-818C-4B34-BA26-956ED52A60E0}" destId="{8E45D2C6-D809-4546-8CFB-F1D9680560BA}" srcOrd="0" destOrd="0" parTransId="{99727B9E-E087-433A-89B4-D67099362067}" sibTransId="{CBA7315B-CF5A-4CE5-886A-E30C9E0F3B7D}"/>
    <dgm:cxn modelId="{542243AB-E7A4-40E3-B654-4C76EA480EB2}" type="presOf" srcId="{18D7273A-27C9-4295-8E8D-824190F13B4A}" destId="{DD1851A3-FE29-402B-A692-64E35868124F}" srcOrd="0" destOrd="0" presId="urn:microsoft.com/office/officeart/2005/8/layout/hList2#1"/>
    <dgm:cxn modelId="{44C122AE-FE8A-428A-8200-DF5A7208EED2}" type="presOf" srcId="{8E45D2C6-D809-4546-8CFB-F1D9680560BA}" destId="{A904E549-A537-4ECC-BF12-5EE031904D65}" srcOrd="0" destOrd="0" presId="urn:microsoft.com/office/officeart/2005/8/layout/hList2#1"/>
    <dgm:cxn modelId="{AF0C22B4-443C-45A1-B8FD-4B75FBECE0C4}" type="presOf" srcId="{28624762-6733-422C-8D63-9758FBCADFCB}" destId="{B835B16E-AD60-429F-BFAF-F5FD92D5A03B}" srcOrd="0" destOrd="1" presId="urn:microsoft.com/office/officeart/2005/8/layout/hList2#1"/>
    <dgm:cxn modelId="{B551E0B5-4388-4B0A-A432-5CC179391E0D}" srcId="{18D7273A-27C9-4295-8E8D-824190F13B4A}" destId="{B1B90368-3CB2-4A5F-86AC-3F4784B3FAA8}" srcOrd="4" destOrd="0" parTransId="{15BB02CB-F506-47E0-8AE0-C44083BB8715}" sibTransId="{5297ED22-D8AD-4E36-8F66-8A586784DEC3}"/>
    <dgm:cxn modelId="{78409ABF-AFE0-407D-8BBF-03AC23A79E0A}" srcId="{18D7273A-27C9-4295-8E8D-824190F13B4A}" destId="{FCE51A8D-2FF5-4908-8755-BDF944AC1E07}" srcOrd="3" destOrd="0" parTransId="{5E0E073D-C8E8-48AE-B051-6D0D12ABB106}" sibTransId="{84B34A59-B461-4722-A185-833394E2942E}"/>
    <dgm:cxn modelId="{A08DACCC-FF83-42D1-97B0-783C6BA19013}" type="presOf" srcId="{D330F3C2-818C-4B34-BA26-956ED52A60E0}" destId="{057E4551-2652-44B0-8681-70B66758220F}" srcOrd="0" destOrd="0" presId="urn:microsoft.com/office/officeart/2005/8/layout/hList2#1"/>
    <dgm:cxn modelId="{C213D4CF-FA8B-4122-B473-E66F720AF4B1}" srcId="{0BF32BC3-88A1-4BC2-8B2B-4DFD7D328E1A}" destId="{1B524A32-F5B0-4B16-9C3C-1BE941222F9D}" srcOrd="3" destOrd="0" parTransId="{A8AA432F-B82E-4D1F-B985-1A6E87DBB807}" sibTransId="{4B25E66B-D4C0-4CFF-B153-149BBE24CB62}"/>
    <dgm:cxn modelId="{F15496D1-1E61-40C8-AA6E-B35696071CB1}" type="presOf" srcId="{1B524A32-F5B0-4B16-9C3C-1BE941222F9D}" destId="{ABA9EFB8-043D-4D0F-B0AC-BF51B1A24D3A}" srcOrd="0" destOrd="3" presId="urn:microsoft.com/office/officeart/2005/8/layout/hList2#1"/>
    <dgm:cxn modelId="{90EE1AD2-9388-422E-B270-207CDF8BE61A}" type="presOf" srcId="{5805CE6B-5943-4037-9CFE-F581E55AA46F}" destId="{E3B8ABF0-7789-4059-9A7C-C4E1BB4FF2AB}" srcOrd="0" destOrd="0" presId="urn:microsoft.com/office/officeart/2005/8/layout/hList2#1"/>
    <dgm:cxn modelId="{A4740FF2-E593-481A-8A07-F865C66468FA}" srcId="{0BF32BC3-88A1-4BC2-8B2B-4DFD7D328E1A}" destId="{9682719A-EF57-487D-8C5D-47A5BC034BDE}" srcOrd="2" destOrd="0" parTransId="{0F0FC080-6E04-4476-9C0E-A4F829AD366A}" sibTransId="{F9C2CE9B-D2B9-40FF-843F-AA7859F15255}"/>
    <dgm:cxn modelId="{AC7942F7-45C0-4221-B8B6-8ABB3DF8A9D5}" srcId="{0BF32BC3-88A1-4BC2-8B2B-4DFD7D328E1A}" destId="{87FE1324-3C98-4856-909C-4E6329A10625}" srcOrd="0" destOrd="0" parTransId="{A0C55E67-5341-402B-9D66-E657E431EC38}" sibTransId="{1F25AD25-3DD5-4BDC-88AF-516B7E534455}"/>
    <dgm:cxn modelId="{4A9D6EF8-6EE3-4AAF-8019-330D7963F416}" srcId="{5805CE6B-5943-4037-9CFE-F581E55AA46F}" destId="{0BF32BC3-88A1-4BC2-8B2B-4DFD7D328E1A}" srcOrd="1" destOrd="0" parTransId="{9DD86E85-E1D0-48E1-80E8-19565B2BD5BC}" sibTransId="{1FD5C513-564C-4607-95E7-D3B8AA6126E0}"/>
    <dgm:cxn modelId="{AD1EBB7D-1AA7-4754-AA55-4261B476E6CE}" type="presParOf" srcId="{E3B8ABF0-7789-4059-9A7C-C4E1BB4FF2AB}" destId="{C16EEB5D-7E83-482C-BEB0-39E872D42A54}" srcOrd="0" destOrd="0" presId="urn:microsoft.com/office/officeart/2005/8/layout/hList2#1"/>
    <dgm:cxn modelId="{25ACEDE0-EAE1-4186-AEB0-A0621EB8A0F8}" type="presParOf" srcId="{C16EEB5D-7E83-482C-BEB0-39E872D42A54}" destId="{B1EB2938-A0B4-49E3-9BD7-9BD09C3A100A}" srcOrd="0" destOrd="0" presId="urn:microsoft.com/office/officeart/2005/8/layout/hList2#1"/>
    <dgm:cxn modelId="{A52718EC-8205-44A7-8AC8-65F19D2D564A}" type="presParOf" srcId="{C16EEB5D-7E83-482C-BEB0-39E872D42A54}" destId="{B835B16E-AD60-429F-BFAF-F5FD92D5A03B}" srcOrd="1" destOrd="0" presId="urn:microsoft.com/office/officeart/2005/8/layout/hList2#1"/>
    <dgm:cxn modelId="{501C74E9-AE26-447D-ABDB-F921306C6AE3}" type="presParOf" srcId="{C16EEB5D-7E83-482C-BEB0-39E872D42A54}" destId="{DD1851A3-FE29-402B-A692-64E35868124F}" srcOrd="2" destOrd="0" presId="urn:microsoft.com/office/officeart/2005/8/layout/hList2#1"/>
    <dgm:cxn modelId="{FBFA1FCD-1930-439C-A7EF-FC570B77AF91}" type="presParOf" srcId="{E3B8ABF0-7789-4059-9A7C-C4E1BB4FF2AB}" destId="{B2AA60DF-7635-451E-B64A-30114FF934C7}" srcOrd="1" destOrd="0" presId="urn:microsoft.com/office/officeart/2005/8/layout/hList2#1"/>
    <dgm:cxn modelId="{A34BAB93-D32B-4C21-B14D-17030E6DE4DA}" type="presParOf" srcId="{E3B8ABF0-7789-4059-9A7C-C4E1BB4FF2AB}" destId="{E00FD3E6-745D-4106-AEDF-1433B90FD899}" srcOrd="2" destOrd="0" presId="urn:microsoft.com/office/officeart/2005/8/layout/hList2#1"/>
    <dgm:cxn modelId="{73038A2B-EA19-417B-AC5F-14DFF03D86F3}" type="presParOf" srcId="{E00FD3E6-745D-4106-AEDF-1433B90FD899}" destId="{EBEC51B2-F53B-467C-877F-25D7BD7585C2}" srcOrd="0" destOrd="0" presId="urn:microsoft.com/office/officeart/2005/8/layout/hList2#1"/>
    <dgm:cxn modelId="{5B1C3237-C636-4EF3-8D15-AA4E8F0CFE9D}" type="presParOf" srcId="{E00FD3E6-745D-4106-AEDF-1433B90FD899}" destId="{ABA9EFB8-043D-4D0F-B0AC-BF51B1A24D3A}" srcOrd="1" destOrd="0" presId="urn:microsoft.com/office/officeart/2005/8/layout/hList2#1"/>
    <dgm:cxn modelId="{3937F0A9-519E-4BAC-A745-5CEEB8E66DDD}" type="presParOf" srcId="{E00FD3E6-745D-4106-AEDF-1433B90FD899}" destId="{940A665E-0833-49A0-B409-0591F4318E3E}" srcOrd="2" destOrd="0" presId="urn:microsoft.com/office/officeart/2005/8/layout/hList2#1"/>
    <dgm:cxn modelId="{D1DB49B0-DA12-499B-A0B0-056C559892CE}" type="presParOf" srcId="{E3B8ABF0-7789-4059-9A7C-C4E1BB4FF2AB}" destId="{57B4FB17-B245-47B7-B1B0-BF222A42AE73}" srcOrd="3" destOrd="0" presId="urn:microsoft.com/office/officeart/2005/8/layout/hList2#1"/>
    <dgm:cxn modelId="{FC4E245E-2717-42BB-AAA9-3768186A9B7E}" type="presParOf" srcId="{E3B8ABF0-7789-4059-9A7C-C4E1BB4FF2AB}" destId="{663DC4A3-E517-4674-B79E-980D49859EA8}" srcOrd="4" destOrd="0" presId="urn:microsoft.com/office/officeart/2005/8/layout/hList2#1"/>
    <dgm:cxn modelId="{5913ABC4-EBEC-4232-B67F-18FD0032E1AF}" type="presParOf" srcId="{663DC4A3-E517-4674-B79E-980D49859EA8}" destId="{D3F7F10D-1626-4BB0-B730-126B6D10DDD3}" srcOrd="0" destOrd="0" presId="urn:microsoft.com/office/officeart/2005/8/layout/hList2#1"/>
    <dgm:cxn modelId="{48EECFDA-AC8C-4FC6-A9AF-99670B8B8546}" type="presParOf" srcId="{663DC4A3-E517-4674-B79E-980D49859EA8}" destId="{A904E549-A537-4ECC-BF12-5EE031904D65}" srcOrd="1" destOrd="0" presId="urn:microsoft.com/office/officeart/2005/8/layout/hList2#1"/>
    <dgm:cxn modelId="{E37EA91E-8840-4453-AB6B-D96C64561D79}" type="presParOf" srcId="{663DC4A3-E517-4674-B79E-980D49859EA8}" destId="{057E4551-2652-44B0-8681-70B66758220F}" srcOrd="2" destOrd="0" presId="urn:microsoft.com/office/officeart/2005/8/layout/hList2#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1851A3-FE29-402B-A692-64E35868124F}">
      <dsp:nvSpPr>
        <dsp:cNvPr id="0" name=""/>
        <dsp:cNvSpPr/>
      </dsp:nvSpPr>
      <dsp:spPr>
        <a:xfrm rot="16200000">
          <a:off x="-547624" y="977709"/>
          <a:ext cx="1473787" cy="2951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60339" bIns="0" numCol="1" spcCol="1270" anchor="t" anchorCtr="0">
          <a:noAutofit/>
        </a:bodyPr>
        <a:lstStyle/>
        <a:p>
          <a:pPr marL="0" lvl="0" indent="0" algn="ctr" defTabSz="533400">
            <a:lnSpc>
              <a:spcPct val="90000"/>
            </a:lnSpc>
            <a:spcBef>
              <a:spcPct val="0"/>
            </a:spcBef>
            <a:spcAft>
              <a:spcPct val="35000"/>
            </a:spcAft>
            <a:buNone/>
          </a:pPr>
          <a:r>
            <a:rPr lang="mn-MN" sz="1200" kern="1200" dirty="0">
              <a:latin typeface="Arial" pitchFamily="34" charset="0"/>
              <a:ea typeface="+mn-ea"/>
              <a:cs typeface="Arial" pitchFamily="34" charset="0"/>
            </a:rPr>
            <a:t>МОНГОЛ</a:t>
          </a:r>
          <a:endParaRPr lang="en-US" sz="1200" kern="1200" dirty="0">
            <a:latin typeface="Arial" pitchFamily="34" charset="0"/>
            <a:ea typeface="+mn-ea"/>
            <a:cs typeface="Arial" pitchFamily="34" charset="0"/>
          </a:endParaRPr>
        </a:p>
      </dsp:txBody>
      <dsp:txXfrm>
        <a:off x="-547624" y="977709"/>
        <a:ext cx="1473787" cy="295188"/>
      </dsp:txXfrm>
    </dsp:sp>
    <dsp:sp modelId="{B835B16E-AD60-429F-BFAF-F5FD92D5A03B}">
      <dsp:nvSpPr>
        <dsp:cNvPr id="0" name=""/>
        <dsp:cNvSpPr/>
      </dsp:nvSpPr>
      <dsp:spPr>
        <a:xfrm>
          <a:off x="336863" y="336989"/>
          <a:ext cx="1470349" cy="1473787"/>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260339" rIns="64008" bIns="64008" numCol="1" spcCol="1270" anchor="t" anchorCtr="0">
          <a:noAutofit/>
        </a:bodyPr>
        <a:lstStyle/>
        <a:p>
          <a:pPr marL="57150" lvl="1" indent="-57150" algn="l" defTabSz="400050">
            <a:lnSpc>
              <a:spcPct val="90000"/>
            </a:lnSpc>
            <a:spcBef>
              <a:spcPct val="0"/>
            </a:spcBef>
            <a:spcAft>
              <a:spcPct val="15000"/>
            </a:spcAft>
            <a:buChar char="•"/>
          </a:pPr>
          <a:r>
            <a:rPr lang="mn-MN" sz="900" kern="1200" dirty="0">
              <a:latin typeface="Arial" pitchFamily="34" charset="0"/>
              <a:ea typeface="+mn-ea"/>
              <a:cs typeface="Arial" pitchFamily="34" charset="0"/>
            </a:rPr>
            <a:t>Нийгмийн халамжийн зардал-</a:t>
          </a:r>
          <a:endParaRPr lang="en-US" sz="900" b="1" kern="1200" dirty="0">
            <a:latin typeface="Arial" pitchFamily="34" charset="0"/>
            <a:ea typeface="+mn-ea"/>
            <a:cs typeface="Arial" pitchFamily="34" charset="0"/>
          </a:endParaRPr>
        </a:p>
        <a:p>
          <a:pPr marL="57150" lvl="1" indent="-57150" algn="l" defTabSz="400050">
            <a:lnSpc>
              <a:spcPct val="90000"/>
            </a:lnSpc>
            <a:spcBef>
              <a:spcPct val="0"/>
            </a:spcBef>
            <a:spcAft>
              <a:spcPct val="15000"/>
            </a:spcAft>
            <a:buChar char="•"/>
          </a:pPr>
          <a:r>
            <a:rPr lang="mn-MN" sz="900" b="1" kern="1200" dirty="0">
              <a:latin typeface="Arial" pitchFamily="34" charset="0"/>
              <a:ea typeface="+mn-ea"/>
              <a:cs typeface="Arial" pitchFamily="34" charset="0"/>
            </a:rPr>
            <a:t>2.8%</a:t>
          </a:r>
          <a:endParaRPr lang="en-US" sz="900" b="1" kern="1200" dirty="0">
            <a:latin typeface="Arial" pitchFamily="34" charset="0"/>
            <a:ea typeface="+mn-ea"/>
            <a:cs typeface="Arial" pitchFamily="34" charset="0"/>
          </a:endParaRPr>
        </a:p>
        <a:p>
          <a:pPr marL="171450" lvl="1" indent="-171450" algn="l" defTabSz="711200">
            <a:lnSpc>
              <a:spcPct val="90000"/>
            </a:lnSpc>
            <a:spcBef>
              <a:spcPct val="0"/>
            </a:spcBef>
            <a:spcAft>
              <a:spcPct val="15000"/>
            </a:spcAft>
            <a:buChar char="•"/>
          </a:pPr>
          <a:endParaRPr lang="en-US" sz="1600" b="1" kern="1200" dirty="0">
            <a:solidFill>
              <a:sysClr val="windowText" lastClr="000000"/>
            </a:solidFill>
            <a:latin typeface="Arial" pitchFamily="34" charset="0"/>
            <a:ea typeface="+mn-ea"/>
            <a:cs typeface="Arial" pitchFamily="34" charset="0"/>
          </a:endParaRPr>
        </a:p>
        <a:p>
          <a:pPr marL="171450" lvl="1" indent="-171450" algn="l" defTabSz="711200">
            <a:lnSpc>
              <a:spcPct val="90000"/>
            </a:lnSpc>
            <a:spcBef>
              <a:spcPct val="0"/>
            </a:spcBef>
            <a:spcAft>
              <a:spcPct val="15000"/>
            </a:spcAft>
            <a:buChar char="•"/>
          </a:pPr>
          <a:endParaRPr lang="en-US" sz="1600" b="1" kern="1200" dirty="0">
            <a:solidFill>
              <a:sysClr val="windowText" lastClr="000000"/>
            </a:solidFill>
            <a:latin typeface="Arial" pitchFamily="34" charset="0"/>
            <a:ea typeface="+mn-ea"/>
            <a:cs typeface="Arial" pitchFamily="34" charset="0"/>
          </a:endParaRPr>
        </a:p>
        <a:p>
          <a:pPr marL="57150" lvl="1" indent="-57150" algn="l" defTabSz="488950">
            <a:lnSpc>
              <a:spcPct val="90000"/>
            </a:lnSpc>
            <a:spcBef>
              <a:spcPct val="0"/>
            </a:spcBef>
            <a:spcAft>
              <a:spcPct val="15000"/>
            </a:spcAft>
            <a:buChar char="•"/>
          </a:pPr>
          <a:r>
            <a:rPr lang="mn-MN" sz="1100" b="1" kern="1200" dirty="0">
              <a:latin typeface="Arial" pitchFamily="34" charset="0"/>
              <a:ea typeface="+mn-ea"/>
              <a:cs typeface="Arial" pitchFamily="34" charset="0"/>
            </a:rPr>
            <a:t>138 ТББ</a:t>
          </a:r>
          <a:endParaRPr lang="en-US" sz="1100" b="1" kern="1200" dirty="0">
            <a:latin typeface="Arial" pitchFamily="34" charset="0"/>
            <a:ea typeface="+mn-ea"/>
            <a:cs typeface="Arial" pitchFamily="34" charset="0"/>
          </a:endParaRPr>
        </a:p>
      </dsp:txBody>
      <dsp:txXfrm>
        <a:off x="336863" y="336989"/>
        <a:ext cx="1470349" cy="1473787"/>
      </dsp:txXfrm>
    </dsp:sp>
    <dsp:sp modelId="{B1EB2938-A0B4-49E3-9BD7-9BD09C3A100A}">
      <dsp:nvSpPr>
        <dsp:cNvPr id="0" name=""/>
        <dsp:cNvSpPr/>
      </dsp:nvSpPr>
      <dsp:spPr>
        <a:xfrm>
          <a:off x="123318" y="78694"/>
          <a:ext cx="427089" cy="327670"/>
        </a:xfrm>
        <a:prstGeom prst="rect">
          <a:avLst/>
        </a:prstGeom>
        <a:blipFill rotWithShape="1">
          <a:blip xmlns:r="http://schemas.openxmlformats.org/officeDocument/2006/relationships" r:embed="rId1"/>
          <a:stretch>
            <a:fillRect/>
          </a:stretch>
        </a:blipFill>
        <a:ln w="6350" cap="flat" cmpd="sng" algn="ctr">
          <a:solidFill>
            <a:schemeClr val="lt1">
              <a:hueOff val="0"/>
              <a:satOff val="0"/>
              <a:lumOff val="0"/>
              <a:alphaOff val="0"/>
            </a:schemeClr>
          </a:solidFill>
          <a:prstDash val="solid"/>
          <a:miter lim="800000"/>
        </a:ln>
        <a:effectLst/>
      </dsp:spPr>
      <dsp:style>
        <a:lnRef idx="1">
          <a:scrgbClr r="0" g="0" b="0"/>
        </a:lnRef>
        <a:fillRef idx="1">
          <a:scrgbClr r="0" g="0" b="0"/>
        </a:fillRef>
        <a:effectRef idx="1">
          <a:scrgbClr r="0" g="0" b="0"/>
        </a:effectRef>
        <a:fontRef idx="minor"/>
      </dsp:style>
    </dsp:sp>
    <dsp:sp modelId="{940A665E-0833-49A0-B409-0591F4318E3E}">
      <dsp:nvSpPr>
        <dsp:cNvPr id="0" name=""/>
        <dsp:cNvSpPr/>
      </dsp:nvSpPr>
      <dsp:spPr>
        <a:xfrm rot="16200000">
          <a:off x="1493127" y="963289"/>
          <a:ext cx="1473787" cy="2951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60339" bIns="0" numCol="1" spcCol="1270" anchor="t" anchorCtr="0">
          <a:noAutofit/>
        </a:bodyPr>
        <a:lstStyle/>
        <a:p>
          <a:pPr marL="0" lvl="0" indent="0" algn="ctr" defTabSz="533400">
            <a:lnSpc>
              <a:spcPct val="90000"/>
            </a:lnSpc>
            <a:spcBef>
              <a:spcPct val="0"/>
            </a:spcBef>
            <a:spcAft>
              <a:spcPct val="35000"/>
            </a:spcAft>
            <a:buNone/>
          </a:pPr>
          <a:r>
            <a:rPr lang="mn-MN" sz="1200" kern="1200" dirty="0">
              <a:latin typeface="Arial" pitchFamily="34" charset="0"/>
              <a:ea typeface="+mn-ea"/>
              <a:cs typeface="Arial" pitchFamily="34" charset="0"/>
            </a:rPr>
            <a:t>ЯПОН</a:t>
          </a:r>
        </a:p>
        <a:p>
          <a:pPr marL="0" lvl="0" indent="0" algn="r" defTabSz="533400">
            <a:lnSpc>
              <a:spcPct val="90000"/>
            </a:lnSpc>
            <a:spcBef>
              <a:spcPct val="0"/>
            </a:spcBef>
            <a:spcAft>
              <a:spcPct val="35000"/>
            </a:spcAft>
            <a:buNone/>
          </a:pPr>
          <a:endParaRPr lang="en-US" sz="900" kern="1200" dirty="0">
            <a:latin typeface="Aptos" panose="02110004020202020204"/>
            <a:ea typeface="+mn-ea"/>
            <a:cs typeface="+mn-cs"/>
          </a:endParaRPr>
        </a:p>
      </dsp:txBody>
      <dsp:txXfrm>
        <a:off x="1493127" y="963289"/>
        <a:ext cx="1473787" cy="295188"/>
      </dsp:txXfrm>
    </dsp:sp>
    <dsp:sp modelId="{ABA9EFB8-043D-4D0F-B0AC-BF51B1A24D3A}">
      <dsp:nvSpPr>
        <dsp:cNvPr id="0" name=""/>
        <dsp:cNvSpPr/>
      </dsp:nvSpPr>
      <dsp:spPr>
        <a:xfrm>
          <a:off x="2460707" y="328287"/>
          <a:ext cx="1548704" cy="1473787"/>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260339" rIns="64008" bIns="64008" numCol="1" spcCol="1270" anchor="t" anchorCtr="0">
          <a:noAutofit/>
        </a:bodyPr>
        <a:lstStyle/>
        <a:p>
          <a:pPr marL="57150" lvl="1" indent="-57150" algn="l" defTabSz="400050">
            <a:lnSpc>
              <a:spcPct val="90000"/>
            </a:lnSpc>
            <a:spcBef>
              <a:spcPct val="0"/>
            </a:spcBef>
            <a:spcAft>
              <a:spcPct val="15000"/>
            </a:spcAft>
            <a:buChar char="•"/>
          </a:pPr>
          <a:r>
            <a:rPr lang="mn-MN" sz="900" kern="1200" dirty="0">
              <a:latin typeface="Arial" pitchFamily="34" charset="0"/>
              <a:ea typeface="+mn-ea"/>
              <a:cs typeface="Arial" pitchFamily="34" charset="0"/>
            </a:rPr>
            <a:t>Ядуучуудын төрийн халамж -</a:t>
          </a:r>
          <a:r>
            <a:rPr lang="mn-MN" sz="900" b="1" kern="1200" dirty="0">
              <a:latin typeface="Arial" pitchFamily="34" charset="0"/>
              <a:ea typeface="+mn-ea"/>
              <a:cs typeface="Arial" pitchFamily="34" charset="0"/>
            </a:rPr>
            <a:t>0.97%</a:t>
          </a:r>
          <a:endParaRPr lang="en-US" sz="900" b="1" kern="1200" dirty="0">
            <a:latin typeface="Arial" pitchFamily="34" charset="0"/>
            <a:ea typeface="+mn-ea"/>
            <a:cs typeface="Arial" pitchFamily="34" charset="0"/>
          </a:endParaRPr>
        </a:p>
        <a:p>
          <a:pPr marL="57150" lvl="1" indent="-57150" algn="l" defTabSz="400050">
            <a:lnSpc>
              <a:spcPct val="90000"/>
            </a:lnSpc>
            <a:spcBef>
              <a:spcPct val="0"/>
            </a:spcBef>
            <a:spcAft>
              <a:spcPct val="15000"/>
            </a:spcAft>
            <a:buChar char="•"/>
          </a:pPr>
          <a:endParaRPr lang="en-US" sz="900" kern="1200" dirty="0">
            <a:solidFill>
              <a:sysClr val="window" lastClr="FFFFFF"/>
            </a:solidFill>
            <a:latin typeface="Arial" pitchFamily="34" charset="0"/>
            <a:ea typeface="+mn-ea"/>
            <a:cs typeface="Arial" pitchFamily="34" charset="0"/>
          </a:endParaRPr>
        </a:p>
        <a:p>
          <a:pPr marL="57150" lvl="1" indent="-57150" algn="l" defTabSz="400050">
            <a:lnSpc>
              <a:spcPct val="90000"/>
            </a:lnSpc>
            <a:spcBef>
              <a:spcPct val="0"/>
            </a:spcBef>
            <a:spcAft>
              <a:spcPct val="15000"/>
            </a:spcAft>
            <a:buChar char="•"/>
          </a:pPr>
          <a:r>
            <a:rPr lang="mn-MN" sz="900" kern="1200" dirty="0">
              <a:latin typeface="Arial" pitchFamily="34" charset="0"/>
              <a:ea typeface="+mn-ea"/>
              <a:cs typeface="Arial" pitchFamily="34" charset="0"/>
            </a:rPr>
            <a:t>Хүүхдийн халамж- </a:t>
          </a:r>
          <a:r>
            <a:rPr lang="mn-MN" sz="900" b="1" kern="1200" dirty="0">
              <a:latin typeface="Arial" pitchFamily="34" charset="0"/>
              <a:ea typeface="+mn-ea"/>
              <a:cs typeface="Arial" pitchFamily="34" charset="0"/>
            </a:rPr>
            <a:t>66.6%</a:t>
          </a:r>
          <a:endParaRPr lang="en-US" sz="900" b="1" kern="1200" dirty="0">
            <a:latin typeface="Arial" pitchFamily="34" charset="0"/>
            <a:ea typeface="+mn-ea"/>
            <a:cs typeface="Arial" pitchFamily="34" charset="0"/>
          </a:endParaRPr>
        </a:p>
        <a:p>
          <a:pPr marL="57150" lvl="1" indent="-57150" algn="l" defTabSz="400050">
            <a:lnSpc>
              <a:spcPct val="90000"/>
            </a:lnSpc>
            <a:spcBef>
              <a:spcPct val="0"/>
            </a:spcBef>
            <a:spcAft>
              <a:spcPct val="15000"/>
            </a:spcAft>
            <a:buChar char="•"/>
          </a:pPr>
          <a:endParaRPr lang="en-US" sz="900" kern="1200" dirty="0">
            <a:solidFill>
              <a:sysClr val="window" lastClr="FFFFFF"/>
            </a:solidFill>
            <a:latin typeface="Arial" pitchFamily="34" charset="0"/>
            <a:ea typeface="+mn-ea"/>
            <a:cs typeface="Arial" pitchFamily="34" charset="0"/>
          </a:endParaRPr>
        </a:p>
        <a:p>
          <a:pPr marL="57150" lvl="1" indent="-57150" algn="l" defTabSz="400050">
            <a:lnSpc>
              <a:spcPct val="90000"/>
            </a:lnSpc>
            <a:spcBef>
              <a:spcPct val="0"/>
            </a:spcBef>
            <a:spcAft>
              <a:spcPct val="15000"/>
            </a:spcAft>
            <a:buChar char="•"/>
          </a:pPr>
          <a:r>
            <a:rPr lang="mn-MN" sz="900" kern="1200" dirty="0">
              <a:latin typeface="Arial" pitchFamily="34" charset="0"/>
              <a:ea typeface="+mn-ea"/>
              <a:cs typeface="Arial" pitchFamily="34" charset="0"/>
            </a:rPr>
            <a:t>ХБИ нийгмийн хамгаалал-</a:t>
          </a:r>
          <a:r>
            <a:rPr lang="mn-MN" sz="900" b="1" kern="1200" dirty="0">
              <a:latin typeface="Arial" pitchFamily="34" charset="0"/>
              <a:ea typeface="+mn-ea"/>
              <a:cs typeface="Arial" pitchFamily="34" charset="0"/>
            </a:rPr>
            <a:t>31.6%</a:t>
          </a:r>
          <a:endParaRPr lang="en-US" sz="900" b="1" kern="1200" dirty="0">
            <a:latin typeface="Arial" pitchFamily="34" charset="0"/>
            <a:ea typeface="+mn-ea"/>
            <a:cs typeface="Arial" pitchFamily="34" charset="0"/>
          </a:endParaRPr>
        </a:p>
        <a:p>
          <a:pPr marL="57150" lvl="1" indent="-57150" algn="l" defTabSz="400050">
            <a:lnSpc>
              <a:spcPct val="90000"/>
            </a:lnSpc>
            <a:spcBef>
              <a:spcPct val="0"/>
            </a:spcBef>
            <a:spcAft>
              <a:spcPct val="15000"/>
            </a:spcAft>
            <a:buChar char="•"/>
          </a:pPr>
          <a:endParaRPr lang="en-US" sz="900" kern="1200" dirty="0">
            <a:solidFill>
              <a:sysClr val="window" lastClr="FFFFFF"/>
            </a:solidFill>
            <a:latin typeface="Arial" pitchFamily="34" charset="0"/>
            <a:ea typeface="+mn-ea"/>
            <a:cs typeface="Arial" pitchFamily="34" charset="0"/>
          </a:endParaRPr>
        </a:p>
        <a:p>
          <a:pPr marL="57150" lvl="1" indent="-57150" algn="l" defTabSz="400050">
            <a:lnSpc>
              <a:spcPct val="90000"/>
            </a:lnSpc>
            <a:spcBef>
              <a:spcPct val="0"/>
            </a:spcBef>
            <a:spcAft>
              <a:spcPct val="15000"/>
            </a:spcAft>
            <a:buChar char="•"/>
          </a:pPr>
          <a:r>
            <a:rPr lang="mn-MN" sz="900" b="1" kern="1200" dirty="0">
              <a:latin typeface="Arial" pitchFamily="34" charset="0"/>
              <a:ea typeface="+mn-ea"/>
              <a:cs typeface="Arial" pitchFamily="34" charset="0"/>
            </a:rPr>
            <a:t>19.0 мян ТББ</a:t>
          </a:r>
          <a:endParaRPr lang="en-US" sz="900" b="1" kern="1200" dirty="0">
            <a:latin typeface="Arial" pitchFamily="34" charset="0"/>
            <a:ea typeface="+mn-ea"/>
            <a:cs typeface="Arial" pitchFamily="34" charset="0"/>
          </a:endParaRPr>
        </a:p>
      </dsp:txBody>
      <dsp:txXfrm>
        <a:off x="2460707" y="328287"/>
        <a:ext cx="1548704" cy="1473787"/>
      </dsp:txXfrm>
    </dsp:sp>
    <dsp:sp modelId="{EBEC51B2-F53B-467C-877F-25D7BD7585C2}">
      <dsp:nvSpPr>
        <dsp:cNvPr id="0" name=""/>
        <dsp:cNvSpPr/>
      </dsp:nvSpPr>
      <dsp:spPr>
        <a:xfrm>
          <a:off x="2245994" y="78694"/>
          <a:ext cx="507782" cy="310266"/>
        </a:xfrm>
        <a:prstGeom prst="rect">
          <a:avLst/>
        </a:prstGeom>
        <a:blipFill rotWithShape="1">
          <a:blip xmlns:r="http://schemas.openxmlformats.org/officeDocument/2006/relationships" r:embed="rId2"/>
          <a:stretch>
            <a:fillRect/>
          </a:stretch>
        </a:blipFill>
        <a:ln w="6350" cap="flat" cmpd="sng" algn="ctr">
          <a:solidFill>
            <a:schemeClr val="lt1">
              <a:hueOff val="0"/>
              <a:satOff val="0"/>
              <a:lumOff val="0"/>
              <a:alphaOff val="0"/>
            </a:schemeClr>
          </a:solidFill>
          <a:prstDash val="solid"/>
          <a:miter lim="800000"/>
        </a:ln>
        <a:effectLst/>
      </dsp:spPr>
      <dsp:style>
        <a:lnRef idx="1">
          <a:scrgbClr r="0" g="0" b="0"/>
        </a:lnRef>
        <a:fillRef idx="1">
          <a:scrgbClr r="0" g="0" b="0"/>
        </a:fillRef>
        <a:effectRef idx="1">
          <a:scrgbClr r="0" g="0" b="0"/>
        </a:effectRef>
        <a:fontRef idx="minor"/>
      </dsp:style>
    </dsp:sp>
    <dsp:sp modelId="{057E4551-2652-44B0-8681-70B66758220F}">
      <dsp:nvSpPr>
        <dsp:cNvPr id="0" name=""/>
        <dsp:cNvSpPr/>
      </dsp:nvSpPr>
      <dsp:spPr>
        <a:xfrm rot="16200000">
          <a:off x="3817597" y="922369"/>
          <a:ext cx="1473787" cy="2951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60339" bIns="0" numCol="1" spcCol="1270" anchor="t" anchorCtr="0">
          <a:noAutofit/>
        </a:bodyPr>
        <a:lstStyle/>
        <a:p>
          <a:pPr marL="0" lvl="0" indent="0" algn="ctr" defTabSz="533400">
            <a:lnSpc>
              <a:spcPct val="90000"/>
            </a:lnSpc>
            <a:spcBef>
              <a:spcPct val="0"/>
            </a:spcBef>
            <a:spcAft>
              <a:spcPct val="35000"/>
            </a:spcAft>
            <a:buNone/>
          </a:pPr>
          <a:r>
            <a:rPr lang="mn-MN" sz="1200" kern="1200" dirty="0">
              <a:latin typeface="Arial" pitchFamily="34" charset="0"/>
              <a:ea typeface="+mn-ea"/>
              <a:cs typeface="Arial" pitchFamily="34" charset="0"/>
            </a:rPr>
            <a:t>СОЛОНГОС</a:t>
          </a:r>
          <a:endParaRPr lang="en-US" sz="1200" kern="1200" dirty="0">
            <a:latin typeface="Arial" pitchFamily="34" charset="0"/>
            <a:ea typeface="+mn-ea"/>
            <a:cs typeface="Arial" pitchFamily="34" charset="0"/>
          </a:endParaRPr>
        </a:p>
      </dsp:txBody>
      <dsp:txXfrm>
        <a:off x="3817597" y="922369"/>
        <a:ext cx="1473787" cy="295188"/>
      </dsp:txXfrm>
    </dsp:sp>
    <dsp:sp modelId="{A904E549-A537-4ECC-BF12-5EE031904D65}">
      <dsp:nvSpPr>
        <dsp:cNvPr id="0" name=""/>
        <dsp:cNvSpPr/>
      </dsp:nvSpPr>
      <dsp:spPr>
        <a:xfrm>
          <a:off x="4702085" y="333069"/>
          <a:ext cx="1470349" cy="1473787"/>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260339" rIns="71120" bIns="71120" numCol="1" spcCol="1270" anchor="t" anchorCtr="0">
          <a:noAutofit/>
        </a:bodyPr>
        <a:lstStyle/>
        <a:p>
          <a:pPr marL="57150" lvl="1" indent="-57150" algn="l" defTabSz="444500">
            <a:lnSpc>
              <a:spcPct val="90000"/>
            </a:lnSpc>
            <a:spcBef>
              <a:spcPct val="0"/>
            </a:spcBef>
            <a:spcAft>
              <a:spcPct val="15000"/>
            </a:spcAft>
            <a:buChar char="•"/>
          </a:pPr>
          <a:r>
            <a:rPr lang="mn-MN" sz="1000" kern="1200" dirty="0">
              <a:latin typeface="Arial" pitchFamily="34" charset="0"/>
              <a:ea typeface="+mn-ea"/>
              <a:cs typeface="Arial" pitchFamily="34" charset="0"/>
            </a:rPr>
            <a:t>Нийгмийн халамжийн зардал-</a:t>
          </a:r>
          <a:r>
            <a:rPr lang="mn-MN" sz="1000" b="1" kern="1200" dirty="0">
              <a:latin typeface="Arial" pitchFamily="34" charset="0"/>
              <a:ea typeface="+mn-ea"/>
              <a:cs typeface="Arial" pitchFamily="34" charset="0"/>
            </a:rPr>
            <a:t>50%</a:t>
          </a:r>
          <a:endParaRPr lang="en-US" sz="1000" b="1" kern="1200" dirty="0">
            <a:latin typeface="Arial" pitchFamily="34" charset="0"/>
            <a:ea typeface="+mn-ea"/>
            <a:cs typeface="Arial" pitchFamily="34" charset="0"/>
          </a:endParaRPr>
        </a:p>
      </dsp:txBody>
      <dsp:txXfrm>
        <a:off x="4702085" y="333069"/>
        <a:ext cx="1470349" cy="1473787"/>
      </dsp:txXfrm>
    </dsp:sp>
    <dsp:sp modelId="{D3F7F10D-1626-4BB0-B730-126B6D10DDD3}">
      <dsp:nvSpPr>
        <dsp:cNvPr id="0" name=""/>
        <dsp:cNvSpPr/>
      </dsp:nvSpPr>
      <dsp:spPr>
        <a:xfrm>
          <a:off x="4519251" y="78694"/>
          <a:ext cx="365667" cy="319830"/>
        </a:xfrm>
        <a:prstGeom prst="rect">
          <a:avLst/>
        </a:prstGeom>
        <a:blipFill rotWithShape="1">
          <a:blip xmlns:r="http://schemas.openxmlformats.org/officeDocument/2006/relationships" r:embed="rId3"/>
          <a:stretch>
            <a:fillRect/>
          </a:stretch>
        </a:blipFill>
        <a:ln w="6350" cap="flat" cmpd="sng" algn="ctr">
          <a:solidFill>
            <a:schemeClr val="lt1">
              <a:hueOff val="0"/>
              <a:satOff val="0"/>
              <a:lumOff val="0"/>
              <a:alphaOff val="0"/>
            </a:schemeClr>
          </a:solidFill>
          <a:prstDash val="solid"/>
          <a:miter lim="800000"/>
        </a:ln>
        <a:effectLst/>
      </dsp:spPr>
      <dsp:style>
        <a:lnRef idx="1">
          <a:scrgbClr r="0" g="0" b="0"/>
        </a:lnRef>
        <a:fillRef idx="1">
          <a:scrgbClr r="0" g="0" b="0"/>
        </a:fillRef>
        <a:effectRef idx="1">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2#1">
  <dgm:title val=""/>
  <dgm:desc val=""/>
  <dgm:catLst>
    <dgm:cat type="list" pri="6000"/>
    <dgm:cat type="relationship" pri="16000"/>
    <dgm:cat type="picture" pri="29000"/>
    <dgm:cat type="pictureconvert" pri="2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0.89299</cdr:x>
      <cdr:y>0.48609</cdr:y>
    </cdr:from>
    <cdr:to>
      <cdr:x>1</cdr:x>
      <cdr:y>0.58848</cdr:y>
    </cdr:to>
    <cdr:sp macro="" textlink="">
      <cdr:nvSpPr>
        <cdr:cNvPr id="2" name="TextBox 8"/>
        <cdr:cNvSpPr txBox="1"/>
      </cdr:nvSpPr>
      <cdr:spPr>
        <a:xfrm xmlns:a="http://schemas.openxmlformats.org/drawingml/2006/main">
          <a:off x="3534981" y="1627293"/>
          <a:ext cx="423609" cy="342786"/>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mn-MN" sz="800" dirty="0"/>
            <a:t>43.7%</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Эрд19</b:Tag>
    <b:SourceType>Report</b:SourceType>
    <b:Guid>{31751796-54D0-481B-B070-6C7440CCDA54}</b:Guid>
    <b:Author>
      <b:Author>
        <b:Corporate>Эрдэм Партнерс</b:Corporate>
      </b:Author>
    </b:Author>
    <b:Title>Монгол Улсын нийгмийн халамжийн систем: Зардлын хувиарлалт, халамж хүртэгчдийн төлөв байдал</b:Title>
    <b:Year>2019</b:Year>
    <b:City>Улаанбаатар</b:City>
    <b:RefOrder>3</b:RefOrder>
  </b:Source>
</b:Sources>
</file>

<file path=customXml/itemProps1.xml><?xml version="1.0" encoding="utf-8"?>
<ds:datastoreItem xmlns:ds="http://schemas.openxmlformats.org/officeDocument/2006/customXml" ds:itemID="{3A8F2E8F-B607-4D8B-A579-F0F4019AE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57</Pages>
  <Words>16616</Words>
  <Characters>94712</Characters>
  <Application>Microsoft Office Word</Application>
  <DocSecurity>0</DocSecurity>
  <Lines>789</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244</cp:revision>
  <dcterms:created xsi:type="dcterms:W3CDTF">2025-08-25T07:43:00Z</dcterms:created>
  <dcterms:modified xsi:type="dcterms:W3CDTF">2026-05-25T02:47:00Z</dcterms:modified>
</cp:coreProperties>
</file>