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F787" w14:textId="457262CB" w:rsidR="007D038B" w:rsidRPr="005605FA" w:rsidRDefault="00223DA2" w:rsidP="00B91D4C">
      <w:pPr>
        <w:spacing w:after="0" w:line="240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 xml:space="preserve"> </w:t>
      </w:r>
      <w:r w:rsidR="00586D0F" w:rsidRPr="005605FA">
        <w:rPr>
          <w:rFonts w:ascii="Arial" w:hAnsi="Arial" w:cs="Arial"/>
          <w:b/>
          <w:bCs/>
          <w:noProof/>
          <w:sz w:val="22"/>
          <w:lang w:val="mn-MN"/>
        </w:rPr>
        <w:t>СТАНДАРТЧИЛАЛ, ТЕХНИКИЙН ЗОХИЦУУЛАЛТ, ТОХИРЛЫН ҮНЭЛГЭЭНИЙ ИТГЭМЖЛЭЛИЙН Т</w:t>
      </w:r>
      <w:r w:rsidR="007D038B" w:rsidRPr="005605FA">
        <w:rPr>
          <w:rFonts w:ascii="Arial" w:hAnsi="Arial" w:cs="Arial"/>
          <w:b/>
          <w:bCs/>
          <w:noProof/>
          <w:sz w:val="22"/>
          <w:lang w:val="mn-MN"/>
        </w:rPr>
        <w:t xml:space="preserve">УХАЙ ХУУЛИЙН </w:t>
      </w:r>
      <w:r w:rsidR="00586D0F" w:rsidRPr="005605FA">
        <w:rPr>
          <w:rFonts w:ascii="Arial" w:hAnsi="Arial" w:cs="Arial"/>
          <w:b/>
          <w:bCs/>
          <w:noProof/>
          <w:sz w:val="22"/>
          <w:lang w:val="mn-MN"/>
        </w:rPr>
        <w:t xml:space="preserve">ШИНЭЧИЛСЭН НАЙРУУЛГЫН ТӨСӨЛ </w:t>
      </w:r>
      <w:r w:rsidR="007D038B" w:rsidRPr="005605FA">
        <w:rPr>
          <w:rFonts w:ascii="Arial" w:hAnsi="Arial" w:cs="Arial"/>
          <w:b/>
          <w:bCs/>
          <w:noProof/>
          <w:sz w:val="22"/>
          <w:lang w:val="mn-MN"/>
        </w:rPr>
        <w:t>БАТЛАГДСАНЫ ДАРАА БОЛОВСРУУЛЖ,</w:t>
      </w:r>
      <w:r w:rsidR="00EC731F" w:rsidRPr="005605FA">
        <w:rPr>
          <w:rFonts w:ascii="Arial" w:hAnsi="Arial" w:cs="Arial"/>
          <w:b/>
          <w:bCs/>
          <w:noProof/>
          <w:sz w:val="22"/>
          <w:lang w:val="mn-MN"/>
        </w:rPr>
        <w:t xml:space="preserve"> </w:t>
      </w:r>
      <w:r w:rsidR="007D038B" w:rsidRPr="005605FA">
        <w:rPr>
          <w:rFonts w:ascii="Arial" w:hAnsi="Arial" w:cs="Arial"/>
          <w:b/>
          <w:bCs/>
          <w:noProof/>
          <w:sz w:val="22"/>
          <w:lang w:val="mn-MN"/>
        </w:rPr>
        <w:t>БАТЛУУЛАХ ЖУРМЫН ЖАГСААЛТ</w:t>
      </w:r>
    </w:p>
    <w:p w14:paraId="4B66E4FF" w14:textId="77777777" w:rsidR="007D038B" w:rsidRPr="005605FA" w:rsidRDefault="007D038B" w:rsidP="00B91D4C">
      <w:pPr>
        <w:spacing w:after="0" w:line="240" w:lineRule="auto"/>
        <w:jc w:val="center"/>
        <w:rPr>
          <w:rFonts w:ascii="Arial" w:hAnsi="Arial" w:cs="Arial"/>
          <w:b/>
          <w:bCs/>
          <w:noProof/>
          <w:sz w:val="22"/>
          <w:lang w:val="mn-MN"/>
        </w:rPr>
      </w:pPr>
    </w:p>
    <w:p w14:paraId="54D3DE55" w14:textId="1199FC31" w:rsidR="0078516D" w:rsidRPr="005605FA" w:rsidRDefault="008E393F" w:rsidP="00B91D4C">
      <w:pPr>
        <w:spacing w:after="0" w:line="240" w:lineRule="auto"/>
        <w:ind w:firstLine="644"/>
        <w:jc w:val="both"/>
        <w:rPr>
          <w:rFonts w:ascii="Arial" w:hAnsi="Arial" w:cs="Arial"/>
          <w:noProof/>
          <w:sz w:val="22"/>
          <w:lang w:val="mn-MN"/>
        </w:rPr>
      </w:pPr>
      <w:r w:rsidRPr="005605FA">
        <w:rPr>
          <w:rFonts w:ascii="Arial" w:hAnsi="Arial" w:cs="Arial"/>
          <w:noProof/>
          <w:sz w:val="22"/>
          <w:lang w:val="mn-MN"/>
        </w:rPr>
        <w:t>Хууль тогтоомжийн тухай хуулийн 40 дүгээр зүйлийн 40.1.13-т “энэ хуулийн  27</w:t>
      </w:r>
      <w:r w:rsidRPr="005605FA">
        <w:rPr>
          <w:rFonts w:ascii="Arial" w:hAnsi="Arial" w:cs="Arial"/>
          <w:noProof/>
          <w:sz w:val="22"/>
          <w:vertAlign w:val="superscript"/>
          <w:lang w:val="mn-MN"/>
        </w:rPr>
        <w:t>1</w:t>
      </w:r>
      <w:r w:rsidRPr="005605FA">
        <w:rPr>
          <w:rFonts w:ascii="Arial" w:hAnsi="Arial" w:cs="Arial"/>
          <w:noProof/>
          <w:sz w:val="22"/>
          <w:lang w:val="mn-MN"/>
        </w:rPr>
        <w:t>.1-д заасны дагуу батлах захиргааны хэм хэмжээний актын жагсаалт, 27</w:t>
      </w:r>
      <w:r w:rsidRPr="005605FA">
        <w:rPr>
          <w:rFonts w:ascii="Arial" w:hAnsi="Arial" w:cs="Arial"/>
          <w:noProof/>
          <w:sz w:val="22"/>
          <w:vertAlign w:val="superscript"/>
          <w:lang w:val="mn-MN"/>
        </w:rPr>
        <w:t>1</w:t>
      </w:r>
      <w:r w:rsidRPr="005605FA">
        <w:rPr>
          <w:rFonts w:ascii="Arial" w:hAnsi="Arial" w:cs="Arial"/>
          <w:noProof/>
          <w:sz w:val="22"/>
          <w:lang w:val="mn-MN"/>
        </w:rPr>
        <w:t>.3-т заасан хугацааны талаарх мэдээлэл”-и</w:t>
      </w:r>
      <w:r w:rsidR="00857579" w:rsidRPr="005605FA">
        <w:rPr>
          <w:rFonts w:ascii="Arial" w:hAnsi="Arial" w:cs="Arial"/>
          <w:noProof/>
          <w:sz w:val="22"/>
          <w:lang w:val="mn-MN"/>
        </w:rPr>
        <w:t xml:space="preserve">йг </w:t>
      </w:r>
      <w:r w:rsidR="00DC122B" w:rsidRPr="005605FA">
        <w:rPr>
          <w:rFonts w:ascii="Arial" w:hAnsi="Arial" w:cs="Arial"/>
          <w:noProof/>
          <w:sz w:val="22"/>
          <w:lang w:val="mn-MN"/>
        </w:rPr>
        <w:t xml:space="preserve">хууль тогтоомжийн төслийн баримт бичгийн бүрдүүлбэрт хавсаргахаар заасны дагуу </w:t>
      </w:r>
      <w:proofErr w:type="spellStart"/>
      <w:r w:rsidR="00586D0F" w:rsidRPr="005605FA">
        <w:rPr>
          <w:rFonts w:ascii="Arial" w:hAnsi="Arial" w:cs="Arial"/>
          <w:sz w:val="22"/>
        </w:rPr>
        <w:t>Стандартчилал</w:t>
      </w:r>
      <w:proofErr w:type="spellEnd"/>
      <w:r w:rsidR="00586D0F" w:rsidRPr="005605FA">
        <w:rPr>
          <w:rFonts w:ascii="Arial" w:hAnsi="Arial" w:cs="Arial"/>
          <w:sz w:val="22"/>
        </w:rPr>
        <w:t xml:space="preserve">, </w:t>
      </w:r>
      <w:proofErr w:type="spellStart"/>
      <w:r w:rsidR="00586D0F" w:rsidRPr="005605FA">
        <w:rPr>
          <w:rFonts w:ascii="Arial" w:hAnsi="Arial" w:cs="Arial"/>
          <w:sz w:val="22"/>
        </w:rPr>
        <w:t>техникийн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зохицуулалт</w:t>
      </w:r>
      <w:proofErr w:type="spellEnd"/>
      <w:r w:rsidR="00586D0F" w:rsidRPr="005605FA">
        <w:rPr>
          <w:rFonts w:ascii="Arial" w:hAnsi="Arial" w:cs="Arial"/>
          <w:sz w:val="22"/>
        </w:rPr>
        <w:t xml:space="preserve">, </w:t>
      </w:r>
      <w:proofErr w:type="spellStart"/>
      <w:r w:rsidR="00586D0F" w:rsidRPr="005605FA">
        <w:rPr>
          <w:rFonts w:ascii="Arial" w:hAnsi="Arial" w:cs="Arial"/>
          <w:sz w:val="22"/>
        </w:rPr>
        <w:t>тохирлын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үнэлгээний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итгэмжлэлийн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тухай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хуулийн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шинэчилсэн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найруулгын</w:t>
      </w:r>
      <w:proofErr w:type="spellEnd"/>
      <w:r w:rsidR="00586D0F" w:rsidRPr="005605FA">
        <w:rPr>
          <w:rFonts w:ascii="Arial" w:hAnsi="Arial" w:cs="Arial"/>
          <w:sz w:val="22"/>
        </w:rPr>
        <w:t xml:space="preserve"> </w:t>
      </w:r>
      <w:proofErr w:type="spellStart"/>
      <w:r w:rsidR="00586D0F" w:rsidRPr="005605FA">
        <w:rPr>
          <w:rFonts w:ascii="Arial" w:hAnsi="Arial" w:cs="Arial"/>
          <w:sz w:val="22"/>
        </w:rPr>
        <w:t>төсөл</w:t>
      </w:r>
      <w:proofErr w:type="spellEnd"/>
      <w:r w:rsidR="00586D0F" w:rsidRPr="005605FA">
        <w:rPr>
          <w:rFonts w:ascii="Arial" w:hAnsi="Arial" w:cs="Arial"/>
          <w:noProof/>
          <w:sz w:val="22"/>
          <w:lang w:val="mn-MN"/>
        </w:rPr>
        <w:t>д</w:t>
      </w:r>
      <w:r w:rsidR="00586D0F" w:rsidRPr="005605FA">
        <w:rPr>
          <w:rFonts w:ascii="Arial" w:hAnsi="Arial" w:cs="Arial"/>
          <w:b/>
          <w:bCs/>
          <w:noProof/>
          <w:sz w:val="22"/>
          <w:lang w:val="mn-MN"/>
        </w:rPr>
        <w:t xml:space="preserve"> </w:t>
      </w:r>
      <w:r w:rsidR="008E57DB">
        <w:rPr>
          <w:rFonts w:ascii="Arial" w:hAnsi="Arial" w:cs="Arial"/>
          <w:noProof/>
          <w:sz w:val="22"/>
          <w:lang w:val="mn-MN"/>
        </w:rPr>
        <w:t>6</w:t>
      </w:r>
      <w:r w:rsidR="00230EBF" w:rsidRPr="005605FA">
        <w:rPr>
          <w:rFonts w:ascii="Arial" w:hAnsi="Arial" w:cs="Arial"/>
          <w:noProof/>
          <w:sz w:val="22"/>
          <w:lang w:val="mn-MN"/>
        </w:rPr>
        <w:t xml:space="preserve"> захиргааны хэм хэмжээний актыг </w:t>
      </w:r>
      <w:r w:rsidR="0018675C" w:rsidRPr="005605FA">
        <w:rPr>
          <w:rFonts w:ascii="Arial" w:hAnsi="Arial" w:cs="Arial"/>
          <w:noProof/>
          <w:sz w:val="22"/>
          <w:lang w:val="mn-MN"/>
        </w:rPr>
        <w:t>боловсруулж батлуулна.</w:t>
      </w:r>
      <w:r w:rsidR="000A5383" w:rsidRPr="005605FA">
        <w:rPr>
          <w:rFonts w:ascii="Arial" w:hAnsi="Arial" w:cs="Arial"/>
          <w:noProof/>
          <w:sz w:val="22"/>
          <w:lang w:val="mn-MN"/>
        </w:rPr>
        <w:t xml:space="preserve"> </w:t>
      </w:r>
    </w:p>
    <w:p w14:paraId="5A641E26" w14:textId="77777777" w:rsidR="0078516D" w:rsidRPr="005605FA" w:rsidRDefault="0078516D" w:rsidP="0078516D">
      <w:pPr>
        <w:spacing w:after="0" w:line="240" w:lineRule="auto"/>
        <w:ind w:firstLine="720"/>
        <w:jc w:val="both"/>
        <w:rPr>
          <w:rFonts w:ascii="Arial" w:hAnsi="Arial" w:cs="Arial"/>
          <w:noProof/>
          <w:sz w:val="22"/>
          <w:lang w:val="mn-MN"/>
        </w:rPr>
      </w:pPr>
    </w:p>
    <w:p w14:paraId="3729565F" w14:textId="10C2693C" w:rsidR="00DC122B" w:rsidRPr="005605FA" w:rsidRDefault="00D073C9" w:rsidP="0078516D">
      <w:pPr>
        <w:spacing w:after="0" w:line="240" w:lineRule="auto"/>
        <w:ind w:firstLine="720"/>
        <w:jc w:val="both"/>
        <w:rPr>
          <w:rFonts w:ascii="Arial" w:hAnsi="Arial" w:cs="Arial"/>
          <w:noProof/>
          <w:sz w:val="22"/>
          <w:lang w:val="mn-MN"/>
        </w:rPr>
      </w:pPr>
      <w:r w:rsidRPr="005605FA">
        <w:rPr>
          <w:rFonts w:ascii="Arial" w:hAnsi="Arial" w:cs="Arial"/>
          <w:noProof/>
          <w:sz w:val="22"/>
          <w:lang w:val="mn-MN"/>
        </w:rPr>
        <w:t>Иймд</w:t>
      </w:r>
      <w:r w:rsidR="0078516D" w:rsidRPr="005605FA">
        <w:rPr>
          <w:rFonts w:ascii="Arial" w:hAnsi="Arial" w:cs="Arial"/>
          <w:noProof/>
          <w:sz w:val="22"/>
          <w:lang w:val="mn-MN"/>
        </w:rPr>
        <w:t xml:space="preserve"> </w:t>
      </w:r>
      <w:r w:rsidR="002C00F1" w:rsidRPr="005605FA">
        <w:rPr>
          <w:rFonts w:ascii="Arial" w:hAnsi="Arial" w:cs="Arial"/>
          <w:noProof/>
          <w:sz w:val="22"/>
          <w:lang w:val="mn-MN"/>
        </w:rPr>
        <w:t xml:space="preserve">хуулийн төсөл батлагдсаны дараагаар боловсруулж батлуулах журмын жагсаалтыг гаргав. </w:t>
      </w:r>
      <w:r w:rsidR="009F480E" w:rsidRPr="005605FA">
        <w:rPr>
          <w:rFonts w:ascii="Arial" w:hAnsi="Arial" w:cs="Arial"/>
          <w:noProof/>
          <w:sz w:val="22"/>
          <w:lang w:val="mn-MN"/>
        </w:rPr>
        <w:t>Үүнд:</w:t>
      </w:r>
    </w:p>
    <w:p w14:paraId="28DA0CD4" w14:textId="77777777" w:rsidR="00042B1E" w:rsidRPr="005605FA" w:rsidRDefault="00042B1E" w:rsidP="00B91D4C">
      <w:pPr>
        <w:spacing w:after="0" w:line="240" w:lineRule="auto"/>
        <w:jc w:val="both"/>
        <w:rPr>
          <w:rFonts w:ascii="Arial" w:hAnsi="Arial" w:cs="Arial"/>
          <w:b/>
          <w:bCs/>
          <w:noProof/>
          <w:sz w:val="22"/>
        </w:rPr>
      </w:pPr>
    </w:p>
    <w:p w14:paraId="499D94D2" w14:textId="77777777" w:rsidR="00AA77BC" w:rsidRPr="005605FA" w:rsidRDefault="00586D0F" w:rsidP="00AA77B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>Хуулийн төслийн 11 дүгээр зүйлийн 11.2 дахь хэсэг</w:t>
      </w:r>
      <w:r w:rsidR="00AA77BC" w:rsidRPr="005605FA">
        <w:rPr>
          <w:rFonts w:ascii="Arial" w:hAnsi="Arial" w:cs="Arial"/>
          <w:b/>
          <w:bCs/>
          <w:noProof/>
          <w:sz w:val="22"/>
          <w:lang w:val="mn-MN"/>
        </w:rPr>
        <w:t>т</w:t>
      </w:r>
    </w:p>
    <w:p w14:paraId="0EA3E04B" w14:textId="368C90D9" w:rsidR="007D038B" w:rsidRPr="005605FA" w:rsidRDefault="00B562AA" w:rsidP="00AA77BC">
      <w:pPr>
        <w:pStyle w:val="ListParagraph"/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ab/>
      </w:r>
      <w:r w:rsidRPr="005605FA">
        <w:rPr>
          <w:rFonts w:ascii="Arial" w:hAnsi="Arial" w:cs="Arial"/>
          <w:b/>
          <w:bCs/>
          <w:noProof/>
          <w:sz w:val="22"/>
          <w:lang w:val="mn-MN"/>
        </w:rPr>
        <w:tab/>
      </w:r>
    </w:p>
    <w:p w14:paraId="154BAD32" w14:textId="5D89567B" w:rsidR="00586D0F" w:rsidRPr="005605FA" w:rsidRDefault="00586D0F" w:rsidP="00AA77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2"/>
          <w14:ligatures w14:val="none"/>
        </w:rPr>
      </w:pPr>
      <w:r w:rsidRPr="005605FA">
        <w:rPr>
          <w:rFonts w:ascii="Arial" w:hAnsi="Arial" w:cs="Arial"/>
          <w:noProof/>
          <w:sz w:val="22"/>
          <w:lang w:val="mn-MN"/>
        </w:rPr>
        <w:t>-</w:t>
      </w:r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Техникийн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зохицуулалтыг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төрийн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захиргааны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төв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байгууллага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болон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газрын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гишүүний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эрхлэх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асуудлын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хүрээний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байгууллага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боловсруулж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энэ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зүйлийн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11.3-т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заасан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дүгнэлтийг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үндэслэн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газар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</w:t>
      </w:r>
    </w:p>
    <w:p w14:paraId="1E06F9A5" w14:textId="77777777" w:rsidR="00AA77BC" w:rsidRPr="005605FA" w:rsidRDefault="00AA77BC" w:rsidP="00AA77BC">
      <w:pPr>
        <w:spacing w:after="0" w:line="240" w:lineRule="auto"/>
        <w:ind w:left="360"/>
        <w:jc w:val="both"/>
        <w:rPr>
          <w:rFonts w:ascii="Arial" w:hAnsi="Arial" w:cs="Arial"/>
          <w:noProof/>
          <w:sz w:val="22"/>
          <w:lang w:val="mn-MN"/>
        </w:rPr>
      </w:pPr>
    </w:p>
    <w:p w14:paraId="442F23E4" w14:textId="03F33B3A" w:rsidR="00AA77BC" w:rsidRPr="005605FA" w:rsidRDefault="00586D0F" w:rsidP="00AA77B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 xml:space="preserve">Хуулийн төслийн 12 дугаар зүйлийн 12.3 дахь хэсэгт </w:t>
      </w:r>
      <w:r w:rsidR="00360C69" w:rsidRPr="005605FA">
        <w:rPr>
          <w:rFonts w:ascii="Arial" w:hAnsi="Arial" w:cs="Arial"/>
          <w:b/>
          <w:bCs/>
          <w:noProof/>
          <w:sz w:val="22"/>
          <w:lang w:val="mn-MN"/>
        </w:rPr>
        <w:tab/>
      </w:r>
      <w:r w:rsidR="00360C69" w:rsidRPr="005605FA">
        <w:rPr>
          <w:rFonts w:ascii="Arial" w:hAnsi="Arial" w:cs="Arial"/>
          <w:b/>
          <w:bCs/>
          <w:noProof/>
          <w:sz w:val="22"/>
          <w:lang w:val="mn-MN"/>
        </w:rPr>
        <w:tab/>
      </w:r>
    </w:p>
    <w:p w14:paraId="5180C56F" w14:textId="77777777" w:rsidR="00AA77BC" w:rsidRPr="005605FA" w:rsidRDefault="00AA77BC" w:rsidP="00AA77BC">
      <w:pPr>
        <w:pStyle w:val="ListParagraph"/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</w:p>
    <w:p w14:paraId="76CD96B5" w14:textId="690500FC" w:rsidR="00EC731F" w:rsidRPr="005605FA" w:rsidRDefault="00586D0F" w:rsidP="00AA77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2"/>
          <w14:ligatures w14:val="none"/>
        </w:rPr>
      </w:pPr>
      <w:r w:rsidRPr="005605FA">
        <w:rPr>
          <w:rFonts w:ascii="Arial" w:hAnsi="Arial" w:cs="Arial"/>
          <w:bCs/>
          <w:noProof/>
          <w:sz w:val="22"/>
          <w:lang w:val="mn-MN"/>
        </w:rPr>
        <w:t>-</w:t>
      </w:r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Тохирлын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үнэлгээнд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заавал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хамруулах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бүтээгдэхүүний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жагсаалтыг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стандартчилал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тохирлын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үнэлгээний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төрийн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захиргааны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байгууллагын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саналыг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үндэслэн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газар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 </w:t>
      </w:r>
    </w:p>
    <w:p w14:paraId="6157E36F" w14:textId="77777777" w:rsidR="00AA77BC" w:rsidRPr="005605FA" w:rsidRDefault="00AA77BC" w:rsidP="00AA77BC">
      <w:pPr>
        <w:spacing w:after="0" w:line="240" w:lineRule="auto"/>
        <w:ind w:left="360"/>
        <w:jc w:val="both"/>
        <w:rPr>
          <w:rFonts w:ascii="Arial" w:hAnsi="Arial" w:cs="Arial"/>
          <w:bCs/>
          <w:noProof/>
          <w:sz w:val="22"/>
          <w:lang w:val="mn-MN"/>
        </w:rPr>
      </w:pPr>
    </w:p>
    <w:p w14:paraId="176E062A" w14:textId="2474EB83" w:rsidR="007D038B" w:rsidRPr="005605FA" w:rsidRDefault="00586D0F" w:rsidP="00AA77B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>Хуулийн төслийн 1</w:t>
      </w:r>
      <w:r w:rsidR="00005234" w:rsidRPr="005605FA">
        <w:rPr>
          <w:rFonts w:ascii="Arial" w:hAnsi="Arial" w:cs="Arial"/>
          <w:b/>
          <w:bCs/>
          <w:noProof/>
          <w:sz w:val="22"/>
          <w:lang w:val="mn-MN"/>
        </w:rPr>
        <w:t>6</w:t>
      </w:r>
      <w:r w:rsidRPr="005605FA">
        <w:rPr>
          <w:rFonts w:ascii="Arial" w:hAnsi="Arial" w:cs="Arial"/>
          <w:b/>
          <w:bCs/>
          <w:noProof/>
          <w:sz w:val="22"/>
          <w:lang w:val="mn-MN"/>
        </w:rPr>
        <w:t xml:space="preserve"> дугаар зүйлийн 16.</w:t>
      </w:r>
      <w:r w:rsidR="00005234" w:rsidRPr="005605FA">
        <w:rPr>
          <w:rFonts w:ascii="Arial" w:hAnsi="Arial" w:cs="Arial"/>
          <w:b/>
          <w:bCs/>
          <w:noProof/>
          <w:sz w:val="22"/>
          <w:lang w:val="mn-MN"/>
        </w:rPr>
        <w:t>10</w:t>
      </w:r>
      <w:r w:rsidR="00462393" w:rsidRPr="005605FA">
        <w:rPr>
          <w:rFonts w:ascii="Arial" w:hAnsi="Arial" w:cs="Arial"/>
          <w:b/>
          <w:bCs/>
          <w:noProof/>
          <w:sz w:val="22"/>
          <w:lang w:val="mn-MN"/>
        </w:rPr>
        <w:t>, 16.11</w:t>
      </w:r>
      <w:r w:rsidRPr="005605FA">
        <w:rPr>
          <w:rFonts w:ascii="Arial" w:hAnsi="Arial" w:cs="Arial"/>
          <w:b/>
          <w:bCs/>
          <w:noProof/>
          <w:sz w:val="22"/>
          <w:lang w:val="mn-MN"/>
        </w:rPr>
        <w:t xml:space="preserve"> д</w:t>
      </w:r>
      <w:r w:rsidR="00462393" w:rsidRPr="005605FA">
        <w:rPr>
          <w:rFonts w:ascii="Arial" w:hAnsi="Arial" w:cs="Arial"/>
          <w:b/>
          <w:bCs/>
          <w:noProof/>
          <w:sz w:val="22"/>
          <w:lang w:val="mn-MN"/>
        </w:rPr>
        <w:t xml:space="preserve">эх </w:t>
      </w:r>
      <w:r w:rsidRPr="005605FA">
        <w:rPr>
          <w:rFonts w:ascii="Arial" w:hAnsi="Arial" w:cs="Arial"/>
          <w:b/>
          <w:bCs/>
          <w:noProof/>
          <w:sz w:val="22"/>
          <w:lang w:val="mn-MN"/>
        </w:rPr>
        <w:t>хэсэгт</w:t>
      </w:r>
    </w:p>
    <w:p w14:paraId="06641A6B" w14:textId="77777777" w:rsidR="00AA77BC" w:rsidRPr="005605FA" w:rsidRDefault="00AA77BC" w:rsidP="00AA77BC">
      <w:pPr>
        <w:pStyle w:val="ListParagraph"/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</w:p>
    <w:p w14:paraId="15078EA2" w14:textId="7331A82A" w:rsidR="00462393" w:rsidRPr="005605FA" w:rsidRDefault="00005234" w:rsidP="00462393">
      <w:pPr>
        <w:pStyle w:val="ListParagraph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kern w:val="0"/>
          <w:sz w:val="22"/>
          <w14:ligatures w14:val="none"/>
        </w:rPr>
      </w:pP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Лабораторийн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нэгдсэн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бодлого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төлөвлөлт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төрийн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зохицуулалтыг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хэрэгжүүлэхтэй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холбогдсон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журмыг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лабораторийн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үйл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ажиллагааны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нэгдсэн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бодлого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төлөвлөлт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хариуцсан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газрын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гишүүний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саналыг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үндэслэн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газар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kern w:val="0"/>
          <w:sz w:val="22"/>
          <w14:ligatures w14:val="none"/>
        </w:rPr>
        <w:t xml:space="preserve">. </w:t>
      </w:r>
    </w:p>
    <w:p w14:paraId="05024486" w14:textId="77777777" w:rsidR="00462393" w:rsidRPr="005605FA" w:rsidRDefault="00462393" w:rsidP="0046239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14:ligatures w14:val="none"/>
        </w:rPr>
      </w:pPr>
    </w:p>
    <w:p w14:paraId="2DDB22C6" w14:textId="3E56897F" w:rsidR="00462393" w:rsidRPr="005605FA" w:rsidRDefault="00462393" w:rsidP="00462393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5605FA">
        <w:rPr>
          <w:rFonts w:ascii="Arial" w:eastAsia="Times New Roman" w:hAnsi="Arial" w:cs="Arial"/>
          <w:kern w:val="0"/>
          <w:sz w:val="22"/>
          <w14:ligatures w14:val="none"/>
        </w:rPr>
        <w:tab/>
        <w:t xml:space="preserve">-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Лабораторийн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нэгдсэн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бодлого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төлөвлөлт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төрийн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зохицуулалтыг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хэрэгжүүлэхтэй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холбогдсон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журмыг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лабораторийн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үйл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ажиллагааны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нэгдсэн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бодлого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төлөвлөлт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хариуцсан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газрын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гишүүний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саналыг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үндэслэн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газар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</w:t>
      </w:r>
    </w:p>
    <w:p w14:paraId="6ECF51F6" w14:textId="77777777" w:rsidR="00005234" w:rsidRPr="005605FA" w:rsidRDefault="00005234" w:rsidP="00462393">
      <w:pPr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</w:p>
    <w:p w14:paraId="545597A0" w14:textId="6BD44789" w:rsidR="00AA77BC" w:rsidRPr="005605FA" w:rsidRDefault="00005234" w:rsidP="00AA77B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Хуулийн төслийн 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20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 дугаар зүйлийн 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20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.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1.6, 20.3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 д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а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х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ь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 хэсэгт </w:t>
      </w:r>
      <w:r w:rsidR="007D2411" w:rsidRPr="005605FA">
        <w:rPr>
          <w:rFonts w:ascii="Arial" w:hAnsi="Arial" w:cs="Arial"/>
          <w:b/>
          <w:bCs/>
          <w:noProof/>
          <w:sz w:val="22"/>
          <w:lang w:val="mn-MN"/>
        </w:rPr>
        <w:tab/>
      </w:r>
      <w:r w:rsidR="007D2411" w:rsidRPr="005605FA">
        <w:rPr>
          <w:rFonts w:ascii="Arial" w:hAnsi="Arial" w:cs="Arial"/>
          <w:b/>
          <w:bCs/>
          <w:noProof/>
          <w:sz w:val="22"/>
          <w:lang w:val="mn-MN"/>
        </w:rPr>
        <w:tab/>
      </w:r>
    </w:p>
    <w:p w14:paraId="06DFAFA4" w14:textId="57BEF8A4" w:rsidR="007D038B" w:rsidRPr="005605FA" w:rsidRDefault="007D2411" w:rsidP="00AA77BC">
      <w:pPr>
        <w:pStyle w:val="ListParagraph"/>
        <w:spacing w:after="0" w:line="240" w:lineRule="auto"/>
        <w:rPr>
          <w:rFonts w:ascii="Arial" w:hAnsi="Arial" w:cs="Arial"/>
          <w:b/>
          <w:bCs/>
          <w:noProof/>
          <w:sz w:val="22"/>
          <w:lang w:val="mn-MN"/>
        </w:rPr>
      </w:pPr>
      <w:r w:rsidRPr="005605FA">
        <w:rPr>
          <w:rFonts w:ascii="Arial" w:hAnsi="Arial" w:cs="Arial"/>
          <w:b/>
          <w:bCs/>
          <w:noProof/>
          <w:sz w:val="22"/>
          <w:lang w:val="mn-MN"/>
        </w:rPr>
        <w:tab/>
      </w:r>
    </w:p>
    <w:p w14:paraId="26AE001B" w14:textId="323F93A2" w:rsidR="005605FA" w:rsidRPr="005605FA" w:rsidRDefault="005605FA" w:rsidP="005605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14:ligatures w14:val="none"/>
        </w:rPr>
      </w:pP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Удирдах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зөвлөлийн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ажиллах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журмыг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итгэмжлэлийн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асуудал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хариуцсан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газрын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гишүүн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</w:t>
      </w:r>
    </w:p>
    <w:p w14:paraId="0951546F" w14:textId="77777777" w:rsidR="005605FA" w:rsidRPr="005605FA" w:rsidRDefault="005605FA" w:rsidP="005605F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14:ligatures w14:val="none"/>
        </w:rPr>
      </w:pPr>
    </w:p>
    <w:p w14:paraId="74EA7B75" w14:textId="1936EE4C" w:rsidR="005605FA" w:rsidRPr="005605FA" w:rsidRDefault="005605FA" w:rsidP="005605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14:ligatures w14:val="none"/>
        </w:rPr>
      </w:pP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Тохирлын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үнэлгээний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итгэмжлэлийн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байгууллагын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дүрмийг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Засгийн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газар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батална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</w:t>
      </w:r>
    </w:p>
    <w:p w14:paraId="58A9D484" w14:textId="77777777" w:rsidR="009657F2" w:rsidRPr="005605FA" w:rsidRDefault="009657F2" w:rsidP="009657F2">
      <w:pPr>
        <w:spacing w:after="0" w:line="240" w:lineRule="auto"/>
        <w:rPr>
          <w:rFonts w:ascii="Arial" w:eastAsia="Arial" w:hAnsi="Arial" w:cs="Arial"/>
          <w:noProof/>
          <w:color w:val="000000" w:themeColor="text1"/>
          <w:sz w:val="22"/>
          <w:lang w:val="mn-MN"/>
        </w:rPr>
      </w:pPr>
    </w:p>
    <w:p w14:paraId="2AD48805" w14:textId="4972E397" w:rsidR="009657F2" w:rsidRPr="005605FA" w:rsidRDefault="009657F2" w:rsidP="009657F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</w:pP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Хуулийн төслийн 2</w:t>
      </w:r>
      <w:r w:rsidR="008E57DB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6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 дугаар зүйлийн 2</w:t>
      </w:r>
      <w:r w:rsidR="008E57DB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6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.1.</w:t>
      </w:r>
      <w:r w:rsidR="005605FA"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>5</w:t>
      </w:r>
      <w:r w:rsidRPr="005605FA"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  <w:t xml:space="preserve"> дахь хэсэгт</w:t>
      </w:r>
    </w:p>
    <w:p w14:paraId="7BB50E73" w14:textId="77777777" w:rsidR="005605FA" w:rsidRPr="005605FA" w:rsidRDefault="005605FA" w:rsidP="005605FA">
      <w:pPr>
        <w:pStyle w:val="ListParagraph"/>
        <w:spacing w:after="0" w:line="240" w:lineRule="auto"/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</w:pPr>
    </w:p>
    <w:p w14:paraId="3D1F8E19" w14:textId="30373E50" w:rsidR="005605FA" w:rsidRPr="005605FA" w:rsidRDefault="005605FA" w:rsidP="005605F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  <w:b/>
          <w:bCs/>
          <w:noProof/>
          <w:color w:val="000000" w:themeColor="text1"/>
          <w:sz w:val="22"/>
          <w:lang w:val="mn-MN"/>
        </w:rPr>
      </w:pP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Энэ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хуульд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заасан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Стандартчилал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тохирлын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үнэлгээ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тохирлын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үнэлгээний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итгэмжлэлийн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мэдээллийн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нэгдсэн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санг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бүрдүүлэх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,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ашиглах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журмыг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 xml:space="preserve"> </w:t>
      </w:r>
      <w:proofErr w:type="spellStart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батлах</w:t>
      </w:r>
      <w:proofErr w:type="spellEnd"/>
      <w:r w:rsidRPr="005605FA">
        <w:rPr>
          <w:rFonts w:ascii="Arial" w:eastAsia="Times New Roman" w:hAnsi="Arial" w:cs="Arial"/>
          <w:color w:val="000000"/>
          <w:kern w:val="0"/>
          <w:sz w:val="22"/>
          <w14:ligatures w14:val="none"/>
        </w:rPr>
        <w:t>.</w:t>
      </w:r>
    </w:p>
    <w:p w14:paraId="4745CDAA" w14:textId="77777777" w:rsidR="009657F2" w:rsidRPr="005605FA" w:rsidRDefault="009657F2" w:rsidP="009657F2">
      <w:pPr>
        <w:spacing w:after="0" w:line="240" w:lineRule="auto"/>
        <w:rPr>
          <w:rFonts w:ascii="Arial" w:eastAsia="Arial" w:hAnsi="Arial" w:cs="Arial"/>
          <w:noProof/>
          <w:color w:val="000000" w:themeColor="text1"/>
          <w:sz w:val="22"/>
          <w:lang w:val="mn-MN"/>
        </w:rPr>
      </w:pPr>
    </w:p>
    <w:p w14:paraId="0CB66311" w14:textId="09738949" w:rsidR="009657F2" w:rsidRPr="005605FA" w:rsidRDefault="009657F2" w:rsidP="009657F2">
      <w:pPr>
        <w:spacing w:after="0" w:line="240" w:lineRule="auto"/>
        <w:ind w:left="360"/>
        <w:rPr>
          <w:rFonts w:ascii="Arial" w:eastAsia="Arial" w:hAnsi="Arial" w:cs="Arial"/>
          <w:noProof/>
          <w:color w:val="000000" w:themeColor="text1"/>
          <w:sz w:val="22"/>
          <w:lang w:val="mn-MN"/>
        </w:rPr>
      </w:pPr>
    </w:p>
    <w:p w14:paraId="3FE06674" w14:textId="6A8FADB5" w:rsidR="007D038B" w:rsidRPr="005605FA" w:rsidRDefault="007D038B" w:rsidP="00005234">
      <w:pPr>
        <w:spacing w:after="120" w:line="240" w:lineRule="auto"/>
        <w:rPr>
          <w:rFonts w:ascii="Arial" w:hAnsi="Arial" w:cs="Arial"/>
          <w:noProof/>
          <w:sz w:val="22"/>
          <w:lang w:val="mn-MN"/>
        </w:rPr>
      </w:pPr>
    </w:p>
    <w:p w14:paraId="36275B98" w14:textId="77777777" w:rsidR="00EC731F" w:rsidRPr="005605FA" w:rsidRDefault="00EC731F" w:rsidP="00B91D4C">
      <w:pPr>
        <w:spacing w:line="240" w:lineRule="auto"/>
        <w:ind w:firstLine="720"/>
        <w:jc w:val="both"/>
        <w:rPr>
          <w:rFonts w:ascii="Arial" w:hAnsi="Arial" w:cs="Arial"/>
          <w:noProof/>
          <w:sz w:val="22"/>
          <w:lang w:val="mn-MN"/>
        </w:rPr>
      </w:pPr>
    </w:p>
    <w:p w14:paraId="1CA39DB2" w14:textId="4F7B77BD" w:rsidR="00B040BA" w:rsidRPr="005605FA" w:rsidRDefault="003A73F8" w:rsidP="00B91D4C">
      <w:pPr>
        <w:spacing w:line="240" w:lineRule="auto"/>
        <w:jc w:val="center"/>
        <w:rPr>
          <w:rFonts w:ascii="Arial" w:hAnsi="Arial" w:cs="Arial"/>
          <w:noProof/>
          <w:sz w:val="22"/>
          <w:lang w:val="mn-MN"/>
        </w:rPr>
      </w:pPr>
      <w:r w:rsidRPr="005605FA">
        <w:rPr>
          <w:rFonts w:ascii="Arial" w:hAnsi="Arial" w:cs="Arial"/>
          <w:noProof/>
          <w:sz w:val="22"/>
          <w:lang w:val="mn-MN"/>
        </w:rPr>
        <w:t>--оОо--</w:t>
      </w:r>
    </w:p>
    <w:sectPr w:rsidR="00B040BA" w:rsidRPr="005605FA" w:rsidSect="00495F6B">
      <w:footerReference w:type="default" r:id="rId11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FE13" w14:textId="77777777" w:rsidR="003678D8" w:rsidRDefault="003678D8" w:rsidP="001C4ED6">
      <w:pPr>
        <w:spacing w:after="0" w:line="240" w:lineRule="auto"/>
      </w:pPr>
      <w:r>
        <w:separator/>
      </w:r>
    </w:p>
  </w:endnote>
  <w:endnote w:type="continuationSeparator" w:id="0">
    <w:p w14:paraId="69AA3406" w14:textId="77777777" w:rsidR="003678D8" w:rsidRDefault="003678D8" w:rsidP="001C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205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07D1B" w14:textId="77777777" w:rsidR="00005234" w:rsidRDefault="00005234">
        <w:pPr>
          <w:pStyle w:val="Footer"/>
          <w:jc w:val="center"/>
        </w:pPr>
      </w:p>
      <w:p w14:paraId="1CDAEAD8" w14:textId="2A1A6A65" w:rsidR="001C4ED6" w:rsidRDefault="00000000">
        <w:pPr>
          <w:pStyle w:val="Footer"/>
          <w:jc w:val="center"/>
        </w:pPr>
      </w:p>
    </w:sdtContent>
  </w:sdt>
  <w:p w14:paraId="1EB79033" w14:textId="77777777" w:rsidR="001C4ED6" w:rsidRDefault="001C4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236B" w14:textId="77777777" w:rsidR="003678D8" w:rsidRDefault="003678D8" w:rsidP="001C4ED6">
      <w:pPr>
        <w:spacing w:after="0" w:line="240" w:lineRule="auto"/>
      </w:pPr>
      <w:r>
        <w:separator/>
      </w:r>
    </w:p>
  </w:footnote>
  <w:footnote w:type="continuationSeparator" w:id="0">
    <w:p w14:paraId="79ACA168" w14:textId="77777777" w:rsidR="003678D8" w:rsidRDefault="003678D8" w:rsidP="001C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7CE5"/>
    <w:multiLevelType w:val="hybridMultilevel"/>
    <w:tmpl w:val="27460C02"/>
    <w:lvl w:ilvl="0" w:tplc="1EA059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B7F4F"/>
    <w:multiLevelType w:val="hybridMultilevel"/>
    <w:tmpl w:val="FF4A888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0" w:hanging="360"/>
      </w:pPr>
    </w:lvl>
    <w:lvl w:ilvl="2" w:tplc="0409001B" w:tentative="1">
      <w:start w:val="1"/>
      <w:numFmt w:val="lowerRoman"/>
      <w:lvlText w:val="%3."/>
      <w:lvlJc w:val="right"/>
      <w:pPr>
        <w:ind w:left="-1810" w:hanging="180"/>
      </w:pPr>
    </w:lvl>
    <w:lvl w:ilvl="3" w:tplc="0409000F" w:tentative="1">
      <w:start w:val="1"/>
      <w:numFmt w:val="decimal"/>
      <w:lvlText w:val="%4."/>
      <w:lvlJc w:val="left"/>
      <w:pPr>
        <w:ind w:left="-1090" w:hanging="360"/>
      </w:pPr>
    </w:lvl>
    <w:lvl w:ilvl="4" w:tplc="04090019" w:tentative="1">
      <w:start w:val="1"/>
      <w:numFmt w:val="lowerLetter"/>
      <w:lvlText w:val="%5."/>
      <w:lvlJc w:val="left"/>
      <w:pPr>
        <w:ind w:left="-370" w:hanging="360"/>
      </w:pPr>
    </w:lvl>
    <w:lvl w:ilvl="5" w:tplc="0409001B" w:tentative="1">
      <w:start w:val="1"/>
      <w:numFmt w:val="lowerRoman"/>
      <w:lvlText w:val="%6."/>
      <w:lvlJc w:val="right"/>
      <w:pPr>
        <w:ind w:left="350" w:hanging="180"/>
      </w:pPr>
    </w:lvl>
    <w:lvl w:ilvl="6" w:tplc="0409000F" w:tentative="1">
      <w:start w:val="1"/>
      <w:numFmt w:val="decimal"/>
      <w:lvlText w:val="%7."/>
      <w:lvlJc w:val="left"/>
      <w:pPr>
        <w:ind w:left="1070" w:hanging="360"/>
      </w:pPr>
    </w:lvl>
    <w:lvl w:ilvl="7" w:tplc="04090019" w:tentative="1">
      <w:start w:val="1"/>
      <w:numFmt w:val="lowerLetter"/>
      <w:lvlText w:val="%8."/>
      <w:lvlJc w:val="left"/>
      <w:pPr>
        <w:ind w:left="1790" w:hanging="360"/>
      </w:pPr>
    </w:lvl>
    <w:lvl w:ilvl="8" w:tplc="0409001B" w:tentative="1">
      <w:start w:val="1"/>
      <w:numFmt w:val="lowerRoman"/>
      <w:lvlText w:val="%9."/>
      <w:lvlJc w:val="right"/>
      <w:pPr>
        <w:ind w:left="2510" w:hanging="180"/>
      </w:pPr>
    </w:lvl>
  </w:abstractNum>
  <w:abstractNum w:abstractNumId="2" w15:restartNumberingAfterBreak="0">
    <w:nsid w:val="471E1C0A"/>
    <w:multiLevelType w:val="hybridMultilevel"/>
    <w:tmpl w:val="192AD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C7ECC"/>
    <w:multiLevelType w:val="hybridMultilevel"/>
    <w:tmpl w:val="330261C8"/>
    <w:lvl w:ilvl="0" w:tplc="D22C58B2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2FA3"/>
    <w:multiLevelType w:val="hybridMultilevel"/>
    <w:tmpl w:val="0754A4C8"/>
    <w:lvl w:ilvl="0" w:tplc="56A0BF3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37E61"/>
    <w:multiLevelType w:val="hybridMultilevel"/>
    <w:tmpl w:val="E46475EA"/>
    <w:lvl w:ilvl="0" w:tplc="8BFCED2A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415BB"/>
    <w:multiLevelType w:val="multilevel"/>
    <w:tmpl w:val="06ECD6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E6113EC"/>
    <w:multiLevelType w:val="hybridMultilevel"/>
    <w:tmpl w:val="8AC07FAE"/>
    <w:lvl w:ilvl="0" w:tplc="945E3DA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153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0328786">
    <w:abstractNumId w:val="1"/>
  </w:num>
  <w:num w:numId="3" w16cid:durableId="1406075730">
    <w:abstractNumId w:val="0"/>
  </w:num>
  <w:num w:numId="4" w16cid:durableId="1194079633">
    <w:abstractNumId w:val="2"/>
  </w:num>
  <w:num w:numId="5" w16cid:durableId="648901541">
    <w:abstractNumId w:val="5"/>
  </w:num>
  <w:num w:numId="6" w16cid:durableId="1682509268">
    <w:abstractNumId w:val="4"/>
  </w:num>
  <w:num w:numId="7" w16cid:durableId="1264650919">
    <w:abstractNumId w:val="7"/>
  </w:num>
  <w:num w:numId="8" w16cid:durableId="1650552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8B"/>
    <w:rsid w:val="00005234"/>
    <w:rsid w:val="000063F5"/>
    <w:rsid w:val="00023211"/>
    <w:rsid w:val="00032263"/>
    <w:rsid w:val="00032A24"/>
    <w:rsid w:val="000363C8"/>
    <w:rsid w:val="00042B1E"/>
    <w:rsid w:val="00064CEE"/>
    <w:rsid w:val="00065632"/>
    <w:rsid w:val="0007461A"/>
    <w:rsid w:val="00075A0D"/>
    <w:rsid w:val="000820FB"/>
    <w:rsid w:val="000839EF"/>
    <w:rsid w:val="00096CF3"/>
    <w:rsid w:val="00097543"/>
    <w:rsid w:val="000A5383"/>
    <w:rsid w:val="000D5CB5"/>
    <w:rsid w:val="000D693A"/>
    <w:rsid w:val="000F2264"/>
    <w:rsid w:val="000F5756"/>
    <w:rsid w:val="00103795"/>
    <w:rsid w:val="001042AA"/>
    <w:rsid w:val="00141BC9"/>
    <w:rsid w:val="0015497F"/>
    <w:rsid w:val="001669C9"/>
    <w:rsid w:val="0017107A"/>
    <w:rsid w:val="00182EC9"/>
    <w:rsid w:val="0018675C"/>
    <w:rsid w:val="001955DB"/>
    <w:rsid w:val="00196C93"/>
    <w:rsid w:val="001B3F93"/>
    <w:rsid w:val="001C4ED6"/>
    <w:rsid w:val="001D0D15"/>
    <w:rsid w:val="001D7A0D"/>
    <w:rsid w:val="001F01DE"/>
    <w:rsid w:val="001F1503"/>
    <w:rsid w:val="00200436"/>
    <w:rsid w:val="00223DA2"/>
    <w:rsid w:val="00227F76"/>
    <w:rsid w:val="00230EBF"/>
    <w:rsid w:val="00236A66"/>
    <w:rsid w:val="002448A2"/>
    <w:rsid w:val="00244F34"/>
    <w:rsid w:val="00257BEA"/>
    <w:rsid w:val="00272E71"/>
    <w:rsid w:val="00282EA4"/>
    <w:rsid w:val="002A44DB"/>
    <w:rsid w:val="002A7EAB"/>
    <w:rsid w:val="002B544D"/>
    <w:rsid w:val="002C00F1"/>
    <w:rsid w:val="002C0C81"/>
    <w:rsid w:val="002E477F"/>
    <w:rsid w:val="002E6CED"/>
    <w:rsid w:val="002F5729"/>
    <w:rsid w:val="00301C80"/>
    <w:rsid w:val="003028AA"/>
    <w:rsid w:val="0032423B"/>
    <w:rsid w:val="00330EE1"/>
    <w:rsid w:val="00354249"/>
    <w:rsid w:val="00360C69"/>
    <w:rsid w:val="003678D8"/>
    <w:rsid w:val="003712A8"/>
    <w:rsid w:val="00386DEE"/>
    <w:rsid w:val="00390D74"/>
    <w:rsid w:val="00393233"/>
    <w:rsid w:val="003A3648"/>
    <w:rsid w:val="003A73F8"/>
    <w:rsid w:val="003A786F"/>
    <w:rsid w:val="003B2CD8"/>
    <w:rsid w:val="003B6B51"/>
    <w:rsid w:val="003C21DA"/>
    <w:rsid w:val="003E4062"/>
    <w:rsid w:val="00410D19"/>
    <w:rsid w:val="0042549F"/>
    <w:rsid w:val="00426AEA"/>
    <w:rsid w:val="00434D27"/>
    <w:rsid w:val="004370DC"/>
    <w:rsid w:val="0044628A"/>
    <w:rsid w:val="00454938"/>
    <w:rsid w:val="00462393"/>
    <w:rsid w:val="00466DAC"/>
    <w:rsid w:val="00470803"/>
    <w:rsid w:val="00476E1B"/>
    <w:rsid w:val="00482833"/>
    <w:rsid w:val="004859AC"/>
    <w:rsid w:val="00490FFC"/>
    <w:rsid w:val="00495F6B"/>
    <w:rsid w:val="0049789A"/>
    <w:rsid w:val="004B114A"/>
    <w:rsid w:val="004B218E"/>
    <w:rsid w:val="004B634B"/>
    <w:rsid w:val="004D45C4"/>
    <w:rsid w:val="004F7F6A"/>
    <w:rsid w:val="00531CA2"/>
    <w:rsid w:val="00534A9D"/>
    <w:rsid w:val="0054112C"/>
    <w:rsid w:val="005417BA"/>
    <w:rsid w:val="005426DC"/>
    <w:rsid w:val="005605FA"/>
    <w:rsid w:val="00586D0F"/>
    <w:rsid w:val="00586F2F"/>
    <w:rsid w:val="00591085"/>
    <w:rsid w:val="00591D3D"/>
    <w:rsid w:val="0059443F"/>
    <w:rsid w:val="005A09C2"/>
    <w:rsid w:val="005A1187"/>
    <w:rsid w:val="005B4CF3"/>
    <w:rsid w:val="005D50FD"/>
    <w:rsid w:val="005F40B7"/>
    <w:rsid w:val="005F6210"/>
    <w:rsid w:val="00600569"/>
    <w:rsid w:val="006261FC"/>
    <w:rsid w:val="006263CC"/>
    <w:rsid w:val="006314E9"/>
    <w:rsid w:val="0063453F"/>
    <w:rsid w:val="00647D22"/>
    <w:rsid w:val="00652752"/>
    <w:rsid w:val="00654989"/>
    <w:rsid w:val="00662125"/>
    <w:rsid w:val="00663167"/>
    <w:rsid w:val="00674887"/>
    <w:rsid w:val="006930A8"/>
    <w:rsid w:val="006A7649"/>
    <w:rsid w:val="006B285D"/>
    <w:rsid w:val="006B7B9B"/>
    <w:rsid w:val="006D5FC1"/>
    <w:rsid w:val="006E5964"/>
    <w:rsid w:val="006F3EBA"/>
    <w:rsid w:val="006F4103"/>
    <w:rsid w:val="007123D6"/>
    <w:rsid w:val="00714072"/>
    <w:rsid w:val="007179FD"/>
    <w:rsid w:val="007343BE"/>
    <w:rsid w:val="00735221"/>
    <w:rsid w:val="007402D4"/>
    <w:rsid w:val="00773FEE"/>
    <w:rsid w:val="007827A8"/>
    <w:rsid w:val="0078516D"/>
    <w:rsid w:val="007A322A"/>
    <w:rsid w:val="007A67EC"/>
    <w:rsid w:val="007B3A56"/>
    <w:rsid w:val="007B5D36"/>
    <w:rsid w:val="007D038B"/>
    <w:rsid w:val="007D2411"/>
    <w:rsid w:val="007D4893"/>
    <w:rsid w:val="008026F7"/>
    <w:rsid w:val="00817CF3"/>
    <w:rsid w:val="00856F9A"/>
    <w:rsid w:val="00857579"/>
    <w:rsid w:val="00876B48"/>
    <w:rsid w:val="008818C9"/>
    <w:rsid w:val="008E393F"/>
    <w:rsid w:val="008E57DB"/>
    <w:rsid w:val="008F0A74"/>
    <w:rsid w:val="008F0C43"/>
    <w:rsid w:val="008F668E"/>
    <w:rsid w:val="00903665"/>
    <w:rsid w:val="00906598"/>
    <w:rsid w:val="00917690"/>
    <w:rsid w:val="00922AD2"/>
    <w:rsid w:val="0095137B"/>
    <w:rsid w:val="009533A2"/>
    <w:rsid w:val="00965612"/>
    <w:rsid w:val="009657F2"/>
    <w:rsid w:val="009A00BD"/>
    <w:rsid w:val="009A01F5"/>
    <w:rsid w:val="009B475A"/>
    <w:rsid w:val="009B63D9"/>
    <w:rsid w:val="009D3660"/>
    <w:rsid w:val="009F0C2F"/>
    <w:rsid w:val="009F11ED"/>
    <w:rsid w:val="009F1E05"/>
    <w:rsid w:val="009F480E"/>
    <w:rsid w:val="00A04764"/>
    <w:rsid w:val="00A0782D"/>
    <w:rsid w:val="00A263F1"/>
    <w:rsid w:val="00A41505"/>
    <w:rsid w:val="00A50877"/>
    <w:rsid w:val="00A54AE2"/>
    <w:rsid w:val="00A763D6"/>
    <w:rsid w:val="00AA7463"/>
    <w:rsid w:val="00AA77BC"/>
    <w:rsid w:val="00AB1F1C"/>
    <w:rsid w:val="00AD45C7"/>
    <w:rsid w:val="00AE619C"/>
    <w:rsid w:val="00AF4F02"/>
    <w:rsid w:val="00B040BA"/>
    <w:rsid w:val="00B05EFD"/>
    <w:rsid w:val="00B12896"/>
    <w:rsid w:val="00B348A7"/>
    <w:rsid w:val="00B34C97"/>
    <w:rsid w:val="00B47AF1"/>
    <w:rsid w:val="00B562AA"/>
    <w:rsid w:val="00B66D4F"/>
    <w:rsid w:val="00B6786C"/>
    <w:rsid w:val="00B91D4C"/>
    <w:rsid w:val="00BA422B"/>
    <w:rsid w:val="00BC1CE2"/>
    <w:rsid w:val="00BC2A9C"/>
    <w:rsid w:val="00BD1F65"/>
    <w:rsid w:val="00BD62FF"/>
    <w:rsid w:val="00BD66C1"/>
    <w:rsid w:val="00BE02E4"/>
    <w:rsid w:val="00C26D22"/>
    <w:rsid w:val="00C449CB"/>
    <w:rsid w:val="00C86011"/>
    <w:rsid w:val="00C86E0C"/>
    <w:rsid w:val="00C87541"/>
    <w:rsid w:val="00C93AEA"/>
    <w:rsid w:val="00CA3810"/>
    <w:rsid w:val="00CC2CDB"/>
    <w:rsid w:val="00CC4D7B"/>
    <w:rsid w:val="00CE4766"/>
    <w:rsid w:val="00CE53E4"/>
    <w:rsid w:val="00CF6C75"/>
    <w:rsid w:val="00D073C9"/>
    <w:rsid w:val="00D364A2"/>
    <w:rsid w:val="00D36619"/>
    <w:rsid w:val="00D52517"/>
    <w:rsid w:val="00D525EA"/>
    <w:rsid w:val="00D633BD"/>
    <w:rsid w:val="00D81A1E"/>
    <w:rsid w:val="00D92548"/>
    <w:rsid w:val="00D92BDC"/>
    <w:rsid w:val="00DA68B6"/>
    <w:rsid w:val="00DB6C22"/>
    <w:rsid w:val="00DC122B"/>
    <w:rsid w:val="00DD1443"/>
    <w:rsid w:val="00DD390B"/>
    <w:rsid w:val="00DD69E9"/>
    <w:rsid w:val="00DE4628"/>
    <w:rsid w:val="00DE4B0C"/>
    <w:rsid w:val="00E06E2F"/>
    <w:rsid w:val="00E136F0"/>
    <w:rsid w:val="00E211B3"/>
    <w:rsid w:val="00E32775"/>
    <w:rsid w:val="00E37361"/>
    <w:rsid w:val="00E47637"/>
    <w:rsid w:val="00E56F6E"/>
    <w:rsid w:val="00E77822"/>
    <w:rsid w:val="00E9031D"/>
    <w:rsid w:val="00E96A2E"/>
    <w:rsid w:val="00EA15EB"/>
    <w:rsid w:val="00EB4592"/>
    <w:rsid w:val="00EC08F6"/>
    <w:rsid w:val="00EC66CC"/>
    <w:rsid w:val="00EC731F"/>
    <w:rsid w:val="00EF030B"/>
    <w:rsid w:val="00F01F19"/>
    <w:rsid w:val="00F0335C"/>
    <w:rsid w:val="00F50BB6"/>
    <w:rsid w:val="00F5205B"/>
    <w:rsid w:val="00F54B30"/>
    <w:rsid w:val="00F67E9B"/>
    <w:rsid w:val="00F709D3"/>
    <w:rsid w:val="00F97D10"/>
    <w:rsid w:val="00FA5D4A"/>
    <w:rsid w:val="00FA79B2"/>
    <w:rsid w:val="00FB10DE"/>
    <w:rsid w:val="00FB1789"/>
    <w:rsid w:val="00FB2B13"/>
    <w:rsid w:val="00FC6611"/>
    <w:rsid w:val="00FD6173"/>
    <w:rsid w:val="00FE2C97"/>
    <w:rsid w:val="00FE60E3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A061"/>
  <w15:chartTrackingRefBased/>
  <w15:docId w15:val="{411988F4-C168-4840-BC67-CADC6308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3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3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3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3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3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3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3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3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3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3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3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3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3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3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3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3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3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3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3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3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38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4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9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ED6"/>
  </w:style>
  <w:style w:type="paragraph" w:styleId="Footer">
    <w:name w:val="footer"/>
    <w:basedOn w:val="Normal"/>
    <w:link w:val="FooterChar"/>
    <w:uiPriority w:val="99"/>
    <w:unhideWhenUsed/>
    <w:rsid w:val="001C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FA4AACA3C8448A9CC281924DB57A1" ma:contentTypeVersion="14" ma:contentTypeDescription="Create a new document." ma:contentTypeScope="" ma:versionID="cc84a7dcb3409784c6b293d141475c51">
  <xsd:schema xmlns:xsd="http://www.w3.org/2001/XMLSchema" xmlns:xs="http://www.w3.org/2001/XMLSchema" xmlns:p="http://schemas.microsoft.com/office/2006/metadata/properties" xmlns:ns2="f090b117-0ae9-47dc-b113-341c7fda5221" xmlns:ns3="70aa4d37-e894-458a-ad81-48c024469566" targetNamespace="http://schemas.microsoft.com/office/2006/metadata/properties" ma:root="true" ma:fieldsID="45d53e55c7b4950400c9c3a32ff5b9fe" ns2:_="" ns3:_="">
    <xsd:import namespace="f090b117-0ae9-47dc-b113-341c7fda5221"/>
    <xsd:import namespace="70aa4d37-e894-458a-ad81-48c024469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b117-0ae9-47dc-b113-341c7fda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a4d37-e894-458a-ad81-48c0244695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700509-071b-4f86-92d3-3993129350bf}" ma:internalName="TaxCatchAll" ma:showField="CatchAllData" ma:web="70aa4d37-e894-458a-ad81-48c024469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a4d37-e894-458a-ad81-48c024469566" xsi:nil="true"/>
    <lcf76f155ced4ddcb4097134ff3c332f xmlns="f090b117-0ae9-47dc-b113-341c7fda5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692A9-C76A-4877-B2CA-EE54A649B5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F94DD-95CA-4116-8E41-8C354044B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043D2-09B4-4333-8915-358D3B5B5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0b117-0ae9-47dc-b113-341c7fda5221"/>
    <ds:schemaRef ds:uri="70aa4d37-e894-458a-ad81-48c02446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717BF-62FF-4082-8565-BDA93BE1A489}">
  <ds:schemaRefs>
    <ds:schemaRef ds:uri="http://schemas.microsoft.com/office/2006/metadata/properties"/>
    <ds:schemaRef ds:uri="http://schemas.microsoft.com/office/infopath/2007/PartnerControls"/>
    <ds:schemaRef ds:uri="70aa4d37-e894-458a-ad81-48c024469566"/>
    <ds:schemaRef ds:uri="f090b117-0ae9-47dc-b113-341c7fda5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238</Words>
  <Characters>1923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Ижилцэцэг Буяннэмэх</dc:creator>
  <cp:keywords/>
  <dc:description/>
  <cp:lastModifiedBy>Б.Цогням</cp:lastModifiedBy>
  <cp:revision>13</cp:revision>
  <cp:lastPrinted>2026-07-02T04:49:00Z</cp:lastPrinted>
  <dcterms:created xsi:type="dcterms:W3CDTF">2026-06-15T11:20:00Z</dcterms:created>
  <dcterms:modified xsi:type="dcterms:W3CDTF">2026-07-06T03:49:00Z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0x010100CAFFA4AACA3C8448A9CC281924DB57A1</vt:lpwstr>
  </property>
  <property fmtid="{D5CDD505-2E9C-101B-9397-08002B2CF9AE}" pid="3" name="MediaServiceImageTags">
    <vt:lpwstr/>
  </property>
</Properties>
</file>