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333F9" w14:textId="2D9FD60E" w:rsidR="000B1F6B" w:rsidRPr="00EE2CAB" w:rsidRDefault="00F54549" w:rsidP="00FF01A7">
      <w:pPr>
        <w:jc w:val="center"/>
        <w:rPr>
          <w:rFonts w:ascii="Arial" w:eastAsia="Arial" w:hAnsi="Arial" w:cs="Arial"/>
          <w:b/>
          <w:bCs/>
          <w:color w:val="000000"/>
          <w:highlight w:val="white"/>
          <w:lang w:val="mn-MN"/>
        </w:rPr>
      </w:pPr>
      <w:r w:rsidRPr="00EE2CAB">
        <w:rPr>
          <w:rFonts w:ascii="Arial" w:eastAsia="Arial" w:hAnsi="Arial" w:cs="Arial"/>
          <w:b/>
          <w:bCs/>
          <w:color w:val="000000"/>
          <w:highlight w:val="white"/>
          <w:lang w:val="mn-MN"/>
        </w:rPr>
        <w:t>ИРГЭД, ОЛОН НИЙТИЙН САНАЛ, ХЭЛЭЛЦҮҮЛГИЙН</w:t>
      </w:r>
    </w:p>
    <w:p w14:paraId="197DAF5A" w14:textId="77777777" w:rsidR="000B1F6B" w:rsidRPr="00EE2CAB" w:rsidRDefault="00F54549" w:rsidP="00FF01A7">
      <w:pPr>
        <w:jc w:val="center"/>
        <w:rPr>
          <w:rFonts w:ascii="Arial" w:eastAsia="Arial" w:hAnsi="Arial" w:cs="Arial"/>
          <w:b/>
          <w:bCs/>
          <w:color w:val="000000"/>
          <w:highlight w:val="white"/>
          <w:lang w:val="mn-MN"/>
        </w:rPr>
      </w:pPr>
      <w:r w:rsidRPr="00EE2CAB">
        <w:rPr>
          <w:rFonts w:ascii="Arial" w:eastAsia="Arial" w:hAnsi="Arial" w:cs="Arial"/>
          <w:b/>
          <w:bCs/>
          <w:color w:val="000000"/>
          <w:highlight w:val="white"/>
          <w:lang w:val="mn-MN"/>
        </w:rPr>
        <w:t>ТУХАЙ ТАНИЛЦУУЛГА</w:t>
      </w:r>
    </w:p>
    <w:p w14:paraId="1B2FEA3D" w14:textId="77777777" w:rsidR="001613A1" w:rsidRPr="00EE2CAB" w:rsidRDefault="001613A1">
      <w:pPr>
        <w:jc w:val="center"/>
        <w:rPr>
          <w:rFonts w:ascii="Arial" w:eastAsia="Arial" w:hAnsi="Arial" w:cs="Arial"/>
          <w:b/>
          <w:bCs/>
          <w:color w:val="000000"/>
          <w:highlight w:val="white"/>
          <w:lang w:val="mn-MN"/>
        </w:rPr>
      </w:pPr>
    </w:p>
    <w:p w14:paraId="25F3DDA8" w14:textId="77777777" w:rsidR="001613A1" w:rsidRPr="00EE2CAB" w:rsidRDefault="001613A1" w:rsidP="006E48BF">
      <w:pPr>
        <w:ind w:right="-421"/>
        <w:jc w:val="right"/>
        <w:rPr>
          <w:rFonts w:ascii="Arial" w:eastAsia="Arial" w:hAnsi="Arial" w:cs="Arial"/>
          <w:i/>
          <w:iCs/>
          <w:color w:val="000000"/>
          <w:highlight w:val="white"/>
          <w:lang w:val="mn-MN"/>
        </w:rPr>
      </w:pPr>
      <w:r w:rsidRPr="00EE2CAB">
        <w:rPr>
          <w:rFonts w:ascii="Arial" w:eastAsia="Arial" w:hAnsi="Arial" w:cs="Arial"/>
          <w:i/>
          <w:iCs/>
          <w:color w:val="000000"/>
          <w:highlight w:val="white"/>
          <w:lang w:val="mn-MN"/>
        </w:rPr>
        <w:t xml:space="preserve">Нийгмийн сүлжээнд хүүхдийн </w:t>
      </w:r>
    </w:p>
    <w:p w14:paraId="50D850FE" w14:textId="77777777" w:rsidR="001613A1" w:rsidRPr="00EE2CAB" w:rsidRDefault="001613A1" w:rsidP="006E48BF">
      <w:pPr>
        <w:ind w:right="-421"/>
        <w:jc w:val="right"/>
        <w:rPr>
          <w:rFonts w:ascii="Arial" w:eastAsia="Arial" w:hAnsi="Arial" w:cs="Arial"/>
          <w:i/>
          <w:iCs/>
          <w:color w:val="000000"/>
          <w:highlight w:val="white"/>
          <w:lang w:val="mn-MN"/>
        </w:rPr>
      </w:pPr>
      <w:r w:rsidRPr="00EE2CAB">
        <w:rPr>
          <w:rFonts w:ascii="Arial" w:eastAsia="Arial" w:hAnsi="Arial" w:cs="Arial"/>
          <w:i/>
          <w:iCs/>
          <w:color w:val="000000"/>
          <w:highlight w:val="white"/>
          <w:lang w:val="mn-MN"/>
        </w:rPr>
        <w:t xml:space="preserve">оролцоог зохицуулах тухай </w:t>
      </w:r>
    </w:p>
    <w:p w14:paraId="7FB81B5E" w14:textId="178B2A09" w:rsidR="001613A1" w:rsidRPr="00EE2CAB" w:rsidRDefault="001613A1" w:rsidP="006E48BF">
      <w:pPr>
        <w:ind w:right="-421"/>
        <w:jc w:val="right"/>
        <w:rPr>
          <w:rFonts w:ascii="Arial" w:eastAsia="Arial" w:hAnsi="Arial" w:cs="Arial"/>
          <w:i/>
          <w:iCs/>
          <w:color w:val="000000"/>
          <w:highlight w:val="white"/>
          <w:lang w:val="mn-MN"/>
        </w:rPr>
      </w:pPr>
      <w:r w:rsidRPr="00EE2CAB">
        <w:rPr>
          <w:rFonts w:ascii="Arial" w:eastAsia="Arial" w:hAnsi="Arial" w:cs="Arial"/>
          <w:i/>
          <w:iCs/>
          <w:color w:val="000000"/>
          <w:highlight w:val="white"/>
          <w:lang w:val="mn-MN"/>
        </w:rPr>
        <w:t>хуулийн төслийн талаар</w:t>
      </w:r>
    </w:p>
    <w:p w14:paraId="05BCC5A6" w14:textId="77777777" w:rsidR="000B1F6B" w:rsidRPr="00EE2CAB" w:rsidRDefault="000B1F6B">
      <w:pPr>
        <w:rPr>
          <w:rFonts w:ascii="Arial" w:eastAsia="Arial" w:hAnsi="Arial" w:cs="Arial"/>
          <w:color w:val="000000"/>
          <w:highlight w:val="white"/>
          <w:lang w:val="mn-MN"/>
        </w:rPr>
      </w:pPr>
    </w:p>
    <w:p w14:paraId="78D2DE1C" w14:textId="03F39F30" w:rsidR="001613A1" w:rsidRPr="00EE2CAB" w:rsidRDefault="001613A1" w:rsidP="001613A1">
      <w:pPr>
        <w:ind w:right="-421" w:firstLine="720"/>
        <w:jc w:val="both"/>
        <w:rPr>
          <w:rFonts w:ascii="Arial" w:hAnsi="Arial" w:cs="Arial"/>
          <w:bCs/>
          <w:iCs/>
          <w:lang w:val="mn-MN"/>
        </w:rPr>
      </w:pPr>
      <w:r w:rsidRPr="00EE2CAB">
        <w:rPr>
          <w:rFonts w:ascii="Arial" w:hAnsi="Arial" w:cs="Arial"/>
          <w:bCs/>
          <w:iCs/>
          <w:lang w:val="mn-MN"/>
        </w:rPr>
        <w:t xml:space="preserve">Нийгмийн сүлжээнд хүүхдийн оролцоог зохицуулах тухай хуулийн төслийг хамт өргөн мэдүүлэх хуулийн төслүүдийн хамт боловсруулж, хуулийн төслийн талаарх олон нийтийн хэлэлцүүлгийг </w:t>
      </w:r>
      <w:r w:rsidRPr="00EE2CAB">
        <w:rPr>
          <w:rFonts w:ascii="Arial" w:hAnsi="Arial" w:cs="Arial"/>
          <w:color w:val="000000" w:themeColor="text1"/>
          <w:shd w:val="clear" w:color="auto" w:fill="FFFFFF"/>
          <w:lang w:val="mn-MN"/>
        </w:rPr>
        <w:t>Хууль тогтоомжийн тухай хуулийн 38 дугаар зүйлийн 38.6.4-т заасны дагуу цахим хэлбэрээр явуулахаар 2026 оны 04 дүгээр сарын 30-ны өдөр “</w:t>
      </w:r>
      <w:r w:rsidR="00125ACB" w:rsidRPr="00EE2CAB">
        <w:rPr>
          <w:rFonts w:ascii="Arial" w:hAnsi="Arial" w:cs="Arial"/>
          <w:color w:val="000000" w:themeColor="text1"/>
          <w:shd w:val="clear" w:color="auto" w:fill="FFFFFF"/>
          <w:lang w:val="mn-MN"/>
        </w:rPr>
        <w:t>D</w:t>
      </w:r>
      <w:r w:rsidRPr="00EE2CAB">
        <w:rPr>
          <w:rFonts w:ascii="Arial" w:hAnsi="Arial" w:cs="Arial"/>
          <w:color w:val="000000" w:themeColor="text1"/>
          <w:shd w:val="clear" w:color="auto" w:fill="FFFFFF"/>
          <w:lang w:val="mn-MN"/>
        </w:rPr>
        <w:t>.</w:t>
      </w:r>
      <w:r w:rsidR="00125ACB" w:rsidRPr="00EE2CAB">
        <w:rPr>
          <w:rFonts w:ascii="Arial" w:hAnsi="Arial" w:cs="Arial"/>
          <w:color w:val="000000" w:themeColor="text1"/>
          <w:shd w:val="clear" w:color="auto" w:fill="FFFFFF"/>
          <w:lang w:val="mn-MN"/>
        </w:rPr>
        <w:t>PARLIAMENT.MN</w:t>
      </w:r>
      <w:r w:rsidRPr="00EE2CAB">
        <w:rPr>
          <w:rFonts w:ascii="Arial" w:hAnsi="Arial" w:cs="Arial"/>
          <w:color w:val="000000" w:themeColor="text1"/>
          <w:shd w:val="clear" w:color="auto" w:fill="FFFFFF"/>
          <w:lang w:val="mn-MN"/>
        </w:rPr>
        <w:t>” цахим хуудсанд байршуулж, санал авах ажлыг зохион байгууллаа.</w:t>
      </w:r>
    </w:p>
    <w:p w14:paraId="4C9FC378" w14:textId="77777777" w:rsidR="001613A1" w:rsidRPr="00EE2CAB" w:rsidRDefault="001613A1" w:rsidP="001613A1">
      <w:pPr>
        <w:ind w:right="-336" w:firstLine="720"/>
        <w:jc w:val="both"/>
        <w:rPr>
          <w:rFonts w:ascii="Arial" w:hAnsi="Arial" w:cs="Arial"/>
          <w:color w:val="000000" w:themeColor="text1"/>
          <w:shd w:val="clear" w:color="auto" w:fill="FFFFFF"/>
          <w:lang w:val="mn-MN"/>
        </w:rPr>
      </w:pPr>
    </w:p>
    <w:p w14:paraId="754C0CE6" w14:textId="61506236" w:rsidR="001613A1" w:rsidRPr="00EE2CAB" w:rsidRDefault="001613A1" w:rsidP="00965EDC">
      <w:pPr>
        <w:ind w:right="-421"/>
        <w:jc w:val="both"/>
        <w:rPr>
          <w:rFonts w:ascii="Arial" w:hAnsi="Arial" w:cs="Arial"/>
          <w:shd w:val="clear" w:color="auto" w:fill="FFFFFF"/>
          <w:lang w:val="mn-MN"/>
        </w:rPr>
      </w:pPr>
      <w:r w:rsidRPr="00EE2CAB">
        <w:rPr>
          <w:rFonts w:ascii="Arial" w:hAnsi="Arial" w:cs="Arial"/>
          <w:shd w:val="clear" w:color="auto" w:fill="FFFFFF"/>
          <w:lang w:val="mn-MN"/>
        </w:rPr>
        <w:tab/>
        <w:t>Цахим хуудсанд хуулийн төслийг байршуулснаас хойш 2026 оны 06 дугаар сарын 30-ны өдрийн байдлаар хуулийн төсөлтэй нийт 660 иргэн танилцаж, дэмжлэг ирүүлсэн байна. Тус цахим хуудсаар дамжуулан хуулийн төсөлд иргэд, олон нийтийн зүгээс</w:t>
      </w:r>
      <w:r w:rsidR="00965EDC" w:rsidRPr="00EE2CAB">
        <w:rPr>
          <w:rFonts w:ascii="Arial" w:hAnsi="Arial" w:cs="Arial"/>
          <w:shd w:val="clear" w:color="auto" w:fill="FFFFFF"/>
          <w:lang w:val="mn-MN"/>
        </w:rPr>
        <w:t xml:space="preserve"> тухайлан</w:t>
      </w:r>
      <w:r w:rsidRPr="00EE2CAB">
        <w:rPr>
          <w:rFonts w:ascii="Arial" w:hAnsi="Arial" w:cs="Arial"/>
          <w:shd w:val="clear" w:color="auto" w:fill="FFFFFF"/>
          <w:lang w:val="mn-MN"/>
        </w:rPr>
        <w:t xml:space="preserve"> санал ирүүлээгүй боловч Улсын Их Хурлын гишүүн П.Наранбаярын албан ёсны цахим хуудасд дэмжиж байгааг илэрхийлсэн мэдэгдэл, сэтгэгдэлүүд ирсэн болно. </w:t>
      </w:r>
    </w:p>
    <w:p w14:paraId="717303B4" w14:textId="77777777" w:rsidR="00965EDC" w:rsidRPr="00EE2CAB" w:rsidRDefault="00965EDC" w:rsidP="001613A1">
      <w:pPr>
        <w:ind w:right="-421" w:firstLine="720"/>
        <w:jc w:val="both"/>
        <w:rPr>
          <w:rFonts w:ascii="Arial" w:hAnsi="Arial" w:cs="Arial"/>
          <w:shd w:val="clear" w:color="auto" w:fill="FFFFFF"/>
          <w:lang w:val="mn-MN"/>
        </w:rPr>
      </w:pPr>
    </w:p>
    <w:p w14:paraId="27B6A510" w14:textId="0B623CE4" w:rsidR="006E48BF" w:rsidRPr="00EE2CAB" w:rsidRDefault="006E48BF" w:rsidP="006E48BF">
      <w:pPr>
        <w:pStyle w:val="BodyText"/>
        <w:spacing w:before="161" w:line="285" w:lineRule="auto"/>
        <w:ind w:left="0" w:right="-421" w:firstLine="720"/>
        <w:jc w:val="both"/>
        <w:rPr>
          <w:rFonts w:ascii="Arial" w:hAnsi="Arial" w:cs="Arial"/>
          <w:sz w:val="24"/>
          <w:szCs w:val="24"/>
          <w:lang w:val="mn-MN"/>
        </w:rPr>
      </w:pPr>
      <w:r w:rsidRPr="00EE2CAB">
        <w:rPr>
          <w:rFonts w:ascii="Arial" w:hAnsi="Arial" w:cs="Arial"/>
          <w:sz w:val="24"/>
          <w:szCs w:val="24"/>
          <w:shd w:val="clear" w:color="auto" w:fill="FFFFFF"/>
          <w:lang w:val="mn-MN"/>
        </w:rPr>
        <w:t xml:space="preserve">Түүнчлэн хуулийн төсөлд санал авахаар Цахим хөгжил, инноваци, харилцаа холбооны яамтай хамтран </w:t>
      </w:r>
      <w:r w:rsidRPr="00EE2CAB">
        <w:rPr>
          <w:rFonts w:ascii="Arial" w:hAnsi="Arial" w:cs="Arial"/>
          <w:sz w:val="24"/>
          <w:szCs w:val="24"/>
          <w:lang w:val="mn-MN"/>
        </w:rPr>
        <w:t xml:space="preserve">дараах хэлэлцүүлгүүдийг зохион байгууллаа. </w:t>
      </w:r>
      <w:r w:rsidRPr="00EE2CAB">
        <w:rPr>
          <w:rFonts w:ascii="Arial" w:hAnsi="Arial" w:cs="Arial"/>
          <w:spacing w:val="-5"/>
          <w:sz w:val="24"/>
          <w:szCs w:val="24"/>
          <w:lang w:val="mn-MN"/>
        </w:rPr>
        <w:t xml:space="preserve"> </w:t>
      </w:r>
      <w:r w:rsidRPr="00EE2CAB">
        <w:rPr>
          <w:rFonts w:ascii="Arial" w:hAnsi="Arial" w:cs="Arial"/>
          <w:sz w:val="24"/>
          <w:szCs w:val="24"/>
          <w:lang w:val="mn-MN"/>
        </w:rPr>
        <w:t>Үүнд:</w:t>
      </w:r>
    </w:p>
    <w:p w14:paraId="24E72ABC" w14:textId="77777777" w:rsidR="006E48BF" w:rsidRPr="00EE2CAB" w:rsidRDefault="006E48BF" w:rsidP="006E48BF">
      <w:pPr>
        <w:pStyle w:val="ListParagraph"/>
        <w:widowControl w:val="0"/>
        <w:numPr>
          <w:ilvl w:val="0"/>
          <w:numId w:val="1"/>
        </w:numPr>
        <w:tabs>
          <w:tab w:val="left" w:pos="1396"/>
          <w:tab w:val="left" w:pos="1398"/>
        </w:tabs>
        <w:autoSpaceDE w:val="0"/>
        <w:autoSpaceDN w:val="0"/>
        <w:spacing w:before="148" w:after="0" w:line="276" w:lineRule="auto"/>
        <w:ind w:left="284" w:right="-421" w:hanging="284"/>
        <w:contextualSpacing w:val="0"/>
        <w:jc w:val="both"/>
        <w:rPr>
          <w:rFonts w:ascii="Arial" w:hAnsi="Arial" w:cs="Arial"/>
          <w:lang w:val="mn-MN"/>
        </w:rPr>
      </w:pPr>
      <w:r w:rsidRPr="00EE2CAB">
        <w:rPr>
          <w:rFonts w:ascii="Arial" w:hAnsi="Arial" w:cs="Arial"/>
          <w:lang w:val="mn-MN"/>
        </w:rPr>
        <w:t xml:space="preserve">Хүүхэд, эцэг эх асран хамгаалагч, мөн багш, нийгмийн ажилтан, хүүхэдтэй ажилладаг мэргэжилтнүүдээс нийт 11,234 оролцогчийг хамруулсан 4 бүлгийн </w:t>
      </w:r>
      <w:r w:rsidRPr="00EE2CAB">
        <w:rPr>
          <w:rFonts w:ascii="Arial" w:hAnsi="Arial" w:cs="Arial"/>
          <w:spacing w:val="-2"/>
          <w:lang w:val="mn-MN"/>
        </w:rPr>
        <w:t>судалгаа;</w:t>
      </w:r>
    </w:p>
    <w:p w14:paraId="535F328E" w14:textId="77777777" w:rsidR="006E48BF" w:rsidRPr="00EE2CAB" w:rsidRDefault="006E48BF" w:rsidP="006E48BF">
      <w:pPr>
        <w:pStyle w:val="ListParagraph"/>
        <w:widowControl w:val="0"/>
        <w:numPr>
          <w:ilvl w:val="0"/>
          <w:numId w:val="1"/>
        </w:numPr>
        <w:tabs>
          <w:tab w:val="left" w:pos="1396"/>
          <w:tab w:val="left" w:pos="1398"/>
        </w:tabs>
        <w:autoSpaceDE w:val="0"/>
        <w:autoSpaceDN w:val="0"/>
        <w:spacing w:before="2" w:after="0" w:line="276" w:lineRule="auto"/>
        <w:ind w:left="284" w:right="-421" w:hanging="284"/>
        <w:contextualSpacing w:val="0"/>
        <w:jc w:val="both"/>
        <w:rPr>
          <w:rFonts w:ascii="Arial" w:hAnsi="Arial" w:cs="Arial"/>
          <w:lang w:val="mn-MN"/>
        </w:rPr>
      </w:pPr>
      <w:r w:rsidRPr="00EE2CAB">
        <w:rPr>
          <w:rFonts w:ascii="Arial" w:hAnsi="Arial" w:cs="Arial"/>
          <w:lang w:val="mn-MN"/>
        </w:rPr>
        <w:t>Олон</w:t>
      </w:r>
      <w:r w:rsidRPr="00EE2CAB">
        <w:rPr>
          <w:rFonts w:ascii="Arial" w:hAnsi="Arial" w:cs="Arial"/>
          <w:spacing w:val="-11"/>
          <w:lang w:val="mn-MN"/>
        </w:rPr>
        <w:t xml:space="preserve"> </w:t>
      </w:r>
      <w:r w:rsidRPr="00EE2CAB">
        <w:rPr>
          <w:rFonts w:ascii="Arial" w:hAnsi="Arial" w:cs="Arial"/>
          <w:lang w:val="mn-MN"/>
        </w:rPr>
        <w:t>улсын</w:t>
      </w:r>
      <w:r w:rsidRPr="00EE2CAB">
        <w:rPr>
          <w:rFonts w:ascii="Arial" w:hAnsi="Arial" w:cs="Arial"/>
          <w:spacing w:val="-11"/>
          <w:lang w:val="mn-MN"/>
        </w:rPr>
        <w:t xml:space="preserve"> </w:t>
      </w:r>
      <w:r w:rsidRPr="00EE2CAB">
        <w:rPr>
          <w:rFonts w:ascii="Arial" w:hAnsi="Arial" w:cs="Arial"/>
          <w:lang w:val="mn-MN"/>
        </w:rPr>
        <w:t>туршлага,</w:t>
      </w:r>
      <w:r w:rsidRPr="00EE2CAB">
        <w:rPr>
          <w:rFonts w:ascii="Arial" w:hAnsi="Arial" w:cs="Arial"/>
          <w:spacing w:val="-9"/>
          <w:lang w:val="mn-MN"/>
        </w:rPr>
        <w:t xml:space="preserve"> </w:t>
      </w:r>
      <w:r w:rsidRPr="00EE2CAB">
        <w:rPr>
          <w:rFonts w:ascii="Arial" w:hAnsi="Arial" w:cs="Arial"/>
          <w:lang w:val="mn-MN"/>
        </w:rPr>
        <w:t>хэм</w:t>
      </w:r>
      <w:r w:rsidRPr="00EE2CAB">
        <w:rPr>
          <w:rFonts w:ascii="Arial" w:hAnsi="Arial" w:cs="Arial"/>
          <w:spacing w:val="-12"/>
          <w:lang w:val="mn-MN"/>
        </w:rPr>
        <w:t xml:space="preserve"> </w:t>
      </w:r>
      <w:r w:rsidRPr="00EE2CAB">
        <w:rPr>
          <w:rFonts w:ascii="Arial" w:hAnsi="Arial" w:cs="Arial"/>
          <w:lang w:val="mn-MN"/>
        </w:rPr>
        <w:t>хэмжээ,</w:t>
      </w:r>
      <w:r w:rsidRPr="00EE2CAB">
        <w:rPr>
          <w:rFonts w:ascii="Arial" w:hAnsi="Arial" w:cs="Arial"/>
          <w:spacing w:val="-9"/>
          <w:lang w:val="mn-MN"/>
        </w:rPr>
        <w:t xml:space="preserve"> </w:t>
      </w:r>
      <w:r w:rsidRPr="00EE2CAB">
        <w:rPr>
          <w:rFonts w:ascii="Arial" w:hAnsi="Arial" w:cs="Arial"/>
          <w:lang w:val="mn-MN"/>
        </w:rPr>
        <w:t>нийтлэг стандарт</w:t>
      </w:r>
      <w:r w:rsidRPr="00EE2CAB">
        <w:rPr>
          <w:rFonts w:ascii="Arial" w:hAnsi="Arial" w:cs="Arial"/>
          <w:spacing w:val="-4"/>
          <w:lang w:val="mn-MN"/>
        </w:rPr>
        <w:t xml:space="preserve"> </w:t>
      </w:r>
      <w:r w:rsidRPr="00EE2CAB">
        <w:rPr>
          <w:rFonts w:ascii="Arial" w:hAnsi="Arial" w:cs="Arial"/>
          <w:lang w:val="mn-MN"/>
        </w:rPr>
        <w:t>болон</w:t>
      </w:r>
      <w:r w:rsidRPr="00EE2CAB">
        <w:rPr>
          <w:rFonts w:ascii="Arial" w:hAnsi="Arial" w:cs="Arial"/>
          <w:spacing w:val="-11"/>
          <w:lang w:val="mn-MN"/>
        </w:rPr>
        <w:t xml:space="preserve"> </w:t>
      </w:r>
      <w:r w:rsidRPr="00EE2CAB">
        <w:rPr>
          <w:rFonts w:ascii="Arial" w:hAnsi="Arial" w:cs="Arial"/>
          <w:lang w:val="mn-MN"/>
        </w:rPr>
        <w:t>гадаад</w:t>
      </w:r>
      <w:r w:rsidRPr="00EE2CAB">
        <w:rPr>
          <w:rFonts w:ascii="Arial" w:hAnsi="Arial" w:cs="Arial"/>
          <w:spacing w:val="-2"/>
          <w:lang w:val="mn-MN"/>
        </w:rPr>
        <w:t xml:space="preserve"> </w:t>
      </w:r>
      <w:r w:rsidRPr="00EE2CAB">
        <w:rPr>
          <w:rFonts w:ascii="Arial" w:hAnsi="Arial" w:cs="Arial"/>
          <w:lang w:val="mn-MN"/>
        </w:rPr>
        <w:t>орны</w:t>
      </w:r>
      <w:r w:rsidRPr="00EE2CAB">
        <w:rPr>
          <w:rFonts w:ascii="Arial" w:hAnsi="Arial" w:cs="Arial"/>
          <w:spacing w:val="-3"/>
          <w:lang w:val="mn-MN"/>
        </w:rPr>
        <w:t xml:space="preserve"> </w:t>
      </w:r>
      <w:r w:rsidRPr="00EE2CAB">
        <w:rPr>
          <w:rFonts w:ascii="Arial" w:hAnsi="Arial" w:cs="Arial"/>
          <w:lang w:val="mn-MN"/>
        </w:rPr>
        <w:t>хууль,</w:t>
      </w:r>
      <w:r w:rsidRPr="00EE2CAB">
        <w:rPr>
          <w:rFonts w:ascii="Arial" w:hAnsi="Arial" w:cs="Arial"/>
          <w:spacing w:val="-9"/>
          <w:lang w:val="mn-MN"/>
        </w:rPr>
        <w:t xml:space="preserve"> </w:t>
      </w:r>
      <w:r w:rsidRPr="00EE2CAB">
        <w:rPr>
          <w:rFonts w:ascii="Arial" w:hAnsi="Arial" w:cs="Arial"/>
          <w:lang w:val="mn-MN"/>
        </w:rPr>
        <w:t>эрх зүйн харьцуулсан судалгаа;</w:t>
      </w:r>
    </w:p>
    <w:p w14:paraId="06235DA3" w14:textId="77777777" w:rsidR="006E48BF" w:rsidRPr="00EE2CAB" w:rsidRDefault="006E48BF" w:rsidP="006E48BF">
      <w:pPr>
        <w:pStyle w:val="ListParagraph"/>
        <w:widowControl w:val="0"/>
        <w:numPr>
          <w:ilvl w:val="0"/>
          <w:numId w:val="1"/>
        </w:numPr>
        <w:tabs>
          <w:tab w:val="left" w:pos="482"/>
          <w:tab w:val="left" w:pos="484"/>
        </w:tabs>
        <w:autoSpaceDE w:val="0"/>
        <w:autoSpaceDN w:val="0"/>
        <w:spacing w:after="0" w:line="276" w:lineRule="auto"/>
        <w:ind w:left="284" w:right="-421" w:hanging="284"/>
        <w:contextualSpacing w:val="0"/>
        <w:jc w:val="both"/>
        <w:rPr>
          <w:rFonts w:ascii="Arial" w:hAnsi="Arial" w:cs="Arial"/>
          <w:lang w:val="mn-MN"/>
        </w:rPr>
      </w:pPr>
      <w:r w:rsidRPr="00EE2CAB">
        <w:rPr>
          <w:rFonts w:ascii="Arial" w:hAnsi="Arial" w:cs="Arial"/>
          <w:lang w:val="mn-MN"/>
        </w:rPr>
        <w:t>Улаанбаатар хотын 9 дүүргийн сургуулийн 13-16 насны 1100 гаруй сурагчдын төлөөллийг оролцуулсан хэлэлцүүлэг;</w:t>
      </w:r>
    </w:p>
    <w:p w14:paraId="15CBE6D9" w14:textId="77777777" w:rsidR="006E48BF" w:rsidRPr="00EE2CAB" w:rsidRDefault="006E48BF" w:rsidP="006E48BF">
      <w:pPr>
        <w:pStyle w:val="ListParagraph"/>
        <w:widowControl w:val="0"/>
        <w:numPr>
          <w:ilvl w:val="0"/>
          <w:numId w:val="1"/>
        </w:numPr>
        <w:tabs>
          <w:tab w:val="left" w:pos="483"/>
        </w:tabs>
        <w:autoSpaceDE w:val="0"/>
        <w:autoSpaceDN w:val="0"/>
        <w:spacing w:after="0" w:line="276" w:lineRule="auto"/>
        <w:ind w:left="284" w:right="-421" w:hanging="284"/>
        <w:contextualSpacing w:val="0"/>
        <w:jc w:val="both"/>
        <w:rPr>
          <w:rFonts w:ascii="Arial" w:hAnsi="Arial" w:cs="Arial"/>
          <w:lang w:val="mn-MN"/>
        </w:rPr>
      </w:pPr>
      <w:r w:rsidRPr="00EE2CAB">
        <w:rPr>
          <w:rFonts w:ascii="Arial" w:hAnsi="Arial" w:cs="Arial"/>
          <w:lang w:val="mn-MN"/>
        </w:rPr>
        <w:t>Нийслэлийн</w:t>
      </w:r>
      <w:r w:rsidRPr="00EE2CAB">
        <w:rPr>
          <w:rFonts w:ascii="Arial" w:hAnsi="Arial" w:cs="Arial"/>
          <w:spacing w:val="64"/>
          <w:w w:val="150"/>
          <w:lang w:val="mn-MN"/>
        </w:rPr>
        <w:t xml:space="preserve"> </w:t>
      </w:r>
      <w:r w:rsidRPr="00EE2CAB">
        <w:rPr>
          <w:rFonts w:ascii="Arial" w:hAnsi="Arial" w:cs="Arial"/>
          <w:lang w:val="mn-MN"/>
        </w:rPr>
        <w:t>төрийн</w:t>
      </w:r>
      <w:r w:rsidRPr="00EE2CAB">
        <w:rPr>
          <w:rFonts w:ascii="Arial" w:hAnsi="Arial" w:cs="Arial"/>
          <w:spacing w:val="33"/>
          <w:lang w:val="mn-MN"/>
        </w:rPr>
        <w:t xml:space="preserve"> </w:t>
      </w:r>
      <w:r w:rsidRPr="00EE2CAB">
        <w:rPr>
          <w:rFonts w:ascii="Arial" w:hAnsi="Arial" w:cs="Arial"/>
          <w:lang w:val="mn-MN"/>
        </w:rPr>
        <w:t>өмчийн</w:t>
      </w:r>
      <w:r w:rsidRPr="00EE2CAB">
        <w:rPr>
          <w:rFonts w:ascii="Arial" w:hAnsi="Arial" w:cs="Arial"/>
          <w:spacing w:val="34"/>
          <w:lang w:val="mn-MN"/>
        </w:rPr>
        <w:t xml:space="preserve"> </w:t>
      </w:r>
      <w:r w:rsidRPr="00EE2CAB">
        <w:rPr>
          <w:rFonts w:ascii="Arial" w:hAnsi="Arial" w:cs="Arial"/>
          <w:lang w:val="mn-MN"/>
        </w:rPr>
        <w:t>ерөнхий</w:t>
      </w:r>
      <w:r w:rsidRPr="00EE2CAB">
        <w:rPr>
          <w:rFonts w:ascii="Arial" w:hAnsi="Arial" w:cs="Arial"/>
          <w:spacing w:val="78"/>
          <w:w w:val="150"/>
          <w:lang w:val="mn-MN"/>
        </w:rPr>
        <w:t xml:space="preserve"> </w:t>
      </w:r>
      <w:r w:rsidRPr="00EE2CAB">
        <w:rPr>
          <w:rFonts w:ascii="Arial" w:hAnsi="Arial" w:cs="Arial"/>
          <w:lang w:val="mn-MN"/>
        </w:rPr>
        <w:t>боловсролын</w:t>
      </w:r>
      <w:r w:rsidRPr="00EE2CAB">
        <w:rPr>
          <w:rFonts w:ascii="Arial" w:hAnsi="Arial" w:cs="Arial"/>
          <w:spacing w:val="64"/>
          <w:w w:val="150"/>
          <w:lang w:val="mn-MN"/>
        </w:rPr>
        <w:t xml:space="preserve"> </w:t>
      </w:r>
      <w:r w:rsidRPr="00EE2CAB">
        <w:rPr>
          <w:rFonts w:ascii="Arial" w:hAnsi="Arial" w:cs="Arial"/>
          <w:lang w:val="mn-MN"/>
        </w:rPr>
        <w:t>175</w:t>
      </w:r>
      <w:r w:rsidRPr="00EE2CAB">
        <w:rPr>
          <w:rFonts w:ascii="Arial" w:hAnsi="Arial" w:cs="Arial"/>
          <w:spacing w:val="79"/>
          <w:w w:val="150"/>
          <w:lang w:val="mn-MN"/>
        </w:rPr>
        <w:t xml:space="preserve"> </w:t>
      </w:r>
      <w:r w:rsidRPr="00EE2CAB">
        <w:rPr>
          <w:rFonts w:ascii="Arial" w:hAnsi="Arial" w:cs="Arial"/>
          <w:lang w:val="mn-MN"/>
        </w:rPr>
        <w:t>сургуулийн</w:t>
      </w:r>
      <w:r w:rsidRPr="00EE2CAB">
        <w:rPr>
          <w:rFonts w:ascii="Arial" w:hAnsi="Arial" w:cs="Arial"/>
          <w:spacing w:val="78"/>
          <w:lang w:val="mn-MN"/>
        </w:rPr>
        <w:t xml:space="preserve"> </w:t>
      </w:r>
      <w:r w:rsidRPr="00EE2CAB">
        <w:rPr>
          <w:rFonts w:ascii="Arial" w:hAnsi="Arial" w:cs="Arial"/>
          <w:spacing w:val="-2"/>
          <w:lang w:val="mn-MN"/>
        </w:rPr>
        <w:t xml:space="preserve">нийгмийн </w:t>
      </w:r>
      <w:r w:rsidRPr="00EE2CAB">
        <w:rPr>
          <w:rFonts w:ascii="Arial" w:hAnsi="Arial" w:cs="Arial"/>
          <w:lang w:val="mn-MN"/>
        </w:rPr>
        <w:t>ажилтан,</w:t>
      </w:r>
      <w:r w:rsidRPr="00EE2CAB">
        <w:rPr>
          <w:rFonts w:ascii="Arial" w:hAnsi="Arial" w:cs="Arial"/>
          <w:spacing w:val="5"/>
          <w:lang w:val="mn-MN"/>
        </w:rPr>
        <w:t xml:space="preserve"> </w:t>
      </w:r>
      <w:r w:rsidRPr="00EE2CAB">
        <w:rPr>
          <w:rFonts w:ascii="Arial" w:hAnsi="Arial" w:cs="Arial"/>
          <w:lang w:val="mn-MN"/>
        </w:rPr>
        <w:t>сэтгэл</w:t>
      </w:r>
      <w:r w:rsidRPr="00EE2CAB">
        <w:rPr>
          <w:rFonts w:ascii="Arial" w:hAnsi="Arial" w:cs="Arial"/>
          <w:spacing w:val="12"/>
          <w:lang w:val="mn-MN"/>
        </w:rPr>
        <w:t xml:space="preserve"> </w:t>
      </w:r>
      <w:r w:rsidRPr="00EE2CAB">
        <w:rPr>
          <w:rFonts w:ascii="Arial" w:hAnsi="Arial" w:cs="Arial"/>
          <w:lang w:val="mn-MN"/>
        </w:rPr>
        <w:t>зүйч,</w:t>
      </w:r>
      <w:r w:rsidRPr="00EE2CAB">
        <w:rPr>
          <w:rFonts w:ascii="Arial" w:hAnsi="Arial" w:cs="Arial"/>
          <w:spacing w:val="5"/>
          <w:lang w:val="mn-MN"/>
        </w:rPr>
        <w:t xml:space="preserve"> </w:t>
      </w:r>
      <w:r w:rsidRPr="00EE2CAB">
        <w:rPr>
          <w:rFonts w:ascii="Arial" w:hAnsi="Arial" w:cs="Arial"/>
          <w:lang w:val="mn-MN"/>
        </w:rPr>
        <w:t>багш</w:t>
      </w:r>
      <w:r w:rsidRPr="00EE2CAB">
        <w:rPr>
          <w:rFonts w:ascii="Arial" w:hAnsi="Arial" w:cs="Arial"/>
          <w:spacing w:val="8"/>
          <w:lang w:val="mn-MN"/>
        </w:rPr>
        <w:t xml:space="preserve"> </w:t>
      </w:r>
      <w:r w:rsidRPr="00EE2CAB">
        <w:rPr>
          <w:rFonts w:ascii="Arial" w:hAnsi="Arial" w:cs="Arial"/>
          <w:lang w:val="mn-MN"/>
        </w:rPr>
        <w:t>нарын</w:t>
      </w:r>
      <w:r w:rsidRPr="00EE2CAB">
        <w:rPr>
          <w:rFonts w:ascii="Arial" w:hAnsi="Arial" w:cs="Arial"/>
          <w:spacing w:val="3"/>
          <w:lang w:val="mn-MN"/>
        </w:rPr>
        <w:t xml:space="preserve"> </w:t>
      </w:r>
      <w:r w:rsidRPr="00EE2CAB">
        <w:rPr>
          <w:rFonts w:ascii="Arial" w:hAnsi="Arial" w:cs="Arial"/>
          <w:lang w:val="mn-MN"/>
        </w:rPr>
        <w:t>төлөөлөл</w:t>
      </w:r>
      <w:r w:rsidRPr="00EE2CAB">
        <w:rPr>
          <w:rFonts w:ascii="Arial" w:hAnsi="Arial" w:cs="Arial"/>
          <w:spacing w:val="12"/>
          <w:lang w:val="mn-MN"/>
        </w:rPr>
        <w:t xml:space="preserve"> </w:t>
      </w:r>
      <w:r w:rsidRPr="00EE2CAB">
        <w:rPr>
          <w:rFonts w:ascii="Arial" w:hAnsi="Arial" w:cs="Arial"/>
          <w:lang w:val="mn-MN"/>
        </w:rPr>
        <w:t>болох</w:t>
      </w:r>
      <w:r w:rsidRPr="00EE2CAB">
        <w:rPr>
          <w:rFonts w:ascii="Arial" w:hAnsi="Arial" w:cs="Arial"/>
          <w:spacing w:val="15"/>
          <w:lang w:val="mn-MN"/>
        </w:rPr>
        <w:t xml:space="preserve"> </w:t>
      </w:r>
      <w:r w:rsidRPr="00EE2CAB">
        <w:rPr>
          <w:rFonts w:ascii="Arial" w:hAnsi="Arial" w:cs="Arial"/>
          <w:lang w:val="mn-MN"/>
        </w:rPr>
        <w:t>3,000</w:t>
      </w:r>
      <w:r w:rsidRPr="00EE2CAB">
        <w:rPr>
          <w:rFonts w:ascii="Arial" w:hAnsi="Arial" w:cs="Arial"/>
          <w:spacing w:val="2"/>
          <w:lang w:val="mn-MN"/>
        </w:rPr>
        <w:t xml:space="preserve"> </w:t>
      </w:r>
      <w:r w:rsidRPr="00EE2CAB">
        <w:rPr>
          <w:rFonts w:ascii="Arial" w:hAnsi="Arial" w:cs="Arial"/>
          <w:lang w:val="mn-MN"/>
        </w:rPr>
        <w:t>гаруй</w:t>
      </w:r>
      <w:r w:rsidRPr="00EE2CAB">
        <w:rPr>
          <w:rFonts w:ascii="Arial" w:hAnsi="Arial" w:cs="Arial"/>
          <w:spacing w:val="1"/>
          <w:lang w:val="mn-MN"/>
        </w:rPr>
        <w:t xml:space="preserve"> </w:t>
      </w:r>
      <w:r w:rsidRPr="00EE2CAB">
        <w:rPr>
          <w:rFonts w:ascii="Arial" w:hAnsi="Arial" w:cs="Arial"/>
          <w:spacing w:val="-2"/>
          <w:lang w:val="mn-MN"/>
        </w:rPr>
        <w:t>оролцогчийг хамруулсан хэлэлцүүлэг;</w:t>
      </w:r>
    </w:p>
    <w:p w14:paraId="3423EC72" w14:textId="71D18828" w:rsidR="006E48BF" w:rsidRPr="00EE2CAB" w:rsidRDefault="006E48BF" w:rsidP="006E48BF">
      <w:pPr>
        <w:pStyle w:val="ListParagraph"/>
        <w:widowControl w:val="0"/>
        <w:numPr>
          <w:ilvl w:val="0"/>
          <w:numId w:val="1"/>
        </w:numPr>
        <w:tabs>
          <w:tab w:val="left" w:pos="482"/>
          <w:tab w:val="left" w:pos="484"/>
        </w:tabs>
        <w:autoSpaceDE w:val="0"/>
        <w:autoSpaceDN w:val="0"/>
        <w:spacing w:before="33" w:after="0" w:line="276" w:lineRule="auto"/>
        <w:ind w:left="284" w:right="-421" w:hanging="284"/>
        <w:contextualSpacing w:val="0"/>
        <w:jc w:val="both"/>
        <w:rPr>
          <w:rFonts w:ascii="Arial" w:hAnsi="Arial" w:cs="Arial"/>
          <w:lang w:val="mn-MN"/>
        </w:rPr>
      </w:pPr>
      <w:r w:rsidRPr="00EE2CAB">
        <w:rPr>
          <w:rFonts w:ascii="Arial" w:hAnsi="Arial" w:cs="Arial"/>
          <w:lang w:val="mn-MN"/>
        </w:rPr>
        <w:t xml:space="preserve">Орон нутгийн төрийн өмчийн 542 ерөнхий боловсролын сургуулийн нийгмийн ажилтан, сэтгэл зүйч, багш нарын төлөөлөл аймаг, сумдын төв цэгүүдээс нэгдэн </w:t>
      </w:r>
      <w:r w:rsidRPr="00EE2CAB">
        <w:rPr>
          <w:rFonts w:ascii="Arial" w:hAnsi="Arial" w:cs="Arial"/>
          <w:spacing w:val="-2"/>
          <w:lang w:val="mn-MN"/>
        </w:rPr>
        <w:t xml:space="preserve">оролцсон хэлэлцүүлгийг тус тус зохион байгуулсан. </w:t>
      </w:r>
      <w:r w:rsidRPr="00EE2CAB">
        <w:rPr>
          <w:rFonts w:ascii="Arial" w:hAnsi="Arial" w:cs="Arial"/>
          <w:shd w:val="clear" w:color="auto" w:fill="FFFFFF"/>
          <w:lang w:val="mn-MN"/>
        </w:rPr>
        <w:t xml:space="preserve">Хэлэлцүүлгээс гарсан  санал, зөвлөмжүүдийг тухай бүр хуулийн төсөлд тусгасан болно. </w:t>
      </w:r>
    </w:p>
    <w:p w14:paraId="0EECDECA" w14:textId="77777777" w:rsidR="006E48BF" w:rsidRPr="00EE2CAB" w:rsidRDefault="006E48BF" w:rsidP="001613A1">
      <w:pPr>
        <w:ind w:right="-421" w:firstLine="720"/>
        <w:jc w:val="both"/>
        <w:rPr>
          <w:rFonts w:ascii="Arial" w:hAnsi="Arial" w:cs="Arial"/>
          <w:shd w:val="clear" w:color="auto" w:fill="FFFFFF"/>
          <w:lang w:val="mn-MN"/>
        </w:rPr>
      </w:pPr>
    </w:p>
    <w:p w14:paraId="79EB5229" w14:textId="46D25AA9" w:rsidR="006E48BF" w:rsidRPr="00EE2CAB" w:rsidRDefault="00965EDC" w:rsidP="001613A1">
      <w:pPr>
        <w:ind w:right="-421" w:firstLine="720"/>
        <w:jc w:val="both"/>
        <w:rPr>
          <w:rFonts w:ascii="Arial" w:hAnsi="Arial" w:cs="Arial"/>
          <w:shd w:val="clear" w:color="auto" w:fill="FFFFFF"/>
          <w:lang w:val="mn-MN"/>
        </w:rPr>
      </w:pPr>
      <w:r w:rsidRPr="00EE2CAB">
        <w:rPr>
          <w:rFonts w:ascii="Arial" w:hAnsi="Arial" w:cs="Arial"/>
          <w:shd w:val="clear" w:color="auto" w:fill="FFFFFF"/>
          <w:lang w:val="mn-MN"/>
        </w:rPr>
        <w:t>Мөн хуулийн төсөлд Монголын Өмгөөлөгчдийн Холбоо, Монголын Хуульчдын Холбооноос санал авахаар тус тус хүргүүлж, ирсэн саналыг нэгтгэн хуулийн төсөлд тусгасан эсэх талаарх саналын товьёог бэлтгэн дор оруулав.</w:t>
      </w:r>
    </w:p>
    <w:p w14:paraId="6408ECD0" w14:textId="0AD55F36" w:rsidR="000B1F6B" w:rsidRPr="00EE2CAB" w:rsidRDefault="000B1F6B" w:rsidP="006E48BF">
      <w:pPr>
        <w:ind w:right="-421"/>
        <w:jc w:val="both"/>
        <w:rPr>
          <w:rFonts w:ascii="Arial" w:hAnsi="Arial" w:cs="Arial"/>
          <w:shd w:val="clear" w:color="auto" w:fill="FFFFFF"/>
          <w:lang w:val="mn-MN"/>
        </w:rPr>
      </w:pPr>
    </w:p>
    <w:p w14:paraId="4571C227" w14:textId="6F08911C" w:rsidR="000B1F6B" w:rsidRPr="00EE2CAB" w:rsidRDefault="00F54549">
      <w:pPr>
        <w:ind w:right="-421"/>
        <w:jc w:val="both"/>
        <w:rPr>
          <w:rFonts w:ascii="Arial" w:eastAsia="Arial" w:hAnsi="Arial" w:cs="Arial"/>
          <w:highlight w:val="white"/>
          <w:lang w:val="mn-MN"/>
        </w:rPr>
      </w:pPr>
      <w:r w:rsidRPr="00EE2CAB">
        <w:rPr>
          <w:rFonts w:ascii="Arial" w:eastAsia="Arial" w:hAnsi="Arial" w:cs="Arial"/>
          <w:highlight w:val="white"/>
          <w:lang w:val="mn-MN"/>
        </w:rPr>
        <w:tab/>
        <w:t>202</w:t>
      </w:r>
      <w:r w:rsidR="00965EDC" w:rsidRPr="00EE2CAB">
        <w:rPr>
          <w:rFonts w:ascii="Arial" w:eastAsia="Arial" w:hAnsi="Arial" w:cs="Arial"/>
          <w:highlight w:val="white"/>
          <w:lang w:val="mn-MN"/>
        </w:rPr>
        <w:t xml:space="preserve">6 </w:t>
      </w:r>
      <w:r w:rsidRPr="00EE2CAB">
        <w:rPr>
          <w:rFonts w:ascii="Arial" w:eastAsia="Arial" w:hAnsi="Arial" w:cs="Arial"/>
          <w:highlight w:val="white"/>
          <w:lang w:val="mn-MN"/>
        </w:rPr>
        <w:t>оны</w:t>
      </w:r>
      <w:r w:rsidR="00965EDC" w:rsidRPr="00EE2CAB">
        <w:rPr>
          <w:rFonts w:ascii="Arial" w:eastAsia="Arial" w:hAnsi="Arial" w:cs="Arial"/>
          <w:highlight w:val="white"/>
          <w:lang w:val="mn-MN"/>
        </w:rPr>
        <w:t xml:space="preserve"> 06 </w:t>
      </w:r>
      <w:r w:rsidRPr="00EE2CAB">
        <w:rPr>
          <w:rFonts w:ascii="Arial" w:eastAsia="Arial" w:hAnsi="Arial" w:cs="Arial"/>
          <w:highlight w:val="white"/>
          <w:lang w:val="mn-MN"/>
        </w:rPr>
        <w:t>дугаар сарын</w:t>
      </w:r>
      <w:r w:rsidR="00965EDC" w:rsidRPr="00EE2CAB">
        <w:rPr>
          <w:rFonts w:ascii="Arial" w:eastAsia="Arial" w:hAnsi="Arial" w:cs="Arial"/>
          <w:highlight w:val="white"/>
          <w:lang w:val="mn-MN"/>
        </w:rPr>
        <w:t xml:space="preserve"> 30</w:t>
      </w:r>
      <w:r w:rsidRPr="00EE2CAB">
        <w:rPr>
          <w:rFonts w:ascii="Arial" w:eastAsia="Arial" w:hAnsi="Arial" w:cs="Arial"/>
          <w:highlight w:val="white"/>
          <w:lang w:val="mn-MN"/>
        </w:rPr>
        <w:t xml:space="preserve">-ны өдрийн байдлаар тус хуулийн төсөлд </w:t>
      </w:r>
      <w:r w:rsidR="00965EDC" w:rsidRPr="00EE2CAB">
        <w:rPr>
          <w:rFonts w:ascii="Arial" w:eastAsia="Arial" w:hAnsi="Arial" w:cs="Arial"/>
          <w:highlight w:val="white"/>
          <w:lang w:val="mn-MN"/>
        </w:rPr>
        <w:t xml:space="preserve">зарчмын </w:t>
      </w:r>
      <w:r w:rsidR="00E71C2D" w:rsidRPr="00EE2CAB">
        <w:rPr>
          <w:rFonts w:ascii="Arial" w:eastAsia="Arial" w:hAnsi="Arial" w:cs="Arial"/>
          <w:highlight w:val="white"/>
          <w:lang w:val="mn-MN"/>
        </w:rPr>
        <w:t>20</w:t>
      </w:r>
      <w:r w:rsidRPr="00EE2CAB">
        <w:rPr>
          <w:rFonts w:ascii="Arial" w:eastAsia="Arial" w:hAnsi="Arial" w:cs="Arial"/>
          <w:highlight w:val="white"/>
          <w:lang w:val="mn-MN"/>
        </w:rPr>
        <w:t xml:space="preserve"> санал, </w:t>
      </w:r>
      <w:r w:rsidR="00965EDC" w:rsidRPr="00EE2CAB">
        <w:rPr>
          <w:rFonts w:ascii="Arial" w:eastAsia="Arial" w:hAnsi="Arial" w:cs="Arial"/>
          <w:highlight w:val="white"/>
          <w:lang w:val="mn-MN"/>
        </w:rPr>
        <w:t xml:space="preserve">иргэд, олон нийтийн тодорхой хэмжээний </w:t>
      </w:r>
      <w:r w:rsidRPr="00EE2CAB">
        <w:rPr>
          <w:rFonts w:ascii="Arial" w:eastAsia="Arial" w:hAnsi="Arial" w:cs="Arial"/>
          <w:highlight w:val="white"/>
          <w:lang w:val="mn-MN"/>
        </w:rPr>
        <w:t xml:space="preserve">дэмжлэг ирүүлсэн байна. Үүнд: </w:t>
      </w:r>
    </w:p>
    <w:p w14:paraId="38321CCC" w14:textId="77777777" w:rsidR="000B1F6B" w:rsidRPr="00EE2CAB" w:rsidRDefault="000B1F6B">
      <w:pPr>
        <w:ind w:right="-421"/>
        <w:jc w:val="both"/>
        <w:rPr>
          <w:rFonts w:ascii="Arial" w:eastAsia="Arial" w:hAnsi="Arial" w:cs="Arial"/>
          <w:highlight w:val="white"/>
          <w:lang w:val="mn-MN"/>
        </w:rPr>
      </w:pPr>
    </w:p>
    <w:p w14:paraId="1BD92835" w14:textId="77777777" w:rsidR="00FF01A7" w:rsidRPr="00EE2CAB" w:rsidRDefault="00FF01A7">
      <w:pPr>
        <w:rPr>
          <w:rFonts w:ascii="Arial" w:eastAsia="Arial" w:hAnsi="Arial" w:cs="Arial"/>
          <w:i/>
          <w:iCs/>
          <w:highlight w:val="white"/>
          <w:lang w:val="mn-MN"/>
        </w:rPr>
      </w:pPr>
      <w:r w:rsidRPr="00EE2CAB">
        <w:rPr>
          <w:rFonts w:ascii="Arial" w:eastAsia="Arial" w:hAnsi="Arial" w:cs="Arial"/>
          <w:i/>
          <w:iCs/>
          <w:highlight w:val="white"/>
          <w:lang w:val="mn-MN"/>
        </w:rPr>
        <w:br w:type="page"/>
      </w:r>
    </w:p>
    <w:p w14:paraId="5A7A9728" w14:textId="74E8400F" w:rsidR="00965EDC" w:rsidRPr="00EE2CAB" w:rsidRDefault="00965EDC">
      <w:pPr>
        <w:ind w:right="-421"/>
        <w:jc w:val="both"/>
        <w:rPr>
          <w:rFonts w:ascii="Arial" w:eastAsia="Arial" w:hAnsi="Arial" w:cs="Arial"/>
          <w:i/>
          <w:iCs/>
          <w:highlight w:val="white"/>
          <w:lang w:val="mn-MN"/>
        </w:rPr>
      </w:pPr>
      <w:r w:rsidRPr="00EE2CAB">
        <w:rPr>
          <w:rFonts w:ascii="Arial" w:eastAsia="Arial" w:hAnsi="Arial" w:cs="Arial"/>
          <w:i/>
          <w:iCs/>
          <w:highlight w:val="white"/>
          <w:lang w:val="mn-MN"/>
        </w:rPr>
        <w:lastRenderedPageBreak/>
        <w:t xml:space="preserve">Хүснэгт 1: Хуулийн төсөлд ирүүлсэн саналын товьёог. </w:t>
      </w:r>
    </w:p>
    <w:p w14:paraId="0CEE723E" w14:textId="77777777" w:rsidR="00FF01A7" w:rsidRPr="00EE2CAB" w:rsidRDefault="00FF01A7">
      <w:pPr>
        <w:ind w:right="-421"/>
        <w:jc w:val="both"/>
        <w:rPr>
          <w:rFonts w:ascii="Arial" w:eastAsia="Arial" w:hAnsi="Arial" w:cs="Arial"/>
          <w:i/>
          <w:iCs/>
          <w:highlight w:val="white"/>
          <w:lang w:val="mn-MN"/>
        </w:rPr>
      </w:pPr>
    </w:p>
    <w:tbl>
      <w:tblPr>
        <w:tblStyle w:val="a"/>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843"/>
        <w:gridCol w:w="4252"/>
        <w:gridCol w:w="2977"/>
      </w:tblGrid>
      <w:tr w:rsidR="000B1F6B" w:rsidRPr="00EE2CAB" w14:paraId="3E67FCB8" w14:textId="77777777" w:rsidTr="00965EDC">
        <w:tc>
          <w:tcPr>
            <w:tcW w:w="704" w:type="dxa"/>
          </w:tcPr>
          <w:p w14:paraId="758794A6" w14:textId="77777777" w:rsidR="000B1F6B" w:rsidRPr="00EE2CAB" w:rsidRDefault="00F54549">
            <w:pPr>
              <w:jc w:val="center"/>
              <w:rPr>
                <w:rFonts w:ascii="Arial" w:eastAsia="Arial" w:hAnsi="Arial" w:cs="Arial"/>
                <w:b/>
                <w:bCs/>
                <w:highlight w:val="white"/>
                <w:lang w:val="mn-MN"/>
              </w:rPr>
            </w:pPr>
            <w:r w:rsidRPr="00EE2CAB">
              <w:rPr>
                <w:rFonts w:ascii="Arial" w:eastAsia="Arial" w:hAnsi="Arial" w:cs="Arial"/>
                <w:b/>
                <w:bCs/>
                <w:highlight w:val="white"/>
                <w:lang w:val="mn-MN"/>
              </w:rPr>
              <w:t>Д/д</w:t>
            </w:r>
          </w:p>
        </w:tc>
        <w:tc>
          <w:tcPr>
            <w:tcW w:w="1843" w:type="dxa"/>
          </w:tcPr>
          <w:p w14:paraId="6D5E9CA3" w14:textId="77777777" w:rsidR="000B1F6B" w:rsidRPr="00EE2CAB" w:rsidRDefault="00F54549">
            <w:pPr>
              <w:jc w:val="center"/>
              <w:rPr>
                <w:rFonts w:ascii="Arial" w:eastAsia="Arial" w:hAnsi="Arial" w:cs="Arial"/>
                <w:b/>
                <w:bCs/>
                <w:highlight w:val="white"/>
                <w:lang w:val="mn-MN"/>
              </w:rPr>
            </w:pPr>
            <w:r w:rsidRPr="00EE2CAB">
              <w:rPr>
                <w:rFonts w:ascii="Arial" w:eastAsia="Arial" w:hAnsi="Arial" w:cs="Arial"/>
                <w:b/>
                <w:bCs/>
                <w:highlight w:val="white"/>
                <w:lang w:val="mn-MN"/>
              </w:rPr>
              <w:t>Нэр</w:t>
            </w:r>
          </w:p>
        </w:tc>
        <w:tc>
          <w:tcPr>
            <w:tcW w:w="4252" w:type="dxa"/>
          </w:tcPr>
          <w:p w14:paraId="61AC0E7A" w14:textId="77777777" w:rsidR="000B1F6B" w:rsidRPr="00EE2CAB" w:rsidRDefault="00F54549">
            <w:pPr>
              <w:jc w:val="center"/>
              <w:rPr>
                <w:rFonts w:ascii="Arial" w:eastAsia="Arial" w:hAnsi="Arial" w:cs="Arial"/>
                <w:b/>
                <w:bCs/>
                <w:highlight w:val="white"/>
                <w:lang w:val="mn-MN"/>
              </w:rPr>
            </w:pPr>
            <w:r w:rsidRPr="00EE2CAB">
              <w:rPr>
                <w:rFonts w:ascii="Arial" w:eastAsia="Arial" w:hAnsi="Arial" w:cs="Arial"/>
                <w:b/>
                <w:bCs/>
                <w:highlight w:val="white"/>
                <w:lang w:val="mn-MN"/>
              </w:rPr>
              <w:t>Ирүүлсэн санал</w:t>
            </w:r>
          </w:p>
        </w:tc>
        <w:tc>
          <w:tcPr>
            <w:tcW w:w="2977" w:type="dxa"/>
          </w:tcPr>
          <w:p w14:paraId="20B44280" w14:textId="77777777" w:rsidR="000B1F6B" w:rsidRPr="00EE2CAB" w:rsidRDefault="00F54549">
            <w:pPr>
              <w:jc w:val="center"/>
              <w:rPr>
                <w:rFonts w:ascii="Arial" w:eastAsia="Arial" w:hAnsi="Arial" w:cs="Arial"/>
                <w:b/>
                <w:bCs/>
                <w:highlight w:val="white"/>
                <w:lang w:val="mn-MN"/>
              </w:rPr>
            </w:pPr>
            <w:r w:rsidRPr="00EE2CAB">
              <w:rPr>
                <w:rFonts w:ascii="Arial" w:eastAsia="Arial" w:hAnsi="Arial" w:cs="Arial"/>
                <w:b/>
                <w:bCs/>
                <w:highlight w:val="white"/>
                <w:lang w:val="mn-MN"/>
              </w:rPr>
              <w:t>Хуулийн төсөлд тусгасан эсэх</w:t>
            </w:r>
          </w:p>
        </w:tc>
      </w:tr>
      <w:tr w:rsidR="000B1F6B" w:rsidRPr="00EE2CAB" w14:paraId="7D8A6990" w14:textId="77777777" w:rsidTr="00965EDC">
        <w:trPr>
          <w:trHeight w:val="240"/>
        </w:trPr>
        <w:tc>
          <w:tcPr>
            <w:tcW w:w="704" w:type="dxa"/>
          </w:tcPr>
          <w:p w14:paraId="3656FEFA" w14:textId="77777777" w:rsidR="000B1F6B" w:rsidRPr="00EE2CAB" w:rsidRDefault="00F54549" w:rsidP="003F3D46">
            <w:pPr>
              <w:jc w:val="center"/>
              <w:rPr>
                <w:rFonts w:ascii="Arial" w:eastAsia="Arial" w:hAnsi="Arial" w:cs="Arial"/>
                <w:highlight w:val="white"/>
                <w:lang w:val="mn-MN"/>
              </w:rPr>
            </w:pPr>
            <w:r w:rsidRPr="00EE2CAB">
              <w:rPr>
                <w:rFonts w:ascii="Arial" w:eastAsia="Arial" w:hAnsi="Arial" w:cs="Arial"/>
                <w:highlight w:val="white"/>
                <w:lang w:val="mn-MN"/>
              </w:rPr>
              <w:t>1</w:t>
            </w:r>
          </w:p>
        </w:tc>
        <w:tc>
          <w:tcPr>
            <w:tcW w:w="1843" w:type="dxa"/>
            <w:vMerge w:val="restart"/>
          </w:tcPr>
          <w:p w14:paraId="6E5EABB6" w14:textId="77777777" w:rsidR="000B1F6B" w:rsidRPr="00EE2CAB" w:rsidRDefault="002862F4">
            <w:pPr>
              <w:jc w:val="both"/>
              <w:rPr>
                <w:rFonts w:ascii="Arial" w:eastAsia="Arial" w:hAnsi="Arial" w:cs="Arial"/>
                <w:highlight w:val="white"/>
                <w:lang w:val="mn-MN"/>
              </w:rPr>
            </w:pPr>
            <w:r w:rsidRPr="00EE2CAB">
              <w:rPr>
                <w:rFonts w:ascii="Arial" w:eastAsia="Arial" w:hAnsi="Arial" w:cs="Arial"/>
                <w:highlight w:val="white"/>
                <w:lang w:val="mn-MN"/>
              </w:rPr>
              <w:t xml:space="preserve">Монголын Хуульчдын холбоо </w:t>
            </w:r>
          </w:p>
          <w:p w14:paraId="113F542B" w14:textId="77777777" w:rsidR="002862F4" w:rsidRPr="00EE2CAB" w:rsidRDefault="002862F4">
            <w:pPr>
              <w:jc w:val="both"/>
              <w:rPr>
                <w:rFonts w:ascii="Arial" w:eastAsia="Arial" w:hAnsi="Arial" w:cs="Arial"/>
                <w:highlight w:val="white"/>
                <w:lang w:val="mn-MN"/>
              </w:rPr>
            </w:pPr>
          </w:p>
          <w:p w14:paraId="42809862" w14:textId="6214F256" w:rsidR="002862F4" w:rsidRPr="00EE2CAB" w:rsidRDefault="002862F4">
            <w:pPr>
              <w:jc w:val="both"/>
              <w:rPr>
                <w:rFonts w:ascii="Arial" w:eastAsia="Arial" w:hAnsi="Arial" w:cs="Arial"/>
                <w:i/>
                <w:iCs/>
                <w:highlight w:val="white"/>
                <w:lang w:val="mn-MN"/>
              </w:rPr>
            </w:pPr>
            <w:r w:rsidRPr="00EE2CAB">
              <w:rPr>
                <w:rFonts w:ascii="Arial" w:eastAsia="Arial" w:hAnsi="Arial" w:cs="Arial"/>
                <w:i/>
                <w:iCs/>
                <w:highlight w:val="white"/>
                <w:lang w:val="mn-MN"/>
              </w:rPr>
              <w:t>2026.06.16-ны өдрийн 1/463 тоот албан бичгээр</w:t>
            </w:r>
          </w:p>
        </w:tc>
        <w:tc>
          <w:tcPr>
            <w:tcW w:w="4252" w:type="dxa"/>
          </w:tcPr>
          <w:p w14:paraId="5A62C017" w14:textId="77777777"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 xml:space="preserve">Төслийн 1.1 дэх хэсгийн найруулгыг засах, тухайлбал “зохицуулах” үгийг давтаж хэрэглэсэн байна. </w:t>
            </w:r>
          </w:p>
        </w:tc>
        <w:tc>
          <w:tcPr>
            <w:tcW w:w="2977" w:type="dxa"/>
          </w:tcPr>
          <w:p w14:paraId="1970200E" w14:textId="4B53BB3C" w:rsidR="000B1F6B" w:rsidRPr="00EE2CAB" w:rsidRDefault="00965EDC">
            <w:pPr>
              <w:jc w:val="both"/>
              <w:rPr>
                <w:rFonts w:ascii="Arial" w:eastAsia="Arial" w:hAnsi="Arial" w:cs="Arial"/>
                <w:highlight w:val="white"/>
                <w:lang w:val="mn-MN"/>
              </w:rPr>
            </w:pPr>
            <w:r w:rsidRPr="00EE2CAB">
              <w:rPr>
                <w:rFonts w:ascii="Arial" w:eastAsia="Arial" w:hAnsi="Arial" w:cs="Arial"/>
                <w:highlight w:val="white"/>
                <w:lang w:val="mn-MN"/>
              </w:rPr>
              <w:t xml:space="preserve">Хуулийн төслийн үндсэн агуулга нийгмийн сүлжээн дэх хүүхдийн оролцоог зохицуулах гэж байгаа тул саналыг хүлээж авах шаардлагагүй гэж үзэв.  </w:t>
            </w:r>
          </w:p>
        </w:tc>
      </w:tr>
      <w:tr w:rsidR="000B1F6B" w:rsidRPr="00EE2CAB" w14:paraId="4821C20F" w14:textId="77777777" w:rsidTr="00965EDC">
        <w:trPr>
          <w:trHeight w:val="240"/>
        </w:trPr>
        <w:tc>
          <w:tcPr>
            <w:tcW w:w="704" w:type="dxa"/>
          </w:tcPr>
          <w:p w14:paraId="4200A728" w14:textId="77777777" w:rsidR="000B1F6B" w:rsidRPr="00EE2CAB" w:rsidRDefault="00F54549" w:rsidP="003F3D46">
            <w:pPr>
              <w:jc w:val="center"/>
              <w:rPr>
                <w:rFonts w:ascii="Arial" w:eastAsia="Arial" w:hAnsi="Arial" w:cs="Arial"/>
                <w:highlight w:val="white"/>
                <w:lang w:val="mn-MN"/>
              </w:rPr>
            </w:pPr>
            <w:r w:rsidRPr="00EE2CAB">
              <w:rPr>
                <w:rFonts w:ascii="Arial" w:eastAsia="Arial" w:hAnsi="Arial" w:cs="Arial"/>
                <w:highlight w:val="white"/>
                <w:lang w:val="mn-MN"/>
              </w:rPr>
              <w:t>2</w:t>
            </w:r>
          </w:p>
        </w:tc>
        <w:tc>
          <w:tcPr>
            <w:tcW w:w="1843" w:type="dxa"/>
            <w:vMerge/>
          </w:tcPr>
          <w:p w14:paraId="2E198E50" w14:textId="77777777" w:rsidR="000B1F6B" w:rsidRPr="00EE2CAB" w:rsidRDefault="000B1F6B">
            <w:pPr>
              <w:jc w:val="both"/>
              <w:rPr>
                <w:rFonts w:ascii="Arial" w:eastAsia="Arial" w:hAnsi="Arial" w:cs="Arial"/>
                <w:highlight w:val="white"/>
                <w:lang w:val="mn-MN"/>
              </w:rPr>
            </w:pPr>
          </w:p>
        </w:tc>
        <w:tc>
          <w:tcPr>
            <w:tcW w:w="4252" w:type="dxa"/>
          </w:tcPr>
          <w:p w14:paraId="2575524E" w14:textId="77777777"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 xml:space="preserve">Төслийн 5.1.4-т “хуульд заасан бусад нөхцөлүүд” гэсэн нь ямар хуулийн ямар нөхцөл болох нь тодорхойгүй бөгөөд “нөхцөлүүд” гэж олон тооны дагавар хэрэглэсэн нь хууль тогтоомжийн эх бичвэрт тавигдах шаардлагад нийцээгүй байна. </w:t>
            </w:r>
          </w:p>
        </w:tc>
        <w:tc>
          <w:tcPr>
            <w:tcW w:w="2977" w:type="dxa"/>
          </w:tcPr>
          <w:p w14:paraId="026407AE" w14:textId="3D23E4E0"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Саналыг хүлээн ав</w:t>
            </w:r>
            <w:r w:rsidR="002862F4" w:rsidRPr="00EE2CAB">
              <w:rPr>
                <w:rFonts w:ascii="Arial" w:eastAsia="Arial" w:hAnsi="Arial" w:cs="Arial"/>
                <w:highlight w:val="white"/>
                <w:lang w:val="mn-MN"/>
              </w:rPr>
              <w:t>ч, холбогдох засварыг</w:t>
            </w:r>
            <w:r w:rsidR="006E48BF" w:rsidRPr="00EE2CAB">
              <w:rPr>
                <w:rFonts w:ascii="Arial" w:eastAsia="Arial" w:hAnsi="Arial" w:cs="Arial"/>
                <w:highlight w:val="white"/>
                <w:lang w:val="mn-MN"/>
              </w:rPr>
              <w:t xml:space="preserve"> доорх байдлаар</w:t>
            </w:r>
            <w:r w:rsidR="002862F4" w:rsidRPr="00EE2CAB">
              <w:rPr>
                <w:rFonts w:ascii="Arial" w:eastAsia="Arial" w:hAnsi="Arial" w:cs="Arial"/>
                <w:highlight w:val="white"/>
                <w:lang w:val="mn-MN"/>
              </w:rPr>
              <w:t xml:space="preserve"> оруулав. </w:t>
            </w:r>
          </w:p>
          <w:p w14:paraId="52873D15" w14:textId="77777777" w:rsidR="006E48BF" w:rsidRPr="00EE2CAB" w:rsidRDefault="006E48BF" w:rsidP="006E48BF">
            <w:pPr>
              <w:contextualSpacing/>
              <w:jc w:val="both"/>
              <w:rPr>
                <w:rFonts w:ascii="Arial" w:hAnsi="Arial" w:cs="Arial"/>
                <w:noProof/>
                <w:lang w:val="mn-MN"/>
              </w:rPr>
            </w:pPr>
            <w:r w:rsidRPr="00EE2CAB">
              <w:rPr>
                <w:rFonts w:ascii="Arial" w:hAnsi="Arial" w:cs="Arial"/>
                <w:lang w:val="mn-MN"/>
              </w:rPr>
              <w:t>11.1.1.харилцаа холбооны сүлжээний дугаарыг 16-аас доош насны хүүхдэд түүний овог</w:t>
            </w:r>
            <w:r w:rsidRPr="00EE2CAB">
              <w:rPr>
                <w:rFonts w:ascii="Arial" w:hAnsi="Arial" w:cs="Arial"/>
                <w:noProof/>
                <w:lang w:val="mn-MN"/>
              </w:rPr>
              <w:t>, нэр, иргэний бүртгэлийн дугаар болон эцэг, эх, асран хамгаалагчийн овог, нэр, иргэний бүртгэлийн дугаарын хамт баталгаажуулан олгох;</w:t>
            </w:r>
          </w:p>
          <w:p w14:paraId="20E33981" w14:textId="7628E26B" w:rsidR="006E48BF" w:rsidRPr="00EE2CAB" w:rsidRDefault="006E48BF">
            <w:pPr>
              <w:jc w:val="both"/>
              <w:rPr>
                <w:rFonts w:ascii="Arial" w:eastAsia="Arial" w:hAnsi="Arial" w:cs="Arial"/>
                <w:highlight w:val="white"/>
                <w:lang w:val="mn-MN"/>
              </w:rPr>
            </w:pPr>
          </w:p>
        </w:tc>
      </w:tr>
      <w:tr w:rsidR="000B1F6B" w:rsidRPr="00EE2CAB" w14:paraId="04F37987" w14:textId="77777777" w:rsidTr="00965EDC">
        <w:trPr>
          <w:trHeight w:val="240"/>
        </w:trPr>
        <w:tc>
          <w:tcPr>
            <w:tcW w:w="704" w:type="dxa"/>
          </w:tcPr>
          <w:p w14:paraId="521E9C21" w14:textId="77777777" w:rsidR="000B1F6B" w:rsidRPr="00EE2CAB" w:rsidRDefault="00F54549" w:rsidP="003F3D46">
            <w:pPr>
              <w:jc w:val="center"/>
              <w:rPr>
                <w:rFonts w:ascii="Arial" w:eastAsia="Arial" w:hAnsi="Arial" w:cs="Arial"/>
                <w:highlight w:val="white"/>
                <w:lang w:val="mn-MN"/>
              </w:rPr>
            </w:pPr>
            <w:r w:rsidRPr="00EE2CAB">
              <w:rPr>
                <w:rFonts w:ascii="Arial" w:eastAsia="Arial" w:hAnsi="Arial" w:cs="Arial"/>
                <w:highlight w:val="white"/>
                <w:lang w:val="mn-MN"/>
              </w:rPr>
              <w:t>3</w:t>
            </w:r>
          </w:p>
        </w:tc>
        <w:tc>
          <w:tcPr>
            <w:tcW w:w="1843" w:type="dxa"/>
            <w:vMerge/>
          </w:tcPr>
          <w:p w14:paraId="7B58804A" w14:textId="77777777" w:rsidR="000B1F6B" w:rsidRPr="00EE2CAB" w:rsidRDefault="000B1F6B">
            <w:pPr>
              <w:jc w:val="both"/>
              <w:rPr>
                <w:rFonts w:ascii="Arial" w:eastAsia="Arial" w:hAnsi="Arial" w:cs="Arial"/>
                <w:highlight w:val="white"/>
                <w:lang w:val="mn-MN"/>
              </w:rPr>
            </w:pPr>
          </w:p>
        </w:tc>
        <w:tc>
          <w:tcPr>
            <w:tcW w:w="4252" w:type="dxa"/>
          </w:tcPr>
          <w:p w14:paraId="0D3EA314" w14:textId="7F3F3068"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Төслийн 5.3.</w:t>
            </w:r>
            <w:r w:rsidR="002862F4" w:rsidRPr="00EE2CAB">
              <w:rPr>
                <w:rFonts w:ascii="Arial" w:eastAsia="Arial" w:hAnsi="Arial" w:cs="Arial"/>
                <w:highlight w:val="white"/>
                <w:lang w:val="mn-MN"/>
              </w:rPr>
              <w:t>2</w:t>
            </w:r>
            <w:r w:rsidRPr="00EE2CAB">
              <w:rPr>
                <w:rFonts w:ascii="Arial" w:eastAsia="Arial" w:hAnsi="Arial" w:cs="Arial"/>
                <w:highlight w:val="white"/>
                <w:lang w:val="mn-MN"/>
              </w:rPr>
              <w:t xml:space="preserve">-т “хэрэглэгчийн нас баталгаажуулахад иргэний үнэмлэх эсхүл бусад баримт ашиглах сонголттой байх;” гэсэн нь “бусад баримт” гэдэг нь хэт ерөнхий, ямар баримт бичгийг зөвшөөрөх нь тодорхойгүй тул субъектив тайлбар хийх боломж олгож байна. </w:t>
            </w:r>
          </w:p>
        </w:tc>
        <w:tc>
          <w:tcPr>
            <w:tcW w:w="2977" w:type="dxa"/>
          </w:tcPr>
          <w:p w14:paraId="617A136B" w14:textId="77777777"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Саналыг хүлээн ав</w:t>
            </w:r>
            <w:r w:rsidR="002862F4" w:rsidRPr="00EE2CAB">
              <w:rPr>
                <w:rFonts w:ascii="Arial" w:eastAsia="Arial" w:hAnsi="Arial" w:cs="Arial"/>
                <w:highlight w:val="white"/>
                <w:lang w:val="mn-MN"/>
              </w:rPr>
              <w:t xml:space="preserve">ч, холбогдох засварыг доорх байдлаар оруулав. </w:t>
            </w:r>
          </w:p>
          <w:p w14:paraId="1767D662" w14:textId="77777777" w:rsidR="002862F4" w:rsidRPr="00EE2CAB" w:rsidRDefault="002862F4">
            <w:pPr>
              <w:jc w:val="both"/>
              <w:rPr>
                <w:rFonts w:ascii="Arial" w:eastAsia="Arial" w:hAnsi="Arial" w:cs="Arial"/>
                <w:highlight w:val="white"/>
                <w:lang w:val="mn-MN"/>
              </w:rPr>
            </w:pPr>
          </w:p>
          <w:p w14:paraId="0BF97903" w14:textId="77777777" w:rsidR="006E48BF" w:rsidRPr="00EE2CAB" w:rsidRDefault="006E48BF" w:rsidP="006E48BF">
            <w:pPr>
              <w:contextualSpacing/>
              <w:jc w:val="both"/>
              <w:rPr>
                <w:rFonts w:ascii="Arial" w:hAnsi="Arial" w:cs="Arial"/>
                <w:noProof/>
                <w:lang w:val="mn-MN"/>
              </w:rPr>
            </w:pPr>
            <w:r w:rsidRPr="00EE2CAB">
              <w:rPr>
                <w:rFonts w:ascii="Arial" w:hAnsi="Arial" w:cs="Arial"/>
                <w:lang w:val="mn-MN"/>
              </w:rPr>
              <w:t>11.1.1.харилцаа холбооны сүлжээний дугаарыг 16-аас доош насны хүүхдэд түүний овог</w:t>
            </w:r>
            <w:r w:rsidRPr="00EE2CAB">
              <w:rPr>
                <w:rFonts w:ascii="Arial" w:hAnsi="Arial" w:cs="Arial"/>
                <w:noProof/>
                <w:lang w:val="mn-MN"/>
              </w:rPr>
              <w:t>, нэр, иргэний бүртгэлийн дугаар болон эцэг, эх, асран хамгаалагчийн овог, нэр, иргэний бүртгэлийн дугаарын хамт баталгаажуулан олгох;</w:t>
            </w:r>
          </w:p>
          <w:p w14:paraId="3702E40C" w14:textId="60288075" w:rsidR="002862F4" w:rsidRPr="00EE2CAB" w:rsidRDefault="002862F4" w:rsidP="006E48BF">
            <w:pPr>
              <w:jc w:val="both"/>
              <w:rPr>
                <w:rFonts w:ascii="Arial" w:eastAsia="Arial" w:hAnsi="Arial" w:cs="Arial"/>
                <w:highlight w:val="white"/>
                <w:lang w:val="mn-MN"/>
              </w:rPr>
            </w:pPr>
          </w:p>
        </w:tc>
      </w:tr>
      <w:tr w:rsidR="000B1F6B" w:rsidRPr="00EE2CAB" w14:paraId="36933010" w14:textId="77777777" w:rsidTr="00965EDC">
        <w:trPr>
          <w:trHeight w:val="240"/>
        </w:trPr>
        <w:tc>
          <w:tcPr>
            <w:tcW w:w="704" w:type="dxa"/>
          </w:tcPr>
          <w:p w14:paraId="0B89E95E" w14:textId="77777777" w:rsidR="000B1F6B" w:rsidRPr="00EE2CAB" w:rsidRDefault="00F54549" w:rsidP="003F3D46">
            <w:pPr>
              <w:jc w:val="center"/>
              <w:rPr>
                <w:rFonts w:ascii="Arial" w:eastAsia="Arial" w:hAnsi="Arial" w:cs="Arial"/>
                <w:highlight w:val="white"/>
                <w:lang w:val="mn-MN"/>
              </w:rPr>
            </w:pPr>
            <w:r w:rsidRPr="00EE2CAB">
              <w:rPr>
                <w:rFonts w:ascii="Arial" w:eastAsia="Arial" w:hAnsi="Arial" w:cs="Arial"/>
                <w:highlight w:val="white"/>
                <w:lang w:val="mn-MN"/>
              </w:rPr>
              <w:t>4</w:t>
            </w:r>
          </w:p>
        </w:tc>
        <w:tc>
          <w:tcPr>
            <w:tcW w:w="1843" w:type="dxa"/>
            <w:vMerge/>
          </w:tcPr>
          <w:p w14:paraId="44CA6CE7" w14:textId="77777777" w:rsidR="000B1F6B" w:rsidRPr="00EE2CAB" w:rsidRDefault="000B1F6B">
            <w:pPr>
              <w:jc w:val="both"/>
              <w:rPr>
                <w:rFonts w:ascii="Arial" w:eastAsia="Arial" w:hAnsi="Arial" w:cs="Arial"/>
                <w:highlight w:val="white"/>
                <w:lang w:val="mn-MN"/>
              </w:rPr>
            </w:pPr>
          </w:p>
        </w:tc>
        <w:tc>
          <w:tcPr>
            <w:tcW w:w="4252" w:type="dxa"/>
          </w:tcPr>
          <w:p w14:paraId="24C0A4C6" w14:textId="77777777"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 xml:space="preserve">Төслийн 5.4-т “Насны хязгаартай нийгмийн сүлжээ эрхлэгч нь хэрэглэгчийг танин мэдэх зорилгоор холбогдох байгууллага, албан тушаалтантай хамтран ажиллаж болно.” гэж заасан нь “холбогдох байгууллага, албан тушаалтан” гэж хэнийг ойлгох нь тодорхойгүй, мөн </w:t>
            </w:r>
            <w:r w:rsidRPr="00EE2CAB">
              <w:rPr>
                <w:rFonts w:ascii="Arial" w:eastAsia="Arial" w:hAnsi="Arial" w:cs="Arial"/>
                <w:highlight w:val="white"/>
                <w:lang w:val="mn-MN"/>
              </w:rPr>
              <w:lastRenderedPageBreak/>
              <w:t xml:space="preserve">“хамтран ажиллаж болно” гэсэн нь заавал биелүүлэх шинжгүй, үзэмжээр шийдэх боломж олгосон. </w:t>
            </w:r>
          </w:p>
        </w:tc>
        <w:tc>
          <w:tcPr>
            <w:tcW w:w="2977" w:type="dxa"/>
          </w:tcPr>
          <w:p w14:paraId="0D7E0504" w14:textId="31C8DD3E"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lastRenderedPageBreak/>
              <w:t>Саналыг хүлээн ав</w:t>
            </w:r>
            <w:r w:rsidR="002862F4" w:rsidRPr="00EE2CAB">
              <w:rPr>
                <w:rFonts w:ascii="Arial" w:eastAsia="Arial" w:hAnsi="Arial" w:cs="Arial"/>
                <w:highlight w:val="white"/>
                <w:lang w:val="mn-MN"/>
              </w:rPr>
              <w:t xml:space="preserve">ч, хуулийн төслийн холбогдох заалтад </w:t>
            </w:r>
            <w:r w:rsidR="002862F4" w:rsidRPr="00EE2CAB">
              <w:rPr>
                <w:rFonts w:ascii="Arial" w:eastAsia="Arial" w:hAnsi="Arial" w:cs="Arial"/>
                <w:i/>
                <w:iCs/>
                <w:highlight w:val="white"/>
                <w:lang w:val="mn-MN"/>
              </w:rPr>
              <w:t xml:space="preserve">…. хамтран ажиллана …. </w:t>
            </w:r>
            <w:r w:rsidR="002862F4" w:rsidRPr="00EE2CAB">
              <w:rPr>
                <w:rFonts w:ascii="Arial" w:eastAsia="Arial" w:hAnsi="Arial" w:cs="Arial"/>
                <w:highlight w:val="white"/>
                <w:lang w:val="mn-MN"/>
              </w:rPr>
              <w:t>гэж тусгав.</w:t>
            </w:r>
            <w:r w:rsidR="002862F4" w:rsidRPr="00EE2CAB">
              <w:rPr>
                <w:rFonts w:ascii="Arial" w:eastAsia="Arial" w:hAnsi="Arial" w:cs="Arial"/>
                <w:i/>
                <w:iCs/>
                <w:highlight w:val="white"/>
                <w:lang w:val="mn-MN"/>
              </w:rPr>
              <w:t xml:space="preserve"> </w:t>
            </w:r>
          </w:p>
        </w:tc>
      </w:tr>
      <w:tr w:rsidR="000B1F6B" w:rsidRPr="00EE2CAB" w14:paraId="23F8B1B4" w14:textId="77777777" w:rsidTr="00965EDC">
        <w:trPr>
          <w:trHeight w:val="240"/>
        </w:trPr>
        <w:tc>
          <w:tcPr>
            <w:tcW w:w="704" w:type="dxa"/>
          </w:tcPr>
          <w:p w14:paraId="47A7A5D6" w14:textId="77777777" w:rsidR="000B1F6B" w:rsidRPr="00EE2CAB" w:rsidRDefault="00F54549" w:rsidP="003F3D46">
            <w:pPr>
              <w:jc w:val="center"/>
              <w:rPr>
                <w:rFonts w:ascii="Arial" w:eastAsia="Arial" w:hAnsi="Arial" w:cs="Arial"/>
                <w:highlight w:val="white"/>
                <w:lang w:val="mn-MN"/>
              </w:rPr>
            </w:pPr>
            <w:r w:rsidRPr="00EE2CAB">
              <w:rPr>
                <w:rFonts w:ascii="Arial" w:eastAsia="Arial" w:hAnsi="Arial" w:cs="Arial"/>
                <w:highlight w:val="white"/>
                <w:lang w:val="mn-MN"/>
              </w:rPr>
              <w:t>5</w:t>
            </w:r>
          </w:p>
        </w:tc>
        <w:tc>
          <w:tcPr>
            <w:tcW w:w="1843" w:type="dxa"/>
            <w:vMerge/>
          </w:tcPr>
          <w:p w14:paraId="0591DC49" w14:textId="77777777" w:rsidR="000B1F6B" w:rsidRPr="00EE2CAB" w:rsidRDefault="000B1F6B">
            <w:pPr>
              <w:jc w:val="both"/>
              <w:rPr>
                <w:rFonts w:ascii="Arial" w:eastAsia="Arial" w:hAnsi="Arial" w:cs="Arial"/>
                <w:highlight w:val="white"/>
                <w:lang w:val="mn-MN"/>
              </w:rPr>
            </w:pPr>
          </w:p>
        </w:tc>
        <w:tc>
          <w:tcPr>
            <w:tcW w:w="4252" w:type="dxa"/>
          </w:tcPr>
          <w:p w14:paraId="47BC9251" w14:textId="77777777"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 xml:space="preserve">Төслийн 8.2-т “Энэ хуулийг зөрчсөн Нийгмийн сүлжээний үйлчилгээ эрхлэгчийн хандалтыг хязгаарлах, тархалтыг бууруулахаас өмнө мэдэгдэл хүргүүлнэ.” гэж заасан нь мэдэгдлийг хэдий хугацааны өмнө хүргүүлэх, үйлчилгээ эрхлэгч хариу тайлбар, арга хэмжээ авах хугацаа тодорхой заагаагүй нь үйлчилгээ эрхлэгчийн болон хэрэглэгчийн эрхийн зөрчил үүсгэхээр байна. </w:t>
            </w:r>
          </w:p>
        </w:tc>
        <w:tc>
          <w:tcPr>
            <w:tcW w:w="2977" w:type="dxa"/>
          </w:tcPr>
          <w:p w14:paraId="2846174D" w14:textId="695E49D6"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Саналыг хүлээн ав</w:t>
            </w:r>
            <w:r w:rsidR="002862F4" w:rsidRPr="00EE2CAB">
              <w:rPr>
                <w:rFonts w:ascii="Arial" w:eastAsia="Arial" w:hAnsi="Arial" w:cs="Arial"/>
                <w:highlight w:val="white"/>
                <w:lang w:val="mn-MN"/>
              </w:rPr>
              <w:t xml:space="preserve">ч, мэдэгдэл хүргүүлэх хугацааг нэн даруй байхаар тодорхойлон, уг хэсэгт тусгав. </w:t>
            </w:r>
          </w:p>
        </w:tc>
      </w:tr>
      <w:tr w:rsidR="000B1F6B" w:rsidRPr="00EE2CAB" w14:paraId="09074F88" w14:textId="77777777" w:rsidTr="00965EDC">
        <w:trPr>
          <w:trHeight w:val="240"/>
        </w:trPr>
        <w:tc>
          <w:tcPr>
            <w:tcW w:w="704" w:type="dxa"/>
          </w:tcPr>
          <w:p w14:paraId="16C5F9DF" w14:textId="77777777" w:rsidR="000B1F6B" w:rsidRPr="00EE2CAB" w:rsidRDefault="00F54549" w:rsidP="003F3D46">
            <w:pPr>
              <w:jc w:val="center"/>
              <w:rPr>
                <w:rFonts w:ascii="Arial" w:eastAsia="Arial" w:hAnsi="Arial" w:cs="Arial"/>
                <w:highlight w:val="white"/>
                <w:lang w:val="mn-MN"/>
              </w:rPr>
            </w:pPr>
            <w:r w:rsidRPr="00EE2CAB">
              <w:rPr>
                <w:rFonts w:ascii="Arial" w:eastAsia="Arial" w:hAnsi="Arial" w:cs="Arial"/>
                <w:highlight w:val="white"/>
                <w:lang w:val="mn-MN"/>
              </w:rPr>
              <w:t>6</w:t>
            </w:r>
          </w:p>
        </w:tc>
        <w:tc>
          <w:tcPr>
            <w:tcW w:w="1843" w:type="dxa"/>
            <w:vMerge/>
          </w:tcPr>
          <w:p w14:paraId="440F8B52" w14:textId="77777777" w:rsidR="000B1F6B" w:rsidRPr="00EE2CAB" w:rsidRDefault="000B1F6B">
            <w:pPr>
              <w:jc w:val="both"/>
              <w:rPr>
                <w:rFonts w:ascii="Arial" w:eastAsia="Arial" w:hAnsi="Arial" w:cs="Arial"/>
                <w:highlight w:val="white"/>
                <w:lang w:val="mn-MN"/>
              </w:rPr>
            </w:pPr>
          </w:p>
        </w:tc>
        <w:tc>
          <w:tcPr>
            <w:tcW w:w="4252" w:type="dxa"/>
          </w:tcPr>
          <w:p w14:paraId="2360A22E" w14:textId="77777777"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 xml:space="preserve">Төслийн 9.1-т “Нийгмийн сүлжээнд хүүхдийн эрхийг зөрчиж байгаа талаарх ирүүлсэн гомдол, мэдээллийг нийгмийн ажилтан, хүүхдийн эрхийн ажилтан, хууль сахиулагч, нийгмийн сүлжээний үйлчилгээ эрхлэгч хүлээн авч шалгах, эсхүл шаардлагатай арга хэмжээг хуульд заасны дагуу авна.” гэж заасан нь төрийн албан тушаалтан /нийгмийн ажилтан, хууль сахиулагч/ болон хувийн хэвшлийн этгээдийг /нийгмийн сүлжээний үйлчилгээ эрхлэгч/ нэг заалтад хамтатган, гомдол шалгах чиг үүргийг тодорхойгүй хуваарилсан, хэн нь ямар арга хэмжээ авах нь мөн адил тодорхойгүй байна. Иймээс төрийн байгууллага болон хувийн хэвшлийн хүлээх үүрэг, гомдол хүлээн авч шийдвэрлэх харьяаллыг зааглан тусдаа заалт болгон оруулах. </w:t>
            </w:r>
          </w:p>
        </w:tc>
        <w:tc>
          <w:tcPr>
            <w:tcW w:w="2977" w:type="dxa"/>
          </w:tcPr>
          <w:p w14:paraId="4D3A8CF0" w14:textId="7AF65D5F"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Саналы</w:t>
            </w:r>
            <w:r w:rsidR="002862F4" w:rsidRPr="00EE2CAB">
              <w:rPr>
                <w:rFonts w:ascii="Arial" w:eastAsia="Arial" w:hAnsi="Arial" w:cs="Arial"/>
                <w:highlight w:val="white"/>
                <w:lang w:val="mn-MN"/>
              </w:rPr>
              <w:t xml:space="preserve">н дагуу гомдол, мэдээлэл хүлээн авах этгээдийг төрийн төлөөлөл болон энэ хуулинд заасан бусад этгээд байхаар тус хэсгийг найруулан, оруулав.  </w:t>
            </w:r>
          </w:p>
          <w:p w14:paraId="5A3D9EF0" w14:textId="77777777" w:rsidR="000B1F6B" w:rsidRPr="00EE2CAB" w:rsidRDefault="000B1F6B">
            <w:pPr>
              <w:jc w:val="both"/>
              <w:rPr>
                <w:rFonts w:ascii="Arial" w:eastAsia="Arial" w:hAnsi="Arial" w:cs="Arial"/>
                <w:highlight w:val="white"/>
                <w:lang w:val="mn-MN"/>
              </w:rPr>
            </w:pPr>
          </w:p>
        </w:tc>
      </w:tr>
      <w:tr w:rsidR="000B1F6B" w:rsidRPr="00EE2CAB" w14:paraId="2DD480E5" w14:textId="77777777" w:rsidTr="00965EDC">
        <w:trPr>
          <w:trHeight w:val="240"/>
        </w:trPr>
        <w:tc>
          <w:tcPr>
            <w:tcW w:w="704" w:type="dxa"/>
          </w:tcPr>
          <w:p w14:paraId="7882CEEC" w14:textId="77777777" w:rsidR="000B1F6B" w:rsidRPr="00EE2CAB" w:rsidRDefault="00F54549" w:rsidP="003F3D46">
            <w:pPr>
              <w:jc w:val="center"/>
              <w:rPr>
                <w:rFonts w:ascii="Arial" w:eastAsia="Arial" w:hAnsi="Arial" w:cs="Arial"/>
                <w:highlight w:val="white"/>
                <w:lang w:val="mn-MN"/>
              </w:rPr>
            </w:pPr>
            <w:r w:rsidRPr="00EE2CAB">
              <w:rPr>
                <w:rFonts w:ascii="Arial" w:eastAsia="Arial" w:hAnsi="Arial" w:cs="Arial"/>
                <w:highlight w:val="white"/>
                <w:lang w:val="mn-MN"/>
              </w:rPr>
              <w:t>7</w:t>
            </w:r>
          </w:p>
        </w:tc>
        <w:tc>
          <w:tcPr>
            <w:tcW w:w="1843" w:type="dxa"/>
            <w:vMerge/>
          </w:tcPr>
          <w:p w14:paraId="4D492E9E" w14:textId="77777777" w:rsidR="000B1F6B" w:rsidRPr="00EE2CAB" w:rsidRDefault="000B1F6B">
            <w:pPr>
              <w:jc w:val="both"/>
              <w:rPr>
                <w:rFonts w:ascii="Arial" w:eastAsia="Arial" w:hAnsi="Arial" w:cs="Arial"/>
                <w:highlight w:val="white"/>
                <w:lang w:val="mn-MN"/>
              </w:rPr>
            </w:pPr>
          </w:p>
        </w:tc>
        <w:tc>
          <w:tcPr>
            <w:tcW w:w="4252" w:type="dxa"/>
          </w:tcPr>
          <w:p w14:paraId="0B8E390C" w14:textId="77777777"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 xml:space="preserve">Төслийн 9.2-т “Энэ зүйлд заасан гомдол, мэдээллийг хүлээн авах, илрүүлэх зорилгоор яаралтай тусламжийн утас, цахим шуудан ажиллуулж болно.” гэж заасан ба “ажиллуулж болно” гэсэн үзэмжээр шийдвэрлэх хэллэг хэрэглэсэн нь яаралтай тусламжийн сувгийг ажиллуулахгүй байх боломж олгож хуулийн хийдэл үүсгэсэн байна. Тухайлбал, санхүүжилт байхгүй гэх шалтгаанаар яаралтай тусламжийн утсыг ажиллуулахгүй байснаас хуулийн үндсэн зорилго биелэхгүй </w:t>
            </w:r>
            <w:r w:rsidRPr="00EE2CAB">
              <w:rPr>
                <w:rFonts w:ascii="Arial" w:eastAsia="Arial" w:hAnsi="Arial" w:cs="Arial"/>
                <w:highlight w:val="white"/>
                <w:lang w:val="mn-MN"/>
              </w:rPr>
              <w:lastRenderedPageBreak/>
              <w:t xml:space="preserve">буюу хүүхэд цахим дарамтад өртсөн тухайгаа цаг алдалгүй мэдээлж чадахгүй хохирох эрсдэлтэй. </w:t>
            </w:r>
          </w:p>
        </w:tc>
        <w:tc>
          <w:tcPr>
            <w:tcW w:w="2977" w:type="dxa"/>
          </w:tcPr>
          <w:p w14:paraId="6A2F2612" w14:textId="1788512D" w:rsidR="000B1F6B" w:rsidRPr="00EE2CAB" w:rsidRDefault="0024341D">
            <w:pPr>
              <w:jc w:val="both"/>
              <w:rPr>
                <w:rFonts w:ascii="Arial" w:eastAsia="Arial" w:hAnsi="Arial" w:cs="Arial"/>
                <w:highlight w:val="white"/>
                <w:lang w:val="mn-MN"/>
              </w:rPr>
            </w:pPr>
            <w:r w:rsidRPr="00EE2CAB">
              <w:rPr>
                <w:rFonts w:ascii="Arial" w:eastAsia="Arial" w:hAnsi="Arial" w:cs="Arial"/>
                <w:highlight w:val="white"/>
                <w:lang w:val="mn-MN"/>
              </w:rPr>
              <w:lastRenderedPageBreak/>
              <w:t xml:space="preserve">Хуулийн төслийг хэрэгжүүлэхээр тусгайлан аливаа нэгж, байгууллага, зохион байгуулалтын бүтэц, систем зэргийг заавал шинээр үүсгэхийг шаардахгүй, төсвийн зарлагыг нэмэгдүүлэхгүй байх зарчмыг баримтлан тус саналыг хүлээж авах шаардлагагүй гэж үзэв. </w:t>
            </w:r>
          </w:p>
        </w:tc>
      </w:tr>
      <w:tr w:rsidR="000B1F6B" w:rsidRPr="00EE2CAB" w14:paraId="299332B8" w14:textId="77777777" w:rsidTr="00965EDC">
        <w:trPr>
          <w:trHeight w:val="240"/>
        </w:trPr>
        <w:tc>
          <w:tcPr>
            <w:tcW w:w="704" w:type="dxa"/>
          </w:tcPr>
          <w:p w14:paraId="4C618A70" w14:textId="77777777" w:rsidR="000B1F6B" w:rsidRPr="00EE2CAB" w:rsidRDefault="00F54549" w:rsidP="003F3D46">
            <w:pPr>
              <w:jc w:val="center"/>
              <w:rPr>
                <w:rFonts w:ascii="Arial" w:eastAsia="Arial" w:hAnsi="Arial" w:cs="Arial"/>
                <w:highlight w:val="white"/>
                <w:lang w:val="mn-MN"/>
              </w:rPr>
            </w:pPr>
            <w:r w:rsidRPr="00EE2CAB">
              <w:rPr>
                <w:rFonts w:ascii="Arial" w:eastAsia="Arial" w:hAnsi="Arial" w:cs="Arial"/>
                <w:highlight w:val="white"/>
                <w:lang w:val="mn-MN"/>
              </w:rPr>
              <w:t>8</w:t>
            </w:r>
          </w:p>
        </w:tc>
        <w:tc>
          <w:tcPr>
            <w:tcW w:w="1843" w:type="dxa"/>
            <w:vMerge/>
          </w:tcPr>
          <w:p w14:paraId="5508BBD5" w14:textId="77777777" w:rsidR="000B1F6B" w:rsidRPr="00EE2CAB" w:rsidRDefault="000B1F6B">
            <w:pPr>
              <w:jc w:val="both"/>
              <w:rPr>
                <w:rFonts w:ascii="Arial" w:eastAsia="Arial" w:hAnsi="Arial" w:cs="Arial"/>
                <w:highlight w:val="white"/>
                <w:lang w:val="mn-MN"/>
              </w:rPr>
            </w:pPr>
          </w:p>
        </w:tc>
        <w:tc>
          <w:tcPr>
            <w:tcW w:w="4252" w:type="dxa"/>
          </w:tcPr>
          <w:p w14:paraId="4B1ACFB7" w14:textId="77777777"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 xml:space="preserve">Төслийн 5.3.3-т нас баталгаажуулах зорилгоор ашигласан мэдээллийг “нэн даруй устгах” хуулийн үүрэг хүлээлгэсэн байна. Гэвч хэрэв тухайн сошиал платформ нь Зөрчлийн тухай хуулийн нэмэлтээр хүүхдэд бүртгэл үүсгэсэн гэж буруутгагдан шалгагдвал өөрийгөө буруугүй гэдгийг нотлох /тухайн хэрэглэгч хуурамч иргэний үнэмлэх ашигласан эсэх, эсвэл систем хэрхэн шалгасныг баримтжуулах/ нотлох баримтгүй болох эрсдэлтэй. Хүний хувийн мэдээлэл хамгаалах тухай хууль болон бусад хуулиар мэдээлэл цуглуулах, хадгалах доод болон дээд хугацааг нарийвчлан зохицуулдаг бөгөөд “нэн даруй устгах” нь эргээд хуулийн хэрэгжилтийг хянахад саад учруулж болзошгүй. Түүнчлэн мэдээллийг устгасан эсэхэд тавих хяналт тодорхойгүй байгаа нь хувь хүний мэдээллийн аюулгүй байдалд эрсдэл учруулахаар байна. </w:t>
            </w:r>
          </w:p>
        </w:tc>
        <w:tc>
          <w:tcPr>
            <w:tcW w:w="2977" w:type="dxa"/>
          </w:tcPr>
          <w:p w14:paraId="5E9F8A8D" w14:textId="0D65D5A8"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Саналыг хүлээн ав</w:t>
            </w:r>
            <w:r w:rsidR="0024341D" w:rsidRPr="00EE2CAB">
              <w:rPr>
                <w:rFonts w:ascii="Arial" w:eastAsia="Arial" w:hAnsi="Arial" w:cs="Arial"/>
                <w:highlight w:val="white"/>
                <w:lang w:val="mn-MN"/>
              </w:rPr>
              <w:t xml:space="preserve">ч, тус заалтад Хүний хувийн мэдээлэл хамгаалах тухай хуулиар зохицуулахаар тусгав. </w:t>
            </w:r>
          </w:p>
        </w:tc>
      </w:tr>
      <w:tr w:rsidR="000B1F6B" w:rsidRPr="00EE2CAB" w14:paraId="703724C7" w14:textId="77777777" w:rsidTr="00965EDC">
        <w:trPr>
          <w:trHeight w:val="240"/>
        </w:trPr>
        <w:tc>
          <w:tcPr>
            <w:tcW w:w="704" w:type="dxa"/>
          </w:tcPr>
          <w:p w14:paraId="0F0D7B1D" w14:textId="77777777" w:rsidR="000B1F6B" w:rsidRPr="00EE2CAB" w:rsidRDefault="00F54549" w:rsidP="003F3D46">
            <w:pPr>
              <w:jc w:val="center"/>
              <w:rPr>
                <w:rFonts w:ascii="Arial" w:eastAsia="Arial" w:hAnsi="Arial" w:cs="Arial"/>
                <w:highlight w:val="white"/>
                <w:lang w:val="mn-MN"/>
              </w:rPr>
            </w:pPr>
            <w:r w:rsidRPr="00EE2CAB">
              <w:rPr>
                <w:rFonts w:ascii="Arial" w:eastAsia="Arial" w:hAnsi="Arial" w:cs="Arial"/>
                <w:highlight w:val="white"/>
                <w:lang w:val="mn-MN"/>
              </w:rPr>
              <w:t>9</w:t>
            </w:r>
          </w:p>
        </w:tc>
        <w:tc>
          <w:tcPr>
            <w:tcW w:w="1843" w:type="dxa"/>
            <w:vMerge/>
          </w:tcPr>
          <w:p w14:paraId="1338B8D7" w14:textId="77777777" w:rsidR="000B1F6B" w:rsidRPr="00EE2CAB" w:rsidRDefault="000B1F6B">
            <w:pPr>
              <w:jc w:val="both"/>
              <w:rPr>
                <w:rFonts w:ascii="Arial" w:eastAsia="Arial" w:hAnsi="Arial" w:cs="Arial"/>
                <w:highlight w:val="white"/>
                <w:lang w:val="mn-MN"/>
              </w:rPr>
            </w:pPr>
          </w:p>
        </w:tc>
        <w:tc>
          <w:tcPr>
            <w:tcW w:w="4252" w:type="dxa"/>
          </w:tcPr>
          <w:p w14:paraId="0217D784" w14:textId="77777777"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 xml:space="preserve">Төслийн 6.1-д аливаа этгээд “Насны хязгаартай нийгмийн сүлжээнд 16 нас хүрээгүй хүүхдэд бүртгэл үүсгэх боломж олгохгүй байх, эсхүл өөрийн бүртгэлтэй хаягийг ашиглуулахгүй байх үүрэгтэй.” гэж заасан боловч энэхүү үүргийн биелэлтэд тогтмол хяналт тавих эрх бүхий этгээд тодорхойгүй, зөвхөн гомдол, мэдээллийн мөрөөр арга хэмжээ авахаар тусгасан нь хууль хүн бүрт тэгш үйлчлэх зарчимтай нийцэхгүй байна. </w:t>
            </w:r>
          </w:p>
        </w:tc>
        <w:tc>
          <w:tcPr>
            <w:tcW w:w="2977" w:type="dxa"/>
          </w:tcPr>
          <w:p w14:paraId="67B39A66" w14:textId="23AEE857"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Уг асууд</w:t>
            </w:r>
            <w:r w:rsidR="0024341D" w:rsidRPr="00EE2CAB">
              <w:rPr>
                <w:rFonts w:ascii="Arial" w:eastAsia="Arial" w:hAnsi="Arial" w:cs="Arial"/>
                <w:highlight w:val="white"/>
                <w:lang w:val="mn-MN"/>
              </w:rPr>
              <w:t>ал нь</w:t>
            </w:r>
            <w:r w:rsidRPr="00EE2CAB">
              <w:rPr>
                <w:rFonts w:ascii="Arial" w:eastAsia="Arial" w:hAnsi="Arial" w:cs="Arial"/>
                <w:highlight w:val="white"/>
                <w:lang w:val="mn-MN"/>
              </w:rPr>
              <w:t xml:space="preserve"> хуулийн төслийн </w:t>
            </w:r>
            <w:r w:rsidR="006E48BF" w:rsidRPr="00EE2CAB">
              <w:rPr>
                <w:rFonts w:ascii="Arial" w:eastAsia="Arial" w:hAnsi="Arial" w:cs="Arial"/>
                <w:highlight w:val="white"/>
                <w:lang w:val="mn-MN"/>
              </w:rPr>
              <w:t>17</w:t>
            </w:r>
            <w:r w:rsidRPr="00EE2CAB">
              <w:rPr>
                <w:rFonts w:ascii="Arial" w:eastAsia="Arial" w:hAnsi="Arial" w:cs="Arial"/>
                <w:highlight w:val="white"/>
                <w:lang w:val="mn-MN"/>
              </w:rPr>
              <w:t xml:space="preserve"> дугаар зүйл</w:t>
            </w:r>
            <w:r w:rsidR="0024341D" w:rsidRPr="00EE2CAB">
              <w:rPr>
                <w:rFonts w:ascii="Arial" w:eastAsia="Arial" w:hAnsi="Arial" w:cs="Arial"/>
                <w:highlight w:val="white"/>
                <w:lang w:val="mn-MN"/>
              </w:rPr>
              <w:t>д</w:t>
            </w:r>
            <w:r w:rsidRPr="00EE2CAB">
              <w:rPr>
                <w:rFonts w:ascii="Arial" w:eastAsia="Arial" w:hAnsi="Arial" w:cs="Arial"/>
                <w:highlight w:val="white"/>
                <w:lang w:val="mn-MN"/>
              </w:rPr>
              <w:t xml:space="preserve"> зааснаар Харилцаа холбооны зохицуулах хороо</w:t>
            </w:r>
            <w:r w:rsidR="0024341D" w:rsidRPr="00EE2CAB">
              <w:rPr>
                <w:rFonts w:ascii="Arial" w:eastAsia="Arial" w:hAnsi="Arial" w:cs="Arial"/>
                <w:highlight w:val="white"/>
                <w:lang w:val="mn-MN"/>
              </w:rPr>
              <w:t xml:space="preserve">ны чиг үүрэгт багтсан байна. </w:t>
            </w:r>
          </w:p>
        </w:tc>
      </w:tr>
      <w:tr w:rsidR="000B1F6B" w:rsidRPr="00EE2CAB" w14:paraId="7736831F" w14:textId="77777777" w:rsidTr="00965EDC">
        <w:trPr>
          <w:trHeight w:val="240"/>
        </w:trPr>
        <w:tc>
          <w:tcPr>
            <w:tcW w:w="704" w:type="dxa"/>
          </w:tcPr>
          <w:p w14:paraId="0E8AE274" w14:textId="77777777" w:rsidR="000B1F6B" w:rsidRPr="00EE2CAB" w:rsidRDefault="00F54549" w:rsidP="003F3D46">
            <w:pPr>
              <w:jc w:val="center"/>
              <w:rPr>
                <w:rFonts w:ascii="Arial" w:eastAsia="Arial" w:hAnsi="Arial" w:cs="Arial"/>
                <w:highlight w:val="white"/>
                <w:lang w:val="mn-MN"/>
              </w:rPr>
            </w:pPr>
            <w:r w:rsidRPr="00EE2CAB">
              <w:rPr>
                <w:rFonts w:ascii="Arial" w:eastAsia="Arial" w:hAnsi="Arial" w:cs="Arial"/>
                <w:highlight w:val="white"/>
                <w:lang w:val="mn-MN"/>
              </w:rPr>
              <w:t>10</w:t>
            </w:r>
          </w:p>
        </w:tc>
        <w:tc>
          <w:tcPr>
            <w:tcW w:w="1843" w:type="dxa"/>
            <w:vMerge/>
          </w:tcPr>
          <w:p w14:paraId="011E2EDF" w14:textId="77777777" w:rsidR="000B1F6B" w:rsidRPr="00EE2CAB" w:rsidRDefault="000B1F6B">
            <w:pPr>
              <w:jc w:val="both"/>
              <w:rPr>
                <w:rFonts w:ascii="Arial" w:eastAsia="Arial" w:hAnsi="Arial" w:cs="Arial"/>
                <w:highlight w:val="white"/>
                <w:lang w:val="mn-MN"/>
              </w:rPr>
            </w:pPr>
          </w:p>
        </w:tc>
        <w:tc>
          <w:tcPr>
            <w:tcW w:w="4252" w:type="dxa"/>
          </w:tcPr>
          <w:p w14:paraId="7DF8D35C" w14:textId="77777777"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 xml:space="preserve">Төслийн 8.1.5-д “Энэ хуулийг зөрчсөн тухай ирүүлсэн гомдол, мэдээллийг үндэслэн энэ хуульд заасан арга хэмжээ аваагүй нийгмийн сүлжээний үйлчилгээ эрхлэгчийн хандалтыг хязгаарлах, тархалтыг бууруулах технологийн арга хэмжээг хэрэгжүүлэх” гэж заасан нь зөвхөн дотоодын энэ төрлийн үйлчилгээ үзүүлэгчид </w:t>
            </w:r>
            <w:r w:rsidRPr="00EE2CAB">
              <w:rPr>
                <w:rFonts w:ascii="Arial" w:eastAsia="Arial" w:hAnsi="Arial" w:cs="Arial"/>
                <w:highlight w:val="white"/>
                <w:lang w:val="mn-MN"/>
              </w:rPr>
              <w:lastRenderedPageBreak/>
              <w:t xml:space="preserve">хамаарах боломжтой ба гомдол, мэдээллийн мөрөөр тэдэнд авах нийгмийн сүлжээний хандалтыг хязгаарлах технологийн арга хэмжээ нь учруулсан хор хохиролтой хэрхэн уялдах нь тодорхойгүй байна. Мөн хуулийн төсөлд гадаад улсад үйл ажиллагаа явуулдаг, үндэстэн дамнасан /Facebook, YouTube, TikTok гэх мэт/ нийгмийн сүлжээний үйлчилгээ эрхлэгчийн асуудал тусгагдаагүй нь хууль тэгш үйлчлэхгүй байх эрсдэл үүсгэж байна. Учир нь Монгол Улсын хууль тогтоомжоор гадаадад байршилтай, Монголд албан ёсны төлөөлөгчийн газаргүй хуулийн этгээдэд Зөрчлийн тухай хуулиар шууд торгууль ногдуулах, түүнийгээ биелүүлж хураан авах эрх зүйн болон практик боломж бага. Энэ нь Зөрчлийн тухай хуулийн “шийтгэл гарцаагүй байх”, “хэрэгжихүйц байх” зарчимтай зөрчилдөхөөс гадна үндэсний үйлчилгээ үзүүлэгчдээ ялгаварлан гадуурхах, хясан боох хэрэгсэл болох эрсдэлтэй юм. </w:t>
            </w:r>
          </w:p>
        </w:tc>
        <w:tc>
          <w:tcPr>
            <w:tcW w:w="2977" w:type="dxa"/>
          </w:tcPr>
          <w:p w14:paraId="6DD862A0" w14:textId="77777777" w:rsidR="006E48BF" w:rsidRPr="00EE2CAB" w:rsidRDefault="001F5DFB" w:rsidP="001F5DFB">
            <w:pPr>
              <w:ind w:firstLine="720"/>
              <w:jc w:val="both"/>
              <w:rPr>
                <w:rFonts w:ascii="Arial" w:eastAsia="Arial" w:hAnsi="Arial" w:cs="Arial"/>
                <w:i/>
                <w:iCs/>
                <w:lang w:val="mn-MN"/>
              </w:rPr>
            </w:pPr>
            <w:r w:rsidRPr="00EE2CAB">
              <w:rPr>
                <w:rFonts w:ascii="Arial" w:eastAsia="Arial" w:hAnsi="Arial" w:cs="Arial"/>
                <w:highlight w:val="white"/>
                <w:lang w:val="mn-MN"/>
              </w:rPr>
              <w:lastRenderedPageBreak/>
              <w:t xml:space="preserve">Саналыг хүлээн авч, хуулийн төсөлд </w:t>
            </w:r>
          </w:p>
          <w:p w14:paraId="1F4923E5" w14:textId="77777777" w:rsidR="003713BF" w:rsidRPr="00EE2CAB" w:rsidRDefault="003713BF" w:rsidP="003713BF">
            <w:pPr>
              <w:contextualSpacing/>
              <w:jc w:val="both"/>
              <w:rPr>
                <w:rFonts w:ascii="Arial" w:hAnsi="Arial" w:cs="Arial"/>
                <w:i/>
                <w:iCs/>
                <w:noProof/>
                <w:lang w:val="mn-MN"/>
              </w:rPr>
            </w:pPr>
            <w:r w:rsidRPr="00EE2CAB">
              <w:rPr>
                <w:rFonts w:ascii="Arial" w:hAnsi="Arial" w:cs="Arial"/>
                <w:i/>
                <w:iCs/>
                <w:lang w:val="mn-MN"/>
              </w:rPr>
              <w:t xml:space="preserve">10.1.8.нийгмийн сүлжээний үйлчилгээ эрхлэгчийн үүргийн хэрэгжилтийг хангахад шуурхай дэмжлэг үзүүлэх, хамтран ажиллах суурин төлөөлөгч, төлөөлөх </w:t>
            </w:r>
            <w:r w:rsidRPr="00EE2CAB">
              <w:rPr>
                <w:rFonts w:ascii="Arial" w:hAnsi="Arial" w:cs="Arial"/>
                <w:i/>
                <w:iCs/>
                <w:noProof/>
                <w:lang w:val="mn-MN"/>
              </w:rPr>
              <w:lastRenderedPageBreak/>
              <w:t xml:space="preserve">байгууллага эсхүл албан ёсны харилцах нэгж томилж, Харилцаа холбооны зохицуулах хороонд бүртгүүлэх; </w:t>
            </w:r>
          </w:p>
          <w:p w14:paraId="53F2C69B" w14:textId="77777777" w:rsidR="003713BF" w:rsidRPr="00EE2CAB" w:rsidRDefault="003713BF" w:rsidP="003713BF">
            <w:pPr>
              <w:ind w:firstLine="1134"/>
              <w:contextualSpacing/>
              <w:jc w:val="both"/>
              <w:rPr>
                <w:rFonts w:ascii="Arial" w:hAnsi="Arial" w:cs="Arial"/>
                <w:i/>
                <w:iCs/>
                <w:noProof/>
                <w:lang w:val="mn-MN"/>
              </w:rPr>
            </w:pPr>
          </w:p>
          <w:p w14:paraId="23BA0DEA" w14:textId="77777777" w:rsidR="003713BF" w:rsidRPr="00EE2CAB" w:rsidRDefault="003713BF" w:rsidP="003713BF">
            <w:pPr>
              <w:contextualSpacing/>
              <w:jc w:val="both"/>
              <w:rPr>
                <w:rFonts w:ascii="Arial" w:hAnsi="Arial" w:cs="Arial"/>
                <w:i/>
                <w:iCs/>
                <w:lang w:val="mn-MN"/>
              </w:rPr>
            </w:pPr>
            <w:r w:rsidRPr="00EE2CAB">
              <w:rPr>
                <w:rFonts w:ascii="Arial" w:hAnsi="Arial" w:cs="Arial"/>
                <w:i/>
                <w:iCs/>
                <w:noProof/>
                <w:lang w:val="mn-MN"/>
              </w:rPr>
              <w:t>10.1.9.хүүхдийн аюулгүй байдалтай холбоотой гомдол, мэдээлэл, эрсдэлийн асуудлыг шуурхай шийдвэрлэх зорилгоор эрх бүхий байгууллагатай шууд харилцах суваг нээх;</w:t>
            </w:r>
          </w:p>
          <w:p w14:paraId="118CF025" w14:textId="77777777" w:rsidR="006E48BF" w:rsidRPr="00EE2CAB" w:rsidRDefault="006E48BF" w:rsidP="001F5DFB">
            <w:pPr>
              <w:ind w:firstLine="720"/>
              <w:jc w:val="both"/>
              <w:rPr>
                <w:rFonts w:ascii="Arial" w:eastAsia="Arial" w:hAnsi="Arial" w:cs="Arial"/>
                <w:i/>
                <w:iCs/>
                <w:lang w:val="mn-MN"/>
              </w:rPr>
            </w:pPr>
          </w:p>
          <w:p w14:paraId="0D1EC50D" w14:textId="77777777" w:rsidR="006E48BF" w:rsidRPr="00EE2CAB" w:rsidRDefault="006E48BF" w:rsidP="001F5DFB">
            <w:pPr>
              <w:ind w:firstLine="720"/>
              <w:jc w:val="both"/>
              <w:rPr>
                <w:rFonts w:ascii="Arial" w:eastAsia="Arial" w:hAnsi="Arial" w:cs="Arial"/>
                <w:i/>
                <w:iCs/>
                <w:lang w:val="mn-MN"/>
              </w:rPr>
            </w:pPr>
          </w:p>
          <w:p w14:paraId="6FFB8F78" w14:textId="3E1EC230" w:rsidR="001F5DFB" w:rsidRPr="00EE2CAB" w:rsidRDefault="001F5DFB" w:rsidP="001F5DFB">
            <w:pPr>
              <w:ind w:firstLine="720"/>
              <w:jc w:val="both"/>
              <w:rPr>
                <w:rFonts w:ascii="Arial" w:eastAsia="Arial" w:hAnsi="Arial" w:cs="Arial"/>
                <w:lang w:val="mn-MN"/>
              </w:rPr>
            </w:pPr>
            <w:r w:rsidRPr="00EE2CAB">
              <w:rPr>
                <w:rFonts w:ascii="Arial" w:eastAsia="Arial" w:hAnsi="Arial" w:cs="Arial"/>
                <w:lang w:val="mn-MN"/>
              </w:rPr>
              <w:t>гэсэн заалт</w:t>
            </w:r>
            <w:r w:rsidR="003713BF" w:rsidRPr="00EE2CAB">
              <w:rPr>
                <w:rFonts w:ascii="Arial" w:eastAsia="Arial" w:hAnsi="Arial" w:cs="Arial"/>
                <w:lang w:val="mn-MN"/>
              </w:rPr>
              <w:t>ууд</w:t>
            </w:r>
            <w:r w:rsidRPr="00EE2CAB">
              <w:rPr>
                <w:rFonts w:ascii="Arial" w:eastAsia="Arial" w:hAnsi="Arial" w:cs="Arial"/>
                <w:lang w:val="mn-MN"/>
              </w:rPr>
              <w:t xml:space="preserve">ыг нэмж оруулав. </w:t>
            </w:r>
          </w:p>
          <w:p w14:paraId="4DD17306" w14:textId="20BBE894" w:rsidR="000B1F6B" w:rsidRPr="00EE2CAB" w:rsidRDefault="000B1F6B">
            <w:pPr>
              <w:jc w:val="both"/>
              <w:rPr>
                <w:rFonts w:ascii="Arial" w:eastAsia="Arial" w:hAnsi="Arial" w:cs="Arial"/>
                <w:b/>
                <w:bCs/>
                <w:highlight w:val="white"/>
                <w:lang w:val="mn-MN"/>
              </w:rPr>
            </w:pPr>
          </w:p>
        </w:tc>
      </w:tr>
      <w:tr w:rsidR="000B1F6B" w:rsidRPr="00EE2CAB" w14:paraId="3FA832E0" w14:textId="77777777" w:rsidTr="00965EDC">
        <w:trPr>
          <w:trHeight w:val="240"/>
        </w:trPr>
        <w:tc>
          <w:tcPr>
            <w:tcW w:w="704" w:type="dxa"/>
          </w:tcPr>
          <w:p w14:paraId="01512338" w14:textId="77777777" w:rsidR="000B1F6B" w:rsidRPr="00EE2CAB" w:rsidRDefault="00F54549" w:rsidP="003F3D46">
            <w:pPr>
              <w:jc w:val="center"/>
              <w:rPr>
                <w:rFonts w:ascii="Arial" w:eastAsia="Arial" w:hAnsi="Arial" w:cs="Arial"/>
                <w:highlight w:val="white"/>
                <w:lang w:val="mn-MN"/>
              </w:rPr>
            </w:pPr>
            <w:r w:rsidRPr="00EE2CAB">
              <w:rPr>
                <w:rFonts w:ascii="Arial" w:eastAsia="Arial" w:hAnsi="Arial" w:cs="Arial"/>
                <w:highlight w:val="white"/>
                <w:lang w:val="mn-MN"/>
              </w:rPr>
              <w:lastRenderedPageBreak/>
              <w:t>11</w:t>
            </w:r>
          </w:p>
        </w:tc>
        <w:tc>
          <w:tcPr>
            <w:tcW w:w="1843" w:type="dxa"/>
            <w:vMerge/>
          </w:tcPr>
          <w:p w14:paraId="20C0BE7D" w14:textId="77777777" w:rsidR="000B1F6B" w:rsidRPr="00EE2CAB" w:rsidRDefault="000B1F6B">
            <w:pPr>
              <w:jc w:val="both"/>
              <w:rPr>
                <w:rFonts w:ascii="Arial" w:eastAsia="Arial" w:hAnsi="Arial" w:cs="Arial"/>
                <w:highlight w:val="white"/>
                <w:lang w:val="mn-MN"/>
              </w:rPr>
            </w:pPr>
          </w:p>
        </w:tc>
        <w:tc>
          <w:tcPr>
            <w:tcW w:w="4252" w:type="dxa"/>
          </w:tcPr>
          <w:p w14:paraId="1D587C28" w14:textId="77777777"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 xml:space="preserve">Энэ хуулийг зөрчсөн нийгмийн сүлжээний үйлчилгээ үзүүлэгчийн хандалтыг хязгаарлах, тархалтыг бууруулах технологийн арга хэмжээ авах эрхийг Харилцаа холбооны зохицуулах хороонд шууд олгосон байна. Энэ нь бусад суурь хуулиудаар хүний эрх, бизнесийн үйл ажиллагаа эрхлэх эрхийг хязгаарлах, хаах зэрэг эцсийн шийдвэрийг хараат бус шүүхийн байгууллага, эсхүл прокурорын хяналт дор хэрэгжүүлдэг бол энэ төслөөр зохицуулах хороонд хэт өргөн хэмжээний, шүүхийн бус журмаар хандалт хаах эрх мэдэл олгосон нь захиргааны байгууллагын эрх мэдлийн зааг ялгаа, бусад салбарын хуулийн процесстой зөрчилдөх эрсдэлтэй байна. </w:t>
            </w:r>
          </w:p>
        </w:tc>
        <w:tc>
          <w:tcPr>
            <w:tcW w:w="2977" w:type="dxa"/>
          </w:tcPr>
          <w:p w14:paraId="669FD917" w14:textId="665A5201" w:rsidR="000B1F6B" w:rsidRPr="00EE2CAB" w:rsidRDefault="00F54549">
            <w:pPr>
              <w:spacing w:before="240" w:after="240"/>
              <w:jc w:val="both"/>
              <w:rPr>
                <w:rFonts w:ascii="Arial" w:eastAsia="Arial" w:hAnsi="Arial" w:cs="Arial"/>
                <w:highlight w:val="white"/>
                <w:lang w:val="mn-MN"/>
              </w:rPr>
            </w:pPr>
            <w:r w:rsidRPr="00EE2CAB">
              <w:rPr>
                <w:rFonts w:ascii="Arial" w:eastAsia="Arial" w:hAnsi="Arial" w:cs="Arial"/>
                <w:highlight w:val="white"/>
                <w:lang w:val="mn-MN"/>
              </w:rPr>
              <w:t>Саналыг</w:t>
            </w:r>
            <w:r w:rsidR="001F5DFB" w:rsidRPr="00EE2CAB">
              <w:rPr>
                <w:rFonts w:ascii="Arial" w:eastAsia="Arial" w:hAnsi="Arial" w:cs="Arial"/>
                <w:highlight w:val="white"/>
                <w:lang w:val="mn-MN"/>
              </w:rPr>
              <w:t xml:space="preserve"> хүлээн авч,</w:t>
            </w:r>
            <w:r w:rsidRPr="00EE2CAB">
              <w:rPr>
                <w:rFonts w:ascii="Arial" w:eastAsia="Arial" w:hAnsi="Arial" w:cs="Arial"/>
                <w:highlight w:val="white"/>
                <w:lang w:val="mn-MN"/>
              </w:rPr>
              <w:t xml:space="preserve"> </w:t>
            </w:r>
            <w:r w:rsidR="003713BF" w:rsidRPr="00EE2CAB">
              <w:rPr>
                <w:rFonts w:ascii="Arial" w:eastAsia="Arial" w:hAnsi="Arial" w:cs="Arial"/>
                <w:highlight w:val="white"/>
                <w:lang w:val="mn-MN"/>
              </w:rPr>
              <w:t xml:space="preserve">хуулийн төсөлд тусгав. </w:t>
            </w:r>
            <w:r w:rsidR="003F3D46" w:rsidRPr="00EE2CAB">
              <w:rPr>
                <w:rFonts w:ascii="Arial" w:eastAsia="Arial" w:hAnsi="Arial" w:cs="Arial"/>
                <w:highlight w:val="white"/>
                <w:lang w:val="mn-MN"/>
              </w:rPr>
              <w:t xml:space="preserve"> </w:t>
            </w:r>
          </w:p>
          <w:p w14:paraId="5E74BDF4" w14:textId="77777777" w:rsidR="000B1F6B" w:rsidRPr="00EE2CAB" w:rsidRDefault="000B1F6B" w:rsidP="003713BF">
            <w:pPr>
              <w:spacing w:before="240" w:after="240"/>
              <w:jc w:val="both"/>
              <w:rPr>
                <w:rFonts w:ascii="Arial" w:eastAsia="Arial" w:hAnsi="Arial" w:cs="Arial"/>
                <w:highlight w:val="white"/>
                <w:lang w:val="mn-MN"/>
              </w:rPr>
            </w:pPr>
          </w:p>
        </w:tc>
      </w:tr>
      <w:tr w:rsidR="000B1F6B" w:rsidRPr="00EE2CAB" w14:paraId="323DD3AD" w14:textId="77777777" w:rsidTr="00965EDC">
        <w:tc>
          <w:tcPr>
            <w:tcW w:w="704" w:type="dxa"/>
          </w:tcPr>
          <w:p w14:paraId="32B4912B" w14:textId="77777777" w:rsidR="000B1F6B" w:rsidRPr="00EE2CAB" w:rsidRDefault="00F54549" w:rsidP="003F3D46">
            <w:pPr>
              <w:jc w:val="center"/>
              <w:rPr>
                <w:rFonts w:ascii="Arial" w:eastAsia="Arial" w:hAnsi="Arial" w:cs="Arial"/>
                <w:highlight w:val="white"/>
                <w:lang w:val="mn-MN"/>
              </w:rPr>
            </w:pPr>
            <w:r w:rsidRPr="00EE2CAB">
              <w:rPr>
                <w:rFonts w:ascii="Arial" w:eastAsia="Arial" w:hAnsi="Arial" w:cs="Arial"/>
                <w:highlight w:val="white"/>
                <w:lang w:val="mn-MN"/>
              </w:rPr>
              <w:t>12</w:t>
            </w:r>
          </w:p>
        </w:tc>
        <w:tc>
          <w:tcPr>
            <w:tcW w:w="1843" w:type="dxa"/>
          </w:tcPr>
          <w:p w14:paraId="7A4882EC" w14:textId="77777777"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Монгол Улсын Дээд шүүх</w:t>
            </w:r>
          </w:p>
          <w:p w14:paraId="2F0ECB40" w14:textId="77777777" w:rsidR="003F3D46" w:rsidRPr="00EE2CAB" w:rsidRDefault="003F3D46">
            <w:pPr>
              <w:jc w:val="both"/>
              <w:rPr>
                <w:rFonts w:ascii="Arial" w:eastAsia="Arial" w:hAnsi="Arial" w:cs="Arial"/>
                <w:highlight w:val="white"/>
                <w:lang w:val="mn-MN"/>
              </w:rPr>
            </w:pPr>
          </w:p>
          <w:p w14:paraId="4840B940" w14:textId="77777777" w:rsidR="003F3D46" w:rsidRPr="00EE2CAB" w:rsidRDefault="003F3D46">
            <w:pPr>
              <w:jc w:val="both"/>
              <w:rPr>
                <w:rFonts w:ascii="Arial" w:eastAsia="Arial" w:hAnsi="Arial" w:cs="Arial"/>
                <w:i/>
                <w:iCs/>
                <w:highlight w:val="white"/>
                <w:lang w:val="mn-MN"/>
              </w:rPr>
            </w:pPr>
            <w:r w:rsidRPr="00EE2CAB">
              <w:rPr>
                <w:rFonts w:ascii="Arial" w:eastAsia="Arial" w:hAnsi="Arial" w:cs="Arial"/>
                <w:i/>
                <w:iCs/>
                <w:highlight w:val="white"/>
                <w:lang w:val="mn-MN"/>
              </w:rPr>
              <w:lastRenderedPageBreak/>
              <w:t xml:space="preserve">2026 оны 06 дугаар сарын 30-ны өдрийн 05/2457 тоот албан бичгээр </w:t>
            </w:r>
          </w:p>
          <w:p w14:paraId="5431F7A3" w14:textId="782D6C2A" w:rsidR="003F3D46" w:rsidRPr="00EE2CAB" w:rsidRDefault="003F3D46">
            <w:pPr>
              <w:jc w:val="both"/>
              <w:rPr>
                <w:rFonts w:ascii="Arial" w:eastAsia="Arial" w:hAnsi="Arial" w:cs="Arial"/>
                <w:highlight w:val="white"/>
                <w:lang w:val="mn-MN"/>
              </w:rPr>
            </w:pPr>
          </w:p>
        </w:tc>
        <w:tc>
          <w:tcPr>
            <w:tcW w:w="4252" w:type="dxa"/>
          </w:tcPr>
          <w:p w14:paraId="1BF5F9F7" w14:textId="155D9F5A" w:rsidR="000B1F6B" w:rsidRPr="00EE2CAB" w:rsidRDefault="001B3926">
            <w:pPr>
              <w:jc w:val="both"/>
              <w:rPr>
                <w:rFonts w:ascii="Arial" w:eastAsia="Arial" w:hAnsi="Arial" w:cs="Arial"/>
                <w:highlight w:val="white"/>
                <w:lang w:val="mn-MN"/>
              </w:rPr>
            </w:pPr>
            <w:r w:rsidRPr="00EE2CAB">
              <w:rPr>
                <w:rFonts w:ascii="Arial" w:eastAsia="Arial" w:hAnsi="Arial" w:cs="Arial"/>
                <w:highlight w:val="white"/>
                <w:lang w:val="mn-MN"/>
              </w:rPr>
              <w:lastRenderedPageBreak/>
              <w:t xml:space="preserve">Хуулийн төслийг Улсын Дээд Шүүхийн Нийт Шүүгчийн 2026 оны 06 сарын 22-ны өдөр хэлэлцүүлсэн тухай.  </w:t>
            </w:r>
          </w:p>
        </w:tc>
        <w:tc>
          <w:tcPr>
            <w:tcW w:w="2977" w:type="dxa"/>
          </w:tcPr>
          <w:p w14:paraId="468332BA" w14:textId="44C9945F" w:rsidR="000B1F6B" w:rsidRPr="00EE2CAB" w:rsidRDefault="001B3926">
            <w:pPr>
              <w:jc w:val="both"/>
              <w:rPr>
                <w:rFonts w:ascii="Arial" w:eastAsia="Arial" w:hAnsi="Arial" w:cs="Arial"/>
                <w:highlight w:val="white"/>
                <w:lang w:val="mn-MN"/>
              </w:rPr>
            </w:pPr>
            <w:r w:rsidRPr="00EE2CAB">
              <w:rPr>
                <w:rFonts w:ascii="Arial" w:eastAsia="Arial" w:hAnsi="Arial" w:cs="Arial"/>
                <w:highlight w:val="white"/>
                <w:lang w:val="mn-MN"/>
              </w:rPr>
              <w:t xml:space="preserve">Хуулийн төсөлд тусгайлан өгөх саналгүй гэж үзэв. </w:t>
            </w:r>
          </w:p>
        </w:tc>
      </w:tr>
      <w:tr w:rsidR="000B1F6B" w:rsidRPr="00EE2CAB" w14:paraId="2A23B6DC" w14:textId="77777777" w:rsidTr="00965EDC">
        <w:tc>
          <w:tcPr>
            <w:tcW w:w="704" w:type="dxa"/>
          </w:tcPr>
          <w:p w14:paraId="08EE5FFA" w14:textId="77777777" w:rsidR="000B1F6B" w:rsidRPr="00EE2CAB" w:rsidRDefault="00F54549" w:rsidP="003F3D46">
            <w:pPr>
              <w:jc w:val="center"/>
              <w:rPr>
                <w:rFonts w:ascii="Arial" w:eastAsia="Arial" w:hAnsi="Arial" w:cs="Arial"/>
                <w:highlight w:val="white"/>
                <w:lang w:val="mn-MN"/>
              </w:rPr>
            </w:pPr>
            <w:r w:rsidRPr="00EE2CAB">
              <w:rPr>
                <w:rFonts w:ascii="Arial" w:eastAsia="Arial" w:hAnsi="Arial" w:cs="Arial"/>
                <w:highlight w:val="white"/>
                <w:lang w:val="mn-MN"/>
              </w:rPr>
              <w:t>13</w:t>
            </w:r>
          </w:p>
        </w:tc>
        <w:tc>
          <w:tcPr>
            <w:tcW w:w="1843" w:type="dxa"/>
          </w:tcPr>
          <w:p w14:paraId="3AD553D3" w14:textId="5CBA0158" w:rsidR="000B1F6B" w:rsidRPr="00EE2CAB" w:rsidRDefault="001B3926">
            <w:pPr>
              <w:jc w:val="both"/>
              <w:rPr>
                <w:rFonts w:ascii="Arial" w:eastAsia="Arial" w:hAnsi="Arial" w:cs="Arial"/>
                <w:highlight w:val="white"/>
                <w:lang w:val="mn-MN"/>
              </w:rPr>
            </w:pPr>
            <w:r w:rsidRPr="00EE2CAB">
              <w:rPr>
                <w:rFonts w:ascii="Arial" w:eastAsia="Arial" w:hAnsi="Arial" w:cs="Arial"/>
                <w:highlight w:val="white"/>
                <w:lang w:val="mn-MN"/>
              </w:rPr>
              <w:t xml:space="preserve">Монгол Улсын Ерөнхий Прокурорын газар </w:t>
            </w:r>
          </w:p>
          <w:p w14:paraId="348A7929" w14:textId="77777777" w:rsidR="001B3926" w:rsidRPr="00EE2CAB" w:rsidRDefault="001B3926">
            <w:pPr>
              <w:jc w:val="both"/>
              <w:rPr>
                <w:rFonts w:ascii="Arial" w:eastAsia="Arial" w:hAnsi="Arial" w:cs="Arial"/>
                <w:highlight w:val="white"/>
                <w:lang w:val="mn-MN"/>
              </w:rPr>
            </w:pPr>
          </w:p>
          <w:p w14:paraId="08D7F6AC" w14:textId="1EE0BEC7" w:rsidR="001B3926" w:rsidRPr="00EE2CAB" w:rsidRDefault="001B3926" w:rsidP="001B3926">
            <w:pPr>
              <w:jc w:val="both"/>
              <w:rPr>
                <w:rFonts w:ascii="Arial" w:eastAsia="Arial" w:hAnsi="Arial" w:cs="Arial"/>
                <w:i/>
                <w:iCs/>
                <w:highlight w:val="white"/>
                <w:lang w:val="mn-MN"/>
              </w:rPr>
            </w:pPr>
            <w:r w:rsidRPr="00EE2CAB">
              <w:rPr>
                <w:rFonts w:ascii="Arial" w:eastAsia="Arial" w:hAnsi="Arial" w:cs="Arial"/>
                <w:i/>
                <w:iCs/>
                <w:highlight w:val="white"/>
                <w:lang w:val="mn-MN"/>
              </w:rPr>
              <w:t xml:space="preserve">2026 оны 06 дугаар сарын 22-ны өдрийн 2/2535 тоот албан бичгээр </w:t>
            </w:r>
          </w:p>
          <w:p w14:paraId="03F9DA2F" w14:textId="77777777" w:rsidR="001B3926" w:rsidRPr="00EE2CAB" w:rsidRDefault="001B3926">
            <w:pPr>
              <w:jc w:val="both"/>
              <w:rPr>
                <w:rFonts w:ascii="Arial" w:eastAsia="Arial" w:hAnsi="Arial" w:cs="Arial"/>
                <w:highlight w:val="white"/>
                <w:lang w:val="mn-MN"/>
              </w:rPr>
            </w:pPr>
          </w:p>
          <w:p w14:paraId="2E613307" w14:textId="77777777" w:rsidR="001B3926" w:rsidRPr="00EE2CAB" w:rsidRDefault="001B3926">
            <w:pPr>
              <w:jc w:val="both"/>
              <w:rPr>
                <w:rFonts w:ascii="Arial" w:eastAsia="Arial" w:hAnsi="Arial" w:cs="Arial"/>
                <w:highlight w:val="white"/>
                <w:lang w:val="mn-MN"/>
              </w:rPr>
            </w:pPr>
          </w:p>
          <w:p w14:paraId="3BE4C247" w14:textId="77777777" w:rsidR="001B3926" w:rsidRPr="00EE2CAB" w:rsidRDefault="001B3926">
            <w:pPr>
              <w:jc w:val="both"/>
              <w:rPr>
                <w:rFonts w:ascii="Arial" w:eastAsia="Arial" w:hAnsi="Arial" w:cs="Arial"/>
                <w:highlight w:val="white"/>
                <w:lang w:val="mn-MN"/>
              </w:rPr>
            </w:pPr>
          </w:p>
        </w:tc>
        <w:tc>
          <w:tcPr>
            <w:tcW w:w="4252" w:type="dxa"/>
          </w:tcPr>
          <w:p w14:paraId="51FDEA12" w14:textId="77777777"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Тусгайлан өгөх саналгүй.</w:t>
            </w:r>
          </w:p>
        </w:tc>
        <w:tc>
          <w:tcPr>
            <w:tcW w:w="2977" w:type="dxa"/>
          </w:tcPr>
          <w:p w14:paraId="15098AEF" w14:textId="141A1318" w:rsidR="000B1F6B" w:rsidRPr="00EE2CAB" w:rsidRDefault="001B3926">
            <w:pPr>
              <w:jc w:val="both"/>
              <w:rPr>
                <w:rFonts w:ascii="Arial" w:eastAsia="Arial" w:hAnsi="Arial" w:cs="Arial"/>
                <w:highlight w:val="white"/>
                <w:lang w:val="mn-MN"/>
              </w:rPr>
            </w:pPr>
            <w:r w:rsidRPr="00EE2CAB">
              <w:rPr>
                <w:rFonts w:ascii="Arial" w:eastAsia="Arial" w:hAnsi="Arial" w:cs="Arial"/>
                <w:highlight w:val="white"/>
                <w:lang w:val="mn-MN"/>
              </w:rPr>
              <w:t xml:space="preserve">Тусгайлан өгөх саналгүй. Дэмжсэн санал. </w:t>
            </w:r>
          </w:p>
        </w:tc>
      </w:tr>
      <w:tr w:rsidR="000B1F6B" w:rsidRPr="00EE2CAB" w14:paraId="241B389D" w14:textId="77777777" w:rsidTr="00965EDC">
        <w:tc>
          <w:tcPr>
            <w:tcW w:w="704" w:type="dxa"/>
          </w:tcPr>
          <w:p w14:paraId="372AED10" w14:textId="77777777" w:rsidR="000B1F6B" w:rsidRPr="00EE2CAB" w:rsidRDefault="00F54549" w:rsidP="003F3D46">
            <w:pPr>
              <w:jc w:val="center"/>
              <w:rPr>
                <w:rFonts w:ascii="Arial" w:eastAsia="Arial" w:hAnsi="Arial" w:cs="Arial"/>
                <w:highlight w:val="white"/>
                <w:lang w:val="mn-MN"/>
              </w:rPr>
            </w:pPr>
            <w:r w:rsidRPr="00EE2CAB">
              <w:rPr>
                <w:rFonts w:ascii="Arial" w:eastAsia="Arial" w:hAnsi="Arial" w:cs="Arial"/>
                <w:highlight w:val="white"/>
                <w:lang w:val="mn-MN"/>
              </w:rPr>
              <w:t>14</w:t>
            </w:r>
          </w:p>
        </w:tc>
        <w:tc>
          <w:tcPr>
            <w:tcW w:w="1843" w:type="dxa"/>
          </w:tcPr>
          <w:p w14:paraId="1F04AA0F" w14:textId="77777777" w:rsidR="000B1F6B" w:rsidRPr="00EE2CAB" w:rsidRDefault="001B3926">
            <w:pPr>
              <w:jc w:val="both"/>
              <w:rPr>
                <w:rFonts w:ascii="Arial" w:eastAsia="Arial" w:hAnsi="Arial" w:cs="Arial"/>
                <w:highlight w:val="white"/>
                <w:lang w:val="mn-MN"/>
              </w:rPr>
            </w:pPr>
            <w:r w:rsidRPr="00EE2CAB">
              <w:rPr>
                <w:rFonts w:ascii="Arial" w:eastAsia="Arial" w:hAnsi="Arial" w:cs="Arial"/>
                <w:highlight w:val="white"/>
                <w:lang w:val="mn-MN"/>
              </w:rPr>
              <w:t xml:space="preserve">Монгол Улсын Засгийн газар </w:t>
            </w:r>
          </w:p>
          <w:p w14:paraId="4C9B5867" w14:textId="77777777" w:rsidR="001B3926" w:rsidRPr="00EE2CAB" w:rsidRDefault="001B3926">
            <w:pPr>
              <w:jc w:val="both"/>
              <w:rPr>
                <w:rFonts w:ascii="Arial" w:eastAsia="Arial" w:hAnsi="Arial" w:cs="Arial"/>
                <w:highlight w:val="white"/>
                <w:lang w:val="mn-MN"/>
              </w:rPr>
            </w:pPr>
          </w:p>
          <w:p w14:paraId="04D5622C" w14:textId="4461B67B" w:rsidR="001B3926" w:rsidRPr="00EE2CAB" w:rsidRDefault="001B3926">
            <w:pPr>
              <w:jc w:val="both"/>
              <w:rPr>
                <w:rFonts w:ascii="Arial" w:eastAsia="Arial" w:hAnsi="Arial" w:cs="Arial"/>
                <w:i/>
                <w:iCs/>
                <w:highlight w:val="white"/>
                <w:lang w:val="mn-MN"/>
              </w:rPr>
            </w:pPr>
            <w:r w:rsidRPr="00EE2CAB">
              <w:rPr>
                <w:rFonts w:ascii="Arial" w:eastAsia="Arial" w:hAnsi="Arial" w:cs="Arial"/>
                <w:i/>
                <w:iCs/>
                <w:highlight w:val="white"/>
                <w:lang w:val="mn-MN"/>
              </w:rPr>
              <w:t xml:space="preserve">Улсын Их Хурлын 2026 оны 04 дүгээр сарын 30-ны өдрийн УИХ-03/4691 тоот албан бичгээр хүргүүлсэн.  </w:t>
            </w:r>
          </w:p>
        </w:tc>
        <w:tc>
          <w:tcPr>
            <w:tcW w:w="4252" w:type="dxa"/>
          </w:tcPr>
          <w:p w14:paraId="0923DFEB" w14:textId="77777777"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 xml:space="preserve">Санал ирүүлээгүй. </w:t>
            </w:r>
          </w:p>
        </w:tc>
        <w:tc>
          <w:tcPr>
            <w:tcW w:w="2977" w:type="dxa"/>
          </w:tcPr>
          <w:p w14:paraId="4051FB1C" w14:textId="77777777" w:rsidR="000B1F6B" w:rsidRPr="00EE2CAB" w:rsidRDefault="000B1F6B">
            <w:pPr>
              <w:jc w:val="both"/>
              <w:rPr>
                <w:rFonts w:ascii="Arial" w:eastAsia="Arial" w:hAnsi="Arial" w:cs="Arial"/>
                <w:highlight w:val="white"/>
                <w:lang w:val="mn-MN"/>
              </w:rPr>
            </w:pPr>
          </w:p>
        </w:tc>
      </w:tr>
      <w:tr w:rsidR="000B1F6B" w:rsidRPr="00EE2CAB" w14:paraId="1C296DC7" w14:textId="77777777" w:rsidTr="00965EDC">
        <w:trPr>
          <w:trHeight w:val="240"/>
        </w:trPr>
        <w:tc>
          <w:tcPr>
            <w:tcW w:w="704" w:type="dxa"/>
          </w:tcPr>
          <w:p w14:paraId="4357B7E6" w14:textId="77777777" w:rsidR="000B1F6B" w:rsidRPr="00EE2CAB" w:rsidRDefault="00F54549" w:rsidP="003F3D46">
            <w:pPr>
              <w:jc w:val="center"/>
              <w:rPr>
                <w:rFonts w:ascii="Arial" w:eastAsia="Arial" w:hAnsi="Arial" w:cs="Arial"/>
                <w:highlight w:val="white"/>
                <w:lang w:val="mn-MN"/>
              </w:rPr>
            </w:pPr>
            <w:r w:rsidRPr="00EE2CAB">
              <w:rPr>
                <w:rFonts w:ascii="Arial" w:eastAsia="Arial" w:hAnsi="Arial" w:cs="Arial"/>
                <w:highlight w:val="white"/>
                <w:lang w:val="mn-MN"/>
              </w:rPr>
              <w:t>15</w:t>
            </w:r>
          </w:p>
        </w:tc>
        <w:tc>
          <w:tcPr>
            <w:tcW w:w="1843" w:type="dxa"/>
            <w:vMerge w:val="restart"/>
          </w:tcPr>
          <w:p w14:paraId="3C5C76A3" w14:textId="77777777" w:rsidR="000B1F6B" w:rsidRPr="00EE2CAB" w:rsidRDefault="001B3926">
            <w:pPr>
              <w:jc w:val="both"/>
              <w:rPr>
                <w:rFonts w:ascii="Arial" w:eastAsia="Arial" w:hAnsi="Arial" w:cs="Arial"/>
                <w:highlight w:val="white"/>
                <w:lang w:val="mn-MN"/>
              </w:rPr>
            </w:pPr>
            <w:r w:rsidRPr="00EE2CAB">
              <w:rPr>
                <w:rFonts w:ascii="Arial" w:eastAsia="Arial" w:hAnsi="Arial" w:cs="Arial"/>
                <w:highlight w:val="white"/>
                <w:lang w:val="mn-MN"/>
              </w:rPr>
              <w:t xml:space="preserve">Монголын Өмгөөлөгчдийнхолбоо </w:t>
            </w:r>
          </w:p>
          <w:p w14:paraId="3244B6F9" w14:textId="77777777" w:rsidR="001B3926" w:rsidRPr="00EE2CAB" w:rsidRDefault="001B3926">
            <w:pPr>
              <w:jc w:val="both"/>
              <w:rPr>
                <w:rFonts w:ascii="Arial" w:eastAsia="Arial" w:hAnsi="Arial" w:cs="Arial"/>
                <w:highlight w:val="white"/>
                <w:lang w:val="mn-MN"/>
              </w:rPr>
            </w:pPr>
          </w:p>
          <w:p w14:paraId="6AF27C60" w14:textId="77777777" w:rsidR="001B3926" w:rsidRPr="00EE2CAB" w:rsidRDefault="001B3926">
            <w:pPr>
              <w:jc w:val="both"/>
              <w:rPr>
                <w:rFonts w:ascii="Arial" w:eastAsia="Arial" w:hAnsi="Arial" w:cs="Arial"/>
                <w:highlight w:val="white"/>
                <w:lang w:val="mn-MN"/>
              </w:rPr>
            </w:pPr>
          </w:p>
          <w:p w14:paraId="7477CC66" w14:textId="20E6F356" w:rsidR="001B3926" w:rsidRPr="00EE2CAB" w:rsidRDefault="001B3926" w:rsidP="001B3926">
            <w:pPr>
              <w:jc w:val="both"/>
              <w:rPr>
                <w:rFonts w:ascii="Arial" w:eastAsia="Arial" w:hAnsi="Arial" w:cs="Arial"/>
                <w:i/>
                <w:iCs/>
                <w:highlight w:val="white"/>
                <w:lang w:val="mn-MN"/>
              </w:rPr>
            </w:pPr>
            <w:r w:rsidRPr="00EE2CAB">
              <w:rPr>
                <w:rFonts w:ascii="Arial" w:eastAsia="Arial" w:hAnsi="Arial" w:cs="Arial"/>
                <w:i/>
                <w:iCs/>
                <w:highlight w:val="white"/>
                <w:lang w:val="mn-MN"/>
              </w:rPr>
              <w:t xml:space="preserve">2026 оны 06 дугаар сарын 23-ны өдрийн 04/34 тоот албан бичгээр </w:t>
            </w:r>
          </w:p>
          <w:p w14:paraId="1736DCBB" w14:textId="5F3559D8" w:rsidR="001B3926" w:rsidRPr="00EE2CAB" w:rsidRDefault="001B3926">
            <w:pPr>
              <w:jc w:val="both"/>
              <w:rPr>
                <w:rFonts w:ascii="Arial" w:eastAsia="Arial" w:hAnsi="Arial" w:cs="Arial"/>
                <w:highlight w:val="white"/>
                <w:lang w:val="mn-MN"/>
              </w:rPr>
            </w:pPr>
          </w:p>
        </w:tc>
        <w:tc>
          <w:tcPr>
            <w:tcW w:w="4252" w:type="dxa"/>
          </w:tcPr>
          <w:p w14:paraId="2EBEB42C" w14:textId="77777777"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Хуулийн төслийн 4.1.1 болон 5.2-т “16 нас хүрээгүй хүүхдэд нийгмийн сүлжээнд бүртгэл үүсгэхийг хориглоно” гэж тусгасан нь хүүхдийн мэдээлэл авах, үзэл бодлоо илэрхийлэх, цахим орчинд оролцох эрхийг бүхэлд нь хязгаарласан шинжтэй байна. Монгол Улсын Үндсэн хуулийн Арван зургаадугаар зүйл, НҮБ-ын Хүүхдийн эрхийн тухай конвенцийн 13 дугаар зүйлд хүүхэд үзэл бодлоо чөлөөтэй илэрхийлэх, мэдээлэл хайх, хүлээн авах эрхтэйг баталгаажуулсан байдаг. Иймд бүх төрлийн нийгмийн сүлжээнд насны хатуу хориг тогтоохоос илүү эцэг эхийн хяналт, хүүхэд хамгааллын тохиргоо, насанд тохирсон хэрэглээний зохицуулалт бүхий ялгамжтай механизм тусгах шаардлагатай байна.</w:t>
            </w:r>
          </w:p>
        </w:tc>
        <w:tc>
          <w:tcPr>
            <w:tcW w:w="2977" w:type="dxa"/>
          </w:tcPr>
          <w:p w14:paraId="6512C556" w14:textId="1A6AFAD8"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 xml:space="preserve">Тус </w:t>
            </w:r>
            <w:r w:rsidR="001B3926" w:rsidRPr="00EE2CAB">
              <w:rPr>
                <w:rFonts w:ascii="Arial" w:eastAsia="Arial" w:hAnsi="Arial" w:cs="Arial"/>
                <w:highlight w:val="white"/>
                <w:lang w:val="mn-MN"/>
              </w:rPr>
              <w:t>санал</w:t>
            </w:r>
            <w:r w:rsidRPr="00EE2CAB">
              <w:rPr>
                <w:rFonts w:ascii="Arial" w:eastAsia="Arial" w:hAnsi="Arial" w:cs="Arial"/>
                <w:highlight w:val="white"/>
                <w:lang w:val="mn-MN"/>
              </w:rPr>
              <w:t xml:space="preserve"> хуулийн төсөлд туссан болно.</w:t>
            </w:r>
          </w:p>
        </w:tc>
      </w:tr>
      <w:tr w:rsidR="000B1F6B" w:rsidRPr="00EE2CAB" w14:paraId="4D2F37DF" w14:textId="77777777" w:rsidTr="00965EDC">
        <w:trPr>
          <w:trHeight w:val="240"/>
        </w:trPr>
        <w:tc>
          <w:tcPr>
            <w:tcW w:w="704" w:type="dxa"/>
          </w:tcPr>
          <w:p w14:paraId="7C653698" w14:textId="77777777" w:rsidR="000B1F6B" w:rsidRPr="00EE2CAB" w:rsidRDefault="00F54549" w:rsidP="003F3D46">
            <w:pPr>
              <w:jc w:val="center"/>
              <w:rPr>
                <w:rFonts w:ascii="Arial" w:eastAsia="Arial" w:hAnsi="Arial" w:cs="Arial"/>
                <w:highlight w:val="white"/>
                <w:lang w:val="mn-MN"/>
              </w:rPr>
            </w:pPr>
            <w:r w:rsidRPr="00EE2CAB">
              <w:rPr>
                <w:rFonts w:ascii="Arial" w:eastAsia="Arial" w:hAnsi="Arial" w:cs="Arial"/>
                <w:highlight w:val="white"/>
                <w:lang w:val="mn-MN"/>
              </w:rPr>
              <w:lastRenderedPageBreak/>
              <w:t>16</w:t>
            </w:r>
          </w:p>
        </w:tc>
        <w:tc>
          <w:tcPr>
            <w:tcW w:w="1843" w:type="dxa"/>
            <w:vMerge/>
          </w:tcPr>
          <w:p w14:paraId="51EC541D" w14:textId="77777777" w:rsidR="000B1F6B" w:rsidRPr="00EE2CAB" w:rsidRDefault="000B1F6B">
            <w:pPr>
              <w:jc w:val="both"/>
              <w:rPr>
                <w:rFonts w:ascii="Arial" w:eastAsia="Arial" w:hAnsi="Arial" w:cs="Arial"/>
                <w:highlight w:val="white"/>
                <w:lang w:val="mn-MN"/>
              </w:rPr>
            </w:pPr>
          </w:p>
        </w:tc>
        <w:tc>
          <w:tcPr>
            <w:tcW w:w="4252" w:type="dxa"/>
          </w:tcPr>
          <w:p w14:paraId="7263AFC7" w14:textId="77777777"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Хуулийн төслийн 5.3.1, 5.3.2-т хэрэглэгчийн насыг иргэний үнэмлэх болон бусад баримтаар баталгаажуулах талаар тусгасан бөгөөд энэ нь хүүхэд болон иргэдийн хувийн мэдээлэл алдагдах, мэдээллийн сан бүрдүүлэх, хяналтгүй боловсруулалт хийх эрсдэл үүсгэж болзошгүй байна. Түүнчлэн олон улсын нийгмийн сүлжээний платформууд Монгол Улсын хууль тогтоомжийн дагуу техникийн интеграц хийх бодит боломж хязгаарлагдмал байх эрсдэлтэй байна. Нас баталгаажуулах ажиллагааны технологийн стандарт, мэдээлэл хамгаалах баталгаа, хяналтын механизмыг илүү тодорхой зохицуулах шаардлагатай байна.</w:t>
            </w:r>
          </w:p>
        </w:tc>
        <w:tc>
          <w:tcPr>
            <w:tcW w:w="2977" w:type="dxa"/>
          </w:tcPr>
          <w:p w14:paraId="6A9241FB" w14:textId="77777777"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Саналыг хүлээн авч дараах байдлаар тусгав.</w:t>
            </w:r>
          </w:p>
          <w:p w14:paraId="20E76FF5" w14:textId="77777777" w:rsidR="001B3926" w:rsidRPr="00EE2CAB" w:rsidRDefault="001B3926">
            <w:pPr>
              <w:jc w:val="both"/>
              <w:rPr>
                <w:rFonts w:ascii="Arial" w:eastAsia="Arial" w:hAnsi="Arial" w:cs="Arial"/>
                <w:highlight w:val="white"/>
                <w:lang w:val="mn-MN"/>
              </w:rPr>
            </w:pPr>
          </w:p>
          <w:p w14:paraId="1AFF07FD" w14:textId="77777777" w:rsidR="003713BF" w:rsidRPr="00EE2CAB" w:rsidRDefault="003713BF" w:rsidP="003713BF">
            <w:pPr>
              <w:contextualSpacing/>
              <w:jc w:val="both"/>
              <w:rPr>
                <w:rFonts w:ascii="Arial" w:hAnsi="Arial" w:cs="Arial"/>
                <w:noProof/>
                <w:lang w:val="mn-MN"/>
              </w:rPr>
            </w:pPr>
            <w:r w:rsidRPr="00EE2CAB">
              <w:rPr>
                <w:rFonts w:ascii="Arial" w:hAnsi="Arial" w:cs="Arial"/>
                <w:lang w:val="mn-MN"/>
              </w:rPr>
              <w:t>11.1.1.харилцаа холбооны сүлжээний дугаарыг 16-аас доош насны хүүхдэд түүний овог</w:t>
            </w:r>
            <w:r w:rsidRPr="00EE2CAB">
              <w:rPr>
                <w:rFonts w:ascii="Arial" w:hAnsi="Arial" w:cs="Arial"/>
                <w:noProof/>
                <w:lang w:val="mn-MN"/>
              </w:rPr>
              <w:t>, нэр, иргэний бүртгэлийн дугаар болон эцэг, эх, асран хамгаалагчийн овог, нэр, иргэний бүртгэлийн дугаарын хамт баталгаажуулан олгох;</w:t>
            </w:r>
          </w:p>
          <w:p w14:paraId="2043D0D3" w14:textId="77777777" w:rsidR="001B3926" w:rsidRPr="00EE2CAB" w:rsidRDefault="001B3926" w:rsidP="001B3926">
            <w:pPr>
              <w:spacing w:line="360" w:lineRule="auto"/>
              <w:ind w:firstLine="720"/>
              <w:jc w:val="both"/>
              <w:rPr>
                <w:rFonts w:ascii="Arial" w:eastAsia="Arial" w:hAnsi="Arial" w:cs="Arial"/>
                <w:i/>
                <w:iCs/>
                <w:lang w:val="mn-MN"/>
              </w:rPr>
            </w:pPr>
            <w:r w:rsidRPr="00EE2CAB">
              <w:rPr>
                <w:rFonts w:ascii="Arial" w:eastAsia="Arial" w:hAnsi="Arial" w:cs="Arial"/>
                <w:i/>
                <w:iCs/>
                <w:lang w:val="mn-MN"/>
              </w:rPr>
              <w:tab/>
            </w:r>
          </w:p>
          <w:p w14:paraId="28DD2758" w14:textId="77777777" w:rsidR="001B3926" w:rsidRPr="00EE2CAB" w:rsidRDefault="001B3926" w:rsidP="001B3926">
            <w:pPr>
              <w:spacing w:line="360" w:lineRule="auto"/>
              <w:ind w:firstLine="720"/>
              <w:jc w:val="both"/>
              <w:rPr>
                <w:rFonts w:ascii="Arial" w:eastAsia="Arial" w:hAnsi="Arial" w:cs="Arial"/>
                <w:lang w:val="mn-MN"/>
              </w:rPr>
            </w:pPr>
          </w:p>
          <w:p w14:paraId="755B5DED" w14:textId="77777777" w:rsidR="001B3926" w:rsidRPr="00EE2CAB" w:rsidRDefault="001B3926">
            <w:pPr>
              <w:jc w:val="both"/>
              <w:rPr>
                <w:rFonts w:ascii="Arial" w:eastAsia="Arial" w:hAnsi="Arial" w:cs="Arial"/>
                <w:highlight w:val="white"/>
                <w:lang w:val="mn-MN"/>
              </w:rPr>
            </w:pPr>
          </w:p>
        </w:tc>
      </w:tr>
      <w:tr w:rsidR="000B1F6B" w:rsidRPr="00EE2CAB" w14:paraId="4AA3296B" w14:textId="77777777" w:rsidTr="00965EDC">
        <w:trPr>
          <w:trHeight w:val="240"/>
        </w:trPr>
        <w:tc>
          <w:tcPr>
            <w:tcW w:w="704" w:type="dxa"/>
          </w:tcPr>
          <w:p w14:paraId="277F39B5" w14:textId="77777777" w:rsidR="000B1F6B" w:rsidRPr="00EE2CAB" w:rsidRDefault="00F54549" w:rsidP="003F3D46">
            <w:pPr>
              <w:jc w:val="center"/>
              <w:rPr>
                <w:rFonts w:ascii="Arial" w:eastAsia="Arial" w:hAnsi="Arial" w:cs="Arial"/>
                <w:highlight w:val="white"/>
                <w:lang w:val="mn-MN"/>
              </w:rPr>
            </w:pPr>
            <w:r w:rsidRPr="00EE2CAB">
              <w:rPr>
                <w:rFonts w:ascii="Arial" w:eastAsia="Arial" w:hAnsi="Arial" w:cs="Arial"/>
                <w:highlight w:val="white"/>
                <w:lang w:val="mn-MN"/>
              </w:rPr>
              <w:t>17</w:t>
            </w:r>
          </w:p>
        </w:tc>
        <w:tc>
          <w:tcPr>
            <w:tcW w:w="1843" w:type="dxa"/>
            <w:vMerge/>
          </w:tcPr>
          <w:p w14:paraId="56D5AA79" w14:textId="77777777" w:rsidR="000B1F6B" w:rsidRPr="00EE2CAB" w:rsidRDefault="000B1F6B">
            <w:pPr>
              <w:jc w:val="both"/>
              <w:rPr>
                <w:rFonts w:ascii="Arial" w:eastAsia="Arial" w:hAnsi="Arial" w:cs="Arial"/>
                <w:highlight w:val="white"/>
                <w:lang w:val="mn-MN"/>
              </w:rPr>
            </w:pPr>
          </w:p>
        </w:tc>
        <w:tc>
          <w:tcPr>
            <w:tcW w:w="4252" w:type="dxa"/>
          </w:tcPr>
          <w:p w14:paraId="5DF9B601" w14:textId="77777777"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Хуулийн төслийн 5.1-д “насны хязгаартай нийгмийн сүлжээ”-ний ойлголтыг тодорхойлсон боловч “хуульд заасан бусад нөхцөлүүд” гэж нээлттэй байдлаар тусгасан нь хуулийн тодорхой байх зарчимд нийцэхгүй байна. Ямар платформ уг хуульд хамаарахыг захиргааны байгууллагын өргөн хүрээний тайлбараар шийдэх боломж үүсэж болзошгүй тул шалгуур, нөхцөлийг хуульд илүү тодорхой тусгах шаардлагатай байна.</w:t>
            </w:r>
          </w:p>
        </w:tc>
        <w:tc>
          <w:tcPr>
            <w:tcW w:w="2977" w:type="dxa"/>
          </w:tcPr>
          <w:p w14:paraId="4FC81A3B" w14:textId="1890B1D3"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Саналыг хүлээн ав</w:t>
            </w:r>
            <w:r w:rsidR="001B3926" w:rsidRPr="00EE2CAB">
              <w:rPr>
                <w:rFonts w:ascii="Arial" w:eastAsia="Arial" w:hAnsi="Arial" w:cs="Arial"/>
                <w:highlight w:val="white"/>
                <w:lang w:val="mn-MN"/>
              </w:rPr>
              <w:t xml:space="preserve">ч, холбогдох хэсэгт засвар оруулав. </w:t>
            </w:r>
          </w:p>
        </w:tc>
      </w:tr>
      <w:tr w:rsidR="000B1F6B" w:rsidRPr="00EE2CAB" w14:paraId="22E6DD08" w14:textId="77777777" w:rsidTr="00965EDC">
        <w:trPr>
          <w:trHeight w:val="240"/>
        </w:trPr>
        <w:tc>
          <w:tcPr>
            <w:tcW w:w="704" w:type="dxa"/>
          </w:tcPr>
          <w:p w14:paraId="7078BB7F" w14:textId="77777777" w:rsidR="000B1F6B" w:rsidRPr="00EE2CAB" w:rsidRDefault="00F54549" w:rsidP="003F3D46">
            <w:pPr>
              <w:jc w:val="center"/>
              <w:rPr>
                <w:rFonts w:ascii="Arial" w:eastAsia="Arial" w:hAnsi="Arial" w:cs="Arial"/>
                <w:highlight w:val="white"/>
                <w:lang w:val="mn-MN"/>
              </w:rPr>
            </w:pPr>
            <w:r w:rsidRPr="00EE2CAB">
              <w:rPr>
                <w:rFonts w:ascii="Arial" w:eastAsia="Arial" w:hAnsi="Arial" w:cs="Arial"/>
                <w:highlight w:val="white"/>
                <w:lang w:val="mn-MN"/>
              </w:rPr>
              <w:t>18</w:t>
            </w:r>
          </w:p>
        </w:tc>
        <w:tc>
          <w:tcPr>
            <w:tcW w:w="1843" w:type="dxa"/>
            <w:vMerge/>
          </w:tcPr>
          <w:p w14:paraId="62BDD7DE" w14:textId="77777777" w:rsidR="000B1F6B" w:rsidRPr="00EE2CAB" w:rsidRDefault="000B1F6B">
            <w:pPr>
              <w:jc w:val="both"/>
              <w:rPr>
                <w:rFonts w:ascii="Arial" w:eastAsia="Arial" w:hAnsi="Arial" w:cs="Arial"/>
                <w:highlight w:val="white"/>
                <w:lang w:val="mn-MN"/>
              </w:rPr>
            </w:pPr>
          </w:p>
        </w:tc>
        <w:tc>
          <w:tcPr>
            <w:tcW w:w="4252" w:type="dxa"/>
          </w:tcPr>
          <w:p w14:paraId="280F4CAC" w14:textId="77777777"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Хуулийн төслийн 7.1.3, 8.1.5-д төрийн байгууллага нийгмийн сүлжээний жагсаалт батлах, хандалтыг хязгаарлах, тархалтыг бууруулах арга хэмжээ авах талаар тусгасан боловч ямар үндэслэл, хугацаа, журмаар хэрэгжүүлэх нь тодорхойгүй байна. Энэ нь мэдээллийн эрх чөлөө, интернэтийн чөлөөт орчинд хэт өргөн хүрээний хязгаарлалт тогтоох эрсдэлтэй бөгөөд шүүхийн хяналтгүйгээр хэрэгжвэл Үндсэн хуульд заасан үзэл бодлоо илэрхийлэх эрхэд халдах нөхцөл үүсэж болзошгүй байна.</w:t>
            </w:r>
          </w:p>
        </w:tc>
        <w:tc>
          <w:tcPr>
            <w:tcW w:w="2977" w:type="dxa"/>
          </w:tcPr>
          <w:p w14:paraId="6DFD20F9" w14:textId="64EDC1D9"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Санал</w:t>
            </w:r>
            <w:r w:rsidR="001B3926" w:rsidRPr="00EE2CAB">
              <w:rPr>
                <w:rFonts w:ascii="Arial" w:eastAsia="Arial" w:hAnsi="Arial" w:cs="Arial"/>
                <w:highlight w:val="white"/>
                <w:lang w:val="mn-MN"/>
              </w:rPr>
              <w:t>ыг хүлээн авав. Уг асуудлаар</w:t>
            </w:r>
            <w:r w:rsidRPr="00EE2CAB">
              <w:rPr>
                <w:rFonts w:ascii="Arial" w:eastAsia="Arial" w:hAnsi="Arial" w:cs="Arial"/>
                <w:highlight w:val="white"/>
                <w:lang w:val="mn-MN"/>
              </w:rPr>
              <w:t xml:space="preserve"> хуулийн төслийн </w:t>
            </w:r>
            <w:r w:rsidR="003713BF" w:rsidRPr="00EE2CAB">
              <w:rPr>
                <w:rFonts w:ascii="Arial" w:eastAsia="Arial" w:hAnsi="Arial" w:cs="Arial"/>
                <w:highlight w:val="white"/>
                <w:lang w:val="mn-MN"/>
              </w:rPr>
              <w:t>7</w:t>
            </w:r>
            <w:r w:rsidRPr="00EE2CAB">
              <w:rPr>
                <w:rFonts w:ascii="Arial" w:eastAsia="Arial" w:hAnsi="Arial" w:cs="Arial"/>
                <w:highlight w:val="white"/>
                <w:lang w:val="mn-MN"/>
              </w:rPr>
              <w:t xml:space="preserve"> дугаар зүйлд тус</w:t>
            </w:r>
            <w:r w:rsidR="003713BF" w:rsidRPr="00EE2CAB">
              <w:rPr>
                <w:rFonts w:ascii="Arial" w:eastAsia="Arial" w:hAnsi="Arial" w:cs="Arial"/>
                <w:highlight w:val="white"/>
                <w:lang w:val="mn-MN"/>
              </w:rPr>
              <w:t xml:space="preserve">гав. </w:t>
            </w:r>
          </w:p>
        </w:tc>
      </w:tr>
      <w:tr w:rsidR="000B1F6B" w:rsidRPr="00EE2CAB" w14:paraId="2FBB3B58" w14:textId="77777777" w:rsidTr="00965EDC">
        <w:trPr>
          <w:trHeight w:val="240"/>
        </w:trPr>
        <w:tc>
          <w:tcPr>
            <w:tcW w:w="704" w:type="dxa"/>
          </w:tcPr>
          <w:p w14:paraId="0DBA3707" w14:textId="77777777" w:rsidR="000B1F6B" w:rsidRPr="00EE2CAB" w:rsidRDefault="00F54549" w:rsidP="003F3D46">
            <w:pPr>
              <w:jc w:val="center"/>
              <w:rPr>
                <w:rFonts w:ascii="Arial" w:eastAsia="Arial" w:hAnsi="Arial" w:cs="Arial"/>
                <w:highlight w:val="white"/>
                <w:lang w:val="mn-MN"/>
              </w:rPr>
            </w:pPr>
            <w:r w:rsidRPr="00EE2CAB">
              <w:rPr>
                <w:rFonts w:ascii="Arial" w:eastAsia="Arial" w:hAnsi="Arial" w:cs="Arial"/>
                <w:highlight w:val="white"/>
                <w:lang w:val="mn-MN"/>
              </w:rPr>
              <w:t>19</w:t>
            </w:r>
          </w:p>
        </w:tc>
        <w:tc>
          <w:tcPr>
            <w:tcW w:w="1843" w:type="dxa"/>
            <w:vMerge/>
          </w:tcPr>
          <w:p w14:paraId="3BDDC715" w14:textId="77777777" w:rsidR="000B1F6B" w:rsidRPr="00EE2CAB" w:rsidRDefault="000B1F6B">
            <w:pPr>
              <w:jc w:val="both"/>
              <w:rPr>
                <w:rFonts w:ascii="Arial" w:eastAsia="Arial" w:hAnsi="Arial" w:cs="Arial"/>
                <w:highlight w:val="white"/>
                <w:lang w:val="mn-MN"/>
              </w:rPr>
            </w:pPr>
          </w:p>
        </w:tc>
        <w:tc>
          <w:tcPr>
            <w:tcW w:w="4252" w:type="dxa"/>
          </w:tcPr>
          <w:p w14:paraId="462B4BAB" w14:textId="77777777"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 xml:space="preserve">Хуулийн төслийн 6.1-д “өөрийн бүртгэлтэй хаягийг ашиглуулахыг </w:t>
            </w:r>
            <w:r w:rsidRPr="00EE2CAB">
              <w:rPr>
                <w:rFonts w:ascii="Arial" w:eastAsia="Arial" w:hAnsi="Arial" w:cs="Arial"/>
                <w:highlight w:val="white"/>
                <w:lang w:val="mn-MN"/>
              </w:rPr>
              <w:lastRenderedPageBreak/>
              <w:t>хориглоно” гэж тусгасан боловч уг үйлдлийг хэрхэн тогтоох, ямар этгээдэд ямар хариуцлага хүлээлгэх нь тодорхойгүй байна. Практикт хүүхэд эцэг эхийн гар утас, бүртгэл ашиглах тохиолдол түгээмэл байдаг тул хэрэгжилтийн бодит боломж, хяналтын механизмыг нарийвчлан боловсруулах шаардлагатай байна.</w:t>
            </w:r>
          </w:p>
        </w:tc>
        <w:tc>
          <w:tcPr>
            <w:tcW w:w="2977" w:type="dxa"/>
          </w:tcPr>
          <w:p w14:paraId="0602AD33" w14:textId="036FE08B" w:rsidR="000B1F6B" w:rsidRPr="00EE2CAB" w:rsidRDefault="00E71C2D">
            <w:pPr>
              <w:jc w:val="both"/>
              <w:rPr>
                <w:rFonts w:ascii="Arial" w:eastAsia="Arial" w:hAnsi="Arial" w:cs="Arial"/>
                <w:highlight w:val="white"/>
                <w:lang w:val="mn-MN"/>
              </w:rPr>
            </w:pPr>
            <w:r w:rsidRPr="00EE2CAB">
              <w:rPr>
                <w:rFonts w:ascii="Arial" w:eastAsia="Arial" w:hAnsi="Arial" w:cs="Arial"/>
                <w:highlight w:val="white"/>
                <w:lang w:val="mn-MN"/>
              </w:rPr>
              <w:lastRenderedPageBreak/>
              <w:t xml:space="preserve">Уг асуудал нь хуулийн төслийн </w:t>
            </w:r>
            <w:r w:rsidR="003713BF" w:rsidRPr="00EE2CAB">
              <w:rPr>
                <w:rFonts w:ascii="Arial" w:eastAsia="Arial" w:hAnsi="Arial" w:cs="Arial"/>
                <w:highlight w:val="white"/>
                <w:lang w:val="mn-MN"/>
              </w:rPr>
              <w:t>17</w:t>
            </w:r>
            <w:r w:rsidRPr="00EE2CAB">
              <w:rPr>
                <w:rFonts w:ascii="Arial" w:eastAsia="Arial" w:hAnsi="Arial" w:cs="Arial"/>
                <w:highlight w:val="white"/>
                <w:lang w:val="mn-MN"/>
              </w:rPr>
              <w:t xml:space="preserve"> дугаар зүйлд </w:t>
            </w:r>
            <w:r w:rsidRPr="00EE2CAB">
              <w:rPr>
                <w:rFonts w:ascii="Arial" w:eastAsia="Arial" w:hAnsi="Arial" w:cs="Arial"/>
                <w:highlight w:val="white"/>
                <w:lang w:val="mn-MN"/>
              </w:rPr>
              <w:lastRenderedPageBreak/>
              <w:t>зааснаар Харилцаа холбооны зохицуулах хорооны чиг үүрэгт багтсан байна.</w:t>
            </w:r>
          </w:p>
        </w:tc>
      </w:tr>
      <w:tr w:rsidR="000B1F6B" w:rsidRPr="00EE2CAB" w14:paraId="1C732006" w14:textId="77777777" w:rsidTr="00965EDC">
        <w:trPr>
          <w:trHeight w:val="240"/>
        </w:trPr>
        <w:tc>
          <w:tcPr>
            <w:tcW w:w="704" w:type="dxa"/>
          </w:tcPr>
          <w:p w14:paraId="3CE07330" w14:textId="77777777" w:rsidR="000B1F6B" w:rsidRPr="00EE2CAB" w:rsidRDefault="00F54549" w:rsidP="003F3D46">
            <w:pPr>
              <w:jc w:val="center"/>
              <w:rPr>
                <w:rFonts w:ascii="Arial" w:eastAsia="Arial" w:hAnsi="Arial" w:cs="Arial"/>
                <w:highlight w:val="white"/>
                <w:lang w:val="mn-MN"/>
              </w:rPr>
            </w:pPr>
            <w:r w:rsidRPr="00EE2CAB">
              <w:rPr>
                <w:rFonts w:ascii="Arial" w:eastAsia="Arial" w:hAnsi="Arial" w:cs="Arial"/>
                <w:highlight w:val="white"/>
                <w:lang w:val="mn-MN"/>
              </w:rPr>
              <w:lastRenderedPageBreak/>
              <w:t>20</w:t>
            </w:r>
          </w:p>
        </w:tc>
        <w:tc>
          <w:tcPr>
            <w:tcW w:w="1843" w:type="dxa"/>
            <w:vMerge/>
          </w:tcPr>
          <w:p w14:paraId="09AFD893" w14:textId="77777777" w:rsidR="000B1F6B" w:rsidRPr="00EE2CAB" w:rsidRDefault="000B1F6B">
            <w:pPr>
              <w:jc w:val="both"/>
              <w:rPr>
                <w:rFonts w:ascii="Arial" w:eastAsia="Arial" w:hAnsi="Arial" w:cs="Arial"/>
                <w:highlight w:val="white"/>
                <w:lang w:val="mn-MN"/>
              </w:rPr>
            </w:pPr>
          </w:p>
        </w:tc>
        <w:tc>
          <w:tcPr>
            <w:tcW w:w="4252" w:type="dxa"/>
          </w:tcPr>
          <w:p w14:paraId="3A14349A" w14:textId="77777777"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Хуулийн төслийн 8.1.5-д “хандалтыг хязгаарлах, тархалтыг бууруулах технологийн арга хэмжээ” гэх ойлголтыг хэрэглэсэн боловч энэ нь техник, эрх зүйн хувьд тодорхойгүй байна. Интернэт платформын үйл ажиллагаанд хязгаарлалт тогтоох асуудал нь Харилцаа холбооны тухай хууль, Кибер аюулгүй байдлын тухай хууль болон олон улсын интернэтийн зохицуулалттай уялдах шаардлагатай тул ямар арга хэмжээг ямар байгууллага, ямар үндэслэлээр хэрэгжүүлэхийг тодорхой болгох шаардлагатай байна.</w:t>
            </w:r>
          </w:p>
        </w:tc>
        <w:tc>
          <w:tcPr>
            <w:tcW w:w="2977" w:type="dxa"/>
          </w:tcPr>
          <w:p w14:paraId="3432D070" w14:textId="7D07651E" w:rsidR="000B1F6B" w:rsidRPr="00EE2CAB" w:rsidRDefault="00F54549">
            <w:pPr>
              <w:jc w:val="both"/>
              <w:rPr>
                <w:rFonts w:ascii="Arial" w:eastAsia="Arial" w:hAnsi="Arial" w:cs="Arial"/>
                <w:highlight w:val="white"/>
                <w:lang w:val="mn-MN"/>
              </w:rPr>
            </w:pPr>
            <w:r w:rsidRPr="00EE2CAB">
              <w:rPr>
                <w:rFonts w:ascii="Arial" w:eastAsia="Arial" w:hAnsi="Arial" w:cs="Arial"/>
                <w:highlight w:val="white"/>
                <w:lang w:val="mn-MN"/>
              </w:rPr>
              <w:t>Хуулийн үйлчлэх хүрээнд Кибер аюулгүй байдлын тухай хууль</w:t>
            </w:r>
            <w:r w:rsidR="00E71C2D" w:rsidRPr="00EE2CAB">
              <w:rPr>
                <w:rFonts w:ascii="Arial" w:eastAsia="Arial" w:hAnsi="Arial" w:cs="Arial"/>
                <w:highlight w:val="white"/>
                <w:lang w:val="mn-MN"/>
              </w:rPr>
              <w:t xml:space="preserve"> багтаж байгаа тул уг санал туссан гэж үзэв. </w:t>
            </w:r>
          </w:p>
        </w:tc>
      </w:tr>
    </w:tbl>
    <w:p w14:paraId="07A036A9" w14:textId="77777777" w:rsidR="000B1F6B" w:rsidRPr="00EE2CAB" w:rsidRDefault="000B1F6B">
      <w:pPr>
        <w:rPr>
          <w:rFonts w:ascii="Arial" w:eastAsia="Arial" w:hAnsi="Arial" w:cs="Arial"/>
          <w:highlight w:val="white"/>
          <w:lang w:val="mn-MN"/>
        </w:rPr>
      </w:pPr>
    </w:p>
    <w:p w14:paraId="2E8A4E28" w14:textId="77777777" w:rsidR="000B1F6B" w:rsidRPr="00EE2CAB" w:rsidRDefault="000B1F6B">
      <w:pPr>
        <w:ind w:right="-336" w:firstLine="720"/>
        <w:jc w:val="both"/>
        <w:rPr>
          <w:rFonts w:ascii="Arial" w:eastAsia="Arial" w:hAnsi="Arial" w:cs="Arial"/>
          <w:lang w:val="mn-MN"/>
        </w:rPr>
      </w:pPr>
    </w:p>
    <w:p w14:paraId="5BFC2D52" w14:textId="77777777" w:rsidR="00125ACB" w:rsidRPr="00EE2CAB" w:rsidRDefault="00125ACB" w:rsidP="003713BF">
      <w:pPr>
        <w:ind w:right="-336"/>
        <w:jc w:val="both"/>
        <w:rPr>
          <w:rFonts w:ascii="Arial" w:eastAsia="Arial" w:hAnsi="Arial" w:cs="Arial"/>
          <w:lang w:val="mn-MN"/>
        </w:rPr>
      </w:pPr>
    </w:p>
    <w:p w14:paraId="058E24CF" w14:textId="77777777" w:rsidR="00125ACB" w:rsidRPr="00EE2CAB" w:rsidRDefault="00125ACB" w:rsidP="00FF01A7">
      <w:pPr>
        <w:ind w:right="-336"/>
        <w:rPr>
          <w:rFonts w:ascii="Arial" w:eastAsia="Arial" w:hAnsi="Arial" w:cs="Arial"/>
          <w:lang w:val="mn-MN"/>
        </w:rPr>
      </w:pPr>
    </w:p>
    <w:p w14:paraId="7977BAFC" w14:textId="26863439" w:rsidR="00E71C2D" w:rsidRPr="00EE2CAB" w:rsidRDefault="00E71C2D" w:rsidP="00125ACB">
      <w:pPr>
        <w:ind w:right="-336"/>
        <w:jc w:val="center"/>
        <w:rPr>
          <w:rFonts w:ascii="Arial" w:eastAsia="Arial" w:hAnsi="Arial" w:cs="Arial"/>
          <w:lang w:val="mn-MN"/>
        </w:rPr>
      </w:pPr>
      <w:r w:rsidRPr="00EE2CAB">
        <w:rPr>
          <w:rFonts w:ascii="Arial" w:eastAsia="Arial" w:hAnsi="Arial" w:cs="Arial"/>
          <w:lang w:val="mn-MN"/>
        </w:rPr>
        <w:t>---oOo---</w:t>
      </w:r>
    </w:p>
    <w:p w14:paraId="0AE513C6" w14:textId="67E39D84" w:rsidR="00FF01A7" w:rsidRPr="00EE2CAB" w:rsidRDefault="00FF01A7">
      <w:pPr>
        <w:rPr>
          <w:rFonts w:ascii="Arial" w:eastAsia="Arial" w:hAnsi="Arial" w:cs="Arial"/>
          <w:lang w:val="mn-MN"/>
        </w:rPr>
      </w:pPr>
      <w:r w:rsidRPr="00EE2CAB">
        <w:rPr>
          <w:rFonts w:ascii="Arial" w:eastAsia="Arial" w:hAnsi="Arial" w:cs="Arial"/>
          <w:lang w:val="mn-MN"/>
        </w:rPr>
        <w:br w:type="page"/>
      </w:r>
    </w:p>
    <w:p w14:paraId="11CF4E47" w14:textId="77777777" w:rsidR="00FF01A7" w:rsidRPr="00EE2CAB" w:rsidRDefault="00FF01A7" w:rsidP="00FF01A7">
      <w:pPr>
        <w:ind w:right="-336"/>
        <w:jc w:val="both"/>
        <w:rPr>
          <w:rFonts w:ascii="Arial" w:hAnsi="Arial" w:cs="Arial"/>
          <w:b/>
          <w:bCs/>
          <w:i/>
          <w:iCs/>
          <w:color w:val="000000" w:themeColor="text1"/>
          <w:shd w:val="clear" w:color="auto" w:fill="FFFFFF"/>
          <w:lang w:val="mn-MN"/>
        </w:rPr>
      </w:pPr>
      <w:r w:rsidRPr="00EE2CAB">
        <w:rPr>
          <w:rFonts w:ascii="Arial" w:eastAsia="Arial" w:hAnsi="Arial" w:cs="Arial"/>
          <w:b/>
          <w:bCs/>
          <w:i/>
          <w:iCs/>
          <w:lang w:val="mn-MN"/>
        </w:rPr>
        <w:lastRenderedPageBreak/>
        <w:t xml:space="preserve">Хуулийн төслийг </w:t>
      </w:r>
      <w:r w:rsidRPr="00EE2CAB">
        <w:rPr>
          <w:rFonts w:ascii="Arial" w:hAnsi="Arial" w:cs="Arial"/>
          <w:b/>
          <w:bCs/>
          <w:i/>
          <w:iCs/>
          <w:color w:val="000000" w:themeColor="text1"/>
          <w:shd w:val="clear" w:color="auto" w:fill="FFFFFF"/>
          <w:lang w:val="mn-MN"/>
        </w:rPr>
        <w:t xml:space="preserve">“D.PARLIAMENT.MN” цахим хуудсанд байршуулсан байдал: </w:t>
      </w:r>
    </w:p>
    <w:p w14:paraId="58FAB3B6" w14:textId="77777777" w:rsidR="00FF01A7" w:rsidRPr="00EE2CAB" w:rsidRDefault="00FF01A7" w:rsidP="00FF01A7">
      <w:pPr>
        <w:ind w:right="-336" w:firstLine="720"/>
        <w:jc w:val="both"/>
        <w:rPr>
          <w:rFonts w:ascii="Arial" w:hAnsi="Arial" w:cs="Arial"/>
          <w:color w:val="000000" w:themeColor="text1"/>
          <w:shd w:val="clear" w:color="auto" w:fill="FFFFFF"/>
          <w:lang w:val="mn-MN"/>
        </w:rPr>
      </w:pPr>
    </w:p>
    <w:p w14:paraId="24CD369E" w14:textId="77777777" w:rsidR="00FF01A7" w:rsidRPr="00EE2CAB" w:rsidRDefault="00FF01A7" w:rsidP="00FF01A7">
      <w:pPr>
        <w:ind w:right="-336"/>
        <w:jc w:val="both"/>
        <w:rPr>
          <w:rFonts w:ascii="Arial" w:hAnsi="Arial" w:cs="Arial"/>
          <w:i/>
          <w:iCs/>
          <w:color w:val="000000" w:themeColor="text1"/>
          <w:shd w:val="clear" w:color="auto" w:fill="FFFFFF"/>
          <w:lang w:val="mn-MN"/>
        </w:rPr>
      </w:pPr>
      <w:r w:rsidRPr="00EE2CAB">
        <w:rPr>
          <w:rFonts w:ascii="Arial" w:hAnsi="Arial" w:cs="Arial"/>
          <w:i/>
          <w:iCs/>
          <w:noProof/>
          <w:color w:val="000000" w:themeColor="text1"/>
          <w:shd w:val="clear" w:color="auto" w:fill="FFFFFF"/>
          <w:lang w:val="mn-MN"/>
        </w:rPr>
        <w:drawing>
          <wp:anchor distT="0" distB="0" distL="114300" distR="114300" simplePos="0" relativeHeight="251659264" behindDoc="0" locked="0" layoutInCell="1" allowOverlap="1" wp14:anchorId="6F5566EE" wp14:editId="05A55D15">
            <wp:simplePos x="0" y="0"/>
            <wp:positionH relativeFrom="column">
              <wp:posOffset>27305</wp:posOffset>
            </wp:positionH>
            <wp:positionV relativeFrom="paragraph">
              <wp:posOffset>177800</wp:posOffset>
            </wp:positionV>
            <wp:extent cx="6153785" cy="3355340"/>
            <wp:effectExtent l="0" t="0" r="5715"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58748" name="Picture 55858748"/>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53785" cy="3355340"/>
                    </a:xfrm>
                    <a:prstGeom prst="rect">
                      <a:avLst/>
                    </a:prstGeom>
                  </pic:spPr>
                </pic:pic>
              </a:graphicData>
            </a:graphic>
            <wp14:sizeRelH relativeFrom="page">
              <wp14:pctWidth>0</wp14:pctWidth>
            </wp14:sizeRelH>
            <wp14:sizeRelV relativeFrom="page">
              <wp14:pctHeight>0</wp14:pctHeight>
            </wp14:sizeRelV>
          </wp:anchor>
        </w:drawing>
      </w:r>
      <w:r w:rsidRPr="00EE2CAB">
        <w:rPr>
          <w:rFonts w:ascii="Arial" w:hAnsi="Arial" w:cs="Arial"/>
          <w:i/>
          <w:iCs/>
          <w:color w:val="000000" w:themeColor="text1"/>
          <w:shd w:val="clear" w:color="auto" w:fill="FFFFFF"/>
          <w:lang w:val="mn-MN"/>
        </w:rPr>
        <w:t>Зураг 1: Нийгмийн сүлжээнд хүүхдийн оролцоог зохицуулах тухай хуулийн төсөл</w:t>
      </w:r>
    </w:p>
    <w:p w14:paraId="6FB51BA5" w14:textId="77777777" w:rsidR="00FF01A7" w:rsidRPr="00EE2CAB" w:rsidRDefault="00FF01A7" w:rsidP="00FF01A7">
      <w:pPr>
        <w:ind w:right="-336"/>
        <w:jc w:val="both"/>
        <w:rPr>
          <w:rFonts w:ascii="Arial" w:hAnsi="Arial" w:cs="Arial"/>
          <w:color w:val="000000" w:themeColor="text1"/>
          <w:shd w:val="clear" w:color="auto" w:fill="FFFFFF"/>
          <w:lang w:val="mn-MN"/>
        </w:rPr>
      </w:pPr>
    </w:p>
    <w:p w14:paraId="11F27764" w14:textId="77777777" w:rsidR="00FF01A7" w:rsidRPr="00EE2CAB" w:rsidRDefault="00FF01A7" w:rsidP="00FF01A7">
      <w:pPr>
        <w:ind w:right="-336"/>
        <w:jc w:val="both"/>
        <w:rPr>
          <w:rFonts w:ascii="Arial" w:hAnsi="Arial" w:cs="Arial"/>
          <w:i/>
          <w:iCs/>
          <w:color w:val="000000" w:themeColor="text1"/>
          <w:shd w:val="clear" w:color="auto" w:fill="FFFFFF"/>
          <w:lang w:val="mn-MN"/>
        </w:rPr>
      </w:pPr>
      <w:r w:rsidRPr="00EE2CAB">
        <w:rPr>
          <w:rFonts w:ascii="Arial" w:hAnsi="Arial" w:cs="Arial"/>
          <w:i/>
          <w:iCs/>
          <w:color w:val="000000" w:themeColor="text1"/>
          <w:shd w:val="clear" w:color="auto" w:fill="FFFFFF"/>
          <w:lang w:val="mn-MN"/>
        </w:rPr>
        <w:t>Зураг 2: Нийгмийн сүлжээнд хүүхдийн оролцоог зохицуулах тухай хуулийн төслийн хандалт</w:t>
      </w:r>
      <w:r w:rsidRPr="00EE2CAB">
        <w:rPr>
          <w:rFonts w:ascii="Arial" w:eastAsia="Arial" w:hAnsi="Arial" w:cs="Arial"/>
          <w:i/>
          <w:iCs/>
          <w:noProof/>
          <w:lang w:val="mn-MN"/>
        </w:rPr>
        <w:t xml:space="preserve"> </w:t>
      </w:r>
    </w:p>
    <w:p w14:paraId="1DDAE0EA" w14:textId="77777777" w:rsidR="00FF01A7" w:rsidRPr="00EE2CAB" w:rsidRDefault="00FF01A7" w:rsidP="00FF01A7">
      <w:pPr>
        <w:ind w:right="-336" w:firstLine="720"/>
        <w:jc w:val="center"/>
        <w:rPr>
          <w:rFonts w:ascii="Arial" w:eastAsia="Arial" w:hAnsi="Arial" w:cs="Arial"/>
          <w:lang w:val="mn-MN"/>
        </w:rPr>
      </w:pPr>
      <w:r w:rsidRPr="00EE2CAB">
        <w:rPr>
          <w:rFonts w:ascii="Arial" w:eastAsia="Arial" w:hAnsi="Arial" w:cs="Arial"/>
          <w:noProof/>
          <w:lang w:val="mn-MN"/>
        </w:rPr>
        <w:drawing>
          <wp:anchor distT="0" distB="0" distL="114300" distR="114300" simplePos="0" relativeHeight="251660288" behindDoc="0" locked="0" layoutInCell="1" allowOverlap="1" wp14:anchorId="450687F5" wp14:editId="42D522D0">
            <wp:simplePos x="0" y="0"/>
            <wp:positionH relativeFrom="column">
              <wp:posOffset>27305</wp:posOffset>
            </wp:positionH>
            <wp:positionV relativeFrom="paragraph">
              <wp:posOffset>209804</wp:posOffset>
            </wp:positionV>
            <wp:extent cx="6089650" cy="3199130"/>
            <wp:effectExtent l="0" t="0" r="6350" b="127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582219" name="Picture 17885822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89650" cy="3199130"/>
                    </a:xfrm>
                    <a:prstGeom prst="rect">
                      <a:avLst/>
                    </a:prstGeom>
                  </pic:spPr>
                </pic:pic>
              </a:graphicData>
            </a:graphic>
            <wp14:sizeRelH relativeFrom="page">
              <wp14:pctWidth>0</wp14:pctWidth>
            </wp14:sizeRelH>
            <wp14:sizeRelV relativeFrom="page">
              <wp14:pctHeight>0</wp14:pctHeight>
            </wp14:sizeRelV>
          </wp:anchor>
        </w:drawing>
      </w:r>
    </w:p>
    <w:p w14:paraId="70F34393" w14:textId="77777777" w:rsidR="00FF01A7" w:rsidRPr="00EE2CAB" w:rsidRDefault="00FF01A7" w:rsidP="00FF01A7">
      <w:pPr>
        <w:ind w:right="-336"/>
        <w:jc w:val="center"/>
        <w:rPr>
          <w:rFonts w:ascii="Arial" w:eastAsia="Arial" w:hAnsi="Arial" w:cs="Arial"/>
          <w:lang w:val="mn-MN"/>
        </w:rPr>
      </w:pPr>
    </w:p>
    <w:p w14:paraId="3F74650D" w14:textId="77777777" w:rsidR="00FF01A7" w:rsidRPr="00EE2CAB" w:rsidRDefault="00FF01A7" w:rsidP="00FF01A7">
      <w:pPr>
        <w:ind w:right="-336"/>
        <w:jc w:val="center"/>
        <w:rPr>
          <w:rFonts w:ascii="Arial" w:eastAsia="Arial" w:hAnsi="Arial" w:cs="Arial"/>
          <w:lang w:val="mn-MN"/>
        </w:rPr>
      </w:pPr>
      <w:r w:rsidRPr="00EE2CAB">
        <w:rPr>
          <w:rFonts w:ascii="Arial" w:eastAsia="Arial" w:hAnsi="Arial" w:cs="Arial"/>
          <w:lang w:val="mn-MN"/>
        </w:rPr>
        <w:t>---oOo---</w:t>
      </w:r>
    </w:p>
    <w:p w14:paraId="221EC744" w14:textId="77777777" w:rsidR="000B1F6B" w:rsidRPr="00EE2CAB" w:rsidRDefault="000B1F6B">
      <w:pPr>
        <w:rPr>
          <w:rFonts w:ascii="Arial" w:eastAsia="Arial" w:hAnsi="Arial" w:cs="Arial"/>
          <w:lang w:val="mn-MN"/>
        </w:rPr>
      </w:pPr>
    </w:p>
    <w:sectPr w:rsidR="000B1F6B" w:rsidRPr="00EE2CAB" w:rsidSect="00FF01A7">
      <w:footerReference w:type="default" r:id="rId9"/>
      <w:pgSz w:w="11906" w:h="16838" w:code="9"/>
      <w:pgMar w:top="1134" w:right="851" w:bottom="1134"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28A53" w14:textId="77777777" w:rsidR="0048512B" w:rsidRDefault="0048512B" w:rsidP="00FF01A7">
      <w:r>
        <w:separator/>
      </w:r>
    </w:p>
  </w:endnote>
  <w:endnote w:type="continuationSeparator" w:id="0">
    <w:p w14:paraId="77707C9A" w14:textId="77777777" w:rsidR="0048512B" w:rsidRDefault="0048512B" w:rsidP="00FF0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509FAEF-79C3-4CCF-A886-D6974F3FD194}"/>
    <w:embedItalic r:id="rId2" w:fontKey="{3D86D055-9E38-408E-B8EE-50B239576B7C}"/>
  </w:font>
  <w:font w:name="Cambria">
    <w:panose1 w:val="02040503050406030204"/>
    <w:charset w:val="00"/>
    <w:family w:val="roman"/>
    <w:pitch w:val="variable"/>
    <w:sig w:usb0="E00006FF" w:usb1="420024FF" w:usb2="02000000" w:usb3="00000000" w:csb0="0000019F" w:csb1="00000000"/>
    <w:embedRegular r:id="rId3" w:fontKey="{588E1B89-B642-473C-8565-906CD8454F0E}"/>
  </w:font>
  <w:font w:name="Microsoft Sans Serif">
    <w:panose1 w:val="020B0604020202020204"/>
    <w:charset w:val="00"/>
    <w:family w:val="swiss"/>
    <w:pitch w:val="variable"/>
    <w:sig w:usb0="E5002EFF" w:usb1="C000605B" w:usb2="00000029" w:usb3="00000000" w:csb0="000101FF" w:csb1="00000000"/>
    <w:embedRegular r:id="rId4" w:fontKey="{47DC4680-7DB0-4C20-853C-0C675DE7C36D}"/>
  </w:font>
  <w:font w:name="Segoe UI">
    <w:panose1 w:val="020B0502040204020203"/>
    <w:charset w:val="00"/>
    <w:family w:val="swiss"/>
    <w:pitch w:val="variable"/>
    <w:sig w:usb0="E4002EFF" w:usb1="C000E47F" w:usb2="00000009" w:usb3="00000000" w:csb0="000001FF" w:csb1="00000000"/>
    <w:embedRegular r:id="rId5" w:fontKey="{E1BFAF44-A5E9-4EF2-B289-2ABAE8D9CE6C}"/>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1680443"/>
      <w:docPartObj>
        <w:docPartGallery w:val="Page Numbers (Bottom of Page)"/>
        <w:docPartUnique/>
      </w:docPartObj>
    </w:sdtPr>
    <w:sdtEndPr>
      <w:rPr>
        <w:noProof/>
      </w:rPr>
    </w:sdtEndPr>
    <w:sdtContent>
      <w:p w14:paraId="60BD7B92" w14:textId="3FEDA104" w:rsidR="00FF01A7" w:rsidRDefault="00FF01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C993E7" w14:textId="77777777" w:rsidR="00FF01A7" w:rsidRDefault="00FF0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1602D" w14:textId="77777777" w:rsidR="0048512B" w:rsidRDefault="0048512B" w:rsidP="00FF01A7">
      <w:r>
        <w:separator/>
      </w:r>
    </w:p>
  </w:footnote>
  <w:footnote w:type="continuationSeparator" w:id="0">
    <w:p w14:paraId="7FA3CBCA" w14:textId="77777777" w:rsidR="0048512B" w:rsidRDefault="0048512B" w:rsidP="00FF01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323A3"/>
    <w:multiLevelType w:val="hybridMultilevel"/>
    <w:tmpl w:val="FFFFFFFF"/>
    <w:lvl w:ilvl="0" w:tplc="C214158C">
      <w:start w:val="1"/>
      <w:numFmt w:val="decimal"/>
      <w:lvlText w:val="%1."/>
      <w:lvlJc w:val="left"/>
      <w:pPr>
        <w:ind w:left="2120" w:hanging="361"/>
        <w:jc w:val="left"/>
      </w:pPr>
      <w:rPr>
        <w:rFonts w:ascii="Arial MT" w:eastAsia="Arial MT" w:hAnsi="Arial MT" w:cs="Arial MT" w:hint="default"/>
        <w:b w:val="0"/>
        <w:bCs w:val="0"/>
        <w:i w:val="0"/>
        <w:iCs w:val="0"/>
        <w:spacing w:val="-6"/>
        <w:w w:val="102"/>
        <w:sz w:val="22"/>
        <w:szCs w:val="22"/>
        <w:lang w:val="ru-RU" w:eastAsia="en-US" w:bidi="ar-SA"/>
      </w:rPr>
    </w:lvl>
    <w:lvl w:ilvl="1" w:tplc="DA4C3F5C">
      <w:numFmt w:val="bullet"/>
      <w:lvlText w:val="•"/>
      <w:lvlJc w:val="left"/>
      <w:pPr>
        <w:ind w:left="2990" w:hanging="361"/>
      </w:pPr>
      <w:rPr>
        <w:rFonts w:hint="default"/>
        <w:lang w:val="ru-RU" w:eastAsia="en-US" w:bidi="ar-SA"/>
      </w:rPr>
    </w:lvl>
    <w:lvl w:ilvl="2" w:tplc="259886E6">
      <w:numFmt w:val="bullet"/>
      <w:lvlText w:val="•"/>
      <w:lvlJc w:val="left"/>
      <w:pPr>
        <w:ind w:left="3858" w:hanging="361"/>
      </w:pPr>
      <w:rPr>
        <w:rFonts w:hint="default"/>
        <w:lang w:val="ru-RU" w:eastAsia="en-US" w:bidi="ar-SA"/>
      </w:rPr>
    </w:lvl>
    <w:lvl w:ilvl="3" w:tplc="8CC29020">
      <w:numFmt w:val="bullet"/>
      <w:lvlText w:val="•"/>
      <w:lvlJc w:val="left"/>
      <w:pPr>
        <w:ind w:left="4726" w:hanging="361"/>
      </w:pPr>
      <w:rPr>
        <w:rFonts w:hint="default"/>
        <w:lang w:val="ru-RU" w:eastAsia="en-US" w:bidi="ar-SA"/>
      </w:rPr>
    </w:lvl>
    <w:lvl w:ilvl="4" w:tplc="B672B022">
      <w:numFmt w:val="bullet"/>
      <w:lvlText w:val="•"/>
      <w:lvlJc w:val="left"/>
      <w:pPr>
        <w:ind w:left="5594" w:hanging="361"/>
      </w:pPr>
      <w:rPr>
        <w:rFonts w:hint="default"/>
        <w:lang w:val="ru-RU" w:eastAsia="en-US" w:bidi="ar-SA"/>
      </w:rPr>
    </w:lvl>
    <w:lvl w:ilvl="5" w:tplc="9DC6639E">
      <w:numFmt w:val="bullet"/>
      <w:lvlText w:val="•"/>
      <w:lvlJc w:val="left"/>
      <w:pPr>
        <w:ind w:left="6462" w:hanging="361"/>
      </w:pPr>
      <w:rPr>
        <w:rFonts w:hint="default"/>
        <w:lang w:val="ru-RU" w:eastAsia="en-US" w:bidi="ar-SA"/>
      </w:rPr>
    </w:lvl>
    <w:lvl w:ilvl="6" w:tplc="0344842C">
      <w:numFmt w:val="bullet"/>
      <w:lvlText w:val="•"/>
      <w:lvlJc w:val="left"/>
      <w:pPr>
        <w:ind w:left="7330" w:hanging="361"/>
      </w:pPr>
      <w:rPr>
        <w:rFonts w:hint="default"/>
        <w:lang w:val="ru-RU" w:eastAsia="en-US" w:bidi="ar-SA"/>
      </w:rPr>
    </w:lvl>
    <w:lvl w:ilvl="7" w:tplc="33521A68">
      <w:numFmt w:val="bullet"/>
      <w:lvlText w:val="•"/>
      <w:lvlJc w:val="left"/>
      <w:pPr>
        <w:ind w:left="8198" w:hanging="361"/>
      </w:pPr>
      <w:rPr>
        <w:rFonts w:hint="default"/>
        <w:lang w:val="ru-RU" w:eastAsia="en-US" w:bidi="ar-SA"/>
      </w:rPr>
    </w:lvl>
    <w:lvl w:ilvl="8" w:tplc="6F2C44F8">
      <w:numFmt w:val="bullet"/>
      <w:lvlText w:val="•"/>
      <w:lvlJc w:val="left"/>
      <w:pPr>
        <w:ind w:left="9066" w:hanging="361"/>
      </w:pPr>
      <w:rPr>
        <w:rFonts w:hint="default"/>
        <w:lang w:val="ru-RU" w:eastAsia="en-US" w:bidi="ar-SA"/>
      </w:rPr>
    </w:lvl>
  </w:abstractNum>
  <w:num w:numId="1" w16cid:durableId="1068728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F6B"/>
    <w:rsid w:val="000609E8"/>
    <w:rsid w:val="000B1F6B"/>
    <w:rsid w:val="00125ACB"/>
    <w:rsid w:val="00160D47"/>
    <w:rsid w:val="001613A1"/>
    <w:rsid w:val="001B3926"/>
    <w:rsid w:val="001F5DFB"/>
    <w:rsid w:val="0024341D"/>
    <w:rsid w:val="00277904"/>
    <w:rsid w:val="002862F4"/>
    <w:rsid w:val="003713BF"/>
    <w:rsid w:val="003F3D46"/>
    <w:rsid w:val="0048512B"/>
    <w:rsid w:val="006E48BF"/>
    <w:rsid w:val="00884225"/>
    <w:rsid w:val="00965EDC"/>
    <w:rsid w:val="00A57768"/>
    <w:rsid w:val="00B37442"/>
    <w:rsid w:val="00C87B36"/>
    <w:rsid w:val="00CC2729"/>
    <w:rsid w:val="00D3595F"/>
    <w:rsid w:val="00E71C2D"/>
    <w:rsid w:val="00E73FA5"/>
    <w:rsid w:val="00EE2CAB"/>
    <w:rsid w:val="00F54549"/>
    <w:rsid w:val="00FF0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CBB43"/>
  <w15:docId w15:val="{1AE0A3EE-241A-0241-A3E1-7BB20B45B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line="278" w:lineRule="auto"/>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spacing w:before="160" w:after="80" w:line="278" w:lineRule="auto"/>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160" w:after="80" w:line="278" w:lineRule="auto"/>
      <w:outlineLvl w:val="2"/>
    </w:pPr>
    <w:rPr>
      <w:rFonts w:ascii="Calibri" w:eastAsia="Calibri" w:hAnsi="Calibri" w:cs="Calibri"/>
      <w:color w:val="2F5496"/>
      <w:sz w:val="28"/>
      <w:szCs w:val="28"/>
    </w:rPr>
  </w:style>
  <w:style w:type="paragraph" w:styleId="Heading4">
    <w:name w:val="heading 4"/>
    <w:basedOn w:val="Normal"/>
    <w:next w:val="Normal"/>
    <w:uiPriority w:val="9"/>
    <w:semiHidden/>
    <w:unhideWhenUsed/>
    <w:qFormat/>
    <w:pPr>
      <w:keepNext/>
      <w:keepLines/>
      <w:spacing w:before="80" w:after="40" w:line="278" w:lineRule="auto"/>
      <w:outlineLvl w:val="3"/>
    </w:pPr>
    <w:rPr>
      <w:rFonts w:ascii="Calibri" w:eastAsia="Calibri" w:hAnsi="Calibri" w:cs="Calibri"/>
      <w:i/>
      <w:iCs/>
      <w:color w:val="2F5496"/>
    </w:rPr>
  </w:style>
  <w:style w:type="paragraph" w:styleId="Heading5">
    <w:name w:val="heading 5"/>
    <w:basedOn w:val="Normal"/>
    <w:next w:val="Normal"/>
    <w:uiPriority w:val="9"/>
    <w:semiHidden/>
    <w:unhideWhenUsed/>
    <w:qFormat/>
    <w:pPr>
      <w:keepNext/>
      <w:keepLines/>
      <w:spacing w:before="80" w:after="40" w:line="278" w:lineRule="auto"/>
      <w:outlineLvl w:val="4"/>
    </w:pPr>
    <w:rPr>
      <w:rFonts w:ascii="Calibri" w:eastAsia="Calibri" w:hAnsi="Calibri" w:cs="Calibri"/>
      <w:color w:val="2F5496"/>
    </w:rPr>
  </w:style>
  <w:style w:type="paragraph" w:styleId="Heading6">
    <w:name w:val="heading 6"/>
    <w:basedOn w:val="Normal"/>
    <w:next w:val="Normal"/>
    <w:uiPriority w:val="9"/>
    <w:semiHidden/>
    <w:unhideWhenUsed/>
    <w:qFormat/>
    <w:pPr>
      <w:keepNext/>
      <w:keepLines/>
      <w:spacing w:before="40" w:line="278" w:lineRule="auto"/>
      <w:outlineLvl w:val="5"/>
    </w:pPr>
    <w:rPr>
      <w:rFonts w:ascii="Calibri" w:eastAsia="Calibri" w:hAnsi="Calibri" w:cs="Calibri"/>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Calibri" w:eastAsia="Calibri" w:hAnsi="Calibri" w:cs="Calibri"/>
      <w:sz w:val="56"/>
      <w:szCs w:val="56"/>
    </w:rPr>
  </w:style>
  <w:style w:type="paragraph" w:styleId="Subtitle">
    <w:name w:val="Subtitle"/>
    <w:basedOn w:val="Normal"/>
    <w:next w:val="Normal"/>
    <w:uiPriority w:val="11"/>
    <w:qFormat/>
    <w:pPr>
      <w:spacing w:after="160" w:line="278" w:lineRule="auto"/>
    </w:pPr>
    <w:rPr>
      <w:rFonts w:ascii="Calibri" w:eastAsia="Calibri" w:hAnsi="Calibri" w:cs="Calibri"/>
      <w:color w:val="595959"/>
      <w:sz w:val="28"/>
      <w:szCs w:val="28"/>
    </w:rPr>
  </w:style>
  <w:style w:type="table" w:customStyle="1" w:styleId="a">
    <w:basedOn w:val="TableNormal0"/>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1"/>
    <w:qFormat/>
    <w:rsid w:val="006E48BF"/>
    <w:pPr>
      <w:spacing w:after="160" w:line="278" w:lineRule="auto"/>
      <w:ind w:left="720"/>
      <w:contextualSpacing/>
    </w:pPr>
    <w:rPr>
      <w:rFonts w:asciiTheme="minorHAnsi" w:eastAsiaTheme="minorHAnsi" w:hAnsiTheme="minorHAnsi" w:cstheme="minorBidi"/>
      <w:kern w:val="2"/>
      <w:lang w:val="en-US"/>
      <w14:ligatures w14:val="standardContextual"/>
    </w:rPr>
  </w:style>
  <w:style w:type="paragraph" w:styleId="BodyText">
    <w:name w:val="Body Text"/>
    <w:basedOn w:val="Normal"/>
    <w:link w:val="BodyTextChar"/>
    <w:uiPriority w:val="1"/>
    <w:qFormat/>
    <w:rsid w:val="006E48BF"/>
    <w:pPr>
      <w:widowControl w:val="0"/>
      <w:autoSpaceDE w:val="0"/>
      <w:autoSpaceDN w:val="0"/>
      <w:ind w:left="256"/>
    </w:pPr>
    <w:rPr>
      <w:rFonts w:ascii="Microsoft Sans Serif" w:eastAsia="Microsoft Sans Serif" w:hAnsi="Microsoft Sans Serif" w:cs="Microsoft Sans Serif"/>
      <w:sz w:val="22"/>
      <w:szCs w:val="22"/>
      <w:lang w:val="ru-RU"/>
    </w:rPr>
  </w:style>
  <w:style w:type="character" w:customStyle="1" w:styleId="BodyTextChar">
    <w:name w:val="Body Text Char"/>
    <w:basedOn w:val="DefaultParagraphFont"/>
    <w:link w:val="BodyText"/>
    <w:uiPriority w:val="1"/>
    <w:rsid w:val="006E48BF"/>
    <w:rPr>
      <w:rFonts w:ascii="Microsoft Sans Serif" w:eastAsia="Microsoft Sans Serif" w:hAnsi="Microsoft Sans Serif" w:cs="Microsoft Sans Serif"/>
      <w:sz w:val="22"/>
      <w:szCs w:val="22"/>
      <w:lang w:val="ru-RU"/>
    </w:rPr>
  </w:style>
  <w:style w:type="paragraph" w:styleId="Header">
    <w:name w:val="header"/>
    <w:basedOn w:val="Normal"/>
    <w:link w:val="HeaderChar"/>
    <w:uiPriority w:val="99"/>
    <w:unhideWhenUsed/>
    <w:rsid w:val="00FF01A7"/>
    <w:pPr>
      <w:tabs>
        <w:tab w:val="center" w:pos="4513"/>
        <w:tab w:val="right" w:pos="9026"/>
      </w:tabs>
    </w:pPr>
  </w:style>
  <w:style w:type="character" w:customStyle="1" w:styleId="HeaderChar">
    <w:name w:val="Header Char"/>
    <w:basedOn w:val="DefaultParagraphFont"/>
    <w:link w:val="Header"/>
    <w:uiPriority w:val="99"/>
    <w:rsid w:val="00FF01A7"/>
  </w:style>
  <w:style w:type="paragraph" w:styleId="Footer">
    <w:name w:val="footer"/>
    <w:basedOn w:val="Normal"/>
    <w:link w:val="FooterChar"/>
    <w:uiPriority w:val="99"/>
    <w:unhideWhenUsed/>
    <w:rsid w:val="00FF01A7"/>
    <w:pPr>
      <w:tabs>
        <w:tab w:val="center" w:pos="4513"/>
        <w:tab w:val="right" w:pos="9026"/>
      </w:tabs>
    </w:pPr>
  </w:style>
  <w:style w:type="character" w:customStyle="1" w:styleId="FooterChar">
    <w:name w:val="Footer Char"/>
    <w:basedOn w:val="DefaultParagraphFont"/>
    <w:link w:val="Footer"/>
    <w:uiPriority w:val="99"/>
    <w:rsid w:val="00FF01A7"/>
  </w:style>
  <w:style w:type="paragraph" w:styleId="BalloonText">
    <w:name w:val="Balloon Text"/>
    <w:basedOn w:val="Normal"/>
    <w:link w:val="BalloonTextChar"/>
    <w:uiPriority w:val="99"/>
    <w:semiHidden/>
    <w:unhideWhenUsed/>
    <w:rsid w:val="00FF01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1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2161</Words>
  <Characters>12318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Намуун</dc:creator>
  <cp:lastModifiedBy>b.angirmaa@outlook.com</cp:lastModifiedBy>
  <cp:revision>2</cp:revision>
  <cp:lastPrinted>2026-07-08T04:42:00Z</cp:lastPrinted>
  <dcterms:created xsi:type="dcterms:W3CDTF">2026-07-27T06:46:00Z</dcterms:created>
  <dcterms:modified xsi:type="dcterms:W3CDTF">2026-07-27T06:46:00Z</dcterms:modified>
</cp:coreProperties>
</file>