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CD798D" w14:textId="77777777" w:rsidR="000F272D" w:rsidRDefault="000F272D" w:rsidP="000F272D">
      <w:pPr>
        <w:jc w:val="center"/>
        <w:rPr>
          <w:rFonts w:ascii="Arial" w:hAnsi="Arial" w:cs="Arial"/>
          <w:b/>
          <w:bCs/>
        </w:rPr>
      </w:pPr>
      <w:r>
        <w:rPr>
          <w:rFonts w:ascii="Arial" w:hAnsi="Arial" w:cs="Arial"/>
          <w:b/>
          <w:bCs/>
        </w:rPr>
        <w:t xml:space="preserve">БАЙГАЛИЙН УРГАМЛЫН ТУХАЙ ХУУЛЬД ӨӨРЧЛӨЛТ </w:t>
      </w:r>
    </w:p>
    <w:p w14:paraId="0EBCE786" w14:textId="23ADF847" w:rsidR="000F272D" w:rsidRDefault="000F272D" w:rsidP="000F272D">
      <w:pPr>
        <w:jc w:val="center"/>
        <w:rPr>
          <w:rFonts w:ascii="Arial" w:hAnsi="Arial" w:cs="Arial"/>
          <w:b/>
          <w:bCs/>
        </w:rPr>
      </w:pPr>
      <w:r>
        <w:rPr>
          <w:rFonts w:ascii="Arial" w:hAnsi="Arial" w:cs="Arial"/>
          <w:b/>
          <w:bCs/>
        </w:rPr>
        <w:t>ОРУУЛАХ ТУХАЙ ХУУЛИЙН ДЭЛГЭРЭНГҮЙ ТАНИЛЦУУЛГА</w:t>
      </w:r>
    </w:p>
    <w:p w14:paraId="3DC15E92" w14:textId="77777777" w:rsidR="000F272D" w:rsidRDefault="000F272D" w:rsidP="000F272D">
      <w:pPr>
        <w:spacing w:line="276" w:lineRule="auto"/>
        <w:jc w:val="both"/>
        <w:rPr>
          <w:rFonts w:ascii="Arial" w:hAnsi="Arial" w:cs="Arial"/>
        </w:rPr>
      </w:pPr>
    </w:p>
    <w:p w14:paraId="77467DE1" w14:textId="7413FC42" w:rsidR="000F272D" w:rsidRPr="000F272D" w:rsidRDefault="000F272D" w:rsidP="000F272D">
      <w:pPr>
        <w:spacing w:line="276" w:lineRule="auto"/>
        <w:ind w:firstLine="720"/>
        <w:jc w:val="both"/>
        <w:rPr>
          <w:rFonts w:ascii="Arial" w:hAnsi="Arial" w:cs="Arial"/>
        </w:rPr>
      </w:pPr>
      <w:r w:rsidRPr="000F272D">
        <w:rPr>
          <w:rFonts w:ascii="Arial" w:hAnsi="Arial" w:cs="Arial"/>
        </w:rPr>
        <w:t>Монгол Улсын Үндсэн хуулийн Зургаадугаар зүйлийн 1 дэх хэсэгт газар, түүний хэвлий, ой, ус, амьтан, ургамал болон байгалийн бусад баялаг нь ард түмний мэдэлд байж, төрийн хамгаалалтад байна гэж заасан нь байгалийн ургамлыг хамгаалах, зүй зохистой ашиглах асуудал төрийн үндсэн үүрэг болохыг илэрхийлдэг. Энэхүү үндсэн зарчмын хүрээнд төр нь байгалийн ургамлын нөөцийг хамгаалах, доройтлоос сэргийлэх, ашиглалтын зохистой харилцааг хуульчлан зохицуулах бодлогыг хэрэгжүүлэх үүрэгтэй.</w:t>
      </w:r>
    </w:p>
    <w:p w14:paraId="54DDDF9C" w14:textId="77777777" w:rsidR="000F272D" w:rsidRDefault="000F272D" w:rsidP="000F272D">
      <w:pPr>
        <w:spacing w:line="276" w:lineRule="auto"/>
        <w:jc w:val="both"/>
        <w:rPr>
          <w:rFonts w:ascii="Arial" w:hAnsi="Arial" w:cs="Arial"/>
        </w:rPr>
      </w:pPr>
    </w:p>
    <w:p w14:paraId="6658084A" w14:textId="0F373AF7" w:rsidR="000F272D" w:rsidRPr="000F272D" w:rsidRDefault="000F272D" w:rsidP="000F272D">
      <w:pPr>
        <w:spacing w:line="276" w:lineRule="auto"/>
        <w:ind w:firstLine="720"/>
        <w:jc w:val="both"/>
        <w:rPr>
          <w:rFonts w:ascii="Arial" w:hAnsi="Arial" w:cs="Arial"/>
        </w:rPr>
      </w:pPr>
      <w:r w:rsidRPr="000F272D">
        <w:rPr>
          <w:rFonts w:ascii="Arial" w:hAnsi="Arial" w:cs="Arial"/>
        </w:rPr>
        <w:t>Мөн Монгол Улсын Их Хурлын 2010 оны 48 дугаар тогтоолоор баталсан “Монгол Улсын Үндэсний аюулгүй байдлын үзэл баримтлал”-д экологийн аюулгүй байдлыг үндэсний аюулгүй байдлын салшгүй бүрэлдэхүүн хэсэг хэмээн тодорхойлж, байгалийн нөөц, түүний дотор ургамлын аймгийг хамгаалах, тогтвортой ашиглах шаардлагыг онцлон тусгасан байдаг. Түүнчлэн “Алсын хараа 2050” Монгол Улсын урт хугацааны хөгжлийн бодлогын баримт бичигт байгалийн нөөцийн тогтвортой менежментийг хэрэгжүүлэх, экосистемийн тэнцвэрийг хадгалах, байгаль орчны доройтлыг бууруулах зорилтыг тодорхойлсон нь байгалийн ургамлыг ашиглах эрх зүйн зохицуулалтыг боловсронгуй болгох бодит хэрэгцээг бий болгож байна.</w:t>
      </w:r>
    </w:p>
    <w:p w14:paraId="294C55CC" w14:textId="77777777" w:rsidR="000F272D" w:rsidRDefault="000F272D" w:rsidP="000F272D">
      <w:pPr>
        <w:spacing w:line="276" w:lineRule="auto"/>
        <w:jc w:val="both"/>
        <w:rPr>
          <w:rFonts w:ascii="Arial" w:hAnsi="Arial" w:cs="Arial"/>
        </w:rPr>
      </w:pPr>
    </w:p>
    <w:p w14:paraId="5A42D9C5" w14:textId="5ED84141" w:rsidR="000F272D" w:rsidRPr="000F272D" w:rsidRDefault="000F272D" w:rsidP="000F272D">
      <w:pPr>
        <w:spacing w:line="276" w:lineRule="auto"/>
        <w:ind w:firstLine="720"/>
        <w:jc w:val="both"/>
        <w:rPr>
          <w:rFonts w:ascii="Arial" w:hAnsi="Arial" w:cs="Arial"/>
        </w:rPr>
      </w:pPr>
      <w:r w:rsidRPr="000F272D">
        <w:rPr>
          <w:rFonts w:ascii="Arial" w:hAnsi="Arial" w:cs="Arial"/>
        </w:rPr>
        <w:t>Гэвч өнөөгийн нөхцөлд Байгалийн ургамлын тухай хуульд ховор ургамлыг ахуйн зориулалтаар ашиглах хүрээ, ойлголт хангалттай тодорхой тусгагдаагүйгээс иргэдийн ам бүлийн хүнсний болон ахуйн зайлшгүй хэрэгцээнд зориулагдсан ашиглалт болон ашиг хонжоо олох, ахуйн хэрэгцээнээс давсан ашиглалтыг ялган зааглахад хүндрэл үүсч байна. Үүний улмаас ахуйн хэрэгцээ нэрийн дор зөвшөөрөл шаардах ашиглалт явагдах, хяналт шалгалтын байгууллагууд хуулийг харилцан адилгүй тайлбарлах, зөрчил шалган шийдвэрлэх болон хариуцлага тооцох ажиллагаа маргаантай болох нөхцөл байдал бодит амьдрал дээр давтагдсаар байна.</w:t>
      </w:r>
    </w:p>
    <w:p w14:paraId="1C55714D" w14:textId="77777777" w:rsidR="000F272D" w:rsidRDefault="000F272D" w:rsidP="000F272D">
      <w:pPr>
        <w:spacing w:line="276" w:lineRule="auto"/>
        <w:jc w:val="both"/>
        <w:rPr>
          <w:rFonts w:ascii="Arial" w:hAnsi="Arial" w:cs="Arial"/>
        </w:rPr>
      </w:pPr>
    </w:p>
    <w:p w14:paraId="51A94111" w14:textId="70843E43" w:rsidR="000F272D" w:rsidRPr="000F272D" w:rsidRDefault="000F272D" w:rsidP="000F272D">
      <w:pPr>
        <w:spacing w:line="276" w:lineRule="auto"/>
        <w:ind w:firstLine="720"/>
        <w:jc w:val="both"/>
        <w:rPr>
          <w:rFonts w:ascii="Arial" w:hAnsi="Arial" w:cs="Arial"/>
        </w:rPr>
      </w:pPr>
      <w:r w:rsidRPr="000F272D">
        <w:rPr>
          <w:rFonts w:ascii="Arial" w:hAnsi="Arial" w:cs="Arial"/>
        </w:rPr>
        <w:t>Энэхүү эрх зүйн тодорхой бус байдал нь байгалийн ховор ургамлын хамгаалалтыг сулруулах, нөөц багасах эрсдэлийг нэмэгдүүлэхийн зэрэгцээ иргэд, төрийн байгууллагын хооронд маргаан үүсэх, хуульд итгэх итгэл буурах сөрөг үр дагаврыг дагуулж байна. Иймд байгалийн ургамлыг ашиглах харилцаанд ахуйн болон ахуйн бус зориулалтыг хууль зүйн хувьд тодорхой ялган зааглах, хууль хэрэглээний нэгдмэл байдлыг хангах зайлшгүй шаардлага үүсээд байна.</w:t>
      </w:r>
    </w:p>
    <w:p w14:paraId="2EBC2C9B" w14:textId="77777777" w:rsidR="000F272D" w:rsidRDefault="000F272D" w:rsidP="000F272D">
      <w:pPr>
        <w:spacing w:line="276" w:lineRule="auto"/>
        <w:jc w:val="both"/>
        <w:rPr>
          <w:rFonts w:ascii="Arial" w:hAnsi="Arial" w:cs="Arial"/>
        </w:rPr>
      </w:pPr>
    </w:p>
    <w:p w14:paraId="65321598" w14:textId="10851F8C" w:rsidR="000F272D" w:rsidRPr="000F272D" w:rsidRDefault="000F272D" w:rsidP="000F272D">
      <w:pPr>
        <w:spacing w:line="276" w:lineRule="auto"/>
        <w:ind w:firstLine="720"/>
        <w:jc w:val="both"/>
        <w:rPr>
          <w:rFonts w:ascii="Arial" w:hAnsi="Arial" w:cs="Arial"/>
        </w:rPr>
      </w:pPr>
      <w:r w:rsidRPr="000F272D">
        <w:rPr>
          <w:rFonts w:ascii="Arial" w:hAnsi="Arial" w:cs="Arial"/>
        </w:rPr>
        <w:t>Эдгээр нөхцөл, шаардлагыг харгалзан Байгалийн ургамлын тухай хуулийн 12 дугаар зүйлийг бүхэлд нь шинэчлэн найруулж, иргэн ховор ургамлыг өөрийн ам бүлийн хүнсний болон ахуйн хэрэгцээнд зохистой байдлаар ашиглах боломжийг хадгалж үлдэхийн зэрэгцээ уг хэрэгцээнээс бусад зорилгоор ашиглах тохиолдолд</w:t>
      </w:r>
      <w:r>
        <w:rPr>
          <w:rFonts w:ascii="Arial" w:hAnsi="Arial" w:cs="Arial"/>
        </w:rPr>
        <w:t xml:space="preserve"> </w:t>
      </w:r>
      <w:r w:rsidRPr="000F272D">
        <w:rPr>
          <w:rFonts w:ascii="Arial" w:hAnsi="Arial" w:cs="Arial"/>
        </w:rPr>
        <w:t xml:space="preserve">Зөвшөөрлийн тухай хуульд заасан журмын дагуу сум, дүүргийн Засаг даргын зөвшөөрөл авах зохицуулалтыг тодорхой тусгахаар хуулийн төслийг боловсруулсан болно. Мөн “ам </w:t>
      </w:r>
      <w:r w:rsidRPr="000F272D">
        <w:rPr>
          <w:rFonts w:ascii="Arial" w:hAnsi="Arial" w:cs="Arial"/>
        </w:rPr>
        <w:lastRenderedPageBreak/>
        <w:t>бүлийн хүнсний болон ахуйн хэрэгцээ” гэсэн ойлголтыг тайлбарлан тодорхойлсноор хууль хэрэглээний ойлгомж, тодорхой байдлыг хангах нөхцөл бүрдэж байна.</w:t>
      </w:r>
    </w:p>
    <w:p w14:paraId="42386C4F" w14:textId="77777777" w:rsidR="000F272D" w:rsidRDefault="000F272D" w:rsidP="000F272D">
      <w:pPr>
        <w:spacing w:line="276" w:lineRule="auto"/>
        <w:jc w:val="both"/>
        <w:rPr>
          <w:rFonts w:ascii="Arial" w:hAnsi="Arial" w:cs="Arial"/>
        </w:rPr>
      </w:pPr>
    </w:p>
    <w:p w14:paraId="4D73620D" w14:textId="606F626B" w:rsidR="000F272D" w:rsidRDefault="000F272D" w:rsidP="000F272D">
      <w:pPr>
        <w:spacing w:line="276" w:lineRule="auto"/>
        <w:ind w:firstLine="720"/>
        <w:jc w:val="both"/>
        <w:rPr>
          <w:rFonts w:ascii="Arial" w:hAnsi="Arial" w:cs="Arial"/>
        </w:rPr>
      </w:pPr>
      <w:r w:rsidRPr="000F272D">
        <w:rPr>
          <w:rFonts w:ascii="Arial" w:hAnsi="Arial" w:cs="Arial"/>
        </w:rPr>
        <w:t>Хуулийн төсөл нь байгалийн ховор ургамлыг ашиглах харилцаанд шинэ хориг, нэмэлт ачаалал бий болгохгүй, одоо байгаа ашиглалтын хэлбэрүүдийг зорилгоор нь ялган тодорхойлж, зөвшөөрөл шаардах болон шаардахгүй ашиглалтыг хууль зүйн хувьд тодорхой болгож байгаа нь онцлог юм. Энэхүү зохицуулалт нь иргэдийн амьжиргааны зайлшгүй хэрэгцээг хөндөхгүйгээр байгаль хамгааллын бодлогын хэрэгжилтийг сайжруулах, хяналт шалгалтыг илүү үр дүнтэй болгох, хууль бус ашиглалтаас урьдчилан сэргийлэхэд чиглэж байна.</w:t>
      </w:r>
    </w:p>
    <w:p w14:paraId="7905BA44" w14:textId="77777777" w:rsidR="00237E6A" w:rsidRPr="000F272D" w:rsidRDefault="00237E6A" w:rsidP="000F272D">
      <w:pPr>
        <w:spacing w:line="276" w:lineRule="auto"/>
        <w:ind w:firstLine="720"/>
        <w:jc w:val="both"/>
        <w:rPr>
          <w:rFonts w:ascii="Arial" w:hAnsi="Arial" w:cs="Arial"/>
        </w:rPr>
      </w:pPr>
    </w:p>
    <w:p w14:paraId="5F9FA6E7" w14:textId="77777777" w:rsidR="00237E6A" w:rsidRPr="000506D7" w:rsidRDefault="00237E6A" w:rsidP="00237E6A">
      <w:pPr>
        <w:spacing w:line="276" w:lineRule="auto"/>
        <w:ind w:firstLine="720"/>
        <w:jc w:val="both"/>
        <w:rPr>
          <w:rFonts w:ascii="Arial" w:hAnsi="Arial" w:cs="Arial"/>
        </w:rPr>
      </w:pPr>
      <w:r>
        <w:rPr>
          <w:rFonts w:ascii="Arial" w:hAnsi="Arial" w:cs="Arial"/>
        </w:rPr>
        <w:t>Хуулийн төслийн бүтцийн хувьд дараах байдлаар тусгасан. Үүнд:</w:t>
      </w:r>
    </w:p>
    <w:p w14:paraId="278AC6CA" w14:textId="77777777" w:rsidR="00237E6A" w:rsidRDefault="00237E6A" w:rsidP="00237E6A">
      <w:pPr>
        <w:ind w:firstLine="720"/>
        <w:jc w:val="both"/>
        <w:rPr>
          <w:rFonts w:ascii="Arial" w:hAnsi="Arial" w:cs="Arial"/>
        </w:rPr>
      </w:pPr>
    </w:p>
    <w:p w14:paraId="04EC13EA" w14:textId="66B0BC88" w:rsidR="00237E6A" w:rsidRPr="00237E6A" w:rsidRDefault="00237E6A" w:rsidP="00237E6A">
      <w:pPr>
        <w:ind w:firstLine="720"/>
        <w:jc w:val="both"/>
        <w:rPr>
          <w:rFonts w:ascii="Arial" w:hAnsi="Arial" w:cs="Arial"/>
        </w:rPr>
      </w:pPr>
      <w:r w:rsidRPr="00237E6A">
        <w:rPr>
          <w:rFonts w:ascii="Arial" w:hAnsi="Arial" w:cs="Arial"/>
        </w:rPr>
        <w:t>1 дүгээр зүйл.Байгалийн ургамлын тухай хуулийн 12 дугаар зүйлийг доор дурдсанаар өөрчлөн найруул</w:t>
      </w:r>
      <w:r>
        <w:rPr>
          <w:rFonts w:ascii="Arial" w:hAnsi="Arial" w:cs="Arial"/>
        </w:rPr>
        <w:t>на.</w:t>
      </w:r>
    </w:p>
    <w:p w14:paraId="6FC4B4D9" w14:textId="77777777" w:rsidR="00237E6A" w:rsidRPr="00237E6A" w:rsidRDefault="00237E6A" w:rsidP="00237E6A">
      <w:pPr>
        <w:jc w:val="both"/>
        <w:rPr>
          <w:rFonts w:ascii="Arial" w:hAnsi="Arial" w:cs="Arial"/>
        </w:rPr>
      </w:pPr>
    </w:p>
    <w:p w14:paraId="685AD58D" w14:textId="77777777" w:rsidR="00237E6A" w:rsidRPr="00237E6A" w:rsidRDefault="00237E6A" w:rsidP="00237E6A">
      <w:pPr>
        <w:jc w:val="both"/>
        <w:rPr>
          <w:rFonts w:ascii="Arial" w:hAnsi="Arial" w:cs="Arial"/>
        </w:rPr>
      </w:pPr>
      <w:r w:rsidRPr="00237E6A">
        <w:rPr>
          <w:rFonts w:ascii="Arial" w:hAnsi="Arial" w:cs="Arial"/>
        </w:rPr>
        <w:tab/>
        <w:t>“12 дугаар зүйл.Ургамлыг ахуйн зориулалтаар ашиглах</w:t>
      </w:r>
    </w:p>
    <w:p w14:paraId="7FBF71A3" w14:textId="77777777" w:rsidR="00237E6A" w:rsidRPr="00552939" w:rsidRDefault="00237E6A" w:rsidP="00237E6A">
      <w:pPr>
        <w:jc w:val="both"/>
        <w:rPr>
          <w:rFonts w:ascii="Arial" w:hAnsi="Arial" w:cs="Arial"/>
          <w:b/>
          <w:bCs/>
        </w:rPr>
      </w:pPr>
    </w:p>
    <w:p w14:paraId="6E777E3C" w14:textId="77777777" w:rsidR="00237E6A" w:rsidRDefault="00237E6A" w:rsidP="00237E6A">
      <w:pPr>
        <w:ind w:firstLine="720"/>
        <w:jc w:val="both"/>
        <w:rPr>
          <w:rFonts w:ascii="Arial" w:hAnsi="Arial" w:cs="Arial"/>
          <w:color w:val="333333"/>
          <w:shd w:val="clear" w:color="auto" w:fill="FFFFFF"/>
        </w:rPr>
      </w:pPr>
      <w:r w:rsidRPr="00552939">
        <w:rPr>
          <w:rFonts w:ascii="Arial" w:hAnsi="Arial" w:cs="Arial"/>
          <w:color w:val="333333"/>
          <w:shd w:val="clear" w:color="auto" w:fill="FFFFFF"/>
        </w:rPr>
        <w:t>1.</w:t>
      </w:r>
      <w:r>
        <w:rPr>
          <w:rFonts w:ascii="Arial" w:hAnsi="Arial" w:cs="Arial"/>
          <w:color w:val="333333"/>
          <w:shd w:val="clear" w:color="auto" w:fill="FFFFFF"/>
        </w:rPr>
        <w:t>Иргэн ховор ургамлыг өөрийн ам бүлийн хүнсний болон ахуйн хэрэгцээний зорилгоор зохистой байдлаар ашиглаж болно.</w:t>
      </w:r>
    </w:p>
    <w:p w14:paraId="7932C5F2" w14:textId="77777777" w:rsidR="00237E6A" w:rsidRDefault="00237E6A" w:rsidP="00237E6A">
      <w:pPr>
        <w:ind w:firstLine="720"/>
        <w:jc w:val="both"/>
        <w:rPr>
          <w:rFonts w:ascii="Arial" w:hAnsi="Arial" w:cs="Arial"/>
          <w:color w:val="333333"/>
          <w:shd w:val="clear" w:color="auto" w:fill="FFFFFF"/>
        </w:rPr>
      </w:pPr>
    </w:p>
    <w:p w14:paraId="2BE0C263" w14:textId="77777777" w:rsidR="00237E6A" w:rsidRPr="00552939" w:rsidRDefault="00237E6A" w:rsidP="00237E6A">
      <w:pPr>
        <w:ind w:firstLine="720"/>
        <w:jc w:val="both"/>
        <w:rPr>
          <w:rFonts w:ascii="Arial" w:hAnsi="Arial" w:cs="Arial"/>
          <w:b/>
          <w:bCs/>
        </w:rPr>
      </w:pPr>
      <w:r>
        <w:rPr>
          <w:rFonts w:ascii="Arial" w:hAnsi="Arial" w:cs="Arial"/>
          <w:color w:val="333333"/>
          <w:shd w:val="clear" w:color="auto" w:fill="FFFFFF"/>
        </w:rPr>
        <w:t>2.</w:t>
      </w:r>
      <w:r w:rsidRPr="00552939">
        <w:rPr>
          <w:rFonts w:ascii="Arial" w:hAnsi="Arial" w:cs="Arial"/>
          <w:color w:val="333333"/>
          <w:shd w:val="clear" w:color="auto" w:fill="FFFFFF"/>
        </w:rPr>
        <w:t>Иргэн ховор ургамлыг өөрийн ам бүлийн хүнсний болон ахуйн хэрэгцээнээс бусад зорилгоор Зөвшөөрлийн тухай хуулийн 8.2 дугаар зүйлийн 1.13-т заасны дагуу сум, дүүргийн Засаг даргын зөвшөөрлөөр ашиглаж болно.</w:t>
      </w:r>
      <w:r w:rsidRPr="00552939">
        <w:rPr>
          <w:rFonts w:ascii="Arial" w:hAnsi="Arial" w:cs="Arial"/>
          <w:b/>
          <w:bCs/>
        </w:rPr>
        <w:t xml:space="preserve"> </w:t>
      </w:r>
    </w:p>
    <w:p w14:paraId="688E11F9" w14:textId="77777777" w:rsidR="00237E6A" w:rsidRPr="00552939" w:rsidRDefault="00237E6A" w:rsidP="00237E6A">
      <w:pPr>
        <w:jc w:val="both"/>
        <w:rPr>
          <w:rFonts w:ascii="Arial" w:hAnsi="Arial" w:cs="Arial"/>
        </w:rPr>
      </w:pPr>
    </w:p>
    <w:p w14:paraId="2D547EA3" w14:textId="77777777" w:rsidR="00237E6A" w:rsidRDefault="00237E6A" w:rsidP="00237E6A">
      <w:pPr>
        <w:ind w:firstLine="720"/>
        <w:jc w:val="both"/>
        <w:rPr>
          <w:rFonts w:ascii="Arial" w:hAnsi="Arial" w:cs="Arial"/>
          <w:color w:val="333333"/>
          <w:shd w:val="clear" w:color="auto" w:fill="FFFFFF"/>
        </w:rPr>
      </w:pPr>
      <w:r>
        <w:rPr>
          <w:rFonts w:ascii="Arial" w:hAnsi="Arial" w:cs="Arial"/>
          <w:color w:val="333333"/>
          <w:shd w:val="clear" w:color="auto" w:fill="FFFFFF"/>
        </w:rPr>
        <w:t>3</w:t>
      </w:r>
      <w:r w:rsidRPr="00552939">
        <w:rPr>
          <w:rFonts w:ascii="Arial" w:hAnsi="Arial" w:cs="Arial"/>
          <w:color w:val="333333"/>
          <w:shd w:val="clear" w:color="auto" w:fill="FFFFFF"/>
        </w:rPr>
        <w:t>.Ховор ургамлыг өөрийн ам бүлийн хүнсний болон ахуйн хэрэгцээнээс бусад зорилгоор ашиглах зөвшөөрлийг Зөвшөөрлийн тухай хуульд заасан журмын дагуу олгоно.</w:t>
      </w:r>
    </w:p>
    <w:p w14:paraId="1D8AEC63" w14:textId="77777777" w:rsidR="00237E6A" w:rsidRDefault="00237E6A" w:rsidP="00237E6A">
      <w:pPr>
        <w:ind w:firstLine="720"/>
        <w:jc w:val="both"/>
        <w:rPr>
          <w:rFonts w:ascii="Arial" w:hAnsi="Arial" w:cs="Arial"/>
          <w:color w:val="333333"/>
          <w:shd w:val="clear" w:color="auto" w:fill="FFFFFF"/>
        </w:rPr>
      </w:pPr>
    </w:p>
    <w:p w14:paraId="759B5C24" w14:textId="77777777" w:rsidR="00237E6A" w:rsidRDefault="00237E6A" w:rsidP="00237E6A">
      <w:pPr>
        <w:ind w:firstLine="720"/>
        <w:jc w:val="both"/>
        <w:rPr>
          <w:rFonts w:ascii="Arial" w:hAnsi="Arial" w:cs="Arial"/>
          <w:color w:val="333333"/>
          <w:shd w:val="clear" w:color="auto" w:fill="FFFFFF"/>
        </w:rPr>
      </w:pPr>
      <w:r>
        <w:rPr>
          <w:rFonts w:ascii="Arial" w:hAnsi="Arial" w:cs="Arial"/>
          <w:color w:val="333333"/>
          <w:shd w:val="clear" w:color="auto" w:fill="FFFFFF"/>
        </w:rPr>
        <w:t>Тайлбар: -Энэ хуулийн “ам бүлийн хүнсний болон ахуйн хэрэгцээ” гэж ам бүлд хамаарах хүмүүст зориулагдсан хоол, хүнсэнд шууд хэрэглэх болон түүнтэй адилтгах ахуйн хэрэгцээнд шууд хэрэглэх хэрэгцээг ойлгоно.”</w:t>
      </w:r>
    </w:p>
    <w:p w14:paraId="642ACA89" w14:textId="77777777" w:rsidR="00237E6A" w:rsidRDefault="00237E6A" w:rsidP="00237E6A">
      <w:pPr>
        <w:ind w:firstLine="720"/>
        <w:jc w:val="both"/>
        <w:rPr>
          <w:rFonts w:ascii="Arial" w:hAnsi="Arial" w:cs="Arial"/>
          <w:color w:val="333333"/>
          <w:shd w:val="clear" w:color="auto" w:fill="FFFFFF"/>
        </w:rPr>
      </w:pPr>
    </w:p>
    <w:p w14:paraId="5FEEAC1D" w14:textId="7B122BC8" w:rsidR="00237E6A" w:rsidRPr="00237E6A" w:rsidRDefault="00237E6A" w:rsidP="00237E6A">
      <w:pPr>
        <w:ind w:firstLine="720"/>
        <w:jc w:val="both"/>
        <w:rPr>
          <w:rFonts w:ascii="Arial" w:hAnsi="Arial" w:cs="Arial"/>
          <w:color w:val="333333"/>
          <w:shd w:val="clear" w:color="auto" w:fill="FFFFFF"/>
        </w:rPr>
      </w:pPr>
      <w:r w:rsidRPr="00237E6A">
        <w:rPr>
          <w:rFonts w:ascii="Arial" w:hAnsi="Arial" w:cs="Arial"/>
          <w:color w:val="333333"/>
          <w:shd w:val="clear" w:color="auto" w:fill="FFFFFF"/>
        </w:rPr>
        <w:t>2 дугаар зүйл.</w:t>
      </w:r>
      <w:r w:rsidRPr="00237E6A">
        <w:rPr>
          <w:rFonts w:ascii="Arial" w:hAnsi="Arial" w:cs="Arial"/>
          <w:lang w:val="mn-MN"/>
        </w:rPr>
        <w:t xml:space="preserve"> Энэ хуулийг батлагдсан өдрөөс эхлэн дагаж мөрдө</w:t>
      </w:r>
      <w:r>
        <w:rPr>
          <w:rFonts w:ascii="Arial" w:hAnsi="Arial" w:cs="Arial"/>
          <w:lang w:val="mn-MN"/>
        </w:rPr>
        <w:t>х хугацааг заасан.</w:t>
      </w:r>
    </w:p>
    <w:p w14:paraId="55091569" w14:textId="77777777" w:rsidR="000F272D" w:rsidRDefault="000F272D" w:rsidP="000F272D">
      <w:pPr>
        <w:spacing w:line="276" w:lineRule="auto"/>
        <w:jc w:val="both"/>
        <w:rPr>
          <w:rFonts w:ascii="Arial" w:hAnsi="Arial" w:cs="Arial"/>
        </w:rPr>
      </w:pPr>
    </w:p>
    <w:p w14:paraId="5E8573E6" w14:textId="099FDDB5" w:rsidR="000F272D" w:rsidRPr="000F272D" w:rsidRDefault="000F272D" w:rsidP="000F272D">
      <w:pPr>
        <w:spacing w:line="276" w:lineRule="auto"/>
        <w:ind w:firstLine="720"/>
        <w:jc w:val="both"/>
        <w:rPr>
          <w:rFonts w:ascii="Arial" w:hAnsi="Arial" w:cs="Arial"/>
        </w:rPr>
      </w:pPr>
      <w:r w:rsidRPr="000F272D">
        <w:rPr>
          <w:rFonts w:ascii="Arial" w:hAnsi="Arial" w:cs="Arial"/>
        </w:rPr>
        <w:t>Хуулийн төсөл батлагдсанаар байгалийн ховор ургамлыг ахуйн хэрэгцээнд ашиглах болон зөвшөөрөлтэй ашиглалтыг ялган хэрэглэх эрх зүйн тодорхой байдал бүрдэж, хууль хэрэглээний маргаан багасах, байгаль хамгаалал болон иргэдийн амьжиргааны ашиг сонирхлын тэнцвэр хангагдах эерэг үр дагавар гарна. Мөн уг хуулийн төсөл нь улсын төсөвт нэмэлт зардал шаардахгүй бөгөөд Монгол Улсын Үндсэн хууль, байгаль орчны салбарын бусад хууль тогтоомж, бодлогын баримт бичгүүдтэй нийцсэн зохицуулалт болно.</w:t>
      </w:r>
    </w:p>
    <w:p w14:paraId="57D0A226" w14:textId="77777777" w:rsidR="000F272D" w:rsidRDefault="000F272D" w:rsidP="000F272D">
      <w:pPr>
        <w:spacing w:line="276" w:lineRule="auto"/>
        <w:jc w:val="both"/>
        <w:rPr>
          <w:rFonts w:ascii="Arial" w:hAnsi="Arial" w:cs="Arial"/>
        </w:rPr>
      </w:pPr>
    </w:p>
    <w:p w14:paraId="40BC1CF7" w14:textId="588740DF" w:rsidR="000F272D" w:rsidRDefault="000F272D" w:rsidP="000F272D">
      <w:pPr>
        <w:spacing w:line="276" w:lineRule="auto"/>
        <w:ind w:firstLine="720"/>
        <w:jc w:val="both"/>
        <w:rPr>
          <w:rFonts w:ascii="Arial" w:hAnsi="Arial" w:cs="Arial"/>
        </w:rPr>
      </w:pPr>
      <w:r w:rsidRPr="000F272D">
        <w:rPr>
          <w:rFonts w:ascii="Arial" w:hAnsi="Arial" w:cs="Arial"/>
        </w:rPr>
        <w:lastRenderedPageBreak/>
        <w:t>Иймд дээр дурдсан үндэслэл, шаардлагыг харгалзан байгалийн ургамлыг хамгаалах, зүй зохистой ашиглах эрх зүйн орчныг боловсронгуй болгох зорилгоор Байгалийн ургамлын тухай хуульд өөрчлөлт оруулах тухай хуулийн төслийг боловсруулсан бөгөөд уг төслийг хэлэлцэн батлах нь зүйтэй гэж үзэж байна.</w:t>
      </w:r>
    </w:p>
    <w:p w14:paraId="772AB977" w14:textId="77777777" w:rsidR="00237E6A" w:rsidRDefault="00237E6A" w:rsidP="000F272D">
      <w:pPr>
        <w:spacing w:line="276" w:lineRule="auto"/>
        <w:ind w:firstLine="720"/>
        <w:jc w:val="both"/>
        <w:rPr>
          <w:rFonts w:ascii="Arial" w:hAnsi="Arial" w:cs="Arial"/>
        </w:rPr>
      </w:pPr>
    </w:p>
    <w:p w14:paraId="2A2080BB" w14:textId="77777777" w:rsidR="00237E6A" w:rsidRDefault="00237E6A" w:rsidP="000F272D">
      <w:pPr>
        <w:spacing w:line="276" w:lineRule="auto"/>
        <w:ind w:firstLine="720"/>
        <w:jc w:val="both"/>
        <w:rPr>
          <w:rFonts w:ascii="Arial" w:hAnsi="Arial" w:cs="Arial"/>
        </w:rPr>
      </w:pPr>
    </w:p>
    <w:p w14:paraId="1B9526F1" w14:textId="77777777" w:rsidR="00237E6A" w:rsidRDefault="00237E6A" w:rsidP="000F272D">
      <w:pPr>
        <w:spacing w:line="276" w:lineRule="auto"/>
        <w:ind w:firstLine="720"/>
        <w:jc w:val="both"/>
        <w:rPr>
          <w:rFonts w:ascii="Arial" w:hAnsi="Arial" w:cs="Arial"/>
        </w:rPr>
      </w:pPr>
    </w:p>
    <w:p w14:paraId="5B6B7088" w14:textId="77777777" w:rsidR="00237E6A" w:rsidRPr="000F272D" w:rsidRDefault="00237E6A" w:rsidP="000F272D">
      <w:pPr>
        <w:spacing w:line="276" w:lineRule="auto"/>
        <w:ind w:firstLine="720"/>
        <w:jc w:val="both"/>
        <w:rPr>
          <w:rFonts w:ascii="Arial" w:hAnsi="Arial" w:cs="Arial"/>
        </w:rPr>
      </w:pPr>
    </w:p>
    <w:p w14:paraId="5030D4B1" w14:textId="77777777" w:rsidR="00237E6A" w:rsidRPr="00903088" w:rsidRDefault="00237E6A" w:rsidP="00237E6A">
      <w:pPr>
        <w:pStyle w:val="NormalWeb"/>
        <w:spacing w:before="0" w:beforeAutospacing="0" w:after="0" w:afterAutospacing="0" w:line="276" w:lineRule="auto"/>
        <w:jc w:val="center"/>
        <w:rPr>
          <w:rFonts w:ascii="Arial" w:hAnsi="Arial" w:cs="Arial"/>
          <w:b/>
          <w:bCs/>
          <w:color w:val="000000"/>
        </w:rPr>
      </w:pPr>
      <w:r w:rsidRPr="00903088">
        <w:rPr>
          <w:rStyle w:val="Strong"/>
          <w:rFonts w:ascii="Arial" w:eastAsiaTheme="majorEastAsia" w:hAnsi="Arial" w:cs="Arial"/>
          <w:b w:val="0"/>
          <w:bCs w:val="0"/>
          <w:color w:val="000000"/>
        </w:rPr>
        <w:t>---oOo---</w:t>
      </w:r>
    </w:p>
    <w:p w14:paraId="7B665693" w14:textId="77777777" w:rsidR="001E478A" w:rsidRDefault="001E478A"/>
    <w:sectPr w:rsidR="001E478A" w:rsidSect="00B45D1F">
      <w:footerReference w:type="even" r:id="rId6"/>
      <w:footerReference w:type="default" r:id="rId7"/>
      <w:pgSz w:w="12240" w:h="15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D333D6" w14:textId="77777777" w:rsidR="0011642E" w:rsidRDefault="0011642E" w:rsidP="00B45D1F">
      <w:r>
        <w:separator/>
      </w:r>
    </w:p>
  </w:endnote>
  <w:endnote w:type="continuationSeparator" w:id="0">
    <w:p w14:paraId="7118410E" w14:textId="77777777" w:rsidR="0011642E" w:rsidRDefault="0011642E" w:rsidP="00B45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82216929"/>
      <w:docPartObj>
        <w:docPartGallery w:val="Page Numbers (Bottom of Page)"/>
        <w:docPartUnique/>
      </w:docPartObj>
    </w:sdtPr>
    <w:sdtContent>
      <w:p w14:paraId="691EFF6F" w14:textId="056AD629" w:rsidR="00B45D1F" w:rsidRDefault="00B45D1F" w:rsidP="00C861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B30C5C0" w14:textId="77777777" w:rsidR="00B45D1F" w:rsidRDefault="00B45D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84632914"/>
      <w:docPartObj>
        <w:docPartGallery w:val="Page Numbers (Bottom of Page)"/>
        <w:docPartUnique/>
      </w:docPartObj>
    </w:sdtPr>
    <w:sdtContent>
      <w:p w14:paraId="2A190F21" w14:textId="33B1B031" w:rsidR="00B45D1F" w:rsidRDefault="00B45D1F" w:rsidP="00C861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A2F189" w14:textId="77777777" w:rsidR="00B45D1F" w:rsidRDefault="00B45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4A5E9E" w14:textId="77777777" w:rsidR="0011642E" w:rsidRDefault="0011642E" w:rsidP="00B45D1F">
      <w:r>
        <w:separator/>
      </w:r>
    </w:p>
  </w:footnote>
  <w:footnote w:type="continuationSeparator" w:id="0">
    <w:p w14:paraId="1EDF5784" w14:textId="77777777" w:rsidR="0011642E" w:rsidRDefault="0011642E" w:rsidP="00B45D1F">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72D"/>
    <w:rsid w:val="000844CA"/>
    <w:rsid w:val="00096155"/>
    <w:rsid w:val="000F272D"/>
    <w:rsid w:val="0011642E"/>
    <w:rsid w:val="00181643"/>
    <w:rsid w:val="001E478A"/>
    <w:rsid w:val="00237E6A"/>
    <w:rsid w:val="002C30E6"/>
    <w:rsid w:val="00441F4D"/>
    <w:rsid w:val="006700C2"/>
    <w:rsid w:val="0096627F"/>
    <w:rsid w:val="00A24C46"/>
    <w:rsid w:val="00B45D1F"/>
    <w:rsid w:val="00EB4B6F"/>
    <w:rsid w:val="00F501C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2C8AE89"/>
  <w15:chartTrackingRefBased/>
  <w15:docId w15:val="{7084C502-A5AB-CB4B-B57E-15A7522C9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72D"/>
    <w:pPr>
      <w:spacing w:after="0" w:line="240" w:lineRule="auto"/>
    </w:pPr>
    <w:rPr>
      <w:kern w:val="0"/>
      <w14:ligatures w14:val="none"/>
    </w:rPr>
  </w:style>
  <w:style w:type="paragraph" w:styleId="Heading1">
    <w:name w:val="heading 1"/>
    <w:basedOn w:val="Normal"/>
    <w:next w:val="Normal"/>
    <w:link w:val="Heading1Char"/>
    <w:uiPriority w:val="9"/>
    <w:qFormat/>
    <w:rsid w:val="000F272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F272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F272D"/>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F272D"/>
    <w:pPr>
      <w:keepNext/>
      <w:keepLines/>
      <w:spacing w:before="80" w:after="40" w:line="278" w:lineRule="auto"/>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F272D"/>
    <w:pPr>
      <w:keepNext/>
      <w:keepLines/>
      <w:spacing w:before="80" w:after="40" w:line="278" w:lineRule="auto"/>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F272D"/>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F272D"/>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F272D"/>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F272D"/>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7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27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27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27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27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2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2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2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272D"/>
    <w:rPr>
      <w:rFonts w:eastAsiaTheme="majorEastAsia" w:cstheme="majorBidi"/>
      <w:color w:val="272727" w:themeColor="text1" w:themeTint="D8"/>
    </w:rPr>
  </w:style>
  <w:style w:type="paragraph" w:styleId="Title">
    <w:name w:val="Title"/>
    <w:basedOn w:val="Normal"/>
    <w:next w:val="Normal"/>
    <w:link w:val="TitleChar"/>
    <w:uiPriority w:val="10"/>
    <w:qFormat/>
    <w:rsid w:val="000F272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F2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272D"/>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F2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272D"/>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0F272D"/>
    <w:rPr>
      <w:i/>
      <w:iCs/>
      <w:color w:val="404040" w:themeColor="text1" w:themeTint="BF"/>
    </w:rPr>
  </w:style>
  <w:style w:type="paragraph" w:styleId="ListParagraph">
    <w:name w:val="List Paragraph"/>
    <w:basedOn w:val="Normal"/>
    <w:uiPriority w:val="34"/>
    <w:qFormat/>
    <w:rsid w:val="000F272D"/>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0F272D"/>
    <w:rPr>
      <w:i/>
      <w:iCs/>
      <w:color w:val="2F5496" w:themeColor="accent1" w:themeShade="BF"/>
    </w:rPr>
  </w:style>
  <w:style w:type="paragraph" w:styleId="IntenseQuote">
    <w:name w:val="Intense Quote"/>
    <w:basedOn w:val="Normal"/>
    <w:next w:val="Normal"/>
    <w:link w:val="IntenseQuoteChar"/>
    <w:uiPriority w:val="30"/>
    <w:qFormat/>
    <w:rsid w:val="000F272D"/>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0F272D"/>
    <w:rPr>
      <w:i/>
      <w:iCs/>
      <w:color w:val="2F5496" w:themeColor="accent1" w:themeShade="BF"/>
    </w:rPr>
  </w:style>
  <w:style w:type="character" w:styleId="IntenseReference">
    <w:name w:val="Intense Reference"/>
    <w:basedOn w:val="DefaultParagraphFont"/>
    <w:uiPriority w:val="32"/>
    <w:qFormat/>
    <w:rsid w:val="000F272D"/>
    <w:rPr>
      <w:b/>
      <w:bCs/>
      <w:smallCaps/>
      <w:color w:val="2F5496" w:themeColor="accent1" w:themeShade="BF"/>
      <w:spacing w:val="5"/>
    </w:rPr>
  </w:style>
  <w:style w:type="paragraph" w:styleId="NormalWeb">
    <w:name w:val="Normal (Web)"/>
    <w:basedOn w:val="Normal"/>
    <w:uiPriority w:val="99"/>
    <w:semiHidden/>
    <w:unhideWhenUsed/>
    <w:rsid w:val="000F272D"/>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0F272D"/>
  </w:style>
  <w:style w:type="character" w:styleId="Strong">
    <w:name w:val="Strong"/>
    <w:basedOn w:val="DefaultParagraphFont"/>
    <w:uiPriority w:val="22"/>
    <w:qFormat/>
    <w:rsid w:val="000F272D"/>
    <w:rPr>
      <w:b/>
      <w:bCs/>
    </w:rPr>
  </w:style>
  <w:style w:type="paragraph" w:styleId="Footer">
    <w:name w:val="footer"/>
    <w:basedOn w:val="Normal"/>
    <w:link w:val="FooterChar"/>
    <w:uiPriority w:val="99"/>
    <w:unhideWhenUsed/>
    <w:rsid w:val="00B45D1F"/>
    <w:pPr>
      <w:tabs>
        <w:tab w:val="center" w:pos="4680"/>
        <w:tab w:val="right" w:pos="9360"/>
      </w:tabs>
    </w:pPr>
  </w:style>
  <w:style w:type="character" w:customStyle="1" w:styleId="FooterChar">
    <w:name w:val="Footer Char"/>
    <w:basedOn w:val="DefaultParagraphFont"/>
    <w:link w:val="Footer"/>
    <w:uiPriority w:val="99"/>
    <w:rsid w:val="00B45D1F"/>
    <w:rPr>
      <w:kern w:val="0"/>
      <w14:ligatures w14:val="none"/>
    </w:rPr>
  </w:style>
  <w:style w:type="character" w:styleId="PageNumber">
    <w:name w:val="page number"/>
    <w:basedOn w:val="DefaultParagraphFont"/>
    <w:uiPriority w:val="99"/>
    <w:semiHidden/>
    <w:unhideWhenUsed/>
    <w:rsid w:val="00B45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772</Words>
  <Characters>4405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2026-08-17T03:47:00Z</cp:lastPrinted>
  <dcterms:created xsi:type="dcterms:W3CDTF">2026-01-20T04:34:00Z</dcterms:created>
  <dcterms:modified xsi:type="dcterms:W3CDTF">2026-08-17T03:48:00Z</dcterms:modified>
</cp:coreProperties>
</file>