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49BF26" w14:textId="77777777" w:rsidR="00AE61AA" w:rsidRPr="00C0732A" w:rsidRDefault="00AE61AA" w:rsidP="00AE61AA">
      <w:pPr>
        <w:spacing w:line="276" w:lineRule="auto"/>
        <w:rPr>
          <w:rFonts w:ascii="Arial" w:hAnsi="Arial" w:cs="Arial"/>
          <w:szCs w:val="24"/>
        </w:rPr>
      </w:pPr>
    </w:p>
    <w:p w14:paraId="0F36C583" w14:textId="77777777" w:rsidR="00AE61AA" w:rsidRPr="00C0732A" w:rsidRDefault="00AE61AA" w:rsidP="00AE61AA">
      <w:pPr>
        <w:spacing w:line="276" w:lineRule="auto"/>
        <w:rPr>
          <w:rFonts w:ascii="Arial" w:hAnsi="Arial" w:cs="Arial"/>
          <w:szCs w:val="24"/>
          <w:lang w:val="ru-RU"/>
        </w:rPr>
      </w:pPr>
      <w:r w:rsidRPr="00C0732A">
        <w:rPr>
          <w:rFonts w:ascii="Arial" w:hAnsi="Arial" w:cs="Arial"/>
          <w:szCs w:val="24"/>
          <w:lang w:val="ru-RU"/>
        </w:rPr>
        <mc:AlternateContent>
          <mc:Choice Requires="wps">
            <w:drawing>
              <wp:anchor distT="0" distB="0" distL="114300" distR="114300" simplePos="0" relativeHeight="251661312" behindDoc="0" locked="0" layoutInCell="1" allowOverlap="1" wp14:anchorId="4C70AE92" wp14:editId="19E5FF58">
                <wp:simplePos x="0" y="0"/>
                <wp:positionH relativeFrom="column">
                  <wp:posOffset>1424940</wp:posOffset>
                </wp:positionH>
                <wp:positionV relativeFrom="paragraph">
                  <wp:posOffset>221615</wp:posOffset>
                </wp:positionV>
                <wp:extent cx="28575" cy="342900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8575" cy="3429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7160D4"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17.45pt" to="114.45pt,28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" strokecolor="black [3200]" strokeweight=".5pt">
                <v:stroke joinstyle="miter"/>
              </v:line>
            </w:pict>
          </mc:Fallback>
        </mc:AlternateContent>
      </w:r>
    </w:p>
    <w:p w14:paraId="4343E89D" w14:textId="77777777" w:rsidR="00AE61AA" w:rsidRPr="00C0732A" w:rsidRDefault="00AE61AA" w:rsidP="00AE61AA">
      <w:pPr>
        <w:spacing w:line="276" w:lineRule="auto"/>
        <w:rPr>
          <w:rFonts w:ascii="Arial" w:hAnsi="Arial" w:cs="Arial"/>
          <w:szCs w:val="24"/>
          <w:lang w:val="ru-RU"/>
        </w:rPr>
      </w:pPr>
      <w:r w:rsidRPr="00C0732A">
        <w:rPr>
          <w:rFonts w:ascii="Arial" w:hAnsi="Arial" w:cs="Arial"/>
          <w:szCs w:val="24"/>
        </w:rPr>
        <mc:AlternateContent>
          <mc:Choice Requires="wps">
            <w:drawing>
              <wp:anchor distT="45720" distB="45720" distL="114300" distR="114300" simplePos="0" relativeHeight="251660288" behindDoc="0" locked="0" layoutInCell="1" allowOverlap="1" wp14:anchorId="27818074" wp14:editId="2E299F6F">
                <wp:simplePos x="0" y="0"/>
                <wp:positionH relativeFrom="column">
                  <wp:posOffset>1478694</wp:posOffset>
                </wp:positionH>
                <wp:positionV relativeFrom="paragraph">
                  <wp:posOffset>95250</wp:posOffset>
                </wp:positionV>
                <wp:extent cx="4286250" cy="858520"/>
                <wp:effectExtent l="0" t="0" r="0" b="0"/>
                <wp:wrapSquare wrapText="bothSides"/>
                <wp:docPr id="1327814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8520"/>
                        </a:xfrm>
                        <a:prstGeom prst="rect">
                          <a:avLst/>
                        </a:prstGeom>
                        <a:solidFill>
                          <a:srgbClr val="FFFFFF"/>
                        </a:solidFill>
                        <a:ln w="9525">
                          <a:noFill/>
                          <a:miter lim="800000"/>
                          <a:headEnd/>
                          <a:tailEnd/>
                        </a:ln>
                      </wps:spPr>
                      <wps:txbx>
                        <w:txbxContent>
                          <w:p w14:paraId="2BB6C025" w14:textId="1FD3047C" w:rsidR="00AE61AA" w:rsidRPr="004C76E4" w:rsidRDefault="00AE61AA" w:rsidP="00AE61AA">
                            <w:pPr>
                              <w:pStyle w:val="NoSpacing"/>
                              <w:jc w:val="both"/>
                              <w:rPr>
                                <w:rFonts w:ascii="Arial" w:hAnsi="Arial" w:cs="Arial"/>
                                <w:b/>
                                <w:noProof/>
                                <w:color w:val="000000" w:themeColor="text1"/>
                                <w:lang w:val="mn-MN"/>
                              </w:rPr>
                            </w:pPr>
                            <w:r>
                              <w:rPr>
                                <w:rFonts w:ascii="Arial" w:eastAsia="Times New Roman" w:hAnsi="Arial" w:cs="Arial"/>
                                <w:b/>
                                <w:bCs/>
                                <w:noProof/>
                                <w:lang w:val="mn-MN"/>
                              </w:rPr>
                              <w:t>БАЙГАЛИЙН УРГАМЛЫН ТУХАЙ</w:t>
                            </w:r>
                            <w:r w:rsidRPr="3E42776B">
                              <w:rPr>
                                <w:rFonts w:ascii="Arial" w:eastAsia="Times New Roman" w:hAnsi="Arial" w:cs="Arial"/>
                                <w:b/>
                                <w:bCs/>
                                <w:noProof/>
                              </w:rPr>
                              <w:t xml:space="preserve"> ХУУЛЬД ӨӨРЧЛӨЛТ ОРУУЛАХ ТУХАЙ </w:t>
                            </w:r>
                            <w:r w:rsidRPr="008F784B">
                              <w:rPr>
                                <w:rFonts w:ascii="Arial" w:hAnsi="Arial" w:cs="Arial"/>
                                <w:b/>
                              </w:rPr>
                              <w:t xml:space="preserve">ХУУЛИЙН </w:t>
                            </w:r>
                            <w:r>
                              <w:rPr>
                                <w:rFonts w:ascii="Arial" w:hAnsi="Arial" w:cs="Arial"/>
                                <w:b/>
                                <w:lang w:val="mn-MN"/>
                              </w:rPr>
                              <w:t>ХЭРЭГЦЭЭ ШААРДЛАГЫГ УРЬДЧИЛАН СУДАЛСА ТАНДАН СУДАЛГАА</w:t>
                            </w:r>
                          </w:p>
                          <w:p w14:paraId="1CF6127A" w14:textId="77777777" w:rsidR="00AE61AA" w:rsidRPr="00070A38" w:rsidRDefault="00AE61AA" w:rsidP="00AE61AA">
                            <w:pPr>
                              <w:jc w:val="center"/>
                              <w:rPr>
                                <w:rFonts w:ascii="Arial" w:hAnsi="Arial" w:cs="Arial"/>
                                <w:b/>
                                <w:lang w:val="mn-MN"/>
                              </w:rPr>
                            </w:pPr>
                          </w:p>
                          <w:p w14:paraId="272F8D4A" w14:textId="77777777" w:rsidR="00AE61AA" w:rsidRDefault="00AE61AA" w:rsidP="00AE61AA">
                            <w:pPr>
                              <w:jc w:val="both"/>
                              <w:rPr>
                                <w:rFonts w:ascii="Arial" w:hAnsi="Arial" w:cs="Arial"/>
                                <w:sz w:val="28"/>
                                <w:szCs w:val="28"/>
                                <w:lang w:val="mn-MN"/>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818074" id="_x0000_t202" coordsize="21600,21600" o:spt="202" path="m,l,21600r21600,l21600,xe">
                <v:stroke joinstyle="miter"/>
                <v:path gradientshapeok="t" o:connecttype="rect"/>
              </v:shapetype>
              <v:shape id="Text Box 5" o:spid="_x0000_s1026" type="#_x0000_t202" style="position:absolute;margin-left:116.45pt;margin-top:7.5pt;width:337.5pt;height:67.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" stroked="f">
                <v:textbox>
                  <w:txbxContent>
                    <w:p w14:paraId="2BB6C025" w14:textId="1FD3047C" w:rsidR="00AE61AA" w:rsidRPr="004C76E4" w:rsidRDefault="00AE61AA" w:rsidP="00AE61AA">
                      <w:pPr>
                        <w:pStyle w:val="NoSpacing"/>
                        <w:jc w:val="both"/>
                        <w:rPr>
                          <w:rFonts w:ascii="Arial" w:hAnsi="Arial" w:cs="Arial"/>
                          <w:b/>
                          <w:noProof/>
                          <w:color w:val="000000" w:themeColor="text1"/>
                          <w:lang w:val="mn-MN"/>
                        </w:rPr>
                      </w:pPr>
                      <w:r>
                        <w:rPr>
                          <w:rFonts w:ascii="Arial" w:eastAsia="Times New Roman" w:hAnsi="Arial" w:cs="Arial"/>
                          <w:b/>
                          <w:bCs/>
                          <w:noProof/>
                          <w:lang w:val="mn-MN"/>
                        </w:rPr>
                        <w:t>БАЙГАЛИЙН УРГАМЛЫН ТУХАЙ</w:t>
                      </w:r>
                      <w:r w:rsidRPr="3E42776B">
                        <w:rPr>
                          <w:rFonts w:ascii="Arial" w:eastAsia="Times New Roman" w:hAnsi="Arial" w:cs="Arial"/>
                          <w:b/>
                          <w:bCs/>
                          <w:noProof/>
                        </w:rPr>
                        <w:t xml:space="preserve"> ХУУЛЬД ӨӨРЧЛӨЛТ ОРУУЛАХ ТУХАЙ </w:t>
                      </w:r>
                      <w:r w:rsidRPr="008F784B">
                        <w:rPr>
                          <w:rFonts w:ascii="Arial" w:hAnsi="Arial" w:cs="Arial"/>
                          <w:b/>
                        </w:rPr>
                        <w:t xml:space="preserve">ХУУЛИЙН </w:t>
                      </w:r>
                      <w:r>
                        <w:rPr>
                          <w:rFonts w:ascii="Arial" w:hAnsi="Arial" w:cs="Arial"/>
                          <w:b/>
                          <w:lang w:val="mn-MN"/>
                        </w:rPr>
                        <w:t>ХЭРЭГЦЭЭ ШААРДЛАГЫГ УРЬДЧИЛАН СУДАЛСА ТАНДАН СУДАЛГАА</w:t>
                      </w:r>
                    </w:p>
                    <w:p w14:paraId="1CF6127A" w14:textId="77777777" w:rsidR="00AE61AA" w:rsidRPr="00070A38" w:rsidRDefault="00AE61AA" w:rsidP="00AE61AA">
                      <w:pPr>
                        <w:jc w:val="center"/>
                        <w:rPr>
                          <w:rFonts w:ascii="Arial" w:hAnsi="Arial" w:cs="Arial"/>
                          <w:b/>
                          <w:lang w:val="mn-MN"/>
                        </w:rPr>
                      </w:pPr>
                    </w:p>
                    <w:p w14:paraId="272F8D4A" w14:textId="77777777" w:rsidR="00AE61AA" w:rsidRDefault="00AE61AA" w:rsidP="00AE61AA">
                      <w:pPr>
                        <w:jc w:val="both"/>
                        <w:rPr>
                          <w:rFonts w:ascii="Arial" w:hAnsi="Arial" w:cs="Arial"/>
                          <w:sz w:val="28"/>
                          <w:szCs w:val="28"/>
                          <w:lang w:val="mn-MN"/>
                        </w:rPr>
                      </w:pPr>
                    </w:p>
                  </w:txbxContent>
                </v:textbox>
                <w10:wrap type="square"/>
              </v:shape>
            </w:pict>
          </mc:Fallback>
        </mc:AlternateContent>
      </w:r>
    </w:p>
    <w:p w14:paraId="1F3FA774" w14:textId="77777777" w:rsidR="00AE61AA" w:rsidRPr="00C0732A" w:rsidRDefault="00AE61AA" w:rsidP="00AE61AA">
      <w:pPr>
        <w:spacing w:line="276" w:lineRule="auto"/>
        <w:rPr>
          <w:rFonts w:ascii="Arial" w:hAnsi="Arial" w:cs="Arial"/>
          <w:szCs w:val="24"/>
          <w:lang w:val="ru-RU"/>
        </w:rPr>
      </w:pPr>
    </w:p>
    <w:p w14:paraId="6807CD80" w14:textId="77777777" w:rsidR="00AE61AA" w:rsidRPr="00C0732A" w:rsidRDefault="00AE61AA" w:rsidP="00AE61AA">
      <w:pPr>
        <w:spacing w:line="276" w:lineRule="auto"/>
        <w:rPr>
          <w:rFonts w:ascii="Arial" w:hAnsi="Arial" w:cs="Arial"/>
          <w:szCs w:val="24"/>
          <w:lang w:val="ru-RU"/>
        </w:rPr>
      </w:pPr>
    </w:p>
    <w:p w14:paraId="0E63A8D4" w14:textId="77777777" w:rsidR="00AE61AA" w:rsidRPr="00C0732A" w:rsidRDefault="00AE61AA" w:rsidP="00AE61AA">
      <w:pPr>
        <w:spacing w:line="276" w:lineRule="auto"/>
        <w:rPr>
          <w:rFonts w:ascii="Arial" w:hAnsi="Arial" w:cs="Arial"/>
          <w:szCs w:val="24"/>
          <w:lang w:val="ru-RU"/>
        </w:rPr>
      </w:pPr>
      <w:r w:rsidRPr="00C0732A">
        <w:rPr>
          <w:rFonts w:ascii="Arial" w:hAnsi="Arial" w:cs="Arial"/>
          <w:szCs w:val="24"/>
        </w:rPr>
        <mc:AlternateContent>
          <mc:Choice Requires="wps">
            <w:drawing>
              <wp:anchor distT="0" distB="0" distL="114300" distR="114300" simplePos="0" relativeHeight="251659264" behindDoc="0" locked="0" layoutInCell="1" allowOverlap="1" wp14:anchorId="0DD62F22" wp14:editId="6CDADB9A">
                <wp:simplePos x="0" y="0"/>
                <wp:positionH relativeFrom="column">
                  <wp:posOffset>215265</wp:posOffset>
                </wp:positionH>
                <wp:positionV relativeFrom="paragraph">
                  <wp:posOffset>224790</wp:posOffset>
                </wp:positionV>
                <wp:extent cx="5505450" cy="0"/>
                <wp:effectExtent l="0" t="0" r="0" b="0"/>
                <wp:wrapNone/>
                <wp:docPr id="849941564" name="Straight Connector 4"/>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56E50D"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" strokecolor="#7f7f7f [1612]" strokeweight=".5pt">
                <v:stroke joinstyle="miter"/>
              </v:line>
            </w:pict>
          </mc:Fallback>
        </mc:AlternateContent>
      </w:r>
    </w:p>
    <w:p w14:paraId="20509420" w14:textId="77777777" w:rsidR="00AE61AA" w:rsidRPr="00C0732A" w:rsidRDefault="00AE61AA" w:rsidP="00AE61AA">
      <w:pPr>
        <w:spacing w:line="276" w:lineRule="auto"/>
        <w:rPr>
          <w:rFonts w:ascii="Arial" w:hAnsi="Arial" w:cs="Arial"/>
          <w:szCs w:val="24"/>
          <w:lang w:val="ru-RU"/>
        </w:rPr>
      </w:pPr>
    </w:p>
    <w:p w14:paraId="4E4F5190" w14:textId="77777777" w:rsidR="00AE61AA" w:rsidRPr="00C0732A" w:rsidRDefault="00AE61AA" w:rsidP="00AE61AA">
      <w:pPr>
        <w:spacing w:line="276" w:lineRule="auto"/>
        <w:rPr>
          <w:rFonts w:ascii="Arial" w:hAnsi="Arial" w:cs="Arial"/>
          <w:szCs w:val="24"/>
          <w:lang w:val="ru-RU"/>
        </w:rPr>
      </w:pPr>
      <w:r w:rsidRPr="00C0732A">
        <w:rPr>
          <w:rFonts w:ascii="Arial" w:hAnsi="Arial" w:cs="Arial"/>
          <w:szCs w:val="24"/>
        </w:rPr>
        <mc:AlternateContent>
          <mc:Choice Requires="wps">
            <w:drawing>
              <wp:anchor distT="45720" distB="45720" distL="114300" distR="114300" simplePos="0" relativeHeight="251662336" behindDoc="0" locked="0" layoutInCell="1" allowOverlap="1" wp14:anchorId="2327A240" wp14:editId="42883C1B">
                <wp:simplePos x="0" y="0"/>
                <wp:positionH relativeFrom="column">
                  <wp:posOffset>1615440</wp:posOffset>
                </wp:positionH>
                <wp:positionV relativeFrom="paragraph">
                  <wp:posOffset>6985</wp:posOffset>
                </wp:positionV>
                <wp:extent cx="4286250" cy="85852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8520"/>
                        </a:xfrm>
                        <a:prstGeom prst="rect">
                          <a:avLst/>
                        </a:prstGeom>
                        <a:solidFill>
                          <a:srgbClr val="FFFFFF"/>
                        </a:solidFill>
                        <a:ln w="9525">
                          <a:noFill/>
                          <a:miter lim="800000"/>
                          <a:headEnd/>
                          <a:tailEnd/>
                        </a:ln>
                      </wps:spPr>
                      <wps:txbx>
                        <w:txbxContent>
                          <w:p w14:paraId="12A1931D" w14:textId="77777777" w:rsidR="00AE61AA" w:rsidRPr="004F1C40" w:rsidRDefault="00AE61AA" w:rsidP="00AE61AA">
                            <w:pPr>
                              <w:jc w:val="both"/>
                              <w:rPr>
                                <w:rFonts w:ascii="Arial" w:hAnsi="Arial" w:cs="Arial"/>
                                <w:i/>
                                <w:iCs/>
                                <w:sz w:val="28"/>
                                <w:szCs w:val="28"/>
                                <w:lang w:val="mn-MN"/>
                              </w:rPr>
                            </w:pPr>
                            <w:r>
                              <w:rPr>
                                <w:rFonts w:ascii="Arial" w:hAnsi="Arial" w:cs="Arial"/>
                                <w:i/>
                                <w:iCs/>
                                <w:sz w:val="28"/>
                                <w:szCs w:val="28"/>
                                <w:lang w:val="mn-MN"/>
                              </w:rPr>
                              <w:t>Судалгааны баг</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7A240" id="_x0000_s1027" type="#_x0000_t202" style="position:absolute;margin-left:127.2pt;margin-top:.55pt;width:337.5pt;height:6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" stroked="f">
                <v:textbox>
                  <w:txbxContent>
                    <w:p w14:paraId="12A1931D" w14:textId="77777777" w:rsidR="00AE61AA" w:rsidRPr="004F1C40" w:rsidRDefault="00AE61AA" w:rsidP="00AE61AA">
                      <w:pPr>
                        <w:jc w:val="both"/>
                        <w:rPr>
                          <w:rFonts w:ascii="Arial" w:hAnsi="Arial" w:cs="Arial"/>
                          <w:i/>
                          <w:iCs/>
                          <w:sz w:val="28"/>
                          <w:szCs w:val="28"/>
                          <w:lang w:val="mn-MN"/>
                        </w:rPr>
                      </w:pPr>
                      <w:r>
                        <w:rPr>
                          <w:rFonts w:ascii="Arial" w:hAnsi="Arial" w:cs="Arial"/>
                          <w:i/>
                          <w:iCs/>
                          <w:sz w:val="28"/>
                          <w:szCs w:val="28"/>
                          <w:lang w:val="mn-MN"/>
                        </w:rPr>
                        <w:t>Судалгааны баг</w:t>
                      </w:r>
                    </w:p>
                  </w:txbxContent>
                </v:textbox>
                <w10:wrap type="square"/>
              </v:shape>
            </w:pict>
          </mc:Fallback>
        </mc:AlternateContent>
      </w:r>
    </w:p>
    <w:p w14:paraId="53F8D528" w14:textId="77777777" w:rsidR="00AE61AA" w:rsidRPr="00C0732A" w:rsidRDefault="00AE61AA" w:rsidP="00AE61AA">
      <w:pPr>
        <w:spacing w:line="276" w:lineRule="auto"/>
        <w:rPr>
          <w:rFonts w:ascii="Arial" w:hAnsi="Arial" w:cs="Arial"/>
          <w:szCs w:val="24"/>
          <w:lang w:val="ru-RU"/>
        </w:rPr>
      </w:pPr>
    </w:p>
    <w:p w14:paraId="0C164330" w14:textId="77777777" w:rsidR="00AE61AA" w:rsidRPr="00C0732A" w:rsidRDefault="00AE61AA" w:rsidP="00AE61AA">
      <w:pPr>
        <w:spacing w:line="276" w:lineRule="auto"/>
        <w:rPr>
          <w:rFonts w:ascii="Arial" w:hAnsi="Arial" w:cs="Arial"/>
          <w:szCs w:val="24"/>
          <w:lang w:val="ru-RU"/>
        </w:rPr>
      </w:pPr>
    </w:p>
    <w:p w14:paraId="4D1C523E" w14:textId="77777777" w:rsidR="00AE61AA" w:rsidRPr="00C0732A" w:rsidRDefault="00AE61AA" w:rsidP="00AE61AA">
      <w:pPr>
        <w:spacing w:line="276" w:lineRule="auto"/>
        <w:rPr>
          <w:rFonts w:ascii="Arial" w:hAnsi="Arial" w:cs="Arial"/>
          <w:szCs w:val="24"/>
          <w:lang w:val="ru-RU"/>
        </w:rPr>
      </w:pPr>
    </w:p>
    <w:p w14:paraId="528BEB24" w14:textId="77777777" w:rsidR="00AE61AA" w:rsidRPr="00C0732A" w:rsidRDefault="00AE61AA" w:rsidP="00AE61AA">
      <w:pPr>
        <w:spacing w:line="276" w:lineRule="auto"/>
        <w:rPr>
          <w:rFonts w:ascii="Arial" w:hAnsi="Arial" w:cs="Arial"/>
          <w:szCs w:val="24"/>
        </w:rPr>
      </w:pPr>
    </w:p>
    <w:p w14:paraId="5CC89D04" w14:textId="77777777" w:rsidR="00AE61AA" w:rsidRPr="00C0732A" w:rsidRDefault="00AE61AA" w:rsidP="00AE61AA">
      <w:pPr>
        <w:spacing w:line="276" w:lineRule="auto"/>
        <w:rPr>
          <w:rFonts w:ascii="Arial" w:hAnsi="Arial" w:cs="Arial"/>
          <w:szCs w:val="24"/>
        </w:rPr>
      </w:pPr>
    </w:p>
    <w:p w14:paraId="173C9399" w14:textId="77777777" w:rsidR="00AE61AA" w:rsidRPr="00C0732A" w:rsidRDefault="00AE61AA" w:rsidP="00AE61AA">
      <w:pPr>
        <w:spacing w:line="276" w:lineRule="auto"/>
        <w:jc w:val="center"/>
        <w:rPr>
          <w:rFonts w:ascii="Arial" w:hAnsi="Arial" w:cs="Arial"/>
          <w:szCs w:val="24"/>
        </w:rPr>
      </w:pPr>
    </w:p>
    <w:p w14:paraId="09F712B4" w14:textId="77777777" w:rsidR="00AE61AA" w:rsidRPr="00C0732A" w:rsidRDefault="00AE61AA" w:rsidP="00AE61AA">
      <w:pPr>
        <w:spacing w:line="276" w:lineRule="auto"/>
        <w:rPr>
          <w:rFonts w:ascii="Arial" w:hAnsi="Arial" w:cs="Arial"/>
          <w:szCs w:val="24"/>
        </w:rPr>
      </w:pPr>
    </w:p>
    <w:p w14:paraId="669526C1" w14:textId="77777777" w:rsidR="00AE61AA" w:rsidRPr="00C0732A" w:rsidRDefault="00AE61AA" w:rsidP="00AE61AA">
      <w:pPr>
        <w:tabs>
          <w:tab w:val="left" w:pos="3300"/>
        </w:tabs>
        <w:spacing w:line="276" w:lineRule="auto"/>
        <w:rPr>
          <w:rFonts w:ascii="Arial" w:hAnsi="Arial" w:cs="Arial"/>
          <w:szCs w:val="24"/>
        </w:rPr>
      </w:pPr>
    </w:p>
    <w:p w14:paraId="02FCB021" w14:textId="77777777" w:rsidR="00AE61AA" w:rsidRPr="00C0732A" w:rsidRDefault="00AE61AA" w:rsidP="00AE61AA">
      <w:pPr>
        <w:tabs>
          <w:tab w:val="left" w:pos="3300"/>
        </w:tabs>
        <w:spacing w:line="276" w:lineRule="auto"/>
        <w:rPr>
          <w:rFonts w:ascii="Arial" w:hAnsi="Arial" w:cs="Arial"/>
          <w:szCs w:val="24"/>
        </w:rPr>
      </w:pPr>
    </w:p>
    <w:p w14:paraId="32FD98B0" w14:textId="77777777" w:rsidR="00AE61AA" w:rsidRPr="00C0732A" w:rsidRDefault="00AE61AA" w:rsidP="00AE61AA">
      <w:pPr>
        <w:tabs>
          <w:tab w:val="left" w:pos="3300"/>
        </w:tabs>
        <w:spacing w:line="276" w:lineRule="auto"/>
        <w:rPr>
          <w:rFonts w:ascii="Arial" w:hAnsi="Arial" w:cs="Arial"/>
          <w:szCs w:val="24"/>
        </w:rPr>
      </w:pPr>
    </w:p>
    <w:p w14:paraId="45D76258" w14:textId="77777777" w:rsidR="00AE61AA" w:rsidRPr="00C0732A" w:rsidRDefault="00AE61AA" w:rsidP="00AE61AA">
      <w:pPr>
        <w:tabs>
          <w:tab w:val="left" w:pos="3300"/>
        </w:tabs>
        <w:spacing w:line="276" w:lineRule="auto"/>
        <w:rPr>
          <w:rFonts w:ascii="Arial" w:hAnsi="Arial" w:cs="Arial"/>
          <w:szCs w:val="24"/>
        </w:rPr>
      </w:pPr>
    </w:p>
    <w:p w14:paraId="72E4A29B" w14:textId="77777777" w:rsidR="00AE61AA" w:rsidRPr="00C0732A" w:rsidRDefault="00AE61AA" w:rsidP="00AE61AA">
      <w:pPr>
        <w:tabs>
          <w:tab w:val="left" w:pos="3300"/>
        </w:tabs>
        <w:spacing w:line="276" w:lineRule="auto"/>
        <w:jc w:val="center"/>
        <w:rPr>
          <w:rFonts w:ascii="Arial" w:hAnsi="Arial" w:cs="Arial"/>
          <w:szCs w:val="24"/>
        </w:rPr>
      </w:pPr>
    </w:p>
    <w:p w14:paraId="483F0FF1" w14:textId="77777777" w:rsidR="00AE61AA" w:rsidRPr="00C0732A" w:rsidRDefault="00AE61AA" w:rsidP="00AE61AA">
      <w:pPr>
        <w:tabs>
          <w:tab w:val="left" w:pos="3300"/>
        </w:tabs>
        <w:spacing w:line="276" w:lineRule="auto"/>
        <w:jc w:val="center"/>
        <w:rPr>
          <w:rFonts w:ascii="Arial" w:hAnsi="Arial" w:cs="Arial"/>
          <w:szCs w:val="24"/>
        </w:rPr>
      </w:pPr>
    </w:p>
    <w:p w14:paraId="36535F27" w14:textId="77777777" w:rsidR="00AE61AA" w:rsidRPr="00C0732A" w:rsidRDefault="00AE61AA" w:rsidP="00AE61AA">
      <w:pPr>
        <w:tabs>
          <w:tab w:val="left" w:pos="3300"/>
        </w:tabs>
        <w:spacing w:line="276" w:lineRule="auto"/>
        <w:jc w:val="center"/>
        <w:rPr>
          <w:rFonts w:ascii="Arial" w:hAnsi="Arial" w:cs="Arial"/>
          <w:szCs w:val="24"/>
        </w:rPr>
      </w:pPr>
    </w:p>
    <w:p w14:paraId="37762366" w14:textId="77777777" w:rsidR="00AE61AA" w:rsidRDefault="00AE61AA" w:rsidP="00AE61AA">
      <w:pPr>
        <w:tabs>
          <w:tab w:val="left" w:pos="3300"/>
        </w:tabs>
        <w:spacing w:line="276" w:lineRule="auto"/>
        <w:jc w:val="center"/>
        <w:rPr>
          <w:rFonts w:ascii="Arial" w:hAnsi="Arial" w:cs="Arial"/>
          <w:szCs w:val="24"/>
        </w:rPr>
      </w:pPr>
    </w:p>
    <w:p w14:paraId="1E6CC656" w14:textId="77777777" w:rsidR="00913C07" w:rsidRPr="00C0732A" w:rsidRDefault="00913C07" w:rsidP="00AE61AA">
      <w:pPr>
        <w:tabs>
          <w:tab w:val="left" w:pos="3300"/>
        </w:tabs>
        <w:spacing w:line="276" w:lineRule="auto"/>
        <w:jc w:val="center"/>
        <w:rPr>
          <w:rFonts w:ascii="Arial" w:hAnsi="Arial" w:cs="Arial"/>
          <w:szCs w:val="24"/>
        </w:rPr>
      </w:pPr>
    </w:p>
    <w:p w14:paraId="4A38DDCA" w14:textId="77777777" w:rsidR="00AE61AA" w:rsidRPr="00C0732A" w:rsidRDefault="00AE61AA" w:rsidP="00AE61AA">
      <w:pPr>
        <w:tabs>
          <w:tab w:val="left" w:pos="3300"/>
        </w:tabs>
        <w:spacing w:line="276" w:lineRule="auto"/>
        <w:jc w:val="center"/>
        <w:rPr>
          <w:rFonts w:ascii="Arial" w:hAnsi="Arial" w:cs="Arial"/>
          <w:szCs w:val="24"/>
        </w:rPr>
      </w:pPr>
    </w:p>
    <w:p w14:paraId="02A17124" w14:textId="77777777" w:rsidR="00AE61AA" w:rsidRPr="00C0732A" w:rsidRDefault="00AE61AA" w:rsidP="00AE61AA">
      <w:pPr>
        <w:tabs>
          <w:tab w:val="left" w:pos="3300"/>
        </w:tabs>
        <w:spacing w:line="276" w:lineRule="auto"/>
        <w:jc w:val="center"/>
        <w:rPr>
          <w:rFonts w:ascii="Arial" w:hAnsi="Arial" w:cs="Arial"/>
          <w:szCs w:val="24"/>
        </w:rPr>
      </w:pPr>
    </w:p>
    <w:p w14:paraId="067E34FE" w14:textId="77777777" w:rsidR="00AE61AA" w:rsidRPr="00C0732A" w:rsidRDefault="00AE61AA" w:rsidP="00AE61AA">
      <w:pPr>
        <w:tabs>
          <w:tab w:val="left" w:pos="3300"/>
        </w:tabs>
        <w:spacing w:after="0" w:line="276" w:lineRule="auto"/>
        <w:jc w:val="center"/>
        <w:rPr>
          <w:rFonts w:ascii="Arial" w:hAnsi="Arial" w:cs="Arial"/>
          <w:b/>
          <w:bCs/>
          <w:szCs w:val="24"/>
          <w:lang w:val="ru-RU"/>
        </w:rPr>
      </w:pPr>
    </w:p>
    <w:p w14:paraId="32C3AF9F" w14:textId="77777777" w:rsidR="00AE61AA" w:rsidRPr="00C0732A" w:rsidRDefault="00AE61AA" w:rsidP="00AE61AA">
      <w:pPr>
        <w:tabs>
          <w:tab w:val="left" w:pos="3300"/>
        </w:tabs>
        <w:spacing w:after="0" w:line="276" w:lineRule="auto"/>
        <w:jc w:val="center"/>
        <w:rPr>
          <w:rFonts w:ascii="Arial" w:hAnsi="Arial" w:cs="Arial"/>
          <w:b/>
          <w:bCs/>
          <w:szCs w:val="24"/>
          <w:lang w:val="ru-RU"/>
        </w:rPr>
      </w:pPr>
      <w:r w:rsidRPr="00C0732A">
        <w:rPr>
          <w:rFonts w:ascii="Arial" w:hAnsi="Arial" w:cs="Arial"/>
          <w:b/>
          <w:bCs/>
          <w:szCs w:val="24"/>
          <w:lang w:val="ru-RU"/>
        </w:rPr>
        <w:t>УЛААНБААТАР ХОТ</w:t>
      </w:r>
    </w:p>
    <w:p w14:paraId="18352BD8" w14:textId="77777777" w:rsidR="00AE61AA" w:rsidRPr="00C0732A" w:rsidRDefault="00AE61AA" w:rsidP="00AE61AA">
      <w:pPr>
        <w:spacing w:after="0" w:line="276" w:lineRule="auto"/>
        <w:jc w:val="center"/>
        <w:rPr>
          <w:rFonts w:ascii="Arial" w:hAnsi="Arial" w:cs="Arial"/>
          <w:b/>
          <w:szCs w:val="24"/>
          <w:lang w:val="mn-MN"/>
        </w:rPr>
      </w:pPr>
      <w:r w:rsidRPr="00C0732A">
        <w:rPr>
          <w:rFonts w:ascii="Arial" w:hAnsi="Arial" w:cs="Arial"/>
          <w:b/>
          <w:bCs/>
          <w:szCs w:val="24"/>
          <w:lang w:val="mn-MN"/>
        </w:rPr>
        <w:t>2026 ОН</w:t>
      </w:r>
    </w:p>
    <w:p w14:paraId="4ADFBB6F" w14:textId="77777777" w:rsidR="00AE61AA" w:rsidRPr="00C0732A" w:rsidRDefault="00AE61AA" w:rsidP="00AE61AA">
      <w:pPr>
        <w:spacing w:line="276" w:lineRule="auto"/>
        <w:jc w:val="center"/>
        <w:rPr>
          <w:rFonts w:ascii="Arial" w:eastAsia="Times New Roman" w:hAnsi="Arial" w:cs="Arial"/>
          <w:b/>
          <w:szCs w:val="24"/>
        </w:rPr>
      </w:pPr>
      <w:r w:rsidRPr="00C0732A">
        <w:rPr>
          <w:rFonts w:ascii="Arial" w:eastAsia="Times New Roman" w:hAnsi="Arial" w:cs="Arial"/>
          <w:b/>
          <w:szCs w:val="24"/>
        </w:rPr>
        <w:lastRenderedPageBreak/>
        <w:t>АГУУЛГА</w:t>
      </w:r>
    </w:p>
    <w:p w14:paraId="0426737C" w14:textId="77777777" w:rsidR="00AE61AA" w:rsidRPr="00C0732A" w:rsidRDefault="00AE61AA" w:rsidP="00AE61AA">
      <w:pPr>
        <w:pBdr>
          <w:top w:val="nil"/>
          <w:left w:val="nil"/>
          <w:bottom w:val="nil"/>
          <w:right w:val="nil"/>
          <w:between w:val="nil"/>
        </w:pBdr>
        <w:spacing w:after="0" w:line="276" w:lineRule="auto"/>
        <w:ind w:left="142" w:hanging="142"/>
        <w:rPr>
          <w:rFonts w:ascii="Arial" w:eastAsia="Times New Roman" w:hAnsi="Arial" w:cs="Arial"/>
          <w:b/>
          <w:szCs w:val="24"/>
        </w:rPr>
      </w:pPr>
      <w:r w:rsidRPr="00C0732A">
        <w:rPr>
          <w:rFonts w:ascii="Arial" w:eastAsia="Times New Roman" w:hAnsi="Arial" w:cs="Arial"/>
          <w:b/>
          <w:szCs w:val="24"/>
        </w:rPr>
        <w:t>НЭГ.  АСУУДАЛД ДҮН ШИНЖИЛГЭЭ ХИЙСЭН БАЙДАЛ</w:t>
      </w:r>
    </w:p>
    <w:p w14:paraId="52290D93" w14:textId="77777777" w:rsidR="00AE61AA" w:rsidRPr="00C0732A" w:rsidRDefault="00AE61AA" w:rsidP="00AE61AA">
      <w:pPr>
        <w:numPr>
          <w:ilvl w:val="1"/>
          <w:numId w:val="1"/>
        </w:numPr>
        <w:pBdr>
          <w:top w:val="nil"/>
          <w:left w:val="nil"/>
          <w:bottom w:val="nil"/>
          <w:right w:val="nil"/>
          <w:between w:val="nil"/>
        </w:pBdr>
        <w:tabs>
          <w:tab w:val="left" w:pos="1134"/>
        </w:tabs>
        <w:spacing w:after="0" w:line="276" w:lineRule="auto"/>
        <w:ind w:left="1276" w:hanging="567"/>
        <w:rPr>
          <w:rFonts w:ascii="Arial" w:eastAsia="Times New Roman" w:hAnsi="Arial" w:cs="Arial"/>
          <w:color w:val="000000"/>
          <w:szCs w:val="24"/>
        </w:rPr>
      </w:pPr>
      <w:r w:rsidRPr="00C0732A">
        <w:rPr>
          <w:rFonts w:ascii="Arial" w:eastAsia="Times New Roman" w:hAnsi="Arial" w:cs="Arial"/>
          <w:color w:val="000000"/>
          <w:szCs w:val="24"/>
        </w:rPr>
        <w:t>Асуудлын мөн чанар, цар хүрээг тодорхойлсон байдал;</w:t>
      </w:r>
    </w:p>
    <w:p w14:paraId="0BFA9CB8" w14:textId="77777777" w:rsidR="00AE61AA" w:rsidRPr="00C0732A" w:rsidRDefault="00AE61AA" w:rsidP="00AE61AA">
      <w:pPr>
        <w:numPr>
          <w:ilvl w:val="1"/>
          <w:numId w:val="1"/>
        </w:numPr>
        <w:pBdr>
          <w:top w:val="nil"/>
          <w:left w:val="nil"/>
          <w:bottom w:val="nil"/>
          <w:right w:val="nil"/>
          <w:between w:val="nil"/>
        </w:pBdr>
        <w:tabs>
          <w:tab w:val="left" w:pos="1134"/>
        </w:tabs>
        <w:spacing w:after="0" w:line="276" w:lineRule="auto"/>
        <w:ind w:left="1134" w:hanging="425"/>
        <w:rPr>
          <w:rFonts w:ascii="Arial" w:eastAsia="Times New Roman" w:hAnsi="Arial" w:cs="Arial"/>
          <w:color w:val="000000"/>
          <w:szCs w:val="24"/>
        </w:rPr>
      </w:pPr>
      <w:r w:rsidRPr="00C0732A">
        <w:rPr>
          <w:rFonts w:ascii="Arial" w:eastAsia="Times New Roman" w:hAnsi="Arial" w:cs="Arial"/>
          <w:color w:val="000000"/>
          <w:szCs w:val="24"/>
        </w:rPr>
        <w:t>Эрх, хууль ёсны ашиг сонирхол нь хөндөгдөж байгаа нийгмийн бүлэг, иргэд, аж ахуйн нэгж, байгууллага, бусад этгээдийг тодорхойлох;</w:t>
      </w:r>
    </w:p>
    <w:p w14:paraId="285AE9EE" w14:textId="77777777" w:rsidR="00AE61AA" w:rsidRPr="00C0732A" w:rsidRDefault="00AE61AA" w:rsidP="00AE61AA">
      <w:pPr>
        <w:numPr>
          <w:ilvl w:val="1"/>
          <w:numId w:val="1"/>
        </w:numPr>
        <w:pBdr>
          <w:top w:val="nil"/>
          <w:left w:val="nil"/>
          <w:bottom w:val="nil"/>
          <w:right w:val="nil"/>
          <w:between w:val="nil"/>
        </w:pBdr>
        <w:tabs>
          <w:tab w:val="left" w:pos="1134"/>
        </w:tabs>
        <w:spacing w:after="0" w:line="276" w:lineRule="auto"/>
        <w:ind w:left="1276" w:hanging="567"/>
        <w:rPr>
          <w:rFonts w:ascii="Arial" w:eastAsia="Times New Roman" w:hAnsi="Arial" w:cs="Arial"/>
          <w:color w:val="000000"/>
          <w:szCs w:val="24"/>
        </w:rPr>
      </w:pPr>
      <w:r w:rsidRPr="00C0732A">
        <w:rPr>
          <w:rFonts w:ascii="Arial" w:eastAsia="Times New Roman" w:hAnsi="Arial" w:cs="Arial"/>
          <w:color w:val="000000"/>
          <w:szCs w:val="24"/>
        </w:rPr>
        <w:t>Асуудлыг үүсгэж буй шалтгааныг тодорхойлох.</w:t>
      </w:r>
    </w:p>
    <w:p w14:paraId="42CD13F2" w14:textId="77777777" w:rsidR="00AE61AA" w:rsidRPr="00C0732A" w:rsidRDefault="00AE61AA" w:rsidP="00AE61AA">
      <w:pPr>
        <w:pBdr>
          <w:top w:val="nil"/>
          <w:left w:val="nil"/>
          <w:bottom w:val="nil"/>
          <w:right w:val="nil"/>
          <w:between w:val="nil"/>
        </w:pBdr>
        <w:tabs>
          <w:tab w:val="left" w:pos="1134"/>
        </w:tabs>
        <w:spacing w:after="0" w:line="276" w:lineRule="auto"/>
        <w:rPr>
          <w:rFonts w:ascii="Arial" w:eastAsia="Times New Roman" w:hAnsi="Arial" w:cs="Arial"/>
          <w:color w:val="000000"/>
          <w:szCs w:val="24"/>
        </w:rPr>
      </w:pPr>
      <w:r w:rsidRPr="00C0732A">
        <w:rPr>
          <w:rFonts w:ascii="Arial" w:eastAsia="Times New Roman" w:hAnsi="Arial" w:cs="Arial"/>
          <w:b/>
          <w:szCs w:val="24"/>
        </w:rPr>
        <w:t xml:space="preserve">ХОЁР. </w:t>
      </w:r>
      <w:r w:rsidRPr="00C0732A">
        <w:rPr>
          <w:rFonts w:ascii="Arial" w:eastAsia="Times New Roman" w:hAnsi="Arial" w:cs="Arial"/>
          <w:b/>
          <w:bCs/>
          <w:szCs w:val="24"/>
        </w:rPr>
        <w:t>АСУУДЛЫГ ШИЙДВЭРЛЭХ ЗОРИЛГЫГ ТОДОРХОЙЛСОН БАЙДАЛ</w:t>
      </w:r>
    </w:p>
    <w:p w14:paraId="50830580" w14:textId="77777777" w:rsidR="00AE61AA" w:rsidRPr="00C0732A" w:rsidRDefault="00AE61AA" w:rsidP="00AE61AA">
      <w:pPr>
        <w:numPr>
          <w:ilvl w:val="1"/>
          <w:numId w:val="2"/>
        </w:numPr>
        <w:pBdr>
          <w:top w:val="nil"/>
          <w:left w:val="nil"/>
          <w:bottom w:val="nil"/>
          <w:right w:val="nil"/>
          <w:between w:val="nil"/>
        </w:pBdr>
        <w:spacing w:after="0" w:line="276" w:lineRule="auto"/>
        <w:rPr>
          <w:rFonts w:ascii="Arial" w:eastAsia="Times New Roman" w:hAnsi="Arial" w:cs="Arial"/>
          <w:color w:val="000000"/>
          <w:szCs w:val="24"/>
        </w:rPr>
      </w:pPr>
      <w:r w:rsidRPr="00C0732A">
        <w:rPr>
          <w:rFonts w:ascii="Arial" w:eastAsia="Times New Roman" w:hAnsi="Arial" w:cs="Arial"/>
          <w:color w:val="000000"/>
          <w:szCs w:val="24"/>
        </w:rPr>
        <w:t xml:space="preserve"> Зорилго.</w:t>
      </w:r>
    </w:p>
    <w:p w14:paraId="4D76F07E" w14:textId="77777777" w:rsidR="00AE61AA" w:rsidRPr="00C0732A" w:rsidRDefault="00AE61AA" w:rsidP="00AE61AA">
      <w:pPr>
        <w:tabs>
          <w:tab w:val="left" w:pos="851"/>
          <w:tab w:val="left" w:pos="993"/>
          <w:tab w:val="left" w:pos="1424"/>
        </w:tabs>
        <w:spacing w:after="0" w:line="276" w:lineRule="auto"/>
        <w:rPr>
          <w:rFonts w:ascii="Arial" w:eastAsia="Times New Roman" w:hAnsi="Arial" w:cs="Arial"/>
          <w:b/>
          <w:szCs w:val="24"/>
        </w:rPr>
      </w:pPr>
      <w:r w:rsidRPr="00C0732A">
        <w:rPr>
          <w:rFonts w:ascii="Arial" w:eastAsia="Times New Roman" w:hAnsi="Arial" w:cs="Arial"/>
          <w:b/>
          <w:szCs w:val="24"/>
        </w:rPr>
        <w:t xml:space="preserve">ГУРАВ. </w:t>
      </w:r>
      <w:r w:rsidRPr="00C0732A">
        <w:rPr>
          <w:rFonts w:ascii="Arial" w:eastAsia="Times New Roman" w:hAnsi="Arial" w:cs="Arial"/>
          <w:b/>
          <w:bCs/>
          <w:szCs w:val="24"/>
        </w:rPr>
        <w:t>АСУУДЛЫГ ЗОХИЦУУЛАХ ХУВИЛБАРУУД, ТЭДГЭЭРИЙН ЭЕРЭГ БОЛОН СӨРӨГ ТАЛЫГ ХАРЬЦУУЛСАН БАЙДАЛ</w:t>
      </w:r>
    </w:p>
    <w:p w14:paraId="66F4E850" w14:textId="77777777" w:rsidR="00AE61AA" w:rsidRPr="00C0732A" w:rsidRDefault="00AE61AA" w:rsidP="00AE61AA">
      <w:pPr>
        <w:numPr>
          <w:ilvl w:val="0"/>
          <w:numId w:val="4"/>
        </w:numPr>
        <w:pBdr>
          <w:top w:val="nil"/>
          <w:left w:val="nil"/>
          <w:bottom w:val="nil"/>
          <w:right w:val="nil"/>
          <w:between w:val="nil"/>
        </w:pBdr>
        <w:tabs>
          <w:tab w:val="left" w:pos="1134"/>
        </w:tabs>
        <w:spacing w:after="0" w:line="276" w:lineRule="auto"/>
        <w:ind w:left="1260" w:hanging="540"/>
        <w:jc w:val="both"/>
        <w:rPr>
          <w:rFonts w:ascii="Arial" w:eastAsia="Times New Roman" w:hAnsi="Arial" w:cs="Arial"/>
          <w:color w:val="000000"/>
          <w:szCs w:val="24"/>
        </w:rPr>
      </w:pPr>
      <w:r w:rsidRPr="00C0732A">
        <w:rPr>
          <w:rFonts w:ascii="Arial" w:eastAsia="Times New Roman" w:hAnsi="Arial" w:cs="Arial"/>
          <w:color w:val="000000"/>
          <w:szCs w:val="24"/>
        </w:rPr>
        <w:t>“Тэг” хувилбар буюу шинээр зохицуулалт хийхээс татгалзах;</w:t>
      </w:r>
    </w:p>
    <w:p w14:paraId="5C813D65" w14:textId="77777777" w:rsidR="00AE61AA" w:rsidRPr="00C0732A" w:rsidRDefault="00AE61AA" w:rsidP="00AE61AA">
      <w:pPr>
        <w:numPr>
          <w:ilvl w:val="0"/>
          <w:numId w:val="4"/>
        </w:numPr>
        <w:pBdr>
          <w:top w:val="nil"/>
          <w:left w:val="nil"/>
          <w:bottom w:val="nil"/>
          <w:right w:val="nil"/>
          <w:between w:val="nil"/>
        </w:pBdr>
        <w:tabs>
          <w:tab w:val="left" w:pos="1134"/>
        </w:tabs>
        <w:spacing w:after="0" w:line="276" w:lineRule="auto"/>
        <w:ind w:left="1134" w:hanging="425"/>
        <w:jc w:val="both"/>
        <w:rPr>
          <w:rFonts w:ascii="Arial" w:eastAsia="Times New Roman" w:hAnsi="Arial" w:cs="Arial"/>
          <w:color w:val="000000"/>
          <w:szCs w:val="24"/>
        </w:rPr>
      </w:pPr>
      <w:r w:rsidRPr="00C0732A">
        <w:rPr>
          <w:rFonts w:ascii="Arial" w:eastAsia="Times New Roman" w:hAnsi="Arial" w:cs="Arial"/>
          <w:color w:val="000000"/>
          <w:szCs w:val="24"/>
        </w:rPr>
        <w:t>Хэвлэл мэдээлэл болон бусад арга хэрэгслээр дамжуулан олон нийтийг соён   гэгээрүүлэх;</w:t>
      </w:r>
    </w:p>
    <w:p w14:paraId="651D40F4" w14:textId="77777777" w:rsidR="00AE61AA" w:rsidRPr="00C0732A" w:rsidRDefault="00AE61AA" w:rsidP="00AE61AA">
      <w:pPr>
        <w:numPr>
          <w:ilvl w:val="0"/>
          <w:numId w:val="4"/>
        </w:numPr>
        <w:pBdr>
          <w:top w:val="nil"/>
          <w:left w:val="nil"/>
          <w:bottom w:val="nil"/>
          <w:right w:val="nil"/>
          <w:between w:val="nil"/>
        </w:pBdr>
        <w:spacing w:after="0" w:line="276" w:lineRule="auto"/>
        <w:ind w:left="1134" w:hanging="425"/>
        <w:jc w:val="both"/>
        <w:rPr>
          <w:rFonts w:ascii="Arial" w:eastAsia="Times New Roman" w:hAnsi="Arial" w:cs="Arial"/>
          <w:color w:val="000000"/>
          <w:szCs w:val="24"/>
        </w:rPr>
      </w:pPr>
      <w:r w:rsidRPr="00C0732A">
        <w:rPr>
          <w:rFonts w:ascii="Arial" w:eastAsia="Times New Roman" w:hAnsi="Arial" w:cs="Arial"/>
          <w:color w:val="000000"/>
          <w:szCs w:val="24"/>
        </w:rPr>
        <w:t>Зах зээлийн механизмаар дамжуулан төрөөс зохицуулалт хийх;</w:t>
      </w:r>
    </w:p>
    <w:p w14:paraId="2E51B4BF" w14:textId="77777777" w:rsidR="00AE61AA" w:rsidRPr="00C0732A" w:rsidRDefault="00AE61AA" w:rsidP="00AE61AA">
      <w:pPr>
        <w:numPr>
          <w:ilvl w:val="0"/>
          <w:numId w:val="4"/>
        </w:numPr>
        <w:pBdr>
          <w:top w:val="nil"/>
          <w:left w:val="nil"/>
          <w:bottom w:val="nil"/>
          <w:right w:val="nil"/>
          <w:between w:val="nil"/>
        </w:pBdr>
        <w:spacing w:after="0" w:line="276" w:lineRule="auto"/>
        <w:ind w:left="1134" w:hanging="425"/>
        <w:jc w:val="both"/>
        <w:rPr>
          <w:rFonts w:ascii="Arial" w:eastAsia="Times New Roman" w:hAnsi="Arial" w:cs="Arial"/>
          <w:color w:val="000000"/>
          <w:szCs w:val="24"/>
        </w:rPr>
      </w:pPr>
      <w:r w:rsidRPr="00C0732A">
        <w:rPr>
          <w:rFonts w:ascii="Arial" w:eastAsia="Times New Roman" w:hAnsi="Arial" w:cs="Arial"/>
          <w:color w:val="000000"/>
          <w:szCs w:val="24"/>
        </w:rPr>
        <w:t>Төрөөс санхүүгийн интервенц хийх;</w:t>
      </w:r>
    </w:p>
    <w:p w14:paraId="0F8FD0A4" w14:textId="77777777" w:rsidR="00AE61AA" w:rsidRPr="00C0732A" w:rsidRDefault="00AE61AA" w:rsidP="00AE61AA">
      <w:pPr>
        <w:numPr>
          <w:ilvl w:val="0"/>
          <w:numId w:val="4"/>
        </w:numPr>
        <w:pBdr>
          <w:top w:val="nil"/>
          <w:left w:val="nil"/>
          <w:bottom w:val="nil"/>
          <w:right w:val="nil"/>
          <w:between w:val="nil"/>
        </w:pBdr>
        <w:spacing w:after="0" w:line="276" w:lineRule="auto"/>
        <w:ind w:left="1134" w:hanging="425"/>
        <w:jc w:val="both"/>
        <w:rPr>
          <w:rFonts w:ascii="Arial" w:eastAsia="Times New Roman" w:hAnsi="Arial" w:cs="Arial"/>
          <w:color w:val="000000"/>
          <w:szCs w:val="24"/>
        </w:rPr>
      </w:pPr>
      <w:r w:rsidRPr="00C0732A">
        <w:rPr>
          <w:rFonts w:ascii="Arial" w:eastAsia="Times New Roman" w:hAnsi="Arial" w:cs="Arial"/>
          <w:color w:val="000000"/>
          <w:szCs w:val="24"/>
        </w:rPr>
        <w:t>Төрийн бус байгууллага, хувийн хэвшлээр тодорхой чиг үүргийг гүйцэтгүүлэх;</w:t>
      </w:r>
    </w:p>
    <w:p w14:paraId="1B43E179" w14:textId="77777777" w:rsidR="00AE61AA" w:rsidRPr="00C0732A" w:rsidRDefault="00AE61AA" w:rsidP="00AE61AA">
      <w:pPr>
        <w:numPr>
          <w:ilvl w:val="0"/>
          <w:numId w:val="4"/>
        </w:numPr>
        <w:pBdr>
          <w:top w:val="nil"/>
          <w:left w:val="nil"/>
          <w:bottom w:val="nil"/>
          <w:right w:val="nil"/>
          <w:between w:val="nil"/>
        </w:pBdr>
        <w:spacing w:after="0" w:line="276" w:lineRule="auto"/>
        <w:ind w:left="1134" w:hanging="425"/>
        <w:jc w:val="both"/>
        <w:rPr>
          <w:rFonts w:ascii="Arial" w:eastAsia="Times New Roman" w:hAnsi="Arial" w:cs="Arial"/>
          <w:color w:val="000000"/>
          <w:szCs w:val="24"/>
        </w:rPr>
      </w:pPr>
      <w:r w:rsidRPr="00C0732A">
        <w:rPr>
          <w:rFonts w:ascii="Arial" w:eastAsia="Times New Roman" w:hAnsi="Arial" w:cs="Arial"/>
          <w:color w:val="000000"/>
          <w:szCs w:val="24"/>
        </w:rPr>
        <w:t xml:space="preserve">Захиргааны шийдвэр гаргах; </w:t>
      </w:r>
    </w:p>
    <w:p w14:paraId="162D93C9" w14:textId="77777777" w:rsidR="00AE61AA" w:rsidRPr="00C0732A" w:rsidRDefault="00AE61AA" w:rsidP="00AE61AA">
      <w:pPr>
        <w:numPr>
          <w:ilvl w:val="0"/>
          <w:numId w:val="4"/>
        </w:numPr>
        <w:pBdr>
          <w:top w:val="nil"/>
          <w:left w:val="nil"/>
          <w:bottom w:val="nil"/>
          <w:right w:val="nil"/>
          <w:between w:val="nil"/>
        </w:pBdr>
        <w:tabs>
          <w:tab w:val="left" w:pos="1134"/>
        </w:tabs>
        <w:spacing w:after="0" w:line="276" w:lineRule="auto"/>
        <w:ind w:left="1260" w:hanging="540"/>
        <w:jc w:val="both"/>
        <w:rPr>
          <w:rFonts w:ascii="Arial" w:eastAsia="Times New Roman" w:hAnsi="Arial" w:cs="Arial"/>
          <w:color w:val="000000"/>
          <w:szCs w:val="24"/>
        </w:rPr>
      </w:pPr>
      <w:r w:rsidRPr="00C0732A">
        <w:rPr>
          <w:rFonts w:ascii="Arial" w:eastAsia="Times New Roman" w:hAnsi="Arial" w:cs="Arial"/>
          <w:color w:val="000000"/>
          <w:szCs w:val="24"/>
        </w:rPr>
        <w:t>Хууль тогтоомжийн төсөл боловсруулах.</w:t>
      </w:r>
    </w:p>
    <w:p w14:paraId="6D8B3BAA" w14:textId="77777777" w:rsidR="00AE61AA" w:rsidRPr="00C0732A" w:rsidRDefault="00AE61AA" w:rsidP="00AE61AA">
      <w:pPr>
        <w:tabs>
          <w:tab w:val="left" w:pos="851"/>
        </w:tabs>
        <w:spacing w:after="0" w:line="276" w:lineRule="auto"/>
        <w:rPr>
          <w:rFonts w:ascii="Arial" w:eastAsia="Times New Roman" w:hAnsi="Arial" w:cs="Arial"/>
          <w:b/>
          <w:szCs w:val="24"/>
        </w:rPr>
      </w:pPr>
      <w:r w:rsidRPr="00C0732A">
        <w:rPr>
          <w:rFonts w:ascii="Arial" w:eastAsia="Times New Roman" w:hAnsi="Arial" w:cs="Arial"/>
          <w:b/>
          <w:szCs w:val="24"/>
        </w:rPr>
        <w:t xml:space="preserve">ДӨРӨВ. </w:t>
      </w:r>
      <w:r w:rsidRPr="00C0732A">
        <w:rPr>
          <w:rFonts w:ascii="Arial" w:eastAsia="Times New Roman" w:hAnsi="Arial" w:cs="Arial"/>
          <w:b/>
          <w:bCs/>
          <w:szCs w:val="24"/>
        </w:rPr>
        <w:t>ЗОХИЦУУЛАЛТЫН ХУВИЛБАРУУДЫН ҮР НӨЛӨӨГ ТАНДАН СУДАЛСАН БАЙДАЛ:</w:t>
      </w:r>
    </w:p>
    <w:p w14:paraId="117CEB10" w14:textId="77777777" w:rsidR="00AE61AA" w:rsidRPr="00C0732A" w:rsidRDefault="00AE61AA" w:rsidP="00AE61AA">
      <w:pPr>
        <w:numPr>
          <w:ilvl w:val="1"/>
          <w:numId w:val="3"/>
        </w:numPr>
        <w:pBdr>
          <w:top w:val="nil"/>
          <w:left w:val="nil"/>
          <w:bottom w:val="nil"/>
          <w:right w:val="nil"/>
          <w:between w:val="nil"/>
        </w:pBdr>
        <w:tabs>
          <w:tab w:val="left" w:pos="851"/>
        </w:tabs>
        <w:spacing w:after="0" w:line="276" w:lineRule="auto"/>
        <w:ind w:left="1134" w:hanging="425"/>
        <w:rPr>
          <w:rFonts w:ascii="Arial" w:eastAsia="Times New Roman" w:hAnsi="Arial" w:cs="Arial"/>
          <w:color w:val="000000"/>
          <w:szCs w:val="24"/>
        </w:rPr>
      </w:pPr>
      <w:r w:rsidRPr="00C0732A">
        <w:rPr>
          <w:rFonts w:ascii="Arial" w:eastAsia="Times New Roman" w:hAnsi="Arial" w:cs="Arial"/>
          <w:color w:val="000000"/>
          <w:szCs w:val="24"/>
        </w:rPr>
        <w:t>Хүний эрхэд үзүүлэх үр нөлөө;</w:t>
      </w:r>
    </w:p>
    <w:p w14:paraId="0052737F" w14:textId="77777777" w:rsidR="00AE61AA" w:rsidRPr="00C0732A" w:rsidRDefault="00AE61AA" w:rsidP="00AE61AA">
      <w:pPr>
        <w:numPr>
          <w:ilvl w:val="1"/>
          <w:numId w:val="3"/>
        </w:numPr>
        <w:pBdr>
          <w:top w:val="nil"/>
          <w:left w:val="nil"/>
          <w:bottom w:val="nil"/>
          <w:right w:val="nil"/>
          <w:between w:val="nil"/>
        </w:pBdr>
        <w:tabs>
          <w:tab w:val="left" w:pos="851"/>
        </w:tabs>
        <w:spacing w:after="0" w:line="276" w:lineRule="auto"/>
        <w:ind w:left="1134" w:hanging="425"/>
        <w:rPr>
          <w:rFonts w:ascii="Arial" w:eastAsia="Times New Roman" w:hAnsi="Arial" w:cs="Arial"/>
          <w:color w:val="000000"/>
          <w:szCs w:val="24"/>
        </w:rPr>
      </w:pPr>
      <w:r w:rsidRPr="00C0732A">
        <w:rPr>
          <w:rFonts w:ascii="Arial" w:eastAsia="Times New Roman" w:hAnsi="Arial" w:cs="Arial"/>
          <w:color w:val="000000"/>
          <w:szCs w:val="24"/>
        </w:rPr>
        <w:t>Эдийн засагт үзүүлэх үр нөлөө;</w:t>
      </w:r>
    </w:p>
    <w:p w14:paraId="762588D4" w14:textId="77777777" w:rsidR="00AE61AA" w:rsidRPr="00C0732A" w:rsidRDefault="00AE61AA" w:rsidP="00AE61AA">
      <w:pPr>
        <w:numPr>
          <w:ilvl w:val="1"/>
          <w:numId w:val="3"/>
        </w:numPr>
        <w:pBdr>
          <w:top w:val="nil"/>
          <w:left w:val="nil"/>
          <w:bottom w:val="nil"/>
          <w:right w:val="nil"/>
          <w:between w:val="nil"/>
        </w:pBdr>
        <w:tabs>
          <w:tab w:val="left" w:pos="851"/>
        </w:tabs>
        <w:spacing w:after="0" w:line="276" w:lineRule="auto"/>
        <w:ind w:left="1134" w:hanging="425"/>
        <w:rPr>
          <w:rFonts w:ascii="Arial" w:eastAsia="Times New Roman" w:hAnsi="Arial" w:cs="Arial"/>
          <w:color w:val="000000"/>
          <w:szCs w:val="24"/>
        </w:rPr>
      </w:pPr>
      <w:r w:rsidRPr="00C0732A">
        <w:rPr>
          <w:rFonts w:ascii="Arial" w:eastAsia="Times New Roman" w:hAnsi="Arial" w:cs="Arial"/>
          <w:color w:val="000000"/>
          <w:szCs w:val="24"/>
        </w:rPr>
        <w:t>Нийгэмд үзүүлэх үр нөлөө;</w:t>
      </w:r>
    </w:p>
    <w:p w14:paraId="18FF27FA" w14:textId="77777777" w:rsidR="00AE61AA" w:rsidRPr="00C0732A" w:rsidRDefault="00AE61AA" w:rsidP="00AE61AA">
      <w:pPr>
        <w:numPr>
          <w:ilvl w:val="1"/>
          <w:numId w:val="3"/>
        </w:numPr>
        <w:pBdr>
          <w:top w:val="nil"/>
          <w:left w:val="nil"/>
          <w:bottom w:val="nil"/>
          <w:right w:val="nil"/>
          <w:between w:val="nil"/>
        </w:pBdr>
        <w:tabs>
          <w:tab w:val="left" w:pos="851"/>
        </w:tabs>
        <w:spacing w:after="0" w:line="276" w:lineRule="auto"/>
        <w:ind w:left="1134" w:hanging="425"/>
        <w:rPr>
          <w:rFonts w:ascii="Arial" w:eastAsia="Times New Roman" w:hAnsi="Arial" w:cs="Arial"/>
          <w:color w:val="000000"/>
          <w:szCs w:val="24"/>
        </w:rPr>
      </w:pPr>
      <w:r w:rsidRPr="00C0732A">
        <w:rPr>
          <w:rFonts w:ascii="Arial" w:eastAsia="Times New Roman" w:hAnsi="Arial" w:cs="Arial"/>
          <w:color w:val="000000"/>
          <w:szCs w:val="24"/>
        </w:rPr>
        <w:t>Байгаль орчинд үзүүлэх үр нөлөө.</w:t>
      </w:r>
    </w:p>
    <w:p w14:paraId="0FAD6662" w14:textId="77777777" w:rsidR="00AE61AA" w:rsidRPr="00C0732A" w:rsidRDefault="00AE61AA" w:rsidP="00AE61AA">
      <w:pPr>
        <w:spacing w:after="0" w:line="276" w:lineRule="auto"/>
        <w:rPr>
          <w:rFonts w:ascii="Arial" w:eastAsia="Times New Roman" w:hAnsi="Arial" w:cs="Arial"/>
          <w:b/>
          <w:bCs/>
          <w:szCs w:val="24"/>
        </w:rPr>
      </w:pPr>
      <w:r w:rsidRPr="00C0732A">
        <w:rPr>
          <w:rFonts w:ascii="Arial" w:eastAsia="Times New Roman" w:hAnsi="Arial" w:cs="Arial"/>
          <w:b/>
          <w:szCs w:val="24"/>
        </w:rPr>
        <w:t xml:space="preserve">ТАВ. </w:t>
      </w:r>
      <w:r w:rsidRPr="00C0732A">
        <w:rPr>
          <w:rFonts w:ascii="Arial" w:eastAsia="Times New Roman" w:hAnsi="Arial" w:cs="Arial"/>
          <w:b/>
          <w:bCs/>
          <w:szCs w:val="24"/>
        </w:rPr>
        <w:t>ОЛОН УЛСЫН БОЛОН БУСАД УЛСЫН ХУУЛЬ ЭРХ ЗҮЙН ЗОХИЦУУЛАЛТТАЙ ХАРЬЦУУЛСАН БАЙДАЛ</w:t>
      </w:r>
    </w:p>
    <w:p w14:paraId="0A3D78CC" w14:textId="77777777" w:rsidR="00AE61AA" w:rsidRPr="00C0732A" w:rsidRDefault="00AE61AA" w:rsidP="00AE61AA">
      <w:pPr>
        <w:spacing w:after="0" w:line="276" w:lineRule="auto"/>
        <w:rPr>
          <w:rFonts w:ascii="Arial" w:eastAsia="Times New Roman" w:hAnsi="Arial" w:cs="Arial"/>
          <w:b/>
          <w:bCs/>
          <w:szCs w:val="24"/>
        </w:rPr>
      </w:pPr>
      <w:r w:rsidRPr="00C0732A">
        <w:rPr>
          <w:rFonts w:ascii="Arial" w:eastAsia="Times New Roman" w:hAnsi="Arial" w:cs="Arial"/>
          <w:b/>
          <w:bCs/>
          <w:szCs w:val="24"/>
        </w:rPr>
        <w:t>ЗУРГАА. ЗӨВЛӨМЖ</w:t>
      </w:r>
    </w:p>
    <w:p w14:paraId="734FF09D" w14:textId="77777777" w:rsidR="00AE61AA" w:rsidRPr="00C0732A" w:rsidRDefault="00AE61AA" w:rsidP="00AE61AA">
      <w:pPr>
        <w:spacing w:after="0" w:line="276" w:lineRule="auto"/>
        <w:rPr>
          <w:rFonts w:ascii="Arial" w:eastAsia="Times New Roman" w:hAnsi="Arial" w:cs="Arial"/>
          <w:szCs w:val="24"/>
        </w:rPr>
      </w:pPr>
    </w:p>
    <w:p w14:paraId="5CCEB450" w14:textId="77777777" w:rsidR="00AE61AA" w:rsidRPr="00C0732A" w:rsidRDefault="00AE61AA" w:rsidP="00AE61AA">
      <w:pPr>
        <w:spacing w:after="0" w:line="276" w:lineRule="auto"/>
        <w:rPr>
          <w:rFonts w:ascii="Arial" w:eastAsia="Times New Roman" w:hAnsi="Arial" w:cs="Arial"/>
          <w:szCs w:val="24"/>
        </w:rPr>
      </w:pPr>
    </w:p>
    <w:p w14:paraId="00E855E1" w14:textId="77777777" w:rsidR="00AE61AA" w:rsidRPr="00C0732A" w:rsidRDefault="00AE61AA" w:rsidP="00AE61AA">
      <w:pPr>
        <w:spacing w:after="0" w:line="276" w:lineRule="auto"/>
        <w:rPr>
          <w:rFonts w:ascii="Arial" w:eastAsia="Times New Roman" w:hAnsi="Arial" w:cs="Arial"/>
          <w:szCs w:val="24"/>
        </w:rPr>
      </w:pPr>
    </w:p>
    <w:p w14:paraId="6C335308" w14:textId="77777777" w:rsidR="00AE61AA" w:rsidRPr="00C0732A" w:rsidRDefault="00AE61AA" w:rsidP="00AE61AA">
      <w:pPr>
        <w:spacing w:after="0" w:line="276" w:lineRule="auto"/>
        <w:jc w:val="both"/>
        <w:rPr>
          <w:rFonts w:ascii="Arial" w:eastAsia="Times New Roman" w:hAnsi="Arial" w:cs="Arial"/>
          <w:szCs w:val="24"/>
        </w:rPr>
      </w:pPr>
    </w:p>
    <w:p w14:paraId="08053FE3" w14:textId="77777777" w:rsidR="00AE61AA" w:rsidRPr="00C0732A" w:rsidRDefault="00AE61AA" w:rsidP="00AE61AA">
      <w:pPr>
        <w:spacing w:after="0" w:line="276" w:lineRule="auto"/>
        <w:jc w:val="both"/>
        <w:rPr>
          <w:rFonts w:ascii="Arial" w:eastAsia="Times New Roman" w:hAnsi="Arial" w:cs="Arial"/>
          <w:szCs w:val="24"/>
        </w:rPr>
      </w:pPr>
    </w:p>
    <w:p w14:paraId="121E39CA" w14:textId="77777777" w:rsidR="001E478A" w:rsidRDefault="001E478A"/>
    <w:p w14:paraId="616D9D32" w14:textId="77777777" w:rsidR="00AE61AA" w:rsidRDefault="00AE61AA"/>
    <w:p w14:paraId="0A4E3D6E" w14:textId="77777777" w:rsidR="00AE61AA" w:rsidRDefault="00AE61AA"/>
    <w:p w14:paraId="25FD9FD0" w14:textId="77777777" w:rsidR="00AE61AA" w:rsidRDefault="00AE61AA"/>
    <w:p w14:paraId="3188E0B3" w14:textId="77777777" w:rsidR="00AE61AA" w:rsidRDefault="00AE61AA"/>
    <w:p w14:paraId="6EFFE66B" w14:textId="77777777" w:rsidR="00AE61AA" w:rsidRPr="00AE61AA" w:rsidRDefault="00AE61AA" w:rsidP="00AE61AA">
      <w:pPr>
        <w:jc w:val="center"/>
        <w:rPr>
          <w:b/>
          <w:bCs/>
        </w:rPr>
      </w:pPr>
    </w:p>
    <w:p w14:paraId="449D8DA1" w14:textId="77777777" w:rsidR="00AE61AA" w:rsidRDefault="00AE61AA" w:rsidP="00AE61AA">
      <w:pPr>
        <w:spacing w:after="0" w:line="276" w:lineRule="auto"/>
        <w:jc w:val="center"/>
        <w:rPr>
          <w:rFonts w:ascii="Arial" w:hAnsi="Arial" w:cs="Arial"/>
          <w:b/>
          <w:bCs/>
        </w:rPr>
      </w:pPr>
      <w:r w:rsidRPr="00AE61AA">
        <w:rPr>
          <w:rFonts w:ascii="Arial" w:hAnsi="Arial" w:cs="Arial"/>
          <w:b/>
          <w:bCs/>
        </w:rPr>
        <w:lastRenderedPageBreak/>
        <w:t xml:space="preserve">УРЬДЧИЛАН ТАНДАН СУДЛАХ </w:t>
      </w:r>
    </w:p>
    <w:p w14:paraId="63BBF561" w14:textId="5CBC733B" w:rsidR="00AE61AA" w:rsidRPr="00AE61AA" w:rsidRDefault="00AE61AA" w:rsidP="00AE61AA">
      <w:pPr>
        <w:spacing w:line="276" w:lineRule="auto"/>
        <w:jc w:val="center"/>
        <w:rPr>
          <w:rFonts w:ascii="Arial" w:hAnsi="Arial" w:cs="Arial"/>
          <w:b/>
          <w:bCs/>
          <w:lang w:val="en-MN"/>
        </w:rPr>
      </w:pPr>
      <w:r w:rsidRPr="00AE61AA">
        <w:rPr>
          <w:rFonts w:ascii="Arial" w:hAnsi="Arial" w:cs="Arial"/>
          <w:b/>
          <w:bCs/>
        </w:rPr>
        <w:t>ҮНЭЛГЭЭНИЙ ТАЙЛАН</w:t>
      </w:r>
    </w:p>
    <w:p w14:paraId="3CC1686C"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Байгалийн ургамлын тухай хуульд өөрчлөлт оруулах тухай хуулийн төслийг боловсруулах хэрэгцээ, шаардлагыг “Хууль тогтоомжийн хэрэгцээ, шаардлагыг урьдчилан тандан судлах аргачлал”-ын 2.1-д заасан үе шатны дагуу хийж гүйцэтгэв.</w:t>
      </w:r>
    </w:p>
    <w:p w14:paraId="0B08211D" w14:textId="77777777" w:rsidR="00AE61AA" w:rsidRPr="00AE61AA" w:rsidRDefault="00AE61AA" w:rsidP="00AE61AA">
      <w:pPr>
        <w:spacing w:line="276" w:lineRule="auto"/>
        <w:jc w:val="center"/>
        <w:rPr>
          <w:rFonts w:ascii="Arial" w:hAnsi="Arial" w:cs="Arial"/>
          <w:b/>
          <w:bCs/>
          <w:lang w:val="en-MN"/>
        </w:rPr>
      </w:pPr>
      <w:r w:rsidRPr="00AE61AA">
        <w:rPr>
          <w:rFonts w:ascii="Arial" w:hAnsi="Arial" w:cs="Arial"/>
          <w:b/>
          <w:bCs/>
        </w:rPr>
        <w:t>НЭГ. АСУУДАЛД ДҮН ШИНЖИЛГЭЭ ХИЙСЭН БАЙДАЛ</w:t>
      </w:r>
    </w:p>
    <w:p w14:paraId="51EB1EF7" w14:textId="77777777" w:rsidR="00AE61AA" w:rsidRPr="00AE61AA" w:rsidRDefault="00AE61AA" w:rsidP="00AE61AA">
      <w:pPr>
        <w:spacing w:line="276" w:lineRule="auto"/>
        <w:jc w:val="center"/>
        <w:rPr>
          <w:rFonts w:ascii="Arial" w:hAnsi="Arial" w:cs="Arial"/>
          <w:b/>
          <w:bCs/>
        </w:rPr>
      </w:pPr>
      <w:r w:rsidRPr="00AE61AA">
        <w:rPr>
          <w:rFonts w:ascii="Arial" w:hAnsi="Arial" w:cs="Arial"/>
          <w:b/>
          <w:bCs/>
        </w:rPr>
        <w:t>1.1. Асуудлын мөн чанар, цар хүрээг тодорхойлсон байдал</w:t>
      </w:r>
    </w:p>
    <w:p w14:paraId="440FC3DF"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Байгалийн ургамал нь Монгол Улсын экологийн тэнцвэр, биологийн олон янз байдал, хүн амын амьжиргаа, уламжлалт хэрэглээтэй салшгүй холбоотой, Үндсэн хуулиар төрийн хамгаалалтад байх стратегийн ач холбогдол бүхий байгалийн нөөц юм. Гэвч Байгалийн ургамлын тухай хуульд ховор ургамлыг ахуйн зориулалтаар ашиглах ойлголтын агуулга, хүрээ тодорхой бус байгаагаас бодит амьдрал дээр хууль хэрэглээний зөрүү, маргаан тогтмол үүсч байна.</w:t>
      </w:r>
    </w:p>
    <w:p w14:paraId="2BDA0932"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Тодруулбал, иргэдийн ам бүлийн хүнсний болон ахуйн зайлшгүй хэрэгцээнд зориулагдсан ашиглалт болон ашиг хонжоо олох, ахуйн хэрэгцээнээс давсан ашиглалт-ыг ялган зааглах тодорхой шалгуур байхгүйгээс “ахуйн хэрэгцээ” нэрийн дор зөвшөөрөл шаардахуйц ашиглалт явагдах, хяналт шалгалтын байгууллагууд хуулийг харилцан адилгүй тайлбарлах, хариуцлага тооцох ажиллагаа маргаантай болох нөхцөл байдал нийтлэг ажиглагдаж байна.</w:t>
      </w:r>
    </w:p>
    <w:p w14:paraId="11CD5E44" w14:textId="0836054A" w:rsidR="00AE61AA" w:rsidRPr="00AE61AA" w:rsidRDefault="00AE61AA" w:rsidP="00AE61AA">
      <w:pPr>
        <w:spacing w:line="276" w:lineRule="auto"/>
        <w:ind w:firstLine="720"/>
        <w:jc w:val="both"/>
        <w:rPr>
          <w:rFonts w:ascii="Arial" w:hAnsi="Arial" w:cs="Arial"/>
        </w:rPr>
      </w:pPr>
      <w:r w:rsidRPr="00AE61AA">
        <w:rPr>
          <w:rFonts w:ascii="Arial" w:hAnsi="Arial" w:cs="Arial"/>
        </w:rPr>
        <w:t>Энэхүү асуудал нь зөвхөн тодорхой бүс нутагт хязгаарлагдахгүй, ховор ургамал бүхий бүх аймаг, сумдын хэмжээнд илэрч, байгалийн ургамлын нөөц багасах, хууль бус ашиглалт нэмэгдэх системийн шинжтэй асуудалболж байна.</w:t>
      </w:r>
    </w:p>
    <w:p w14:paraId="0EA6145F" w14:textId="77777777" w:rsidR="00AE61AA" w:rsidRPr="00AE61AA" w:rsidRDefault="00AE61AA" w:rsidP="00AE61AA">
      <w:pPr>
        <w:spacing w:line="276" w:lineRule="auto"/>
        <w:jc w:val="center"/>
        <w:rPr>
          <w:rFonts w:ascii="Arial" w:hAnsi="Arial" w:cs="Arial"/>
          <w:b/>
          <w:bCs/>
        </w:rPr>
      </w:pPr>
      <w:r w:rsidRPr="00AE61AA">
        <w:rPr>
          <w:rFonts w:ascii="Arial" w:hAnsi="Arial" w:cs="Arial"/>
          <w:b/>
          <w:bCs/>
        </w:rPr>
        <w:t>1.2. Эрх, хууль ёсны ашиг сонирхол нь хөндөгдөж байгаа этгээдүүд</w:t>
      </w:r>
    </w:p>
    <w:p w14:paraId="146846CC"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Дээрх асуудлын улмаас дараах этгээдүүдийн эрх, хууль ёсны ашиг сонирхол хөндөгдөж байна. Үүнд:</w:t>
      </w:r>
    </w:p>
    <w:p w14:paraId="7F70C21E" w14:textId="77777777" w:rsidR="00AE61AA" w:rsidRPr="00AE61AA" w:rsidRDefault="00AE61AA" w:rsidP="00AE61AA">
      <w:pPr>
        <w:pStyle w:val="ListParagraph"/>
        <w:numPr>
          <w:ilvl w:val="0"/>
          <w:numId w:val="6"/>
        </w:numPr>
        <w:spacing w:line="276" w:lineRule="auto"/>
        <w:jc w:val="both"/>
        <w:rPr>
          <w:rFonts w:ascii="Arial" w:hAnsi="Arial" w:cs="Arial"/>
        </w:rPr>
      </w:pPr>
      <w:r w:rsidRPr="00AE61AA">
        <w:rPr>
          <w:rFonts w:ascii="Arial" w:hAnsi="Arial" w:cs="Arial"/>
        </w:rPr>
        <w:t>Байгалийн ургамлыг уламжлалт байдлаар хүнс, ахуйн хэрэгцээнд ашиглаж ирсэн орон нутгийн иргэд;</w:t>
      </w:r>
    </w:p>
    <w:p w14:paraId="23D3FA14" w14:textId="77777777" w:rsidR="00AE61AA" w:rsidRPr="00AE61AA" w:rsidRDefault="00AE61AA" w:rsidP="00AE61AA">
      <w:pPr>
        <w:pStyle w:val="ListParagraph"/>
        <w:numPr>
          <w:ilvl w:val="0"/>
          <w:numId w:val="6"/>
        </w:numPr>
        <w:spacing w:line="276" w:lineRule="auto"/>
        <w:jc w:val="both"/>
        <w:rPr>
          <w:rFonts w:ascii="Arial" w:hAnsi="Arial" w:cs="Arial"/>
        </w:rPr>
      </w:pPr>
      <w:r w:rsidRPr="00AE61AA">
        <w:rPr>
          <w:rFonts w:ascii="Arial" w:hAnsi="Arial" w:cs="Arial"/>
        </w:rPr>
        <w:t>Хууль хэрэглээ тодорхой бус байдлаас шалтгаалан зөрчилд татагдах эрсдэлтэй иргэд;</w:t>
      </w:r>
    </w:p>
    <w:p w14:paraId="162D8A70" w14:textId="77777777" w:rsidR="00AE61AA" w:rsidRPr="00AE61AA" w:rsidRDefault="00AE61AA" w:rsidP="00AE61AA">
      <w:pPr>
        <w:pStyle w:val="ListParagraph"/>
        <w:numPr>
          <w:ilvl w:val="0"/>
          <w:numId w:val="6"/>
        </w:numPr>
        <w:spacing w:line="276" w:lineRule="auto"/>
        <w:jc w:val="both"/>
        <w:rPr>
          <w:rFonts w:ascii="Arial" w:hAnsi="Arial" w:cs="Arial"/>
        </w:rPr>
      </w:pPr>
      <w:r w:rsidRPr="00AE61AA">
        <w:rPr>
          <w:rFonts w:ascii="Arial" w:hAnsi="Arial" w:cs="Arial"/>
        </w:rPr>
        <w:t>Байгалийн ургамлын ашиглалт, хамгаалалтад хяналт тавих чиг үүрэг бүхий төрийн захиргааны байгууллагууд;</w:t>
      </w:r>
    </w:p>
    <w:p w14:paraId="6C24B4DD" w14:textId="77777777" w:rsidR="00AE61AA" w:rsidRPr="00AE61AA" w:rsidRDefault="00AE61AA" w:rsidP="00AE61AA">
      <w:pPr>
        <w:pStyle w:val="ListParagraph"/>
        <w:numPr>
          <w:ilvl w:val="0"/>
          <w:numId w:val="6"/>
        </w:numPr>
        <w:spacing w:line="276" w:lineRule="auto"/>
        <w:jc w:val="both"/>
        <w:rPr>
          <w:rFonts w:ascii="Arial" w:hAnsi="Arial" w:cs="Arial"/>
        </w:rPr>
      </w:pPr>
      <w:r w:rsidRPr="00AE61AA">
        <w:rPr>
          <w:rFonts w:ascii="Arial" w:hAnsi="Arial" w:cs="Arial"/>
        </w:rPr>
        <w:t>Байгаль хамгаалах чиглэлээр үйл ажиллагаа явуулж буй төрийн бус байгууллага, олон нийт.</w:t>
      </w:r>
    </w:p>
    <w:p w14:paraId="1F5F5A7C" w14:textId="77777777" w:rsidR="00AE61AA" w:rsidRPr="00AE61AA" w:rsidRDefault="00AE61AA" w:rsidP="00AE61AA">
      <w:pPr>
        <w:spacing w:line="276" w:lineRule="auto"/>
        <w:jc w:val="center"/>
        <w:rPr>
          <w:rFonts w:ascii="Arial" w:hAnsi="Arial" w:cs="Arial"/>
          <w:b/>
          <w:bCs/>
          <w:lang w:val="en-MN"/>
        </w:rPr>
      </w:pPr>
      <w:r w:rsidRPr="00AE61AA">
        <w:rPr>
          <w:rFonts w:ascii="Arial" w:hAnsi="Arial" w:cs="Arial"/>
          <w:b/>
          <w:bCs/>
        </w:rPr>
        <w:t>1.3. Асуудлыг үүсгэж буй шалтгаан, нөхцөл</w:t>
      </w:r>
    </w:p>
    <w:p w14:paraId="281F0E75"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Асуудал үүсэхэд дараах үндсэн шалтгаанууд нөлөөлж байна. Үүнд:</w:t>
      </w:r>
    </w:p>
    <w:p w14:paraId="4A7A55F3"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lastRenderedPageBreak/>
        <w:t>Нэгдүгээрт, Байгалийн ургамлын тухай хуульд “ахуйн хэрэгцээ” гэсэн ойлголтыг нэр томьёоны түвшинд тодорхойлоогүй нь хуульд хоёрдмол тайлбар үүсгэх нөхцөлийг бүрдүүлж байна.</w:t>
      </w:r>
    </w:p>
    <w:p w14:paraId="52403500"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Хоёрдугаарт, ахуйн хэрэгцээ нэрийн дор хийгдэж буй ашиглалтын бодит хэмжээ, давтамж, зорилгыг ялган тогтоох эрх зүйн шалгуур дутмаг байна.</w:t>
      </w:r>
    </w:p>
    <w:p w14:paraId="043E2628" w14:textId="12B018E0" w:rsidR="00AE61AA" w:rsidRDefault="00AE61AA" w:rsidP="00AE61AA">
      <w:pPr>
        <w:spacing w:line="276" w:lineRule="auto"/>
        <w:ind w:firstLine="720"/>
        <w:jc w:val="both"/>
        <w:rPr>
          <w:rFonts w:ascii="Arial" w:hAnsi="Arial" w:cs="Arial"/>
        </w:rPr>
      </w:pPr>
      <w:r w:rsidRPr="00AE61AA">
        <w:rPr>
          <w:rFonts w:ascii="Arial" w:hAnsi="Arial" w:cs="Arial"/>
        </w:rPr>
        <w:t>Гуравдугаарт, хяналт шалгалтын байгууллагуудын практикт нэгдсэн тайлбар, нэг мөр ойлголт бүрдээгүй нь хууль хэрэглээний нэгдмэл байдлыг алдагдуулж байна</w:t>
      </w:r>
      <w:r>
        <w:rPr>
          <w:rFonts w:ascii="Arial" w:hAnsi="Arial" w:cs="Arial"/>
        </w:rPr>
        <w:t>.</w:t>
      </w:r>
    </w:p>
    <w:p w14:paraId="389052F0" w14:textId="77777777" w:rsidR="00AE61AA" w:rsidRPr="00AE61AA" w:rsidRDefault="00AE61AA" w:rsidP="00AE61AA">
      <w:pPr>
        <w:spacing w:line="276" w:lineRule="auto"/>
        <w:jc w:val="center"/>
        <w:rPr>
          <w:rFonts w:ascii="Arial" w:hAnsi="Arial" w:cs="Arial"/>
          <w:b/>
          <w:bCs/>
          <w:lang w:val="en-MN"/>
        </w:rPr>
      </w:pPr>
      <w:r w:rsidRPr="00AE61AA">
        <w:rPr>
          <w:rFonts w:ascii="Arial" w:hAnsi="Arial" w:cs="Arial"/>
          <w:b/>
          <w:bCs/>
        </w:rPr>
        <w:t>ХОЁР. АСУУДЛЫГ ШИЙДВЭРЛЭХ ЗОРИЛГЫГ ТОДОРХОЙЛСОН БАЙДАЛ</w:t>
      </w:r>
    </w:p>
    <w:p w14:paraId="13CA8A05"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Аргачлалын 4-т заасны дагуу асуудлыг шийдвэрлэх зорилгыг дараах байдлаар тодорхойлов.</w:t>
      </w:r>
    </w:p>
    <w:p w14:paraId="5C1DAA92"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Хуулийн төслийг боловсруулах зорилго нь байгалийн ховор ургамлыг ашиглах харилцаанд иргэдийн ам бүлийн хүнсний болон ахуйн зайлшгүй хэрэгцээг хангах ашиглалт болон ашиг хонжоо олох, ахуйн хэрэгцээнээс давсан ашиглалтыг эрх зүйн хувьд тодорхой ялган зааглах, улмаар байгалийн ургамлыг хамгаалах, зүй зохистой ашиглах төрийн бодлогын хэрэгжилтийг хангахад оршино.</w:t>
      </w:r>
    </w:p>
    <w:p w14:paraId="1C30681C" w14:textId="77777777" w:rsidR="00AE61AA" w:rsidRPr="00AE61AA" w:rsidRDefault="00AE61AA" w:rsidP="00AE61AA">
      <w:pPr>
        <w:spacing w:line="276" w:lineRule="auto"/>
        <w:jc w:val="center"/>
        <w:rPr>
          <w:rFonts w:ascii="Arial" w:hAnsi="Arial" w:cs="Arial"/>
          <w:b/>
          <w:bCs/>
          <w:lang w:val="en-MN"/>
        </w:rPr>
      </w:pPr>
      <w:r w:rsidRPr="00AE61AA">
        <w:rPr>
          <w:rFonts w:ascii="Arial" w:hAnsi="Arial" w:cs="Arial"/>
          <w:b/>
          <w:bCs/>
        </w:rPr>
        <w:t>ГУРАВ. АСУУДЛЫГ ЗОХИЦУУЛАХ ХУВИЛБАРУУД, ТЭДГЭЭРИЙН ЭЕРЭГ БОЛОН СӨРӨГ ТАЛ</w:t>
      </w:r>
    </w:p>
    <w:tbl>
      <w:tblPr>
        <w:tblStyle w:val="TableGrid"/>
        <w:tblW w:w="0" w:type="auto"/>
        <w:tblLook w:val="04A0" w:firstRow="1" w:lastRow="0" w:firstColumn="1" w:lastColumn="0" w:noHBand="0" w:noVBand="1"/>
      </w:tblPr>
      <w:tblGrid>
        <w:gridCol w:w="474"/>
        <w:gridCol w:w="3685"/>
        <w:gridCol w:w="5244"/>
      </w:tblGrid>
      <w:tr w:rsidR="00AE61AA" w14:paraId="5700E3F1" w14:textId="77777777" w:rsidTr="00AE61AA">
        <w:tc>
          <w:tcPr>
            <w:tcW w:w="421" w:type="dxa"/>
          </w:tcPr>
          <w:p w14:paraId="3D08D92C" w14:textId="06F1A308" w:rsidR="00AE61AA" w:rsidRDefault="00AE61AA" w:rsidP="00AE61AA">
            <w:pPr>
              <w:spacing w:line="276" w:lineRule="auto"/>
              <w:jc w:val="both"/>
              <w:rPr>
                <w:rFonts w:ascii="Arial" w:hAnsi="Arial" w:cs="Arial"/>
              </w:rPr>
            </w:pPr>
            <w:r>
              <w:rPr>
                <w:rFonts w:ascii="Arial" w:hAnsi="Arial" w:cs="Arial"/>
              </w:rPr>
              <w:t>№</w:t>
            </w:r>
          </w:p>
        </w:tc>
        <w:tc>
          <w:tcPr>
            <w:tcW w:w="3685" w:type="dxa"/>
          </w:tcPr>
          <w:p w14:paraId="17803B96" w14:textId="6542C160" w:rsidR="00AE61AA" w:rsidRDefault="00AE61AA" w:rsidP="00AE61AA">
            <w:pPr>
              <w:tabs>
                <w:tab w:val="left" w:pos="2742"/>
              </w:tabs>
              <w:spacing w:line="276" w:lineRule="auto"/>
              <w:jc w:val="both"/>
              <w:rPr>
                <w:rFonts w:ascii="Arial" w:hAnsi="Arial" w:cs="Arial"/>
              </w:rPr>
            </w:pPr>
            <w:r>
              <w:rPr>
                <w:rFonts w:ascii="Arial" w:hAnsi="Arial" w:cs="Arial"/>
              </w:rPr>
              <w:t>Сонгох болможтой хувилбар</w:t>
            </w:r>
          </w:p>
        </w:tc>
        <w:tc>
          <w:tcPr>
            <w:tcW w:w="5244" w:type="dxa"/>
          </w:tcPr>
          <w:p w14:paraId="2D7AB1B9" w14:textId="3A5917C5" w:rsidR="00AE61AA" w:rsidRDefault="00AE61AA" w:rsidP="00AE61AA">
            <w:pPr>
              <w:spacing w:line="276" w:lineRule="auto"/>
              <w:jc w:val="both"/>
              <w:rPr>
                <w:rFonts w:ascii="Arial" w:hAnsi="Arial" w:cs="Arial"/>
              </w:rPr>
            </w:pPr>
            <w:r>
              <w:rPr>
                <w:rFonts w:ascii="Arial" w:hAnsi="Arial" w:cs="Arial"/>
              </w:rPr>
              <w:t xml:space="preserve"> Үр дагавар</w:t>
            </w:r>
          </w:p>
        </w:tc>
      </w:tr>
      <w:tr w:rsidR="00AE61AA" w14:paraId="025BCBB0" w14:textId="77777777" w:rsidTr="00AE61AA">
        <w:tc>
          <w:tcPr>
            <w:tcW w:w="421" w:type="dxa"/>
          </w:tcPr>
          <w:p w14:paraId="5835774E" w14:textId="5440F2CB" w:rsidR="00AE61AA" w:rsidRDefault="00AE61AA" w:rsidP="00AE61AA">
            <w:pPr>
              <w:spacing w:line="276" w:lineRule="auto"/>
              <w:jc w:val="both"/>
              <w:rPr>
                <w:rFonts w:ascii="Arial" w:hAnsi="Arial" w:cs="Arial"/>
              </w:rPr>
            </w:pPr>
            <w:r>
              <w:rPr>
                <w:rFonts w:ascii="Arial" w:hAnsi="Arial" w:cs="Arial"/>
              </w:rPr>
              <w:t>1</w:t>
            </w:r>
          </w:p>
        </w:tc>
        <w:tc>
          <w:tcPr>
            <w:tcW w:w="3685" w:type="dxa"/>
          </w:tcPr>
          <w:p w14:paraId="162ED49D" w14:textId="63317E97" w:rsidR="00AE61AA" w:rsidRDefault="00AE61AA" w:rsidP="00AE61AA">
            <w:pPr>
              <w:spacing w:line="276" w:lineRule="auto"/>
              <w:jc w:val="both"/>
              <w:rPr>
                <w:rFonts w:ascii="Arial" w:hAnsi="Arial" w:cs="Arial"/>
              </w:rPr>
            </w:pPr>
            <w:r w:rsidRPr="00AE61AA">
              <w:rPr>
                <w:rFonts w:ascii="Arial" w:hAnsi="Arial" w:cs="Arial"/>
              </w:rPr>
              <w:t>“Тэг” хувилбар </w:t>
            </w:r>
          </w:p>
        </w:tc>
        <w:tc>
          <w:tcPr>
            <w:tcW w:w="5244" w:type="dxa"/>
          </w:tcPr>
          <w:p w14:paraId="1D9F4661" w14:textId="62D38C76" w:rsidR="00AE61AA" w:rsidRDefault="00AE61AA" w:rsidP="00AE61AA">
            <w:pPr>
              <w:spacing w:line="276" w:lineRule="auto"/>
              <w:jc w:val="both"/>
              <w:rPr>
                <w:rFonts w:ascii="Arial" w:hAnsi="Arial" w:cs="Arial"/>
              </w:rPr>
            </w:pPr>
            <w:r w:rsidRPr="00AE61AA">
              <w:rPr>
                <w:rFonts w:ascii="Arial" w:hAnsi="Arial" w:cs="Arial"/>
              </w:rPr>
              <w:t>Асуудлыг хэвээр үлдээж, ургамлын доройтол, маргаан үргэлжилнэ.</w:t>
            </w:r>
          </w:p>
        </w:tc>
      </w:tr>
      <w:tr w:rsidR="00AE61AA" w14:paraId="311EF1C2" w14:textId="77777777" w:rsidTr="00AE61AA">
        <w:tc>
          <w:tcPr>
            <w:tcW w:w="421" w:type="dxa"/>
          </w:tcPr>
          <w:p w14:paraId="16A1C740" w14:textId="5AAF2BD6" w:rsidR="00AE61AA" w:rsidRDefault="00AE61AA" w:rsidP="00AE61AA">
            <w:pPr>
              <w:spacing w:line="276" w:lineRule="auto"/>
              <w:jc w:val="both"/>
              <w:rPr>
                <w:rFonts w:ascii="Arial" w:hAnsi="Arial" w:cs="Arial"/>
              </w:rPr>
            </w:pPr>
            <w:r>
              <w:rPr>
                <w:rFonts w:ascii="Arial" w:hAnsi="Arial" w:cs="Arial"/>
              </w:rPr>
              <w:t>2</w:t>
            </w:r>
          </w:p>
        </w:tc>
        <w:tc>
          <w:tcPr>
            <w:tcW w:w="3685" w:type="dxa"/>
          </w:tcPr>
          <w:p w14:paraId="5765B173" w14:textId="05A0F536" w:rsidR="00AE61AA" w:rsidRDefault="00AE61AA" w:rsidP="00AE61AA">
            <w:pPr>
              <w:spacing w:line="276" w:lineRule="auto"/>
              <w:jc w:val="both"/>
              <w:rPr>
                <w:rFonts w:ascii="Arial" w:hAnsi="Arial" w:cs="Arial"/>
              </w:rPr>
            </w:pPr>
            <w:r w:rsidRPr="00AE61AA">
              <w:rPr>
                <w:rFonts w:ascii="Arial" w:hAnsi="Arial" w:cs="Arial"/>
              </w:rPr>
              <w:t>Соён гэгээрүүлэх арга </w:t>
            </w:r>
          </w:p>
        </w:tc>
        <w:tc>
          <w:tcPr>
            <w:tcW w:w="5244" w:type="dxa"/>
          </w:tcPr>
          <w:p w14:paraId="73557964" w14:textId="3211E06F" w:rsidR="00AE61AA" w:rsidRDefault="00AE61AA" w:rsidP="00AE61AA">
            <w:pPr>
              <w:spacing w:line="276" w:lineRule="auto"/>
              <w:jc w:val="both"/>
              <w:rPr>
                <w:rFonts w:ascii="Arial" w:hAnsi="Arial" w:cs="Arial"/>
              </w:rPr>
            </w:pPr>
            <w:r w:rsidRPr="00AE61AA">
              <w:rPr>
                <w:rFonts w:ascii="Arial" w:hAnsi="Arial" w:cs="Arial"/>
              </w:rPr>
              <w:t>Эрх зүйн тодорхой бус байдлыг арилгахгүй.</w:t>
            </w:r>
          </w:p>
        </w:tc>
      </w:tr>
      <w:tr w:rsidR="00AE61AA" w14:paraId="76A7BCD5" w14:textId="77777777" w:rsidTr="00AE61AA">
        <w:tc>
          <w:tcPr>
            <w:tcW w:w="421" w:type="dxa"/>
          </w:tcPr>
          <w:p w14:paraId="0B2D5FB2" w14:textId="0D31A5A2" w:rsidR="00AE61AA" w:rsidRDefault="00AE61AA" w:rsidP="00AE61AA">
            <w:pPr>
              <w:spacing w:line="276" w:lineRule="auto"/>
              <w:jc w:val="both"/>
              <w:rPr>
                <w:rFonts w:ascii="Arial" w:hAnsi="Arial" w:cs="Arial"/>
              </w:rPr>
            </w:pPr>
            <w:r>
              <w:rPr>
                <w:rFonts w:ascii="Arial" w:hAnsi="Arial" w:cs="Arial"/>
              </w:rPr>
              <w:t>3</w:t>
            </w:r>
          </w:p>
        </w:tc>
        <w:tc>
          <w:tcPr>
            <w:tcW w:w="3685" w:type="dxa"/>
          </w:tcPr>
          <w:p w14:paraId="66BCD653" w14:textId="5871325D" w:rsidR="00AE61AA" w:rsidRDefault="00AE61AA" w:rsidP="00AE61AA">
            <w:pPr>
              <w:spacing w:line="276" w:lineRule="auto"/>
              <w:jc w:val="both"/>
              <w:rPr>
                <w:rFonts w:ascii="Arial" w:hAnsi="Arial" w:cs="Arial"/>
              </w:rPr>
            </w:pPr>
            <w:r w:rsidRPr="00AE61AA">
              <w:rPr>
                <w:rFonts w:ascii="Arial" w:hAnsi="Arial" w:cs="Arial"/>
              </w:rPr>
              <w:t>Зах зээлийн болон санхүүгийн интервенц </w:t>
            </w:r>
          </w:p>
        </w:tc>
        <w:tc>
          <w:tcPr>
            <w:tcW w:w="5244" w:type="dxa"/>
          </w:tcPr>
          <w:p w14:paraId="757723DD" w14:textId="3DACCDDD" w:rsidR="00AE61AA" w:rsidRDefault="00AE61AA" w:rsidP="00AE61AA">
            <w:pPr>
              <w:spacing w:line="276" w:lineRule="auto"/>
              <w:jc w:val="both"/>
              <w:rPr>
                <w:rFonts w:ascii="Arial" w:hAnsi="Arial" w:cs="Arial"/>
              </w:rPr>
            </w:pPr>
            <w:r w:rsidRPr="00AE61AA">
              <w:rPr>
                <w:rFonts w:ascii="Arial" w:hAnsi="Arial" w:cs="Arial"/>
              </w:rPr>
              <w:t>Асуудлын суурь шалтгааныг шийдэхгүй.</w:t>
            </w:r>
          </w:p>
        </w:tc>
      </w:tr>
      <w:tr w:rsidR="00AE61AA" w14:paraId="33C48E80" w14:textId="77777777" w:rsidTr="00AE61AA">
        <w:tc>
          <w:tcPr>
            <w:tcW w:w="421" w:type="dxa"/>
          </w:tcPr>
          <w:p w14:paraId="7B87B3B1" w14:textId="169B93DA" w:rsidR="00AE61AA" w:rsidRDefault="00AE61AA" w:rsidP="00AE61AA">
            <w:pPr>
              <w:spacing w:line="276" w:lineRule="auto"/>
              <w:jc w:val="both"/>
              <w:rPr>
                <w:rFonts w:ascii="Arial" w:hAnsi="Arial" w:cs="Arial"/>
              </w:rPr>
            </w:pPr>
            <w:r>
              <w:rPr>
                <w:rFonts w:ascii="Arial" w:hAnsi="Arial" w:cs="Arial"/>
              </w:rPr>
              <w:t>4</w:t>
            </w:r>
          </w:p>
        </w:tc>
        <w:tc>
          <w:tcPr>
            <w:tcW w:w="3685" w:type="dxa"/>
          </w:tcPr>
          <w:p w14:paraId="20058E8E" w14:textId="07A9B2BD" w:rsidR="00AE61AA" w:rsidRPr="00AE61AA" w:rsidRDefault="00AE61AA" w:rsidP="00AE61AA">
            <w:pPr>
              <w:spacing w:line="276" w:lineRule="auto"/>
              <w:jc w:val="both"/>
              <w:rPr>
                <w:rFonts w:ascii="Arial" w:hAnsi="Arial" w:cs="Arial"/>
              </w:rPr>
            </w:pPr>
            <w:r w:rsidRPr="00AE61AA">
              <w:rPr>
                <w:rFonts w:ascii="Arial" w:hAnsi="Arial" w:cs="Arial"/>
              </w:rPr>
              <w:t>Захиргааны шийдвэр </w:t>
            </w:r>
          </w:p>
        </w:tc>
        <w:tc>
          <w:tcPr>
            <w:tcW w:w="5244" w:type="dxa"/>
          </w:tcPr>
          <w:p w14:paraId="103A9DCD" w14:textId="0BF59B89" w:rsidR="00AE61AA" w:rsidRPr="00AE61AA" w:rsidRDefault="00AE61AA" w:rsidP="00AE61AA">
            <w:pPr>
              <w:spacing w:line="276" w:lineRule="auto"/>
              <w:jc w:val="both"/>
              <w:rPr>
                <w:rFonts w:ascii="Arial" w:hAnsi="Arial" w:cs="Arial"/>
              </w:rPr>
            </w:pPr>
            <w:r w:rsidRPr="00AE61AA">
              <w:rPr>
                <w:rFonts w:ascii="Arial" w:hAnsi="Arial" w:cs="Arial"/>
              </w:rPr>
              <w:t>Тогтвортой, нэгдмэл зохицуулалт бүрдүүлэхгүй.</w:t>
            </w:r>
          </w:p>
        </w:tc>
      </w:tr>
      <w:tr w:rsidR="00AE61AA" w14:paraId="02D61F8B" w14:textId="77777777" w:rsidTr="00AE61AA">
        <w:tc>
          <w:tcPr>
            <w:tcW w:w="421" w:type="dxa"/>
          </w:tcPr>
          <w:p w14:paraId="4EC622E9" w14:textId="77777777" w:rsidR="00AE61AA" w:rsidRDefault="00AE61AA" w:rsidP="00AE61AA">
            <w:pPr>
              <w:spacing w:line="276" w:lineRule="auto"/>
              <w:jc w:val="both"/>
              <w:rPr>
                <w:rFonts w:ascii="Arial" w:hAnsi="Arial" w:cs="Arial"/>
              </w:rPr>
            </w:pPr>
          </w:p>
        </w:tc>
        <w:tc>
          <w:tcPr>
            <w:tcW w:w="3685" w:type="dxa"/>
          </w:tcPr>
          <w:p w14:paraId="223613FF" w14:textId="6434BDE7" w:rsidR="00AE61AA" w:rsidRPr="00AE61AA" w:rsidRDefault="00AE61AA" w:rsidP="00AE61AA">
            <w:pPr>
              <w:spacing w:line="276" w:lineRule="auto"/>
              <w:jc w:val="both"/>
              <w:rPr>
                <w:rFonts w:ascii="Arial" w:hAnsi="Arial" w:cs="Arial"/>
                <w:bCs/>
              </w:rPr>
            </w:pPr>
            <w:r w:rsidRPr="00AE61AA">
              <w:rPr>
                <w:rFonts w:ascii="Arial" w:eastAsia="Times New Roman" w:hAnsi="Arial" w:cs="Arial"/>
                <w:bCs/>
                <w:szCs w:val="24"/>
              </w:rPr>
              <w:t>Төрийн бус байгууллага, хувийн хэвшлээр тодорхой чиг үүрэг гүйцэтгүүлэх хувилбар</w:t>
            </w:r>
          </w:p>
        </w:tc>
        <w:tc>
          <w:tcPr>
            <w:tcW w:w="5244" w:type="dxa"/>
          </w:tcPr>
          <w:p w14:paraId="0FA9DED4" w14:textId="6B0B7845" w:rsidR="00AE61AA" w:rsidRPr="00AE61AA" w:rsidRDefault="00AE61AA" w:rsidP="00AE61AA">
            <w:pPr>
              <w:spacing w:line="276" w:lineRule="auto"/>
              <w:jc w:val="both"/>
              <w:rPr>
                <w:rFonts w:ascii="Arial" w:hAnsi="Arial" w:cs="Arial"/>
              </w:rPr>
            </w:pPr>
            <w:r>
              <w:rPr>
                <w:rFonts w:ascii="Arial" w:hAnsi="Arial" w:cs="Arial"/>
              </w:rPr>
              <w:t>Тодорхой бодит үр дүн хүрэхгүй</w:t>
            </w:r>
          </w:p>
        </w:tc>
      </w:tr>
      <w:tr w:rsidR="00AE61AA" w14:paraId="7144F172" w14:textId="77777777" w:rsidTr="00AE61AA">
        <w:tc>
          <w:tcPr>
            <w:tcW w:w="421" w:type="dxa"/>
          </w:tcPr>
          <w:p w14:paraId="7D800DB4" w14:textId="7CEF9008" w:rsidR="00AE61AA" w:rsidRDefault="00AE61AA" w:rsidP="00AE61AA">
            <w:pPr>
              <w:spacing w:line="276" w:lineRule="auto"/>
              <w:jc w:val="both"/>
              <w:rPr>
                <w:rFonts w:ascii="Arial" w:hAnsi="Arial" w:cs="Arial"/>
              </w:rPr>
            </w:pPr>
            <w:r>
              <w:rPr>
                <w:rFonts w:ascii="Arial" w:hAnsi="Arial" w:cs="Arial"/>
              </w:rPr>
              <w:t>5</w:t>
            </w:r>
          </w:p>
        </w:tc>
        <w:tc>
          <w:tcPr>
            <w:tcW w:w="3685" w:type="dxa"/>
          </w:tcPr>
          <w:p w14:paraId="349AA987" w14:textId="49179EA4" w:rsidR="00AE61AA" w:rsidRPr="00AE61AA" w:rsidRDefault="00AE61AA" w:rsidP="00AE61AA">
            <w:pPr>
              <w:spacing w:line="276" w:lineRule="auto"/>
              <w:jc w:val="both"/>
              <w:rPr>
                <w:rFonts w:ascii="Arial" w:hAnsi="Arial" w:cs="Arial"/>
              </w:rPr>
            </w:pPr>
            <w:r w:rsidRPr="00AE61AA">
              <w:rPr>
                <w:rFonts w:ascii="Arial" w:hAnsi="Arial" w:cs="Arial"/>
              </w:rPr>
              <w:t>Хууль тогтоомжийн төсөл боловсруулах </w:t>
            </w:r>
          </w:p>
        </w:tc>
        <w:tc>
          <w:tcPr>
            <w:tcW w:w="5244" w:type="dxa"/>
          </w:tcPr>
          <w:p w14:paraId="2C66728A" w14:textId="2D277EF9" w:rsidR="00AE61AA" w:rsidRPr="00AE61AA" w:rsidRDefault="00AE61AA" w:rsidP="00AE61AA">
            <w:pPr>
              <w:spacing w:line="276" w:lineRule="auto"/>
              <w:jc w:val="both"/>
              <w:rPr>
                <w:rFonts w:ascii="Arial" w:hAnsi="Arial" w:cs="Arial"/>
              </w:rPr>
            </w:pPr>
            <w:r w:rsidRPr="00AE61AA">
              <w:rPr>
                <w:rFonts w:ascii="Arial" w:hAnsi="Arial" w:cs="Arial"/>
              </w:rPr>
              <w:t>Асуудлын үндсэн шалтгааныг арилгах хамгийн оновчтой хувилбар.</w:t>
            </w:r>
          </w:p>
        </w:tc>
      </w:tr>
    </w:tbl>
    <w:p w14:paraId="7605A2A4" w14:textId="77777777" w:rsidR="00AE61AA" w:rsidRDefault="00AE61AA" w:rsidP="00AE61AA">
      <w:pPr>
        <w:spacing w:line="276" w:lineRule="auto"/>
        <w:jc w:val="both"/>
        <w:rPr>
          <w:rFonts w:ascii="Arial" w:hAnsi="Arial" w:cs="Arial"/>
        </w:rPr>
      </w:pPr>
    </w:p>
    <w:p w14:paraId="44DB5E62" w14:textId="7F0821CD" w:rsidR="00AE61AA" w:rsidRPr="00AE61AA" w:rsidRDefault="00AE61AA" w:rsidP="00AE61AA">
      <w:pPr>
        <w:spacing w:line="276" w:lineRule="auto"/>
        <w:ind w:firstLine="720"/>
        <w:jc w:val="both"/>
        <w:rPr>
          <w:rFonts w:ascii="Arial" w:hAnsi="Arial" w:cs="Arial"/>
        </w:rPr>
      </w:pPr>
      <w:r w:rsidRPr="00AE61AA">
        <w:rPr>
          <w:rFonts w:ascii="Arial" w:hAnsi="Arial" w:cs="Arial"/>
        </w:rPr>
        <w:t>Иймд хууль тогтоомжийн төсөл боловсруулах хувилбар-ыг оновчтой гэж үзэв.</w:t>
      </w:r>
    </w:p>
    <w:p w14:paraId="11AC1C12" w14:textId="77777777" w:rsidR="00AE61AA" w:rsidRPr="00A54834" w:rsidRDefault="00AE61AA" w:rsidP="00AE61AA"/>
    <w:p w14:paraId="12BD8B80" w14:textId="77777777" w:rsidR="00AE61AA" w:rsidRPr="00C0732A" w:rsidRDefault="00AE61AA" w:rsidP="00AE61AA">
      <w:pPr>
        <w:spacing w:after="0" w:line="276" w:lineRule="auto"/>
        <w:jc w:val="right"/>
        <w:rPr>
          <w:rFonts w:ascii="Arial" w:eastAsia="Times New Roman" w:hAnsi="Arial" w:cs="Arial"/>
          <w:szCs w:val="24"/>
        </w:rPr>
      </w:pPr>
      <w:r w:rsidRPr="00C0732A">
        <w:rPr>
          <w:rFonts w:ascii="Arial" w:eastAsia="Times New Roman" w:hAnsi="Arial" w:cs="Arial"/>
          <w:szCs w:val="24"/>
        </w:rPr>
        <w:t>Асуудлыг шийдвэрлэх хувилбарыг харьцуулан Хүснэгт 1-ээр үзүүлэв.</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
        <w:gridCol w:w="1705"/>
        <w:gridCol w:w="2750"/>
        <w:gridCol w:w="3260"/>
        <w:gridCol w:w="1579"/>
      </w:tblGrid>
      <w:tr w:rsidR="00AE61AA" w:rsidRPr="00C0732A" w14:paraId="160E55DA" w14:textId="77777777" w:rsidTr="00FA4C2E">
        <w:tc>
          <w:tcPr>
            <w:tcW w:w="2041" w:type="dxa"/>
            <w:gridSpan w:val="2"/>
            <w:shd w:val="clear" w:color="auto" w:fill="E7E6E6"/>
            <w:vAlign w:val="center"/>
          </w:tcPr>
          <w:p w14:paraId="0C9D6061" w14:textId="77777777" w:rsidR="00AE61AA" w:rsidRPr="00C0732A" w:rsidRDefault="00AE61AA" w:rsidP="00FA4C2E">
            <w:pPr>
              <w:spacing w:after="0" w:line="276" w:lineRule="auto"/>
              <w:jc w:val="center"/>
              <w:rPr>
                <w:rFonts w:ascii="Arial" w:eastAsia="Times New Roman" w:hAnsi="Arial" w:cs="Arial"/>
                <w:b/>
                <w:szCs w:val="24"/>
              </w:rPr>
            </w:pPr>
            <w:r w:rsidRPr="00C0732A">
              <w:rPr>
                <w:rFonts w:ascii="Arial" w:eastAsia="Times New Roman" w:hAnsi="Arial" w:cs="Arial"/>
                <w:b/>
                <w:szCs w:val="24"/>
              </w:rPr>
              <w:t>Хувилбар</w:t>
            </w:r>
          </w:p>
        </w:tc>
        <w:tc>
          <w:tcPr>
            <w:tcW w:w="2750" w:type="dxa"/>
            <w:shd w:val="clear" w:color="auto" w:fill="E7E6E6"/>
            <w:vAlign w:val="bottom"/>
          </w:tcPr>
          <w:p w14:paraId="0C872988" w14:textId="77777777" w:rsidR="00AE61AA" w:rsidRPr="00C0732A" w:rsidRDefault="00AE61AA" w:rsidP="00FA4C2E">
            <w:pPr>
              <w:spacing w:after="0" w:line="276" w:lineRule="auto"/>
              <w:jc w:val="center"/>
              <w:rPr>
                <w:rFonts w:ascii="Arial" w:eastAsia="Times New Roman" w:hAnsi="Arial" w:cs="Arial"/>
                <w:b/>
                <w:szCs w:val="24"/>
              </w:rPr>
            </w:pPr>
            <w:r w:rsidRPr="00C0732A">
              <w:rPr>
                <w:rFonts w:ascii="Arial" w:eastAsia="Times New Roman" w:hAnsi="Arial" w:cs="Arial"/>
                <w:b/>
                <w:szCs w:val="24"/>
              </w:rPr>
              <w:t>Зорилгод хүрэх байдал</w:t>
            </w:r>
          </w:p>
        </w:tc>
        <w:tc>
          <w:tcPr>
            <w:tcW w:w="3260" w:type="dxa"/>
            <w:shd w:val="clear" w:color="auto" w:fill="E7E6E6"/>
            <w:vAlign w:val="bottom"/>
          </w:tcPr>
          <w:p w14:paraId="3850F40A" w14:textId="77777777" w:rsidR="00AE61AA" w:rsidRPr="00C0732A" w:rsidRDefault="00AE61AA" w:rsidP="00FA4C2E">
            <w:pPr>
              <w:spacing w:after="0" w:line="276" w:lineRule="auto"/>
              <w:jc w:val="center"/>
              <w:rPr>
                <w:rFonts w:ascii="Arial" w:eastAsia="Times New Roman" w:hAnsi="Arial" w:cs="Arial"/>
                <w:b/>
                <w:szCs w:val="24"/>
              </w:rPr>
            </w:pPr>
            <w:r w:rsidRPr="00C0732A">
              <w:rPr>
                <w:rFonts w:ascii="Arial" w:eastAsia="Times New Roman" w:hAnsi="Arial" w:cs="Arial"/>
                <w:b/>
                <w:szCs w:val="24"/>
              </w:rPr>
              <w:t>Зардал, үр өгөөжийн харьцаа</w:t>
            </w:r>
          </w:p>
        </w:tc>
        <w:tc>
          <w:tcPr>
            <w:tcW w:w="1579" w:type="dxa"/>
            <w:shd w:val="clear" w:color="auto" w:fill="E7E6E6"/>
            <w:vAlign w:val="bottom"/>
          </w:tcPr>
          <w:p w14:paraId="14AEEEDD" w14:textId="77777777" w:rsidR="00AE61AA" w:rsidRPr="00C0732A" w:rsidRDefault="00AE61AA" w:rsidP="00FA4C2E">
            <w:pPr>
              <w:spacing w:after="0" w:line="276" w:lineRule="auto"/>
              <w:jc w:val="center"/>
              <w:rPr>
                <w:rFonts w:ascii="Arial" w:eastAsia="Times New Roman" w:hAnsi="Arial" w:cs="Arial"/>
                <w:b/>
                <w:szCs w:val="24"/>
              </w:rPr>
            </w:pPr>
            <w:r w:rsidRPr="00C0732A">
              <w:rPr>
                <w:rFonts w:ascii="Arial" w:eastAsia="Times New Roman" w:hAnsi="Arial" w:cs="Arial"/>
                <w:b/>
                <w:szCs w:val="24"/>
              </w:rPr>
              <w:t>Үр дүн</w:t>
            </w:r>
          </w:p>
        </w:tc>
      </w:tr>
      <w:tr w:rsidR="00AE61AA" w:rsidRPr="00C0732A" w14:paraId="7D129753" w14:textId="77777777" w:rsidTr="00FA4C2E">
        <w:trPr>
          <w:trHeight w:val="980"/>
        </w:trPr>
        <w:tc>
          <w:tcPr>
            <w:tcW w:w="336" w:type="dxa"/>
            <w:vAlign w:val="center"/>
          </w:tcPr>
          <w:p w14:paraId="3F003D33"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lastRenderedPageBreak/>
              <w:t>1</w:t>
            </w:r>
          </w:p>
        </w:tc>
        <w:tc>
          <w:tcPr>
            <w:tcW w:w="1705" w:type="dxa"/>
            <w:vAlign w:val="center"/>
          </w:tcPr>
          <w:p w14:paraId="07389F6E"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Тэг хувилбар</w:t>
            </w:r>
          </w:p>
        </w:tc>
        <w:tc>
          <w:tcPr>
            <w:tcW w:w="2750" w:type="dxa"/>
            <w:vAlign w:val="center"/>
          </w:tcPr>
          <w:p w14:paraId="2248E088" w14:textId="77777777" w:rsidR="00AE61AA" w:rsidRPr="00C0732A" w:rsidRDefault="00AE61AA" w:rsidP="00FA4C2E">
            <w:pPr>
              <w:spacing w:after="0" w:line="276" w:lineRule="auto"/>
              <w:jc w:val="center"/>
              <w:rPr>
                <w:rFonts w:ascii="Arial" w:eastAsia="Times New Roman" w:hAnsi="Arial" w:cs="Arial"/>
                <w:b/>
                <w:szCs w:val="24"/>
              </w:rPr>
            </w:pPr>
            <w:r w:rsidRPr="00C0732A">
              <w:rPr>
                <w:rFonts w:ascii="Arial" w:eastAsia="Times New Roman" w:hAnsi="Arial" w:cs="Arial"/>
                <w:szCs w:val="24"/>
              </w:rPr>
              <w:t>Зохицуулалт хийхийг шаардаж буй асуудлуудыг шийдвэрлэхгүй тул зорилгод хүрэх боломжгүй.</w:t>
            </w:r>
          </w:p>
        </w:tc>
        <w:tc>
          <w:tcPr>
            <w:tcW w:w="3260" w:type="dxa"/>
            <w:vAlign w:val="center"/>
          </w:tcPr>
          <w:p w14:paraId="60DA8344"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Нэмэлт зардал гарахгүй ч, сөрөг үр дагавар улам бүр нэмэгдэнэ.</w:t>
            </w:r>
          </w:p>
        </w:tc>
        <w:tc>
          <w:tcPr>
            <w:tcW w:w="1579" w:type="dxa"/>
            <w:vAlign w:val="center"/>
          </w:tcPr>
          <w:p w14:paraId="39EABAF2"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Үр дүн сөрөг</w:t>
            </w:r>
          </w:p>
        </w:tc>
      </w:tr>
      <w:tr w:rsidR="00AE61AA" w:rsidRPr="00C0732A" w14:paraId="143EF24F" w14:textId="77777777" w:rsidTr="00FA4C2E">
        <w:tc>
          <w:tcPr>
            <w:tcW w:w="336" w:type="dxa"/>
            <w:vAlign w:val="center"/>
          </w:tcPr>
          <w:p w14:paraId="4D443AF2"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2</w:t>
            </w:r>
          </w:p>
        </w:tc>
        <w:tc>
          <w:tcPr>
            <w:tcW w:w="1705" w:type="dxa"/>
            <w:vAlign w:val="center"/>
          </w:tcPr>
          <w:p w14:paraId="4D96300D"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Хэвлэл мэдээллийн хэрэгслээр ухуулга, сурталчилгаа хийх</w:t>
            </w:r>
          </w:p>
        </w:tc>
        <w:tc>
          <w:tcPr>
            <w:tcW w:w="2750" w:type="dxa"/>
            <w:vAlign w:val="center"/>
          </w:tcPr>
          <w:p w14:paraId="15BE5045"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Асуудлыг шийдвэрлэх боломж бүрдэхгүй тул зорилгод хүрэх боломжгүй.</w:t>
            </w:r>
          </w:p>
        </w:tc>
        <w:tc>
          <w:tcPr>
            <w:tcW w:w="3260" w:type="dxa"/>
            <w:vAlign w:val="center"/>
          </w:tcPr>
          <w:p w14:paraId="411A2FF9"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Зардал тодорхой хэмжээнд гарах ч асуудлыг үүсгэж байгаа гол шалтгааныг арилгахад нөлөөлж, сөрөг үр дагаврыг бууруулж чадахгүй.</w:t>
            </w:r>
          </w:p>
        </w:tc>
        <w:tc>
          <w:tcPr>
            <w:tcW w:w="1579" w:type="dxa"/>
            <w:vAlign w:val="center"/>
          </w:tcPr>
          <w:p w14:paraId="24AF332F" w14:textId="77777777" w:rsidR="00AE61AA" w:rsidRPr="00C0732A" w:rsidRDefault="00AE61AA" w:rsidP="00FA4C2E">
            <w:pPr>
              <w:spacing w:after="0" w:line="276" w:lineRule="auto"/>
              <w:jc w:val="center"/>
              <w:rPr>
                <w:rFonts w:ascii="Arial" w:eastAsia="Times New Roman" w:hAnsi="Arial" w:cs="Arial"/>
                <w:szCs w:val="24"/>
              </w:rPr>
            </w:pPr>
          </w:p>
          <w:p w14:paraId="704B4FBD" w14:textId="77777777" w:rsidR="00AE61AA" w:rsidRPr="00C0732A" w:rsidRDefault="00AE61AA" w:rsidP="00FA4C2E">
            <w:pPr>
              <w:spacing w:after="0" w:line="276" w:lineRule="auto"/>
              <w:jc w:val="center"/>
              <w:rPr>
                <w:rFonts w:ascii="Arial" w:eastAsia="Times New Roman" w:hAnsi="Arial" w:cs="Arial"/>
                <w:b/>
                <w:szCs w:val="24"/>
              </w:rPr>
            </w:pPr>
            <w:r w:rsidRPr="00C0732A">
              <w:rPr>
                <w:rFonts w:ascii="Arial" w:eastAsia="Times New Roman" w:hAnsi="Arial" w:cs="Arial"/>
                <w:szCs w:val="24"/>
              </w:rPr>
              <w:t>Үр дүн сөрөг</w:t>
            </w:r>
          </w:p>
        </w:tc>
      </w:tr>
      <w:tr w:rsidR="00AE61AA" w:rsidRPr="00C0732A" w14:paraId="426F8E9B" w14:textId="77777777" w:rsidTr="00FA4C2E">
        <w:tc>
          <w:tcPr>
            <w:tcW w:w="336" w:type="dxa"/>
            <w:vAlign w:val="center"/>
          </w:tcPr>
          <w:p w14:paraId="4DE282B6"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3</w:t>
            </w:r>
          </w:p>
        </w:tc>
        <w:tc>
          <w:tcPr>
            <w:tcW w:w="1705" w:type="dxa"/>
            <w:vAlign w:val="center"/>
          </w:tcPr>
          <w:p w14:paraId="05BD5AEF"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Зах зээлийн эдийн засгийн хэрэгслүүдийг ашиглан төрөөс зохицуулалт хийх</w:t>
            </w:r>
          </w:p>
        </w:tc>
        <w:tc>
          <w:tcPr>
            <w:tcW w:w="2750" w:type="dxa"/>
            <w:vAlign w:val="center"/>
          </w:tcPr>
          <w:p w14:paraId="4C563BFE"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Асуудлыг шийдвэрлэх боломж бүрдэхгүй тул зорилгод хүрэх боломжгүй.</w:t>
            </w:r>
          </w:p>
        </w:tc>
        <w:tc>
          <w:tcPr>
            <w:tcW w:w="3260" w:type="dxa"/>
            <w:vAlign w:val="center"/>
          </w:tcPr>
          <w:p w14:paraId="23486FD1" w14:textId="77777777" w:rsidR="00AE61AA" w:rsidRPr="00C0732A" w:rsidRDefault="00AE61AA" w:rsidP="00FA4C2E">
            <w:pPr>
              <w:spacing w:after="0" w:line="276" w:lineRule="auto"/>
              <w:jc w:val="center"/>
              <w:rPr>
                <w:rFonts w:ascii="Arial" w:eastAsia="Times New Roman" w:hAnsi="Arial" w:cs="Arial"/>
                <w:b/>
                <w:szCs w:val="24"/>
              </w:rPr>
            </w:pPr>
            <w:r w:rsidRPr="00C0732A">
              <w:rPr>
                <w:rFonts w:ascii="Arial" w:eastAsia="Times New Roman" w:hAnsi="Arial" w:cs="Arial"/>
                <w:szCs w:val="24"/>
              </w:rPr>
              <w:t xml:space="preserve">Зардал шаардагдана. Асуудлыг үүсгэж байгаа гол шалтгааныг арилгахад нөлөөлж, сөрөг үр дагаврыг бууруулж чадахгүй. </w:t>
            </w:r>
          </w:p>
        </w:tc>
        <w:tc>
          <w:tcPr>
            <w:tcW w:w="1579" w:type="dxa"/>
            <w:vAlign w:val="center"/>
          </w:tcPr>
          <w:p w14:paraId="2CF67806" w14:textId="77777777" w:rsidR="00AE61AA" w:rsidRPr="00C0732A" w:rsidRDefault="00AE61AA" w:rsidP="00FA4C2E">
            <w:pPr>
              <w:spacing w:after="0" w:line="276" w:lineRule="auto"/>
              <w:jc w:val="center"/>
              <w:rPr>
                <w:rFonts w:ascii="Arial" w:eastAsia="Times New Roman" w:hAnsi="Arial" w:cs="Arial"/>
                <w:szCs w:val="24"/>
              </w:rPr>
            </w:pPr>
          </w:p>
          <w:p w14:paraId="06674285"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Үр дүн сөрөг.</w:t>
            </w:r>
          </w:p>
        </w:tc>
      </w:tr>
      <w:tr w:rsidR="00AE61AA" w:rsidRPr="00C0732A" w14:paraId="7A2B217B" w14:textId="77777777" w:rsidTr="00FA4C2E">
        <w:tc>
          <w:tcPr>
            <w:tcW w:w="336" w:type="dxa"/>
            <w:vAlign w:val="center"/>
          </w:tcPr>
          <w:p w14:paraId="4CBEA32E"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4</w:t>
            </w:r>
          </w:p>
        </w:tc>
        <w:tc>
          <w:tcPr>
            <w:tcW w:w="1705" w:type="dxa"/>
            <w:vAlign w:val="center"/>
          </w:tcPr>
          <w:p w14:paraId="4886F181"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Төрөөс санхүүгийн интервенц хийх</w:t>
            </w:r>
          </w:p>
        </w:tc>
        <w:tc>
          <w:tcPr>
            <w:tcW w:w="2750" w:type="dxa"/>
            <w:vAlign w:val="center"/>
          </w:tcPr>
          <w:p w14:paraId="7BEBBAE0"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Төрөөс санхүүгийн интервенц хийх нь зарим талаар ханшийн огцом өөрчлөлтийн зохицуулах оролдлого   хэдий ч зорилгыг хангаж чадахгүй.</w:t>
            </w:r>
          </w:p>
        </w:tc>
        <w:tc>
          <w:tcPr>
            <w:tcW w:w="3260" w:type="dxa"/>
            <w:vAlign w:val="center"/>
          </w:tcPr>
          <w:p w14:paraId="1D6D1B7D" w14:textId="77777777" w:rsidR="00AE61AA" w:rsidRPr="00C0732A" w:rsidRDefault="00AE61AA" w:rsidP="00FA4C2E">
            <w:pPr>
              <w:spacing w:after="0" w:line="276" w:lineRule="auto"/>
              <w:jc w:val="center"/>
              <w:rPr>
                <w:rFonts w:ascii="Arial" w:eastAsia="Times New Roman" w:hAnsi="Arial" w:cs="Arial"/>
                <w:b/>
                <w:szCs w:val="24"/>
              </w:rPr>
            </w:pPr>
            <w:r w:rsidRPr="00C0732A">
              <w:rPr>
                <w:rFonts w:ascii="Arial" w:eastAsia="Times New Roman" w:hAnsi="Arial" w:cs="Arial"/>
                <w:szCs w:val="24"/>
              </w:rPr>
              <w:t>Зардал шаардагдана. Асуудлыг үүсгэж байгаа гол шалтгааныг арилгахад нөлөөлж, сөрөг үр дагаврыг бууруулж чадахгүй.</w:t>
            </w:r>
          </w:p>
        </w:tc>
        <w:tc>
          <w:tcPr>
            <w:tcW w:w="1579" w:type="dxa"/>
            <w:vAlign w:val="center"/>
          </w:tcPr>
          <w:p w14:paraId="7DC4447A" w14:textId="77777777" w:rsidR="00AE61AA" w:rsidRPr="00C0732A" w:rsidRDefault="00AE61AA" w:rsidP="00FA4C2E">
            <w:pPr>
              <w:spacing w:after="0" w:line="276" w:lineRule="auto"/>
              <w:jc w:val="center"/>
              <w:rPr>
                <w:rFonts w:ascii="Arial" w:eastAsia="Times New Roman" w:hAnsi="Arial" w:cs="Arial"/>
                <w:szCs w:val="24"/>
              </w:rPr>
            </w:pPr>
          </w:p>
          <w:p w14:paraId="6D83F3C1"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Үр дүнд хүрэхгүй.</w:t>
            </w:r>
          </w:p>
        </w:tc>
      </w:tr>
      <w:tr w:rsidR="00AE61AA" w:rsidRPr="00C0732A" w14:paraId="4A91308A" w14:textId="77777777" w:rsidTr="00FA4C2E">
        <w:trPr>
          <w:trHeight w:val="540"/>
        </w:trPr>
        <w:tc>
          <w:tcPr>
            <w:tcW w:w="336" w:type="dxa"/>
            <w:vAlign w:val="center"/>
          </w:tcPr>
          <w:p w14:paraId="63B05AF3"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5</w:t>
            </w:r>
          </w:p>
        </w:tc>
        <w:tc>
          <w:tcPr>
            <w:tcW w:w="1705" w:type="dxa"/>
            <w:vAlign w:val="center"/>
          </w:tcPr>
          <w:p w14:paraId="7F9E1270"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Төрийн бус байгууллага, хувийн хэвшлээр тодорхой чиг үүрэг гүйцэтгүүлэх</w:t>
            </w:r>
          </w:p>
        </w:tc>
        <w:tc>
          <w:tcPr>
            <w:tcW w:w="2750" w:type="dxa"/>
            <w:vAlign w:val="center"/>
          </w:tcPr>
          <w:p w14:paraId="6E363DAF"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Асуудлыг шийдвэрлэх оновчтой арга биш төдийгүй зорилгод хүрэх боломжгүй.</w:t>
            </w:r>
          </w:p>
        </w:tc>
        <w:tc>
          <w:tcPr>
            <w:tcW w:w="3260" w:type="dxa"/>
            <w:vAlign w:val="center"/>
          </w:tcPr>
          <w:p w14:paraId="31E94B1A"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Зардал хөрөнгө зарцуулах төдийгүй асуудлын шалтгааныг арилгахгүй бөгөөд сөрөг үр дагаврыг буруулахгүй.</w:t>
            </w:r>
          </w:p>
        </w:tc>
        <w:tc>
          <w:tcPr>
            <w:tcW w:w="1579" w:type="dxa"/>
            <w:vAlign w:val="center"/>
          </w:tcPr>
          <w:p w14:paraId="5DF2E6E8"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Үр дүнд хүрэхгүй.</w:t>
            </w:r>
          </w:p>
        </w:tc>
      </w:tr>
      <w:tr w:rsidR="00AE61AA" w:rsidRPr="00C0732A" w14:paraId="1ADF879E" w14:textId="77777777" w:rsidTr="00FA4C2E">
        <w:trPr>
          <w:trHeight w:val="557"/>
        </w:trPr>
        <w:tc>
          <w:tcPr>
            <w:tcW w:w="336" w:type="dxa"/>
            <w:vAlign w:val="center"/>
          </w:tcPr>
          <w:p w14:paraId="3F000B4E"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6</w:t>
            </w:r>
          </w:p>
        </w:tc>
        <w:tc>
          <w:tcPr>
            <w:tcW w:w="1705" w:type="dxa"/>
            <w:vAlign w:val="center"/>
          </w:tcPr>
          <w:p w14:paraId="7FBE7BC2"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Захиргааны шийдвэр гаргах</w:t>
            </w:r>
          </w:p>
        </w:tc>
        <w:tc>
          <w:tcPr>
            <w:tcW w:w="2750" w:type="dxa"/>
            <w:vAlign w:val="center"/>
          </w:tcPr>
          <w:p w14:paraId="499ECC2B"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 xml:space="preserve">Холбогдох хуулиар зохицуулж байгаа харилцааг захиргааны шийдвэрээр “өөрөөр зохицуулах” нь зорилгод хүрэх </w:t>
            </w:r>
            <w:r w:rsidRPr="00C0732A">
              <w:rPr>
                <w:rFonts w:ascii="Arial" w:eastAsia="Times New Roman" w:hAnsi="Arial" w:cs="Arial"/>
                <w:szCs w:val="24"/>
              </w:rPr>
              <w:lastRenderedPageBreak/>
              <w:t>боломжийг олгохгүй ба үр дүнд төдийлөн ахиц гаргаж чадахгүй.</w:t>
            </w:r>
          </w:p>
        </w:tc>
        <w:tc>
          <w:tcPr>
            <w:tcW w:w="3260" w:type="dxa"/>
            <w:vAlign w:val="center"/>
          </w:tcPr>
          <w:p w14:paraId="6C0B6FDA" w14:textId="77777777" w:rsidR="00AE61AA" w:rsidRPr="00C0732A" w:rsidRDefault="00AE61AA" w:rsidP="00FA4C2E">
            <w:pPr>
              <w:spacing w:after="0" w:line="276" w:lineRule="auto"/>
              <w:jc w:val="center"/>
              <w:rPr>
                <w:rFonts w:ascii="Arial" w:eastAsia="Times New Roman" w:hAnsi="Arial" w:cs="Arial"/>
                <w:b/>
                <w:szCs w:val="24"/>
              </w:rPr>
            </w:pPr>
            <w:r w:rsidRPr="00C0732A">
              <w:rPr>
                <w:rFonts w:ascii="Arial" w:eastAsia="Times New Roman" w:hAnsi="Arial" w:cs="Arial"/>
                <w:szCs w:val="24"/>
              </w:rPr>
              <w:lastRenderedPageBreak/>
              <w:t>Асуудлыг үүсгэж байгаа шалтгааныг арилгахад нөлөөлөх хэдий ч сөрөг үр дагаврыг бүрэн бууруулж чадахгүй.</w:t>
            </w:r>
          </w:p>
        </w:tc>
        <w:tc>
          <w:tcPr>
            <w:tcW w:w="1579" w:type="dxa"/>
            <w:vAlign w:val="center"/>
          </w:tcPr>
          <w:p w14:paraId="0DCEDD0F" w14:textId="77777777" w:rsidR="00AE61AA" w:rsidRPr="00C0732A" w:rsidRDefault="00AE61AA" w:rsidP="00FA4C2E">
            <w:pPr>
              <w:spacing w:after="0" w:line="276" w:lineRule="auto"/>
              <w:jc w:val="center"/>
              <w:rPr>
                <w:rFonts w:ascii="Arial" w:eastAsia="Times New Roman" w:hAnsi="Arial" w:cs="Arial"/>
                <w:b/>
                <w:szCs w:val="24"/>
              </w:rPr>
            </w:pPr>
          </w:p>
          <w:p w14:paraId="54033A47" w14:textId="77777777" w:rsidR="00AE61AA" w:rsidRPr="00C0732A" w:rsidRDefault="00AE61AA" w:rsidP="00FA4C2E">
            <w:pPr>
              <w:spacing w:after="0" w:line="276" w:lineRule="auto"/>
              <w:jc w:val="center"/>
              <w:rPr>
                <w:rFonts w:ascii="Arial" w:eastAsia="Times New Roman" w:hAnsi="Arial" w:cs="Arial"/>
                <w:b/>
                <w:szCs w:val="24"/>
              </w:rPr>
            </w:pPr>
            <w:r w:rsidRPr="00C0732A">
              <w:rPr>
                <w:rFonts w:ascii="Arial" w:eastAsia="Times New Roman" w:hAnsi="Arial" w:cs="Arial"/>
                <w:szCs w:val="24"/>
              </w:rPr>
              <w:t>Үр дүнд хүрэхгүй.</w:t>
            </w:r>
          </w:p>
        </w:tc>
      </w:tr>
      <w:tr w:rsidR="00AE61AA" w:rsidRPr="00C0732A" w14:paraId="5452BCF0" w14:textId="77777777" w:rsidTr="00FA4C2E">
        <w:tc>
          <w:tcPr>
            <w:tcW w:w="336" w:type="dxa"/>
            <w:vAlign w:val="center"/>
          </w:tcPr>
          <w:p w14:paraId="0C62795D"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7</w:t>
            </w:r>
          </w:p>
        </w:tc>
        <w:tc>
          <w:tcPr>
            <w:tcW w:w="1705" w:type="dxa"/>
            <w:vAlign w:val="center"/>
          </w:tcPr>
          <w:p w14:paraId="38D6AAC5" w14:textId="77777777" w:rsidR="00AE61AA" w:rsidRPr="00C0732A" w:rsidRDefault="00AE61AA" w:rsidP="00FA4C2E">
            <w:pPr>
              <w:spacing w:after="0" w:line="276" w:lineRule="auto"/>
              <w:jc w:val="center"/>
              <w:rPr>
                <w:rFonts w:ascii="Arial" w:eastAsia="Times New Roman" w:hAnsi="Arial" w:cs="Arial"/>
                <w:szCs w:val="24"/>
              </w:rPr>
            </w:pPr>
            <w:r w:rsidRPr="00C0732A">
              <w:rPr>
                <w:rFonts w:ascii="Arial" w:eastAsia="Times New Roman" w:hAnsi="Arial" w:cs="Arial"/>
                <w:szCs w:val="24"/>
              </w:rPr>
              <w:t>Хууль тогтоомжийн төсөл боловсруулах</w:t>
            </w:r>
          </w:p>
        </w:tc>
        <w:tc>
          <w:tcPr>
            <w:tcW w:w="2750" w:type="dxa"/>
            <w:vAlign w:val="center"/>
          </w:tcPr>
          <w:p w14:paraId="1E621412" w14:textId="77777777" w:rsidR="00AE61AA" w:rsidRPr="00C0732A" w:rsidRDefault="00AE61AA" w:rsidP="00FA4C2E">
            <w:pPr>
              <w:spacing w:after="0" w:line="276" w:lineRule="auto"/>
              <w:jc w:val="center"/>
              <w:rPr>
                <w:rFonts w:ascii="Arial" w:eastAsia="Times New Roman" w:hAnsi="Arial" w:cs="Arial"/>
                <w:szCs w:val="24"/>
              </w:rPr>
            </w:pPr>
            <w:r>
              <w:rPr>
                <w:rFonts w:ascii="Arial" w:eastAsia="Times New Roman" w:hAnsi="Arial" w:cs="Arial"/>
                <w:szCs w:val="24"/>
              </w:rPr>
              <w:t>А</w:t>
            </w:r>
            <w:r w:rsidRPr="00C0732A">
              <w:rPr>
                <w:rFonts w:ascii="Arial" w:eastAsia="Times New Roman" w:hAnsi="Arial" w:cs="Arial"/>
                <w:szCs w:val="24"/>
              </w:rPr>
              <w:t>суудал болон бэрхшээлийг шийдвэрлэх бөгөөд зорилгод хүрэх боломжтой.</w:t>
            </w:r>
          </w:p>
        </w:tc>
        <w:tc>
          <w:tcPr>
            <w:tcW w:w="3260" w:type="dxa"/>
            <w:vAlign w:val="center"/>
          </w:tcPr>
          <w:p w14:paraId="33A8BB79" w14:textId="77777777" w:rsidR="00AE61AA" w:rsidRPr="00C0732A" w:rsidRDefault="00AE61AA" w:rsidP="00FA4C2E">
            <w:pPr>
              <w:spacing w:after="0" w:line="276" w:lineRule="auto"/>
              <w:jc w:val="center"/>
              <w:rPr>
                <w:rFonts w:ascii="Arial" w:eastAsia="Times New Roman" w:hAnsi="Arial" w:cs="Arial"/>
                <w:b/>
                <w:szCs w:val="24"/>
              </w:rPr>
            </w:pPr>
            <w:r w:rsidRPr="00C0732A">
              <w:rPr>
                <w:rFonts w:ascii="Arial" w:eastAsia="Times New Roman" w:hAnsi="Arial" w:cs="Arial"/>
                <w:szCs w:val="24"/>
                <w:lang w:val="mn-MN"/>
              </w:rPr>
              <w:t>Э</w:t>
            </w:r>
            <w:r w:rsidRPr="00C0732A">
              <w:rPr>
                <w:rFonts w:ascii="Arial" w:eastAsia="Times New Roman" w:hAnsi="Arial" w:cs="Arial"/>
                <w:szCs w:val="24"/>
              </w:rPr>
              <w:t>нэ хувилбар нь асуудлыг үүсгэж байгаа гол шалтгааныг арилгахад чухал нөлөө үзүүлэх боломжтой.</w:t>
            </w:r>
          </w:p>
        </w:tc>
        <w:tc>
          <w:tcPr>
            <w:tcW w:w="1579" w:type="dxa"/>
            <w:vAlign w:val="center"/>
          </w:tcPr>
          <w:p w14:paraId="6B2CEEFD" w14:textId="77777777" w:rsidR="00AE61AA" w:rsidRPr="00C0732A" w:rsidRDefault="00AE61AA" w:rsidP="00FA4C2E">
            <w:pPr>
              <w:spacing w:after="0" w:line="276" w:lineRule="auto"/>
              <w:jc w:val="center"/>
              <w:rPr>
                <w:rFonts w:ascii="Arial" w:eastAsia="Times New Roman" w:hAnsi="Arial" w:cs="Arial"/>
                <w:b/>
                <w:szCs w:val="24"/>
              </w:rPr>
            </w:pPr>
          </w:p>
          <w:p w14:paraId="35D95E8A" w14:textId="77777777" w:rsidR="00AE61AA" w:rsidRPr="00C0732A" w:rsidRDefault="00AE61AA" w:rsidP="00FA4C2E">
            <w:pPr>
              <w:spacing w:after="0" w:line="276" w:lineRule="auto"/>
              <w:jc w:val="center"/>
              <w:rPr>
                <w:rFonts w:ascii="Arial" w:eastAsia="Times New Roman" w:hAnsi="Arial" w:cs="Arial"/>
                <w:b/>
                <w:szCs w:val="24"/>
              </w:rPr>
            </w:pPr>
            <w:r w:rsidRPr="00C0732A">
              <w:rPr>
                <w:rFonts w:ascii="Arial" w:eastAsia="Times New Roman" w:hAnsi="Arial" w:cs="Arial"/>
                <w:b/>
                <w:szCs w:val="24"/>
              </w:rPr>
              <w:t>Үр дүнтэй</w:t>
            </w:r>
          </w:p>
          <w:p w14:paraId="6F0CACEC" w14:textId="77777777" w:rsidR="00AE61AA" w:rsidRPr="00C0732A" w:rsidRDefault="00AE61AA" w:rsidP="00FA4C2E">
            <w:pPr>
              <w:spacing w:after="0" w:line="276" w:lineRule="auto"/>
              <w:jc w:val="center"/>
              <w:rPr>
                <w:rFonts w:ascii="Arial" w:eastAsia="Times New Roman" w:hAnsi="Arial" w:cs="Arial"/>
                <w:b/>
                <w:szCs w:val="24"/>
              </w:rPr>
            </w:pPr>
          </w:p>
        </w:tc>
      </w:tr>
    </w:tbl>
    <w:p w14:paraId="05272FEA" w14:textId="77777777" w:rsidR="00AE61AA" w:rsidRDefault="00AE61AA" w:rsidP="00AE61AA">
      <w:pPr>
        <w:pStyle w:val="NormalWeb"/>
        <w:spacing w:before="0" w:beforeAutospacing="0" w:after="0" w:afterAutospacing="0" w:line="276" w:lineRule="auto"/>
        <w:ind w:firstLine="720"/>
        <w:jc w:val="both"/>
        <w:rPr>
          <w:rFonts w:ascii="Arial" w:hAnsi="Arial" w:cs="Arial"/>
          <w:color w:val="000000"/>
        </w:rPr>
      </w:pPr>
      <w:r w:rsidRPr="00C0732A">
        <w:rPr>
          <w:rFonts w:ascii="Arial" w:hAnsi="Arial" w:cs="Arial"/>
          <w:color w:val="000000"/>
        </w:rPr>
        <w:t>Энэхүү хувилбар нь асуудлыг үүсгэж буй</w:t>
      </w:r>
      <w:r w:rsidRPr="00C0732A">
        <w:rPr>
          <w:rStyle w:val="apple-converted-space"/>
          <w:rFonts w:ascii="Arial" w:eastAsiaTheme="majorEastAsia" w:hAnsi="Arial" w:cs="Arial"/>
          <w:color w:val="000000"/>
        </w:rPr>
        <w:t> </w:t>
      </w:r>
      <w:r w:rsidRPr="00A54834">
        <w:rPr>
          <w:rStyle w:val="Strong"/>
          <w:rFonts w:ascii="Arial" w:eastAsiaTheme="majorEastAsia" w:hAnsi="Arial" w:cs="Arial"/>
          <w:b w:val="0"/>
          <w:bCs w:val="0"/>
          <w:color w:val="000000"/>
        </w:rPr>
        <w:t>үндсэн шалтгааныг</w:t>
      </w:r>
      <w:r w:rsidRPr="00C0732A">
        <w:rPr>
          <w:rStyle w:val="apple-converted-space"/>
          <w:rFonts w:ascii="Arial" w:eastAsiaTheme="majorEastAsia" w:hAnsi="Arial" w:cs="Arial"/>
          <w:color w:val="000000"/>
        </w:rPr>
        <w:t> </w:t>
      </w:r>
      <w:r w:rsidRPr="00C0732A">
        <w:rPr>
          <w:rFonts w:ascii="Arial" w:hAnsi="Arial" w:cs="Arial"/>
          <w:color w:val="000000"/>
        </w:rPr>
        <w:t>арилгах, эрх зүйн тодорхой байдал бий болгох хамгийн оновчтой хувилбар гэж үзэв.</w:t>
      </w:r>
    </w:p>
    <w:p w14:paraId="4B65C6A0" w14:textId="77777777" w:rsidR="00AE61AA" w:rsidRPr="00C0732A" w:rsidRDefault="00AE61AA" w:rsidP="00AE61AA">
      <w:pPr>
        <w:pStyle w:val="NormalWeb"/>
        <w:spacing w:before="0" w:beforeAutospacing="0" w:after="0" w:afterAutospacing="0" w:line="276" w:lineRule="auto"/>
        <w:ind w:firstLine="720"/>
        <w:jc w:val="both"/>
        <w:rPr>
          <w:rFonts w:ascii="Arial" w:hAnsi="Arial" w:cs="Arial"/>
          <w:color w:val="000000"/>
        </w:rPr>
      </w:pPr>
    </w:p>
    <w:p w14:paraId="1EA25B3A" w14:textId="77777777" w:rsidR="00AE61AA" w:rsidRPr="00AE61AA" w:rsidRDefault="00AE61AA" w:rsidP="00AE61AA">
      <w:pPr>
        <w:pStyle w:val="Heading2"/>
        <w:spacing w:line="276" w:lineRule="auto"/>
        <w:jc w:val="center"/>
        <w:rPr>
          <w:rFonts w:ascii="Arial" w:hAnsi="Arial" w:cs="Arial"/>
          <w:b/>
          <w:bCs/>
          <w:noProof w:val="0"/>
          <w:color w:val="000000"/>
          <w:sz w:val="24"/>
          <w:szCs w:val="24"/>
          <w:lang w:val="en-MN"/>
        </w:rPr>
      </w:pPr>
      <w:r w:rsidRPr="00AE61AA">
        <w:rPr>
          <w:rFonts w:ascii="Arial" w:hAnsi="Arial" w:cs="Arial"/>
          <w:b/>
          <w:bCs/>
          <w:color w:val="000000"/>
          <w:sz w:val="24"/>
          <w:szCs w:val="24"/>
        </w:rPr>
        <w:t>ДӨРӨВ. ЗОХИЦУУЛАЛТЫН ХУВИЛБАРЫН ҮР НӨЛӨӨГ ТАНДАН СУДАЛСАН БАЙДАЛ</w:t>
      </w:r>
    </w:p>
    <w:p w14:paraId="55929184" w14:textId="77777777" w:rsidR="00AE61AA" w:rsidRPr="00AE61AA" w:rsidRDefault="00AE61AA" w:rsidP="00AE61AA">
      <w:pPr>
        <w:pStyle w:val="Heading3"/>
        <w:spacing w:line="276" w:lineRule="auto"/>
        <w:ind w:firstLine="720"/>
        <w:jc w:val="both"/>
        <w:rPr>
          <w:rFonts w:ascii="Arial" w:hAnsi="Arial" w:cs="Arial"/>
          <w:b/>
          <w:bCs/>
          <w:color w:val="000000"/>
          <w:sz w:val="24"/>
          <w:szCs w:val="24"/>
        </w:rPr>
      </w:pPr>
      <w:r w:rsidRPr="00AE61AA">
        <w:rPr>
          <w:rFonts w:ascii="Arial" w:hAnsi="Arial" w:cs="Arial"/>
          <w:b/>
          <w:bCs/>
          <w:color w:val="000000"/>
          <w:sz w:val="24"/>
          <w:szCs w:val="24"/>
        </w:rPr>
        <w:t>4.1. Хүний эрхэд үзүүлэх үр нөлөө</w:t>
      </w:r>
    </w:p>
    <w:p w14:paraId="72E55FCC" w14:textId="77777777" w:rsidR="00AE61AA" w:rsidRPr="00AE61AA" w:rsidRDefault="00AE61AA" w:rsidP="00AE61AA">
      <w:pPr>
        <w:pStyle w:val="NormalWeb"/>
        <w:spacing w:line="276" w:lineRule="auto"/>
        <w:ind w:firstLine="720"/>
        <w:jc w:val="both"/>
        <w:rPr>
          <w:rFonts w:ascii="Arial" w:hAnsi="Arial" w:cs="Arial"/>
          <w:color w:val="000000"/>
        </w:rPr>
      </w:pPr>
      <w:r w:rsidRPr="00AE61AA">
        <w:rPr>
          <w:rFonts w:ascii="Arial" w:hAnsi="Arial" w:cs="Arial"/>
          <w:color w:val="000000"/>
        </w:rPr>
        <w:t xml:space="preserve">Хуулийн төсөл нь хүний эрхийг хязгаарлах бус, </w:t>
      </w:r>
      <w:r w:rsidRPr="00AE61AA">
        <w:rPr>
          <w:rFonts w:ascii="Arial" w:hAnsi="Arial" w:cs="Arial"/>
          <w:b/>
          <w:bCs/>
          <w:color w:val="000000"/>
        </w:rPr>
        <w:t>харин</w:t>
      </w:r>
      <w:r w:rsidRPr="00AE61AA">
        <w:rPr>
          <w:rStyle w:val="apple-converted-space"/>
          <w:rFonts w:ascii="Arial" w:eastAsiaTheme="majorEastAsia" w:hAnsi="Arial" w:cs="Arial"/>
          <w:b/>
          <w:bCs/>
          <w:color w:val="000000"/>
        </w:rPr>
        <w:t> </w:t>
      </w:r>
      <w:r w:rsidRPr="00AE61AA">
        <w:rPr>
          <w:rStyle w:val="Strong"/>
          <w:rFonts w:ascii="Arial" w:eastAsiaTheme="majorEastAsia" w:hAnsi="Arial" w:cs="Arial"/>
          <w:b w:val="0"/>
          <w:bCs w:val="0"/>
          <w:color w:val="000000"/>
        </w:rPr>
        <w:t>эрхийг тодорхой болгож хамгаалах</w:t>
      </w:r>
      <w:r w:rsidRPr="00AE61AA">
        <w:rPr>
          <w:rStyle w:val="apple-converted-space"/>
          <w:rFonts w:ascii="Arial" w:eastAsiaTheme="majorEastAsia" w:hAnsi="Arial" w:cs="Arial"/>
          <w:b/>
          <w:bCs/>
          <w:color w:val="000000"/>
        </w:rPr>
        <w:t> </w:t>
      </w:r>
      <w:r w:rsidRPr="00AE61AA">
        <w:rPr>
          <w:rFonts w:ascii="Arial" w:hAnsi="Arial" w:cs="Arial"/>
          <w:color w:val="000000"/>
        </w:rPr>
        <w:t>чиглэлтэй. Иргэдийн ахуйн зайлшгүй хэрэгцээнд ашиглах эрх баталгаажиж, дур зоргоор тайлбарлах эрсдэл буурна.</w:t>
      </w:r>
    </w:p>
    <w:p w14:paraId="6499160F" w14:textId="77777777" w:rsidR="00AE61AA" w:rsidRPr="00AE61AA" w:rsidRDefault="00AE61AA" w:rsidP="00AE61AA">
      <w:pPr>
        <w:pStyle w:val="Heading3"/>
        <w:spacing w:line="276" w:lineRule="auto"/>
        <w:ind w:firstLine="720"/>
        <w:jc w:val="both"/>
        <w:rPr>
          <w:rFonts w:ascii="Arial" w:hAnsi="Arial" w:cs="Arial"/>
          <w:b/>
          <w:bCs/>
          <w:color w:val="000000"/>
          <w:sz w:val="24"/>
          <w:szCs w:val="24"/>
        </w:rPr>
      </w:pPr>
      <w:r w:rsidRPr="00AE61AA">
        <w:rPr>
          <w:rFonts w:ascii="Arial" w:hAnsi="Arial" w:cs="Arial"/>
          <w:b/>
          <w:bCs/>
          <w:color w:val="000000"/>
          <w:sz w:val="24"/>
          <w:szCs w:val="24"/>
        </w:rPr>
        <w:t>4.2. Эдийн засагт үзүүлэх үр нөлөө</w:t>
      </w:r>
    </w:p>
    <w:p w14:paraId="5FF02E84" w14:textId="77777777" w:rsidR="00AE61AA" w:rsidRPr="00AE61AA" w:rsidRDefault="00AE61AA" w:rsidP="00AE61AA">
      <w:pPr>
        <w:pStyle w:val="NormalWeb"/>
        <w:spacing w:line="276" w:lineRule="auto"/>
        <w:ind w:firstLine="720"/>
        <w:jc w:val="both"/>
        <w:rPr>
          <w:rFonts w:ascii="Arial" w:hAnsi="Arial" w:cs="Arial"/>
          <w:color w:val="000000"/>
        </w:rPr>
      </w:pPr>
      <w:r w:rsidRPr="00AE61AA">
        <w:rPr>
          <w:rFonts w:ascii="Arial" w:hAnsi="Arial" w:cs="Arial"/>
          <w:color w:val="000000"/>
        </w:rPr>
        <w:t>Ургамлын нөөц доройтохоос сэргийлэх замаар дунд, урт хугацаанд экосистемийн үйлчилгээ хадгалагдаж, эдийн засгийн тогтвортой байдалд эерэг нөлөө үзүүлнэ.</w:t>
      </w:r>
    </w:p>
    <w:p w14:paraId="1C355B77" w14:textId="77777777" w:rsidR="00AE61AA" w:rsidRPr="00AE61AA" w:rsidRDefault="00AE61AA" w:rsidP="00AE61AA">
      <w:pPr>
        <w:pStyle w:val="Heading3"/>
        <w:spacing w:line="276" w:lineRule="auto"/>
        <w:ind w:firstLine="720"/>
        <w:jc w:val="both"/>
        <w:rPr>
          <w:rFonts w:ascii="Arial" w:hAnsi="Arial" w:cs="Arial"/>
          <w:b/>
          <w:bCs/>
          <w:color w:val="000000"/>
          <w:sz w:val="24"/>
          <w:szCs w:val="24"/>
        </w:rPr>
      </w:pPr>
      <w:r w:rsidRPr="00AE61AA">
        <w:rPr>
          <w:rFonts w:ascii="Arial" w:hAnsi="Arial" w:cs="Arial"/>
          <w:b/>
          <w:bCs/>
          <w:color w:val="000000"/>
          <w:sz w:val="24"/>
          <w:szCs w:val="24"/>
        </w:rPr>
        <w:t>4.3. Нийгэмд үзүүлэх үр нөлөө</w:t>
      </w:r>
    </w:p>
    <w:p w14:paraId="4602B215" w14:textId="77777777" w:rsidR="00AE61AA" w:rsidRPr="00AE61AA" w:rsidRDefault="00AE61AA" w:rsidP="00AE61AA">
      <w:pPr>
        <w:pStyle w:val="NormalWeb"/>
        <w:spacing w:line="276" w:lineRule="auto"/>
        <w:ind w:firstLine="720"/>
        <w:jc w:val="both"/>
        <w:rPr>
          <w:rFonts w:ascii="Arial" w:hAnsi="Arial" w:cs="Arial"/>
          <w:color w:val="000000"/>
        </w:rPr>
      </w:pPr>
      <w:r w:rsidRPr="00AE61AA">
        <w:rPr>
          <w:rFonts w:ascii="Arial" w:hAnsi="Arial" w:cs="Arial"/>
          <w:color w:val="000000"/>
        </w:rPr>
        <w:t>Иргэд, төрийн байгууллагын хоорондын маргаан багасч, хуульд итгэх итгэл нэмэгдэнэ.</w:t>
      </w:r>
    </w:p>
    <w:p w14:paraId="70769EE7" w14:textId="77777777" w:rsidR="00AE61AA" w:rsidRPr="00AE61AA" w:rsidRDefault="00AE61AA" w:rsidP="00AE61AA">
      <w:pPr>
        <w:pStyle w:val="Heading3"/>
        <w:spacing w:line="276" w:lineRule="auto"/>
        <w:ind w:firstLine="720"/>
        <w:jc w:val="both"/>
        <w:rPr>
          <w:rFonts w:ascii="Arial" w:hAnsi="Arial" w:cs="Arial"/>
          <w:b/>
          <w:bCs/>
          <w:color w:val="000000"/>
          <w:sz w:val="24"/>
          <w:szCs w:val="24"/>
        </w:rPr>
      </w:pPr>
      <w:r w:rsidRPr="00AE61AA">
        <w:rPr>
          <w:rFonts w:ascii="Arial" w:hAnsi="Arial" w:cs="Arial"/>
          <w:b/>
          <w:bCs/>
          <w:color w:val="000000"/>
          <w:sz w:val="24"/>
          <w:szCs w:val="24"/>
        </w:rPr>
        <w:t>4.4. Байгаль орчинд үзүүлэх үр нөлөө</w:t>
      </w:r>
    </w:p>
    <w:p w14:paraId="11BAE481" w14:textId="77777777" w:rsidR="00AE61AA" w:rsidRPr="00AE61AA" w:rsidRDefault="00AE61AA" w:rsidP="00AE61AA">
      <w:pPr>
        <w:pStyle w:val="NormalWeb"/>
        <w:spacing w:line="276" w:lineRule="auto"/>
        <w:ind w:firstLine="720"/>
        <w:jc w:val="both"/>
        <w:rPr>
          <w:rFonts w:ascii="Arial" w:hAnsi="Arial" w:cs="Arial"/>
          <w:color w:val="000000"/>
        </w:rPr>
      </w:pPr>
      <w:r w:rsidRPr="00AE61AA">
        <w:rPr>
          <w:rFonts w:ascii="Arial" w:hAnsi="Arial" w:cs="Arial"/>
          <w:color w:val="000000"/>
        </w:rPr>
        <w:t>Ховор ургамлын ашиглалтын хяналт сайжирч, биологийн олон янз байдлыг хамгаалах бодлогын хэрэгжилт бодитой болно.</w:t>
      </w:r>
    </w:p>
    <w:p w14:paraId="0744BE27" w14:textId="77777777" w:rsidR="00AE61AA" w:rsidRPr="003A2784" w:rsidRDefault="00AE61AA" w:rsidP="00AE61AA">
      <w:pPr>
        <w:spacing w:before="120" w:after="0" w:line="276" w:lineRule="auto"/>
        <w:jc w:val="center"/>
        <w:rPr>
          <w:rFonts w:ascii="Arial" w:eastAsia="Times New Roman" w:hAnsi="Arial" w:cs="Arial"/>
          <w:b/>
          <w:szCs w:val="24"/>
        </w:rPr>
      </w:pPr>
      <w:r w:rsidRPr="003A2784">
        <w:rPr>
          <w:rFonts w:ascii="Arial" w:eastAsia="Times New Roman" w:hAnsi="Arial" w:cs="Arial"/>
          <w:b/>
          <w:szCs w:val="24"/>
        </w:rPr>
        <w:t>ХҮНИЙ ЭРХЭД ҮЗҮҮЛЭХ ҮР НӨЛӨӨ</w:t>
      </w:r>
    </w:p>
    <w:p w14:paraId="733F9670" w14:textId="77777777" w:rsidR="00AE61AA" w:rsidRPr="003A2784" w:rsidRDefault="00AE61AA" w:rsidP="00AE61AA">
      <w:pPr>
        <w:spacing w:after="0" w:line="276" w:lineRule="auto"/>
        <w:jc w:val="right"/>
        <w:rPr>
          <w:rFonts w:ascii="Arial" w:eastAsia="Times New Roman" w:hAnsi="Arial" w:cs="Arial"/>
          <w:b/>
          <w:szCs w:val="24"/>
        </w:rPr>
      </w:pPr>
      <w:r w:rsidRPr="003A2784">
        <w:rPr>
          <w:rFonts w:ascii="Arial" w:eastAsia="Times New Roman" w:hAnsi="Arial" w:cs="Arial"/>
          <w:b/>
          <w:szCs w:val="24"/>
        </w:rPr>
        <w:t>Хүснэгт 1</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AE61AA" w:rsidRPr="003A2784" w14:paraId="3AE1B0C5" w14:textId="77777777" w:rsidTr="00FA4C2E">
        <w:trPr>
          <w:trHeight w:val="60"/>
        </w:trPr>
        <w:tc>
          <w:tcPr>
            <w:tcW w:w="1985" w:type="dxa"/>
            <w:vAlign w:val="center"/>
          </w:tcPr>
          <w:p w14:paraId="697B3056"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Үзүүлэх үр нөлөө:</w:t>
            </w:r>
          </w:p>
        </w:tc>
        <w:tc>
          <w:tcPr>
            <w:tcW w:w="2835" w:type="dxa"/>
            <w:vAlign w:val="center"/>
          </w:tcPr>
          <w:p w14:paraId="35FA316E"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Холбогдох асуултууд</w:t>
            </w:r>
          </w:p>
        </w:tc>
        <w:tc>
          <w:tcPr>
            <w:tcW w:w="1701" w:type="dxa"/>
            <w:gridSpan w:val="2"/>
            <w:vAlign w:val="center"/>
          </w:tcPr>
          <w:p w14:paraId="5A4708CC"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Хариулт</w:t>
            </w:r>
          </w:p>
        </w:tc>
        <w:tc>
          <w:tcPr>
            <w:tcW w:w="2835" w:type="dxa"/>
            <w:vAlign w:val="center"/>
          </w:tcPr>
          <w:p w14:paraId="72297105"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Тайлбар</w:t>
            </w:r>
          </w:p>
        </w:tc>
      </w:tr>
      <w:tr w:rsidR="00AE61AA" w:rsidRPr="003A2784" w14:paraId="646C88BE" w14:textId="77777777" w:rsidTr="00FA4C2E">
        <w:tc>
          <w:tcPr>
            <w:tcW w:w="1985" w:type="dxa"/>
            <w:vMerge w:val="restart"/>
            <w:vAlign w:val="center"/>
          </w:tcPr>
          <w:p w14:paraId="7F475B3E" w14:textId="77777777" w:rsidR="00AE61AA" w:rsidRPr="003A2784" w:rsidRDefault="00AE61AA" w:rsidP="00AE61AA">
            <w:pPr>
              <w:numPr>
                <w:ilvl w:val="0"/>
                <w:numId w:val="9"/>
              </w:numPr>
              <w:tabs>
                <w:tab w:val="left" w:pos="459"/>
              </w:tabs>
              <w:spacing w:after="0" w:line="276" w:lineRule="auto"/>
              <w:rPr>
                <w:rFonts w:ascii="Arial" w:eastAsia="Times New Roman" w:hAnsi="Arial" w:cs="Arial"/>
                <w:b/>
                <w:szCs w:val="24"/>
              </w:rPr>
            </w:pPr>
            <w:r w:rsidRPr="003A2784">
              <w:rPr>
                <w:rFonts w:ascii="Arial" w:eastAsia="Times New Roman" w:hAnsi="Arial" w:cs="Arial"/>
                <w:b/>
                <w:szCs w:val="24"/>
              </w:rPr>
              <w:t>Хүний эрхийн суурь зарчмуудад нийцэж буй эсэх</w:t>
            </w:r>
          </w:p>
          <w:p w14:paraId="6F844604" w14:textId="77777777" w:rsidR="00AE61AA" w:rsidRPr="003A2784" w:rsidRDefault="00AE61AA" w:rsidP="00FA4C2E">
            <w:pPr>
              <w:spacing w:line="276" w:lineRule="auto"/>
              <w:jc w:val="center"/>
              <w:rPr>
                <w:rFonts w:ascii="Arial" w:eastAsia="Times New Roman" w:hAnsi="Arial" w:cs="Arial"/>
                <w:b/>
                <w:szCs w:val="24"/>
              </w:rPr>
            </w:pPr>
          </w:p>
        </w:tc>
        <w:tc>
          <w:tcPr>
            <w:tcW w:w="7371" w:type="dxa"/>
            <w:gridSpan w:val="4"/>
            <w:shd w:val="clear" w:color="auto" w:fill="E7E6E6"/>
            <w:vAlign w:val="bottom"/>
          </w:tcPr>
          <w:p w14:paraId="407F0841"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1.1. Ялгаварлан гадуурхахгүй ба тэгш байх</w:t>
            </w:r>
          </w:p>
        </w:tc>
      </w:tr>
      <w:tr w:rsidR="00AE61AA" w:rsidRPr="003A2784" w14:paraId="674ACDBA" w14:textId="77777777" w:rsidTr="00FA4C2E">
        <w:trPr>
          <w:trHeight w:val="140"/>
        </w:trPr>
        <w:tc>
          <w:tcPr>
            <w:tcW w:w="1985" w:type="dxa"/>
            <w:vMerge/>
            <w:vAlign w:val="center"/>
          </w:tcPr>
          <w:p w14:paraId="32C6C6C7"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b/>
                <w:szCs w:val="24"/>
              </w:rPr>
            </w:pPr>
          </w:p>
        </w:tc>
        <w:tc>
          <w:tcPr>
            <w:tcW w:w="2835" w:type="dxa"/>
          </w:tcPr>
          <w:p w14:paraId="0EC48D66" w14:textId="77777777" w:rsidR="00AE61AA" w:rsidRPr="003A2784" w:rsidRDefault="00AE61AA" w:rsidP="00FA4C2E">
            <w:pPr>
              <w:spacing w:line="276" w:lineRule="auto"/>
              <w:ind w:firstLine="342"/>
              <w:rPr>
                <w:rFonts w:ascii="Arial" w:eastAsia="Times New Roman" w:hAnsi="Arial" w:cs="Arial"/>
                <w:szCs w:val="24"/>
              </w:rPr>
            </w:pPr>
            <w:r w:rsidRPr="003A2784">
              <w:rPr>
                <w:rFonts w:ascii="Arial" w:eastAsia="Times New Roman" w:hAnsi="Arial" w:cs="Arial"/>
                <w:szCs w:val="24"/>
              </w:rPr>
              <w:t>1.1.1.Ялгаварлан гадуурхахыг хориглох эсэх</w:t>
            </w:r>
          </w:p>
        </w:tc>
        <w:tc>
          <w:tcPr>
            <w:tcW w:w="850" w:type="dxa"/>
            <w:vAlign w:val="center"/>
          </w:tcPr>
          <w:p w14:paraId="25713203"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Тийм</w:t>
            </w:r>
          </w:p>
        </w:tc>
        <w:tc>
          <w:tcPr>
            <w:tcW w:w="851" w:type="dxa"/>
            <w:vAlign w:val="center"/>
          </w:tcPr>
          <w:p w14:paraId="02985A29" w14:textId="77777777" w:rsidR="00AE61AA" w:rsidRPr="003A2784" w:rsidRDefault="00AE61AA" w:rsidP="00FA4C2E">
            <w:pPr>
              <w:spacing w:line="276" w:lineRule="auto"/>
              <w:jc w:val="center"/>
              <w:rPr>
                <w:rFonts w:ascii="Arial" w:eastAsia="Times New Roman" w:hAnsi="Arial" w:cs="Arial"/>
                <w:szCs w:val="24"/>
              </w:rPr>
            </w:pPr>
          </w:p>
        </w:tc>
        <w:tc>
          <w:tcPr>
            <w:tcW w:w="2835" w:type="dxa"/>
            <w:vAlign w:val="center"/>
          </w:tcPr>
          <w:p w14:paraId="29C78BCC" w14:textId="77777777" w:rsidR="00AE61AA" w:rsidRPr="003A2784" w:rsidRDefault="00AE61AA" w:rsidP="00FA4C2E">
            <w:pPr>
              <w:spacing w:line="276" w:lineRule="auto"/>
              <w:jc w:val="center"/>
              <w:rPr>
                <w:rFonts w:ascii="Arial" w:eastAsia="Times New Roman" w:hAnsi="Arial" w:cs="Arial"/>
                <w:szCs w:val="24"/>
                <w:lang w:val="mn-MN"/>
              </w:rPr>
            </w:pPr>
            <w:r w:rsidRPr="003A2784">
              <w:rPr>
                <w:rFonts w:ascii="Arial" w:eastAsia="Times New Roman" w:hAnsi="Arial" w:cs="Arial"/>
                <w:szCs w:val="24"/>
              </w:rPr>
              <w:t>Хөндсөн зохицуулалт тусгагдаагүй</w:t>
            </w:r>
            <w:r w:rsidRPr="003A2784">
              <w:rPr>
                <w:rFonts w:ascii="Arial" w:eastAsia="Times New Roman" w:hAnsi="Arial" w:cs="Arial"/>
                <w:szCs w:val="24"/>
                <w:lang w:val="mn-MN"/>
              </w:rPr>
              <w:t>.</w:t>
            </w:r>
          </w:p>
        </w:tc>
      </w:tr>
      <w:tr w:rsidR="00AE61AA" w:rsidRPr="003A2784" w14:paraId="264DEA04" w14:textId="77777777" w:rsidTr="00FA4C2E">
        <w:trPr>
          <w:trHeight w:val="500"/>
        </w:trPr>
        <w:tc>
          <w:tcPr>
            <w:tcW w:w="1985" w:type="dxa"/>
            <w:vMerge/>
            <w:vAlign w:val="center"/>
          </w:tcPr>
          <w:p w14:paraId="3BC34764"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4D96939B" w14:textId="77777777" w:rsidR="00AE61AA" w:rsidRPr="003A2784" w:rsidRDefault="00AE61AA" w:rsidP="00FA4C2E">
            <w:pPr>
              <w:spacing w:line="276" w:lineRule="auto"/>
              <w:ind w:left="-18" w:firstLine="342"/>
              <w:rPr>
                <w:rFonts w:ascii="Arial" w:eastAsia="Times New Roman" w:hAnsi="Arial" w:cs="Arial"/>
                <w:szCs w:val="24"/>
              </w:rPr>
            </w:pPr>
            <w:r w:rsidRPr="003A2784">
              <w:rPr>
                <w:rFonts w:ascii="Arial" w:eastAsia="Times New Roman" w:hAnsi="Arial" w:cs="Arial"/>
                <w:szCs w:val="24"/>
              </w:rPr>
              <w:t>1.1.2.Ялгаварлан гадуурхсан буюу аль нэг бүлэгт давуу байдал үүсгэх эсэх</w:t>
            </w:r>
          </w:p>
        </w:tc>
        <w:tc>
          <w:tcPr>
            <w:tcW w:w="850" w:type="dxa"/>
            <w:vAlign w:val="center"/>
          </w:tcPr>
          <w:p w14:paraId="24A977B4"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1461F86E"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D8444BE" w14:textId="77777777" w:rsidR="00AE61AA" w:rsidRPr="003A2784" w:rsidRDefault="00AE61AA" w:rsidP="00FA4C2E">
            <w:pPr>
              <w:spacing w:line="276" w:lineRule="auto"/>
              <w:jc w:val="center"/>
              <w:rPr>
                <w:rFonts w:ascii="Arial" w:eastAsia="Times New Roman" w:hAnsi="Arial" w:cs="Arial"/>
                <w:szCs w:val="24"/>
                <w:lang w:val="mn-MN"/>
              </w:rPr>
            </w:pPr>
            <w:r w:rsidRPr="003A2784">
              <w:rPr>
                <w:rFonts w:ascii="Arial" w:eastAsia="Times New Roman" w:hAnsi="Arial" w:cs="Arial"/>
                <w:szCs w:val="24"/>
              </w:rPr>
              <w:t>Хөндсөн зохицуулалт тусгагдаагүй</w:t>
            </w:r>
            <w:r w:rsidRPr="003A2784">
              <w:rPr>
                <w:rFonts w:ascii="Arial" w:eastAsia="Times New Roman" w:hAnsi="Arial" w:cs="Arial"/>
                <w:szCs w:val="24"/>
                <w:lang w:val="mn-MN"/>
              </w:rPr>
              <w:t>. Олон улсын сайн жишигтэй нийцнэ.</w:t>
            </w:r>
          </w:p>
        </w:tc>
      </w:tr>
      <w:tr w:rsidR="00AE61AA" w:rsidRPr="003A2784" w14:paraId="61A1485C" w14:textId="77777777" w:rsidTr="00FA4C2E">
        <w:trPr>
          <w:trHeight w:val="1880"/>
        </w:trPr>
        <w:tc>
          <w:tcPr>
            <w:tcW w:w="1985" w:type="dxa"/>
            <w:vMerge/>
            <w:vAlign w:val="center"/>
          </w:tcPr>
          <w:p w14:paraId="16176FC0"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1C26D97E" w14:textId="77777777" w:rsidR="00AE61AA" w:rsidRPr="003A2784" w:rsidRDefault="00AE61AA" w:rsidP="00FA4C2E">
            <w:pPr>
              <w:spacing w:line="276" w:lineRule="auto"/>
              <w:ind w:left="-108" w:firstLine="450"/>
              <w:jc w:val="both"/>
              <w:rPr>
                <w:rFonts w:ascii="Arial" w:eastAsia="Times New Roman" w:hAnsi="Arial" w:cs="Arial"/>
                <w:szCs w:val="24"/>
              </w:rPr>
            </w:pPr>
            <w:r w:rsidRPr="003A2784">
              <w:rPr>
                <w:rFonts w:ascii="Arial" w:eastAsia="Times New Roman" w:hAnsi="Arial" w:cs="Arial"/>
                <w:szCs w:val="24"/>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850" w:type="dxa"/>
            <w:vAlign w:val="center"/>
          </w:tcPr>
          <w:p w14:paraId="197267DB"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5506EF0F"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60DFCA0" w14:textId="77777777" w:rsidR="00AE61AA" w:rsidRPr="003A2784" w:rsidRDefault="00AE61AA" w:rsidP="00FA4C2E">
            <w:pPr>
              <w:spacing w:line="276" w:lineRule="auto"/>
              <w:jc w:val="center"/>
              <w:rPr>
                <w:rFonts w:ascii="Arial" w:eastAsia="Times New Roman" w:hAnsi="Arial" w:cs="Arial"/>
                <w:szCs w:val="24"/>
                <w:lang w:val="mn-MN"/>
              </w:rPr>
            </w:pPr>
            <w:r w:rsidRPr="003A2784">
              <w:rPr>
                <w:rFonts w:ascii="Arial" w:eastAsia="Times New Roman" w:hAnsi="Arial" w:cs="Arial"/>
                <w:szCs w:val="24"/>
              </w:rPr>
              <w:t>Хөндсөн зохицуулалт тусгагдаагүй</w:t>
            </w:r>
            <w:r w:rsidRPr="003A2784">
              <w:rPr>
                <w:rFonts w:ascii="Arial" w:eastAsia="Times New Roman" w:hAnsi="Arial" w:cs="Arial"/>
                <w:szCs w:val="24"/>
                <w:lang w:val="mn-MN"/>
              </w:rPr>
              <w:t>. Олон улсад уг харилцааг тусгайлан хуульчилсан байдаг.</w:t>
            </w:r>
          </w:p>
        </w:tc>
      </w:tr>
      <w:tr w:rsidR="00AE61AA" w:rsidRPr="003A2784" w14:paraId="6EFB638D" w14:textId="77777777" w:rsidTr="00FA4C2E">
        <w:tc>
          <w:tcPr>
            <w:tcW w:w="1985" w:type="dxa"/>
            <w:vMerge/>
            <w:vAlign w:val="center"/>
          </w:tcPr>
          <w:p w14:paraId="0361E125"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7371" w:type="dxa"/>
            <w:gridSpan w:val="4"/>
            <w:shd w:val="clear" w:color="auto" w:fill="E7E6E6"/>
          </w:tcPr>
          <w:p w14:paraId="5D06F53F" w14:textId="77777777" w:rsidR="00AE61AA" w:rsidRPr="003A2784" w:rsidRDefault="00AE61AA" w:rsidP="00FA4C2E">
            <w:pPr>
              <w:spacing w:line="276" w:lineRule="auto"/>
              <w:rPr>
                <w:rFonts w:ascii="Arial" w:eastAsia="Times New Roman" w:hAnsi="Arial" w:cs="Arial"/>
                <w:b/>
                <w:szCs w:val="24"/>
              </w:rPr>
            </w:pPr>
            <w:r w:rsidRPr="003A2784">
              <w:rPr>
                <w:rFonts w:ascii="Arial" w:eastAsia="Times New Roman" w:hAnsi="Arial" w:cs="Arial"/>
                <w:b/>
                <w:szCs w:val="24"/>
              </w:rPr>
              <w:t>1.2. Оролцоог хангах</w:t>
            </w:r>
          </w:p>
        </w:tc>
      </w:tr>
      <w:tr w:rsidR="00AE61AA" w:rsidRPr="003A2784" w14:paraId="234D3E87" w14:textId="77777777" w:rsidTr="00FA4C2E">
        <w:trPr>
          <w:trHeight w:val="1520"/>
        </w:trPr>
        <w:tc>
          <w:tcPr>
            <w:tcW w:w="1985" w:type="dxa"/>
            <w:vMerge/>
            <w:vAlign w:val="center"/>
          </w:tcPr>
          <w:p w14:paraId="3D27071E"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b/>
                <w:szCs w:val="24"/>
              </w:rPr>
            </w:pPr>
          </w:p>
        </w:tc>
        <w:tc>
          <w:tcPr>
            <w:tcW w:w="2835" w:type="dxa"/>
            <w:vAlign w:val="center"/>
          </w:tcPr>
          <w:p w14:paraId="1D48DD25" w14:textId="77777777" w:rsidR="00AE61AA" w:rsidRPr="003A2784" w:rsidRDefault="00AE61AA" w:rsidP="00FA4C2E">
            <w:pPr>
              <w:spacing w:line="276" w:lineRule="auto"/>
              <w:ind w:left="-18" w:firstLine="360"/>
              <w:jc w:val="both"/>
              <w:rPr>
                <w:rFonts w:ascii="Arial" w:eastAsia="Times New Roman" w:hAnsi="Arial" w:cs="Arial"/>
                <w:szCs w:val="24"/>
              </w:rPr>
            </w:pPr>
            <w:r w:rsidRPr="003A2784">
              <w:rPr>
                <w:rFonts w:ascii="Arial" w:eastAsia="Times New Roman" w:hAnsi="Arial" w:cs="Arial"/>
                <w:szCs w:val="24"/>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vAlign w:val="center"/>
          </w:tcPr>
          <w:p w14:paraId="0F58A6B7"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Тийм</w:t>
            </w:r>
          </w:p>
        </w:tc>
        <w:tc>
          <w:tcPr>
            <w:tcW w:w="851" w:type="dxa"/>
            <w:vAlign w:val="center"/>
          </w:tcPr>
          <w:p w14:paraId="57007EE4" w14:textId="77777777" w:rsidR="00AE61AA" w:rsidRPr="003A2784" w:rsidRDefault="00AE61AA" w:rsidP="00FA4C2E">
            <w:pPr>
              <w:spacing w:line="276" w:lineRule="auto"/>
              <w:jc w:val="center"/>
              <w:rPr>
                <w:rFonts w:ascii="Arial" w:eastAsia="Times New Roman" w:hAnsi="Arial" w:cs="Arial"/>
                <w:szCs w:val="24"/>
              </w:rPr>
            </w:pPr>
          </w:p>
        </w:tc>
        <w:tc>
          <w:tcPr>
            <w:tcW w:w="2835" w:type="dxa"/>
            <w:vAlign w:val="center"/>
          </w:tcPr>
          <w:p w14:paraId="4910C473" w14:textId="77777777" w:rsidR="00AE61AA" w:rsidRPr="003A2784" w:rsidRDefault="00AE61AA" w:rsidP="00FA4C2E">
            <w:pPr>
              <w:spacing w:line="276" w:lineRule="auto"/>
              <w:jc w:val="center"/>
              <w:rPr>
                <w:rFonts w:ascii="Arial" w:eastAsia="Times New Roman" w:hAnsi="Arial" w:cs="Arial"/>
                <w:szCs w:val="24"/>
                <w:lang w:val="mn-MN"/>
              </w:rPr>
            </w:pPr>
            <w:r w:rsidRPr="003A2784">
              <w:rPr>
                <w:rFonts w:ascii="Arial" w:eastAsia="Times New Roman" w:hAnsi="Arial" w:cs="Arial"/>
                <w:szCs w:val="24"/>
              </w:rPr>
              <w:t>Хөндсөн зохицуулалт тусгагдаагүй</w:t>
            </w:r>
            <w:r w:rsidRPr="003A2784">
              <w:rPr>
                <w:rFonts w:ascii="Arial" w:eastAsia="Times New Roman" w:hAnsi="Arial" w:cs="Arial"/>
                <w:szCs w:val="24"/>
                <w:lang w:val="mn-MN"/>
              </w:rPr>
              <w:t>.</w:t>
            </w:r>
          </w:p>
        </w:tc>
      </w:tr>
      <w:tr w:rsidR="00AE61AA" w:rsidRPr="003A2784" w14:paraId="694681D0" w14:textId="77777777" w:rsidTr="00FA4C2E">
        <w:trPr>
          <w:trHeight w:val="1680"/>
        </w:trPr>
        <w:tc>
          <w:tcPr>
            <w:tcW w:w="1985" w:type="dxa"/>
            <w:vMerge/>
            <w:vAlign w:val="center"/>
          </w:tcPr>
          <w:p w14:paraId="65649735"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5F09C81C"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0" w:type="dxa"/>
            <w:vAlign w:val="center"/>
          </w:tcPr>
          <w:p w14:paraId="154EBDAE"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Тийм</w:t>
            </w:r>
          </w:p>
        </w:tc>
        <w:tc>
          <w:tcPr>
            <w:tcW w:w="851" w:type="dxa"/>
            <w:vAlign w:val="center"/>
          </w:tcPr>
          <w:p w14:paraId="08CF7815" w14:textId="77777777" w:rsidR="00AE61AA" w:rsidRPr="003A2784" w:rsidRDefault="00AE61AA" w:rsidP="00FA4C2E">
            <w:pPr>
              <w:spacing w:line="276" w:lineRule="auto"/>
              <w:jc w:val="center"/>
              <w:rPr>
                <w:rFonts w:ascii="Arial" w:eastAsia="Times New Roman" w:hAnsi="Arial" w:cs="Arial"/>
                <w:szCs w:val="24"/>
              </w:rPr>
            </w:pPr>
          </w:p>
        </w:tc>
        <w:tc>
          <w:tcPr>
            <w:tcW w:w="2835" w:type="dxa"/>
            <w:vAlign w:val="center"/>
          </w:tcPr>
          <w:p w14:paraId="1A3E7621" w14:textId="77777777" w:rsidR="00AE61AA" w:rsidRPr="003A2784" w:rsidRDefault="00AE61AA" w:rsidP="00FA4C2E">
            <w:pPr>
              <w:spacing w:line="276" w:lineRule="auto"/>
              <w:jc w:val="center"/>
              <w:rPr>
                <w:rFonts w:ascii="Arial" w:eastAsia="Times New Roman" w:hAnsi="Arial" w:cs="Arial"/>
                <w:szCs w:val="24"/>
              </w:rPr>
            </w:pPr>
            <w:r w:rsidRPr="003A2784">
              <w:rPr>
                <w:rFonts w:ascii="Arial" w:eastAsia="Times New Roman" w:hAnsi="Arial" w:cs="Arial"/>
                <w:szCs w:val="24"/>
              </w:rPr>
              <w:t>Эрх ашиг хөндөгдөж болзошгүй иргэдийг тодорхойлсон.</w:t>
            </w:r>
          </w:p>
        </w:tc>
      </w:tr>
      <w:tr w:rsidR="00AE61AA" w:rsidRPr="003A2784" w14:paraId="21C8E077" w14:textId="77777777" w:rsidTr="00FA4C2E">
        <w:tc>
          <w:tcPr>
            <w:tcW w:w="1985" w:type="dxa"/>
            <w:vMerge/>
            <w:vAlign w:val="center"/>
          </w:tcPr>
          <w:p w14:paraId="50EF00BF"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7371" w:type="dxa"/>
            <w:gridSpan w:val="4"/>
            <w:shd w:val="clear" w:color="auto" w:fill="E7E6E6"/>
          </w:tcPr>
          <w:p w14:paraId="7BFC86B6" w14:textId="77777777" w:rsidR="00AE61AA" w:rsidRPr="003A2784" w:rsidRDefault="00AE61AA" w:rsidP="00FA4C2E">
            <w:pPr>
              <w:spacing w:line="276" w:lineRule="auto"/>
              <w:ind w:left="-18"/>
              <w:rPr>
                <w:rFonts w:ascii="Arial" w:eastAsia="Times New Roman" w:hAnsi="Arial" w:cs="Arial"/>
                <w:b/>
                <w:szCs w:val="24"/>
              </w:rPr>
            </w:pPr>
            <w:r w:rsidRPr="003A2784">
              <w:rPr>
                <w:rFonts w:ascii="Arial" w:eastAsia="Times New Roman" w:hAnsi="Arial" w:cs="Arial"/>
                <w:b/>
                <w:szCs w:val="24"/>
              </w:rPr>
              <w:t>1.3. Хууль дээдлэх зарчим ба сайн засаглал хариуцлага</w:t>
            </w:r>
          </w:p>
        </w:tc>
      </w:tr>
      <w:tr w:rsidR="00AE61AA" w:rsidRPr="003A2784" w14:paraId="0B5B0537" w14:textId="77777777" w:rsidTr="00FA4C2E">
        <w:tc>
          <w:tcPr>
            <w:tcW w:w="1985" w:type="dxa"/>
            <w:vMerge/>
            <w:vAlign w:val="center"/>
          </w:tcPr>
          <w:p w14:paraId="325801BC"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b/>
                <w:szCs w:val="24"/>
              </w:rPr>
            </w:pPr>
          </w:p>
        </w:tc>
        <w:tc>
          <w:tcPr>
            <w:tcW w:w="2835" w:type="dxa"/>
          </w:tcPr>
          <w:p w14:paraId="75474E3A" w14:textId="77777777" w:rsidR="00AE61AA" w:rsidRPr="003A2784" w:rsidRDefault="00AE61AA" w:rsidP="00FA4C2E">
            <w:pPr>
              <w:spacing w:line="276" w:lineRule="auto"/>
              <w:ind w:left="-18" w:firstLine="450"/>
              <w:jc w:val="both"/>
              <w:rPr>
                <w:rFonts w:ascii="Arial" w:eastAsia="Times New Roman" w:hAnsi="Arial" w:cs="Arial"/>
                <w:szCs w:val="24"/>
              </w:rPr>
            </w:pPr>
            <w:r w:rsidRPr="003A2784">
              <w:rPr>
                <w:rFonts w:ascii="Arial" w:eastAsia="Times New Roman" w:hAnsi="Arial" w:cs="Arial"/>
                <w:szCs w:val="24"/>
              </w:rPr>
              <w:t xml:space="preserve">1.3.1.Зохицуулалтыг бий болгосноор хүний эрхийг хөхүүлэн дэмжих, хангах, </w:t>
            </w:r>
            <w:r w:rsidRPr="003A2784">
              <w:rPr>
                <w:rFonts w:ascii="Arial" w:eastAsia="Times New Roman" w:hAnsi="Arial" w:cs="Arial"/>
                <w:szCs w:val="24"/>
              </w:rPr>
              <w:lastRenderedPageBreak/>
              <w:t>хамгаалах явцад ахиц дэвшил гарах эсэх</w:t>
            </w:r>
          </w:p>
        </w:tc>
        <w:tc>
          <w:tcPr>
            <w:tcW w:w="850" w:type="dxa"/>
            <w:vAlign w:val="center"/>
          </w:tcPr>
          <w:p w14:paraId="4B910B78"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lastRenderedPageBreak/>
              <w:t>Тийм</w:t>
            </w:r>
          </w:p>
        </w:tc>
        <w:tc>
          <w:tcPr>
            <w:tcW w:w="851" w:type="dxa"/>
            <w:vAlign w:val="center"/>
          </w:tcPr>
          <w:p w14:paraId="1671D2F0" w14:textId="77777777" w:rsidR="00AE61AA" w:rsidRPr="003A2784" w:rsidRDefault="00AE61AA" w:rsidP="00FA4C2E">
            <w:pPr>
              <w:spacing w:line="276" w:lineRule="auto"/>
              <w:rPr>
                <w:rFonts w:ascii="Arial" w:eastAsia="Times New Roman" w:hAnsi="Arial" w:cs="Arial"/>
                <w:szCs w:val="24"/>
              </w:rPr>
            </w:pPr>
          </w:p>
        </w:tc>
        <w:tc>
          <w:tcPr>
            <w:tcW w:w="2835" w:type="dxa"/>
            <w:vAlign w:val="center"/>
          </w:tcPr>
          <w:p w14:paraId="27B5FA96" w14:textId="77777777" w:rsidR="00AE61AA" w:rsidRPr="003A2784" w:rsidRDefault="00AE61AA" w:rsidP="00FA4C2E">
            <w:pPr>
              <w:spacing w:line="276" w:lineRule="auto"/>
              <w:jc w:val="center"/>
              <w:rPr>
                <w:rFonts w:ascii="Arial" w:eastAsia="Times New Roman" w:hAnsi="Arial" w:cs="Arial"/>
                <w:szCs w:val="24"/>
              </w:rPr>
            </w:pPr>
            <w:r w:rsidRPr="003A2784">
              <w:rPr>
                <w:rFonts w:ascii="Arial" w:eastAsia="Times New Roman" w:hAnsi="Arial" w:cs="Arial"/>
                <w:szCs w:val="24"/>
              </w:rPr>
              <w:t>Харшлах зохицуулалт байхгүй</w:t>
            </w:r>
          </w:p>
        </w:tc>
      </w:tr>
      <w:tr w:rsidR="00AE61AA" w:rsidRPr="003A2784" w14:paraId="7B341246" w14:textId="77777777" w:rsidTr="00FA4C2E">
        <w:trPr>
          <w:trHeight w:val="1260"/>
        </w:trPr>
        <w:tc>
          <w:tcPr>
            <w:tcW w:w="1985" w:type="dxa"/>
            <w:vMerge/>
            <w:vAlign w:val="center"/>
          </w:tcPr>
          <w:p w14:paraId="3DE3D5B7"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688A92F0" w14:textId="77777777" w:rsidR="00AE61AA" w:rsidRPr="003A2784" w:rsidRDefault="00AE61AA" w:rsidP="00FA4C2E">
            <w:pPr>
              <w:spacing w:line="276" w:lineRule="auto"/>
              <w:ind w:left="-18" w:firstLine="450"/>
              <w:jc w:val="both"/>
              <w:rPr>
                <w:rFonts w:ascii="Arial" w:eastAsia="Times New Roman" w:hAnsi="Arial" w:cs="Arial"/>
                <w:szCs w:val="24"/>
              </w:rPr>
            </w:pPr>
            <w:r w:rsidRPr="003A2784">
              <w:rPr>
                <w:rFonts w:ascii="Arial" w:eastAsia="Times New Roman" w:hAnsi="Arial" w:cs="Arial"/>
                <w:szCs w:val="24"/>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vAlign w:val="center"/>
          </w:tcPr>
          <w:p w14:paraId="2733E9A4"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Тийм</w:t>
            </w:r>
          </w:p>
        </w:tc>
        <w:tc>
          <w:tcPr>
            <w:tcW w:w="851" w:type="dxa"/>
            <w:vAlign w:val="center"/>
          </w:tcPr>
          <w:p w14:paraId="0D96F400" w14:textId="77777777" w:rsidR="00AE61AA" w:rsidRPr="003A2784" w:rsidRDefault="00AE61AA" w:rsidP="00FA4C2E">
            <w:pPr>
              <w:spacing w:line="276" w:lineRule="auto"/>
              <w:rPr>
                <w:rFonts w:ascii="Arial" w:eastAsia="Times New Roman" w:hAnsi="Arial" w:cs="Arial"/>
                <w:szCs w:val="24"/>
              </w:rPr>
            </w:pPr>
          </w:p>
        </w:tc>
        <w:tc>
          <w:tcPr>
            <w:tcW w:w="2835" w:type="dxa"/>
            <w:vAlign w:val="center"/>
          </w:tcPr>
          <w:p w14:paraId="731B590C" w14:textId="77777777" w:rsidR="00AE61AA" w:rsidRPr="003A2784" w:rsidRDefault="00AE61AA" w:rsidP="00FA4C2E">
            <w:pPr>
              <w:spacing w:line="276" w:lineRule="auto"/>
              <w:jc w:val="center"/>
              <w:rPr>
                <w:rFonts w:ascii="Arial" w:eastAsia="Times New Roman" w:hAnsi="Arial" w:cs="Arial"/>
                <w:szCs w:val="24"/>
              </w:rPr>
            </w:pPr>
            <w:r w:rsidRPr="003A2784">
              <w:rPr>
                <w:rFonts w:ascii="Arial" w:eastAsia="Times New Roman" w:hAnsi="Arial" w:cs="Arial"/>
                <w:szCs w:val="24"/>
              </w:rPr>
              <w:t>Харшлах зохицуулалт байхгүй</w:t>
            </w:r>
          </w:p>
        </w:tc>
      </w:tr>
      <w:tr w:rsidR="00AE61AA" w:rsidRPr="003A2784" w14:paraId="797D4A12" w14:textId="77777777" w:rsidTr="00FA4C2E">
        <w:tc>
          <w:tcPr>
            <w:tcW w:w="1985" w:type="dxa"/>
            <w:vMerge/>
            <w:vAlign w:val="center"/>
          </w:tcPr>
          <w:p w14:paraId="17ADFD72"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08E0B531" w14:textId="77777777" w:rsidR="00AE61AA" w:rsidRPr="003A2784" w:rsidRDefault="00AE61AA" w:rsidP="00FA4C2E">
            <w:pPr>
              <w:spacing w:line="276" w:lineRule="auto"/>
              <w:ind w:left="-18" w:firstLine="360"/>
              <w:jc w:val="both"/>
              <w:rPr>
                <w:rFonts w:ascii="Arial" w:eastAsia="Times New Roman" w:hAnsi="Arial" w:cs="Arial"/>
                <w:szCs w:val="24"/>
              </w:rPr>
            </w:pPr>
            <w:r w:rsidRPr="003A2784">
              <w:rPr>
                <w:rFonts w:ascii="Arial" w:eastAsia="Times New Roman" w:hAnsi="Arial" w:cs="Arial"/>
                <w:szCs w:val="24"/>
              </w:rPr>
              <w:t>1.3.3.Хүний эрхийг зөрчигчдөд хүлээлгэх хариуцлагыг тусгах эсэх</w:t>
            </w:r>
          </w:p>
        </w:tc>
        <w:tc>
          <w:tcPr>
            <w:tcW w:w="850" w:type="dxa"/>
            <w:vAlign w:val="center"/>
          </w:tcPr>
          <w:p w14:paraId="2F93C3D0"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52CBC014"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D949DF9" w14:textId="77777777" w:rsidR="00AE61AA" w:rsidRPr="003A2784" w:rsidRDefault="00AE61AA" w:rsidP="00FA4C2E">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r w:rsidR="00AE61AA" w:rsidRPr="003A2784" w14:paraId="2C223267" w14:textId="77777777" w:rsidTr="00FA4C2E">
        <w:trPr>
          <w:trHeight w:val="380"/>
        </w:trPr>
        <w:tc>
          <w:tcPr>
            <w:tcW w:w="1985" w:type="dxa"/>
            <w:vMerge w:val="restart"/>
            <w:vAlign w:val="center"/>
          </w:tcPr>
          <w:p w14:paraId="568F950A" w14:textId="77777777" w:rsidR="00AE61AA" w:rsidRPr="003A2784" w:rsidRDefault="00AE61AA" w:rsidP="00AE61AA">
            <w:pPr>
              <w:numPr>
                <w:ilvl w:val="0"/>
                <w:numId w:val="10"/>
              </w:numPr>
              <w:spacing w:after="0" w:line="276" w:lineRule="auto"/>
              <w:ind w:left="318" w:hanging="318"/>
              <w:jc w:val="center"/>
              <w:rPr>
                <w:rFonts w:ascii="Arial" w:eastAsia="Times New Roman" w:hAnsi="Arial" w:cs="Arial"/>
                <w:b/>
                <w:szCs w:val="24"/>
              </w:rPr>
            </w:pPr>
            <w:r w:rsidRPr="003A2784">
              <w:rPr>
                <w:rFonts w:ascii="Arial" w:eastAsia="Times New Roman" w:hAnsi="Arial" w:cs="Arial"/>
                <w:b/>
                <w:szCs w:val="24"/>
              </w:rPr>
              <w:t>Хүний эрхийг</w:t>
            </w:r>
          </w:p>
          <w:p w14:paraId="5D558E40" w14:textId="77777777" w:rsidR="00AE61AA" w:rsidRPr="003A2784" w:rsidRDefault="00AE61AA" w:rsidP="00FA4C2E">
            <w:pPr>
              <w:spacing w:line="276" w:lineRule="auto"/>
              <w:ind w:left="318"/>
              <w:jc w:val="center"/>
              <w:rPr>
                <w:rFonts w:ascii="Arial" w:eastAsia="Times New Roman" w:hAnsi="Arial" w:cs="Arial"/>
                <w:b/>
                <w:szCs w:val="24"/>
              </w:rPr>
            </w:pPr>
            <w:r w:rsidRPr="003A2784">
              <w:rPr>
                <w:rFonts w:ascii="Arial" w:eastAsia="Times New Roman" w:hAnsi="Arial" w:cs="Arial"/>
                <w:b/>
                <w:szCs w:val="24"/>
              </w:rPr>
              <w:t>хязгаарласан зохицуулалт агуулсан эсэх</w:t>
            </w:r>
          </w:p>
        </w:tc>
        <w:tc>
          <w:tcPr>
            <w:tcW w:w="2835" w:type="dxa"/>
          </w:tcPr>
          <w:p w14:paraId="363F237D"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 xml:space="preserve">2.1. Зохицуулалт нь хүний эрхийг хязгаарлах бол энэ нь хууль ёсны зорилгод нийцсэн эсэх </w:t>
            </w:r>
          </w:p>
        </w:tc>
        <w:tc>
          <w:tcPr>
            <w:tcW w:w="850" w:type="dxa"/>
            <w:vAlign w:val="center"/>
          </w:tcPr>
          <w:p w14:paraId="2F413E04" w14:textId="77777777" w:rsidR="00AE61AA" w:rsidRPr="003A2784" w:rsidRDefault="00AE61AA" w:rsidP="00FA4C2E">
            <w:pPr>
              <w:spacing w:line="276" w:lineRule="auto"/>
              <w:rPr>
                <w:rFonts w:ascii="Arial" w:eastAsia="Times New Roman" w:hAnsi="Arial" w:cs="Arial"/>
                <w:szCs w:val="24"/>
              </w:rPr>
            </w:pPr>
          </w:p>
        </w:tc>
        <w:tc>
          <w:tcPr>
            <w:tcW w:w="851" w:type="dxa"/>
            <w:vAlign w:val="center"/>
          </w:tcPr>
          <w:p w14:paraId="74F4DD7E"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0E213E5" w14:textId="77777777" w:rsidR="00AE61AA" w:rsidRPr="003A2784" w:rsidRDefault="00AE61AA" w:rsidP="00FA4C2E">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r w:rsidR="00AE61AA" w:rsidRPr="003A2784" w14:paraId="635FD0A8" w14:textId="77777777" w:rsidTr="00FA4C2E">
        <w:trPr>
          <w:trHeight w:val="240"/>
        </w:trPr>
        <w:tc>
          <w:tcPr>
            <w:tcW w:w="1985" w:type="dxa"/>
            <w:vMerge/>
            <w:vAlign w:val="center"/>
          </w:tcPr>
          <w:p w14:paraId="36F456C9"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56B22DCB" w14:textId="77777777" w:rsidR="00AE61AA" w:rsidRPr="003A2784" w:rsidRDefault="00AE61AA" w:rsidP="00FA4C2E">
            <w:pPr>
              <w:spacing w:line="276" w:lineRule="auto"/>
              <w:rPr>
                <w:rFonts w:ascii="Arial" w:eastAsia="Times New Roman" w:hAnsi="Arial" w:cs="Arial"/>
                <w:szCs w:val="24"/>
              </w:rPr>
            </w:pPr>
            <w:r w:rsidRPr="003A2784">
              <w:rPr>
                <w:rFonts w:ascii="Arial" w:eastAsia="Times New Roman" w:hAnsi="Arial" w:cs="Arial"/>
                <w:szCs w:val="24"/>
              </w:rPr>
              <w:t xml:space="preserve">2.2. Хязгаарлалт тогтоох нь зайлшгүй эсэх </w:t>
            </w:r>
          </w:p>
        </w:tc>
        <w:tc>
          <w:tcPr>
            <w:tcW w:w="850" w:type="dxa"/>
            <w:vAlign w:val="center"/>
          </w:tcPr>
          <w:p w14:paraId="0C93973F"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151DFED7"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AC6455D" w14:textId="77777777" w:rsidR="00AE61AA" w:rsidRPr="003A2784" w:rsidRDefault="00AE61AA" w:rsidP="00FA4C2E">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r w:rsidR="00AE61AA" w:rsidRPr="003A2784" w14:paraId="6CCC98A4" w14:textId="77777777" w:rsidTr="00FA4C2E">
        <w:trPr>
          <w:trHeight w:val="780"/>
        </w:trPr>
        <w:tc>
          <w:tcPr>
            <w:tcW w:w="1985" w:type="dxa"/>
            <w:vMerge w:val="restart"/>
            <w:vAlign w:val="center"/>
          </w:tcPr>
          <w:p w14:paraId="6DD4AEFF" w14:textId="77777777" w:rsidR="00AE61AA" w:rsidRPr="003A2784" w:rsidRDefault="00AE61AA" w:rsidP="00AE61AA">
            <w:pPr>
              <w:numPr>
                <w:ilvl w:val="0"/>
                <w:numId w:val="10"/>
              </w:numPr>
              <w:spacing w:after="0" w:line="276" w:lineRule="auto"/>
              <w:jc w:val="center"/>
              <w:rPr>
                <w:rFonts w:ascii="Arial" w:eastAsia="Times New Roman" w:hAnsi="Arial" w:cs="Arial"/>
                <w:b/>
                <w:szCs w:val="24"/>
              </w:rPr>
            </w:pPr>
            <w:r w:rsidRPr="003A2784">
              <w:rPr>
                <w:rFonts w:ascii="Arial" w:eastAsia="Times New Roman" w:hAnsi="Arial" w:cs="Arial"/>
                <w:b/>
                <w:szCs w:val="24"/>
              </w:rPr>
              <w:t>Эрх агуулагч</w:t>
            </w:r>
          </w:p>
        </w:tc>
        <w:tc>
          <w:tcPr>
            <w:tcW w:w="2835" w:type="dxa"/>
          </w:tcPr>
          <w:p w14:paraId="134A510B"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3.1. Зохицуулалтын хувилбарт хамаарах бүлгүүд буюу эрх агуулагчдыг тодорхойлсон эсэх</w:t>
            </w:r>
          </w:p>
        </w:tc>
        <w:tc>
          <w:tcPr>
            <w:tcW w:w="850" w:type="dxa"/>
            <w:vAlign w:val="center"/>
          </w:tcPr>
          <w:p w14:paraId="2513D5C2"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Тийм</w:t>
            </w:r>
          </w:p>
        </w:tc>
        <w:tc>
          <w:tcPr>
            <w:tcW w:w="851" w:type="dxa"/>
            <w:vAlign w:val="center"/>
          </w:tcPr>
          <w:p w14:paraId="04FC4740" w14:textId="77777777" w:rsidR="00AE61AA" w:rsidRPr="003A2784" w:rsidRDefault="00AE61AA" w:rsidP="00FA4C2E">
            <w:pPr>
              <w:spacing w:line="276" w:lineRule="auto"/>
              <w:rPr>
                <w:rFonts w:ascii="Arial" w:eastAsia="Times New Roman" w:hAnsi="Arial" w:cs="Arial"/>
                <w:szCs w:val="24"/>
              </w:rPr>
            </w:pPr>
          </w:p>
        </w:tc>
        <w:tc>
          <w:tcPr>
            <w:tcW w:w="2835" w:type="dxa"/>
            <w:vAlign w:val="center"/>
          </w:tcPr>
          <w:p w14:paraId="5D461892" w14:textId="77777777" w:rsidR="00AE61AA" w:rsidRPr="003A2784" w:rsidRDefault="00AE61AA" w:rsidP="00FA4C2E">
            <w:pPr>
              <w:spacing w:line="276" w:lineRule="auto"/>
              <w:ind w:left="360"/>
              <w:jc w:val="center"/>
              <w:rPr>
                <w:rFonts w:ascii="Arial" w:eastAsia="Times New Roman" w:hAnsi="Arial" w:cs="Arial"/>
                <w:szCs w:val="24"/>
              </w:rPr>
            </w:pPr>
          </w:p>
          <w:p w14:paraId="65298D53" w14:textId="77777777" w:rsidR="00AE61AA" w:rsidRPr="00C0732A" w:rsidRDefault="00AE61AA" w:rsidP="00AE61AA">
            <w:pPr>
              <w:pStyle w:val="NormalWeb"/>
              <w:numPr>
                <w:ilvl w:val="0"/>
                <w:numId w:val="8"/>
              </w:numPr>
              <w:spacing w:before="0" w:beforeAutospacing="0" w:after="0" w:afterAutospacing="0" w:line="276" w:lineRule="auto"/>
              <w:jc w:val="both"/>
              <w:rPr>
                <w:rFonts w:ascii="Arial" w:hAnsi="Arial" w:cs="Arial"/>
                <w:color w:val="000000"/>
              </w:rPr>
            </w:pPr>
            <w:r w:rsidRPr="00C0732A">
              <w:rPr>
                <w:rFonts w:ascii="Arial" w:hAnsi="Arial" w:cs="Arial"/>
                <w:color w:val="000000"/>
              </w:rPr>
              <w:t>Ой бүхий бүс нутагт амьдарч, амьжиргааны эх үүсвэрээ байгальтай уялдуулан авч буй иргэд;</w:t>
            </w:r>
          </w:p>
          <w:p w14:paraId="061FA5C3" w14:textId="77777777" w:rsidR="00AE61AA" w:rsidRPr="00C0732A" w:rsidRDefault="00AE61AA" w:rsidP="00AE61AA">
            <w:pPr>
              <w:pStyle w:val="NormalWeb"/>
              <w:numPr>
                <w:ilvl w:val="0"/>
                <w:numId w:val="8"/>
              </w:numPr>
              <w:spacing w:before="0" w:beforeAutospacing="0" w:after="0" w:afterAutospacing="0" w:line="276" w:lineRule="auto"/>
              <w:jc w:val="both"/>
              <w:rPr>
                <w:rFonts w:ascii="Arial" w:hAnsi="Arial" w:cs="Arial"/>
                <w:color w:val="000000"/>
              </w:rPr>
            </w:pPr>
            <w:r w:rsidRPr="00C0732A">
              <w:rPr>
                <w:rFonts w:ascii="Arial" w:hAnsi="Arial" w:cs="Arial"/>
                <w:color w:val="000000"/>
              </w:rPr>
              <w:t xml:space="preserve">Иргэн, өрхийн ахуйн хэрэгцээнд зориулан ой ашиглах эрхтэй боловч хууль хэрэглээ тодорхой бус </w:t>
            </w:r>
            <w:r w:rsidRPr="00C0732A">
              <w:rPr>
                <w:rFonts w:ascii="Arial" w:hAnsi="Arial" w:cs="Arial"/>
                <w:color w:val="000000"/>
              </w:rPr>
              <w:lastRenderedPageBreak/>
              <w:t>байдлаас үүдэн хариуцлагад татагдах эрсдэлтэй иргэд;</w:t>
            </w:r>
          </w:p>
          <w:p w14:paraId="0726DFF1" w14:textId="77777777" w:rsidR="00AE61AA" w:rsidRPr="00C0732A" w:rsidRDefault="00AE61AA" w:rsidP="00AE61AA">
            <w:pPr>
              <w:pStyle w:val="NormalWeb"/>
              <w:numPr>
                <w:ilvl w:val="0"/>
                <w:numId w:val="8"/>
              </w:numPr>
              <w:spacing w:before="0" w:beforeAutospacing="0" w:after="0" w:afterAutospacing="0" w:line="276" w:lineRule="auto"/>
              <w:jc w:val="both"/>
              <w:rPr>
                <w:rFonts w:ascii="Arial" w:hAnsi="Arial" w:cs="Arial"/>
                <w:color w:val="000000"/>
              </w:rPr>
            </w:pPr>
            <w:r w:rsidRPr="00C0732A">
              <w:rPr>
                <w:rFonts w:ascii="Arial" w:hAnsi="Arial" w:cs="Arial"/>
                <w:color w:val="000000"/>
              </w:rPr>
              <w:t>Ой хамгаалах, ашиглалтад хяналт тавих чиг үүрэг бүхий төрийн захиргааны байгууллагууд;</w:t>
            </w:r>
          </w:p>
          <w:p w14:paraId="7969D991" w14:textId="77777777" w:rsidR="00AE61AA" w:rsidRPr="005E0ACE" w:rsidRDefault="00AE61AA" w:rsidP="00AE61AA">
            <w:pPr>
              <w:pStyle w:val="NormalWeb"/>
              <w:numPr>
                <w:ilvl w:val="0"/>
                <w:numId w:val="8"/>
              </w:numPr>
              <w:spacing w:before="0" w:beforeAutospacing="0" w:after="0" w:afterAutospacing="0" w:line="276" w:lineRule="auto"/>
              <w:jc w:val="both"/>
              <w:rPr>
                <w:rFonts w:ascii="Arial" w:hAnsi="Arial" w:cs="Arial"/>
                <w:color w:val="000000"/>
              </w:rPr>
            </w:pPr>
            <w:r w:rsidRPr="00C0732A">
              <w:rPr>
                <w:rFonts w:ascii="Arial" w:hAnsi="Arial" w:cs="Arial"/>
                <w:color w:val="000000"/>
              </w:rPr>
              <w:t>Байгаль орчныг хамгаалах чиглэлээр үйл ажиллагаа явуулж буй төрийн бус байгууллага, олон нийт.</w:t>
            </w:r>
          </w:p>
        </w:tc>
      </w:tr>
      <w:tr w:rsidR="00AE61AA" w:rsidRPr="003A2784" w14:paraId="39C7B6A1" w14:textId="77777777" w:rsidTr="00FA4C2E">
        <w:tc>
          <w:tcPr>
            <w:tcW w:w="1985" w:type="dxa"/>
            <w:vMerge/>
            <w:vAlign w:val="center"/>
          </w:tcPr>
          <w:p w14:paraId="0008CD49"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6CB806D0" w14:textId="77777777" w:rsidR="00AE61AA" w:rsidRPr="003A2784" w:rsidRDefault="00AE61AA" w:rsidP="00FA4C2E">
            <w:pPr>
              <w:spacing w:line="276" w:lineRule="auto"/>
              <w:jc w:val="both"/>
              <w:rPr>
                <w:rFonts w:ascii="Arial" w:eastAsia="Times New Roman" w:hAnsi="Arial" w:cs="Arial"/>
                <w:szCs w:val="24"/>
                <w:highlight w:val="yellow"/>
              </w:rPr>
            </w:pPr>
            <w:r w:rsidRPr="003A2784">
              <w:rPr>
                <w:rFonts w:ascii="Arial" w:eastAsia="Times New Roman" w:hAnsi="Arial" w:cs="Arial"/>
                <w:szCs w:val="24"/>
              </w:rPr>
              <w:t>3.2. Эрх агуулагчдыг эмзэг байдлаар нь ялгаж тодорхойлсон эсэх</w:t>
            </w:r>
          </w:p>
        </w:tc>
        <w:tc>
          <w:tcPr>
            <w:tcW w:w="850" w:type="dxa"/>
            <w:vAlign w:val="center"/>
          </w:tcPr>
          <w:p w14:paraId="6AEA5A97"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3BA23217"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8687119" w14:textId="77777777" w:rsidR="00AE61AA" w:rsidRPr="003A2784" w:rsidRDefault="00AE61AA" w:rsidP="00FA4C2E">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r w:rsidR="00AE61AA" w:rsidRPr="003A2784" w14:paraId="01D15EBE" w14:textId="77777777" w:rsidTr="00FA4C2E">
        <w:tc>
          <w:tcPr>
            <w:tcW w:w="1985" w:type="dxa"/>
            <w:vMerge/>
            <w:vAlign w:val="center"/>
          </w:tcPr>
          <w:p w14:paraId="3DB62391"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0F7F4CCB"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3.3. Зохицуулалтын хувилбар нь энэхүү эмзэг бүлгийн нөхцөл байдлыг харгалзан үзэж, тэдний эмзэг байдлыг дээрдүүлэхэд чиглэсэн эсэх</w:t>
            </w:r>
          </w:p>
        </w:tc>
        <w:tc>
          <w:tcPr>
            <w:tcW w:w="850" w:type="dxa"/>
            <w:vAlign w:val="center"/>
          </w:tcPr>
          <w:p w14:paraId="21B1B66E"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39B053A8"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C8628A0" w14:textId="77777777" w:rsidR="00AE61AA" w:rsidRPr="003A2784" w:rsidRDefault="00AE61AA" w:rsidP="00FA4C2E">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r w:rsidR="00AE61AA" w:rsidRPr="003A2784" w14:paraId="4DD4A755" w14:textId="77777777" w:rsidTr="00FA4C2E">
        <w:tc>
          <w:tcPr>
            <w:tcW w:w="1985" w:type="dxa"/>
            <w:vMerge/>
            <w:vAlign w:val="center"/>
          </w:tcPr>
          <w:p w14:paraId="582C3F9E"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tcPr>
          <w:p w14:paraId="34916AC4"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0" w:type="dxa"/>
            <w:vAlign w:val="center"/>
          </w:tcPr>
          <w:p w14:paraId="49B9ADEE"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73525D4C"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9D224A5" w14:textId="77777777" w:rsidR="00AE61AA" w:rsidRPr="003A2784" w:rsidRDefault="00AE61AA" w:rsidP="00FA4C2E">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r w:rsidR="00AE61AA" w:rsidRPr="003A2784" w14:paraId="27E823F2" w14:textId="77777777" w:rsidTr="00FA4C2E">
        <w:tc>
          <w:tcPr>
            <w:tcW w:w="1985" w:type="dxa"/>
          </w:tcPr>
          <w:p w14:paraId="7224361A" w14:textId="77777777" w:rsidR="00AE61AA" w:rsidRPr="003A2784" w:rsidRDefault="00AE61AA" w:rsidP="00FA4C2E">
            <w:pPr>
              <w:spacing w:line="276" w:lineRule="auto"/>
              <w:rPr>
                <w:rFonts w:ascii="Arial" w:eastAsia="Times New Roman" w:hAnsi="Arial" w:cs="Arial"/>
                <w:b/>
                <w:szCs w:val="24"/>
              </w:rPr>
            </w:pPr>
            <w:r w:rsidRPr="003A2784">
              <w:rPr>
                <w:rFonts w:ascii="Arial" w:eastAsia="Times New Roman" w:hAnsi="Arial" w:cs="Arial"/>
                <w:b/>
                <w:szCs w:val="24"/>
              </w:rPr>
              <w:lastRenderedPageBreak/>
              <w:t>Үүрэг хүлээгч</w:t>
            </w:r>
          </w:p>
        </w:tc>
        <w:tc>
          <w:tcPr>
            <w:tcW w:w="2835" w:type="dxa"/>
          </w:tcPr>
          <w:p w14:paraId="723C758F" w14:textId="77777777" w:rsidR="00AE61AA" w:rsidRPr="003A2784" w:rsidRDefault="00AE61AA" w:rsidP="00FA4C2E">
            <w:pPr>
              <w:spacing w:line="276" w:lineRule="auto"/>
              <w:jc w:val="both"/>
              <w:rPr>
                <w:rFonts w:ascii="Arial" w:eastAsia="Times New Roman" w:hAnsi="Arial" w:cs="Arial"/>
                <w:b/>
                <w:szCs w:val="24"/>
              </w:rPr>
            </w:pPr>
            <w:r w:rsidRPr="003A2784">
              <w:rPr>
                <w:rFonts w:ascii="Arial" w:eastAsia="Times New Roman" w:hAnsi="Arial" w:cs="Arial"/>
                <w:szCs w:val="24"/>
              </w:rPr>
              <w:t>4.1. Үүрэг хүлээгчдийг тодорхойлсон эсэх</w:t>
            </w:r>
          </w:p>
        </w:tc>
        <w:tc>
          <w:tcPr>
            <w:tcW w:w="850" w:type="dxa"/>
            <w:vAlign w:val="center"/>
          </w:tcPr>
          <w:p w14:paraId="1476E15E" w14:textId="5D4EEDA2" w:rsidR="00AE61AA" w:rsidRPr="003A2784" w:rsidRDefault="00AE61AA" w:rsidP="00FA4C2E">
            <w:pPr>
              <w:spacing w:line="276" w:lineRule="auto"/>
              <w:jc w:val="center"/>
              <w:rPr>
                <w:rFonts w:ascii="Arial" w:eastAsia="Times New Roman" w:hAnsi="Arial" w:cs="Arial"/>
                <w:b/>
                <w:szCs w:val="24"/>
              </w:rPr>
            </w:pPr>
          </w:p>
        </w:tc>
        <w:tc>
          <w:tcPr>
            <w:tcW w:w="851" w:type="dxa"/>
            <w:vAlign w:val="center"/>
          </w:tcPr>
          <w:p w14:paraId="2FB094B6" w14:textId="35146998" w:rsidR="00AE61AA" w:rsidRPr="003A2784" w:rsidRDefault="00B95A55" w:rsidP="00FA4C2E">
            <w:pPr>
              <w:spacing w:line="276" w:lineRule="auto"/>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2445E17C" w14:textId="77777777" w:rsidR="00AE61AA" w:rsidRPr="003A2784" w:rsidRDefault="00AE61AA" w:rsidP="00FA4C2E">
            <w:pPr>
              <w:spacing w:line="276" w:lineRule="auto"/>
              <w:jc w:val="center"/>
              <w:rPr>
                <w:rFonts w:ascii="Arial" w:eastAsia="Times New Roman" w:hAnsi="Arial" w:cs="Arial"/>
                <w:szCs w:val="24"/>
                <w:lang w:val="mn-MN"/>
              </w:rPr>
            </w:pPr>
            <w:r w:rsidRPr="003A2784">
              <w:rPr>
                <w:rFonts w:ascii="Arial" w:eastAsia="Times New Roman" w:hAnsi="Arial" w:cs="Arial"/>
                <w:szCs w:val="24"/>
              </w:rPr>
              <w:t>Хөндсөн зохицуулалт байхгүй</w:t>
            </w:r>
            <w:r w:rsidRPr="003A2784">
              <w:rPr>
                <w:rFonts w:ascii="Arial" w:eastAsia="Times New Roman" w:hAnsi="Arial" w:cs="Arial"/>
                <w:szCs w:val="24"/>
                <w:lang w:val="mn-MN"/>
              </w:rPr>
              <w:t>.</w:t>
            </w:r>
          </w:p>
        </w:tc>
      </w:tr>
      <w:tr w:rsidR="00AE61AA" w:rsidRPr="003A2784" w14:paraId="6BCFA411" w14:textId="77777777" w:rsidTr="00FA4C2E">
        <w:trPr>
          <w:trHeight w:val="360"/>
        </w:trPr>
        <w:tc>
          <w:tcPr>
            <w:tcW w:w="1985" w:type="dxa"/>
            <w:vMerge w:val="restart"/>
          </w:tcPr>
          <w:p w14:paraId="0FB7C2D9" w14:textId="77777777" w:rsidR="00AE61AA" w:rsidRPr="003A2784" w:rsidRDefault="00AE61AA" w:rsidP="00AE61AA">
            <w:pPr>
              <w:numPr>
                <w:ilvl w:val="0"/>
                <w:numId w:val="10"/>
              </w:numPr>
              <w:spacing w:after="0" w:line="276" w:lineRule="auto"/>
              <w:rPr>
                <w:rFonts w:ascii="Arial" w:eastAsia="Times New Roman" w:hAnsi="Arial" w:cs="Arial"/>
                <w:b/>
                <w:szCs w:val="24"/>
              </w:rPr>
            </w:pPr>
            <w:r w:rsidRPr="003A2784">
              <w:rPr>
                <w:rFonts w:ascii="Arial" w:eastAsia="Times New Roman" w:hAnsi="Arial" w:cs="Arial"/>
                <w:b/>
                <w:szCs w:val="24"/>
              </w:rPr>
              <w:t xml:space="preserve">Жендэрийн </w:t>
            </w:r>
          </w:p>
          <w:p w14:paraId="17BAC0B2" w14:textId="77777777" w:rsidR="00AE61AA" w:rsidRPr="003A2784" w:rsidRDefault="00AE61AA" w:rsidP="00FA4C2E">
            <w:pPr>
              <w:spacing w:line="276" w:lineRule="auto"/>
              <w:rPr>
                <w:rFonts w:ascii="Arial" w:eastAsia="Times New Roman" w:hAnsi="Arial" w:cs="Arial"/>
                <w:b/>
                <w:szCs w:val="24"/>
              </w:rPr>
            </w:pPr>
            <w:r w:rsidRPr="003A2784">
              <w:rPr>
                <w:rFonts w:ascii="Arial" w:eastAsia="Times New Roman" w:hAnsi="Arial" w:cs="Arial"/>
                <w:b/>
                <w:szCs w:val="24"/>
              </w:rPr>
              <w:t xml:space="preserve">эрх тэгш байдлыг хангах тухай хуульд нийцүүлсэн эсэх </w:t>
            </w:r>
          </w:p>
        </w:tc>
        <w:tc>
          <w:tcPr>
            <w:tcW w:w="2835" w:type="dxa"/>
            <w:vAlign w:val="center"/>
          </w:tcPr>
          <w:p w14:paraId="727F398A"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5.1. Жендэрийн үзэл баримтлалыг тусгасан эсэх</w:t>
            </w:r>
          </w:p>
        </w:tc>
        <w:tc>
          <w:tcPr>
            <w:tcW w:w="850" w:type="dxa"/>
            <w:vAlign w:val="center"/>
          </w:tcPr>
          <w:p w14:paraId="15CF4AE9" w14:textId="0CD187AF" w:rsidR="00AE61AA" w:rsidRPr="003A2784" w:rsidRDefault="00AE61AA" w:rsidP="00FA4C2E">
            <w:pPr>
              <w:spacing w:line="276" w:lineRule="auto"/>
              <w:rPr>
                <w:rFonts w:ascii="Arial" w:eastAsia="Times New Roman" w:hAnsi="Arial" w:cs="Arial"/>
                <w:b/>
                <w:szCs w:val="24"/>
              </w:rPr>
            </w:pPr>
          </w:p>
        </w:tc>
        <w:tc>
          <w:tcPr>
            <w:tcW w:w="851" w:type="dxa"/>
            <w:vAlign w:val="center"/>
          </w:tcPr>
          <w:p w14:paraId="4C799626" w14:textId="6B23C229" w:rsidR="00AE61AA" w:rsidRPr="003A2784" w:rsidRDefault="00B95A55" w:rsidP="00FA4C2E">
            <w:pPr>
              <w:spacing w:line="276" w:lineRule="auto"/>
              <w:jc w:val="center"/>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6F8210E9" w14:textId="77777777" w:rsidR="00AE61AA" w:rsidRPr="003A2784" w:rsidRDefault="00AE61AA" w:rsidP="00FA4C2E">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r w:rsidR="00AE61AA" w:rsidRPr="003A2784" w14:paraId="200F62B5" w14:textId="77777777" w:rsidTr="00FA4C2E">
        <w:trPr>
          <w:trHeight w:val="1000"/>
        </w:trPr>
        <w:tc>
          <w:tcPr>
            <w:tcW w:w="1985" w:type="dxa"/>
            <w:vMerge/>
          </w:tcPr>
          <w:p w14:paraId="17D60FE6"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A2C9771"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5.2.Эрэгтэй, эмэгтэй хүний тэгш эрх, тэгш боломж, тэгш хандлагын баталгааг бүрдүүлэх эсэх</w:t>
            </w:r>
          </w:p>
        </w:tc>
        <w:tc>
          <w:tcPr>
            <w:tcW w:w="850" w:type="dxa"/>
            <w:vAlign w:val="center"/>
          </w:tcPr>
          <w:p w14:paraId="6BBA75F5" w14:textId="55ED4AC1" w:rsidR="00AE61AA" w:rsidRPr="003A2784" w:rsidRDefault="00AE61AA" w:rsidP="00FA4C2E">
            <w:pPr>
              <w:spacing w:line="276" w:lineRule="auto"/>
              <w:rPr>
                <w:rFonts w:ascii="Arial" w:eastAsia="Times New Roman" w:hAnsi="Arial" w:cs="Arial"/>
                <w:b/>
                <w:szCs w:val="24"/>
              </w:rPr>
            </w:pPr>
          </w:p>
        </w:tc>
        <w:tc>
          <w:tcPr>
            <w:tcW w:w="851" w:type="dxa"/>
            <w:vAlign w:val="center"/>
          </w:tcPr>
          <w:p w14:paraId="6B4C22C6" w14:textId="55DC85D8" w:rsidR="00AE61AA" w:rsidRPr="003A2784" w:rsidRDefault="00B95A55" w:rsidP="00FA4C2E">
            <w:pPr>
              <w:spacing w:line="276" w:lineRule="auto"/>
              <w:jc w:val="center"/>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62DEFFFC" w14:textId="77777777" w:rsidR="00AE61AA" w:rsidRPr="003A2784" w:rsidRDefault="00AE61AA" w:rsidP="00FA4C2E">
            <w:pPr>
              <w:spacing w:line="276" w:lineRule="auto"/>
              <w:jc w:val="center"/>
              <w:rPr>
                <w:rFonts w:ascii="Arial" w:eastAsia="Times New Roman" w:hAnsi="Arial" w:cs="Arial"/>
                <w:szCs w:val="24"/>
              </w:rPr>
            </w:pPr>
            <w:r w:rsidRPr="003A2784">
              <w:rPr>
                <w:rFonts w:ascii="Arial" w:eastAsia="Times New Roman" w:hAnsi="Arial" w:cs="Arial"/>
                <w:szCs w:val="24"/>
              </w:rPr>
              <w:t>Хөндсөн зохицуулалт байхгүй</w:t>
            </w:r>
          </w:p>
        </w:tc>
      </w:tr>
    </w:tbl>
    <w:p w14:paraId="094A6C69" w14:textId="77777777" w:rsidR="00AE61AA" w:rsidRPr="003A2784" w:rsidRDefault="00AE61AA" w:rsidP="00AE61AA">
      <w:pPr>
        <w:spacing w:before="120" w:after="0" w:line="276" w:lineRule="auto"/>
        <w:jc w:val="center"/>
        <w:rPr>
          <w:rFonts w:ascii="Arial" w:eastAsia="Times New Roman" w:hAnsi="Arial" w:cs="Arial"/>
          <w:b/>
          <w:szCs w:val="24"/>
        </w:rPr>
      </w:pPr>
    </w:p>
    <w:p w14:paraId="072DA388" w14:textId="77777777" w:rsidR="00AE61AA" w:rsidRPr="003A2784" w:rsidRDefault="00AE61AA" w:rsidP="00AE61AA">
      <w:pPr>
        <w:spacing w:before="120" w:after="0" w:line="276" w:lineRule="auto"/>
        <w:jc w:val="center"/>
        <w:rPr>
          <w:rFonts w:ascii="Arial" w:eastAsia="Times New Roman" w:hAnsi="Arial" w:cs="Arial"/>
          <w:b/>
          <w:szCs w:val="24"/>
        </w:rPr>
      </w:pPr>
    </w:p>
    <w:p w14:paraId="7CE75266" w14:textId="77777777" w:rsidR="00AE61AA" w:rsidRPr="003A2784" w:rsidRDefault="00AE61AA" w:rsidP="00AE61AA">
      <w:pPr>
        <w:spacing w:before="120" w:after="0" w:line="276" w:lineRule="auto"/>
        <w:jc w:val="center"/>
        <w:rPr>
          <w:rFonts w:ascii="Arial" w:eastAsia="Times New Roman" w:hAnsi="Arial" w:cs="Arial"/>
          <w:b/>
          <w:szCs w:val="24"/>
        </w:rPr>
      </w:pPr>
    </w:p>
    <w:p w14:paraId="51510385" w14:textId="77777777" w:rsidR="00AE61AA" w:rsidRPr="003A2784" w:rsidRDefault="00AE61AA" w:rsidP="00AE61AA">
      <w:pPr>
        <w:spacing w:before="120" w:after="0" w:line="276" w:lineRule="auto"/>
        <w:jc w:val="center"/>
        <w:rPr>
          <w:rFonts w:ascii="Arial" w:eastAsia="Times New Roman" w:hAnsi="Arial" w:cs="Arial"/>
          <w:b/>
          <w:szCs w:val="24"/>
        </w:rPr>
      </w:pPr>
    </w:p>
    <w:p w14:paraId="2C00F7E2" w14:textId="77777777" w:rsidR="00AE61AA" w:rsidRDefault="00AE61AA" w:rsidP="00AE61AA">
      <w:pPr>
        <w:spacing w:before="120" w:after="0" w:line="276" w:lineRule="auto"/>
        <w:rPr>
          <w:rFonts w:ascii="Arial" w:eastAsia="Times New Roman" w:hAnsi="Arial" w:cs="Arial"/>
          <w:b/>
          <w:szCs w:val="24"/>
        </w:rPr>
      </w:pPr>
    </w:p>
    <w:p w14:paraId="3C326887" w14:textId="77777777" w:rsidR="00AE61AA" w:rsidRDefault="00AE61AA" w:rsidP="00AE61AA">
      <w:pPr>
        <w:spacing w:before="120" w:after="0" w:line="276" w:lineRule="auto"/>
        <w:rPr>
          <w:rFonts w:ascii="Arial" w:eastAsia="Times New Roman" w:hAnsi="Arial" w:cs="Arial"/>
          <w:b/>
          <w:szCs w:val="24"/>
        </w:rPr>
      </w:pPr>
    </w:p>
    <w:p w14:paraId="74E0CB32" w14:textId="77777777" w:rsidR="00AE61AA" w:rsidRDefault="00AE61AA" w:rsidP="00AE61AA">
      <w:pPr>
        <w:spacing w:before="120" w:after="0" w:line="276" w:lineRule="auto"/>
        <w:rPr>
          <w:rFonts w:ascii="Arial" w:eastAsia="Times New Roman" w:hAnsi="Arial" w:cs="Arial"/>
          <w:b/>
          <w:szCs w:val="24"/>
        </w:rPr>
      </w:pPr>
    </w:p>
    <w:p w14:paraId="586E6947" w14:textId="77777777" w:rsidR="00B95A55" w:rsidRDefault="00B95A55" w:rsidP="00AE61AA">
      <w:pPr>
        <w:spacing w:before="120" w:after="0" w:line="276" w:lineRule="auto"/>
        <w:rPr>
          <w:rFonts w:ascii="Arial" w:eastAsia="Times New Roman" w:hAnsi="Arial" w:cs="Arial"/>
          <w:b/>
          <w:szCs w:val="24"/>
        </w:rPr>
      </w:pPr>
    </w:p>
    <w:p w14:paraId="3A651C05" w14:textId="77777777" w:rsidR="00B95A55" w:rsidRDefault="00B95A55" w:rsidP="00AE61AA">
      <w:pPr>
        <w:spacing w:before="120" w:after="0" w:line="276" w:lineRule="auto"/>
        <w:rPr>
          <w:rFonts w:ascii="Arial" w:eastAsia="Times New Roman" w:hAnsi="Arial" w:cs="Arial"/>
          <w:b/>
          <w:szCs w:val="24"/>
        </w:rPr>
      </w:pPr>
    </w:p>
    <w:p w14:paraId="58907C0B" w14:textId="77777777" w:rsidR="00B95A55" w:rsidRDefault="00B95A55" w:rsidP="00AE61AA">
      <w:pPr>
        <w:spacing w:before="120" w:after="0" w:line="276" w:lineRule="auto"/>
        <w:rPr>
          <w:rFonts w:ascii="Arial" w:eastAsia="Times New Roman" w:hAnsi="Arial" w:cs="Arial"/>
          <w:b/>
          <w:szCs w:val="24"/>
        </w:rPr>
      </w:pPr>
    </w:p>
    <w:p w14:paraId="5313F6B3" w14:textId="77777777" w:rsidR="00B95A55" w:rsidRDefault="00B95A55" w:rsidP="00AE61AA">
      <w:pPr>
        <w:spacing w:before="120" w:after="0" w:line="276" w:lineRule="auto"/>
        <w:rPr>
          <w:rFonts w:ascii="Arial" w:eastAsia="Times New Roman" w:hAnsi="Arial" w:cs="Arial"/>
          <w:b/>
          <w:szCs w:val="24"/>
        </w:rPr>
      </w:pPr>
    </w:p>
    <w:p w14:paraId="61520B50" w14:textId="77777777" w:rsidR="00B95A55" w:rsidRDefault="00B95A55" w:rsidP="00AE61AA">
      <w:pPr>
        <w:spacing w:before="120" w:after="0" w:line="276" w:lineRule="auto"/>
        <w:rPr>
          <w:rFonts w:ascii="Arial" w:eastAsia="Times New Roman" w:hAnsi="Arial" w:cs="Arial"/>
          <w:b/>
          <w:szCs w:val="24"/>
        </w:rPr>
      </w:pPr>
    </w:p>
    <w:p w14:paraId="56FDE87F" w14:textId="77777777" w:rsidR="00B95A55" w:rsidRDefault="00B95A55" w:rsidP="00AE61AA">
      <w:pPr>
        <w:spacing w:before="120" w:after="0" w:line="276" w:lineRule="auto"/>
        <w:rPr>
          <w:rFonts w:ascii="Arial" w:eastAsia="Times New Roman" w:hAnsi="Arial" w:cs="Arial"/>
          <w:b/>
          <w:szCs w:val="24"/>
        </w:rPr>
      </w:pPr>
    </w:p>
    <w:p w14:paraId="0EC3FFF9" w14:textId="77777777" w:rsidR="00B95A55" w:rsidRDefault="00B95A55" w:rsidP="00AE61AA">
      <w:pPr>
        <w:spacing w:before="120" w:after="0" w:line="276" w:lineRule="auto"/>
        <w:rPr>
          <w:rFonts w:ascii="Arial" w:eastAsia="Times New Roman" w:hAnsi="Arial" w:cs="Arial"/>
          <w:b/>
          <w:szCs w:val="24"/>
        </w:rPr>
      </w:pPr>
    </w:p>
    <w:p w14:paraId="75F6A4DB" w14:textId="77777777" w:rsidR="00B95A55" w:rsidRDefault="00B95A55" w:rsidP="00AE61AA">
      <w:pPr>
        <w:spacing w:before="120" w:after="0" w:line="276" w:lineRule="auto"/>
        <w:rPr>
          <w:rFonts w:ascii="Arial" w:eastAsia="Times New Roman" w:hAnsi="Arial" w:cs="Arial"/>
          <w:b/>
          <w:szCs w:val="24"/>
        </w:rPr>
      </w:pPr>
    </w:p>
    <w:p w14:paraId="55A76897" w14:textId="77777777" w:rsidR="00B95A55" w:rsidRDefault="00B95A55" w:rsidP="00AE61AA">
      <w:pPr>
        <w:spacing w:before="120" w:after="0" w:line="276" w:lineRule="auto"/>
        <w:rPr>
          <w:rFonts w:ascii="Arial" w:eastAsia="Times New Roman" w:hAnsi="Arial" w:cs="Arial"/>
          <w:b/>
          <w:szCs w:val="24"/>
        </w:rPr>
      </w:pPr>
    </w:p>
    <w:p w14:paraId="2E8CF3BD" w14:textId="77777777" w:rsidR="00B95A55" w:rsidRDefault="00B95A55" w:rsidP="00AE61AA">
      <w:pPr>
        <w:spacing w:before="120" w:after="0" w:line="276" w:lineRule="auto"/>
        <w:rPr>
          <w:rFonts w:ascii="Arial" w:eastAsia="Times New Roman" w:hAnsi="Arial" w:cs="Arial"/>
          <w:b/>
          <w:szCs w:val="24"/>
        </w:rPr>
      </w:pPr>
    </w:p>
    <w:p w14:paraId="7C504275" w14:textId="77777777" w:rsidR="00B95A55" w:rsidRDefault="00B95A55" w:rsidP="00AE61AA">
      <w:pPr>
        <w:spacing w:before="120" w:after="0" w:line="276" w:lineRule="auto"/>
        <w:rPr>
          <w:rFonts w:ascii="Arial" w:eastAsia="Times New Roman" w:hAnsi="Arial" w:cs="Arial"/>
          <w:b/>
          <w:szCs w:val="24"/>
        </w:rPr>
      </w:pPr>
    </w:p>
    <w:p w14:paraId="15334244" w14:textId="77777777" w:rsidR="00B95A55" w:rsidRDefault="00B95A55" w:rsidP="00AE61AA">
      <w:pPr>
        <w:spacing w:before="120" w:after="0" w:line="276" w:lineRule="auto"/>
        <w:rPr>
          <w:rFonts w:ascii="Arial" w:eastAsia="Times New Roman" w:hAnsi="Arial" w:cs="Arial"/>
          <w:b/>
          <w:szCs w:val="24"/>
        </w:rPr>
      </w:pPr>
    </w:p>
    <w:p w14:paraId="6EE03A4B" w14:textId="77777777" w:rsidR="00AE61AA" w:rsidRDefault="00AE61AA" w:rsidP="00AE61AA">
      <w:pPr>
        <w:spacing w:before="120" w:after="0" w:line="276" w:lineRule="auto"/>
        <w:rPr>
          <w:rFonts w:ascii="Arial" w:eastAsia="Times New Roman" w:hAnsi="Arial" w:cs="Arial"/>
          <w:b/>
          <w:szCs w:val="24"/>
        </w:rPr>
      </w:pPr>
    </w:p>
    <w:p w14:paraId="2B293620" w14:textId="77777777" w:rsidR="00AE61AA" w:rsidRDefault="00AE61AA" w:rsidP="00AE61AA">
      <w:pPr>
        <w:spacing w:before="120" w:after="0" w:line="276" w:lineRule="auto"/>
        <w:rPr>
          <w:rFonts w:ascii="Arial" w:eastAsia="Times New Roman" w:hAnsi="Arial" w:cs="Arial"/>
          <w:b/>
          <w:szCs w:val="24"/>
        </w:rPr>
      </w:pPr>
    </w:p>
    <w:p w14:paraId="670E2C3C" w14:textId="77777777" w:rsidR="00AE61AA" w:rsidRPr="003A2784" w:rsidRDefault="00AE61AA" w:rsidP="00AE61AA">
      <w:pPr>
        <w:spacing w:before="120" w:after="0" w:line="276" w:lineRule="auto"/>
        <w:rPr>
          <w:rFonts w:ascii="Arial" w:eastAsia="Times New Roman" w:hAnsi="Arial" w:cs="Arial"/>
          <w:b/>
          <w:szCs w:val="24"/>
        </w:rPr>
      </w:pPr>
    </w:p>
    <w:p w14:paraId="25C3E5FF" w14:textId="77777777" w:rsidR="00AE61AA" w:rsidRPr="003A2784" w:rsidRDefault="00AE61AA" w:rsidP="00AE61AA">
      <w:pPr>
        <w:spacing w:before="120" w:after="0" w:line="276" w:lineRule="auto"/>
        <w:jc w:val="center"/>
        <w:rPr>
          <w:rFonts w:ascii="Arial" w:eastAsia="Times New Roman" w:hAnsi="Arial" w:cs="Arial"/>
          <w:b/>
          <w:szCs w:val="24"/>
        </w:rPr>
      </w:pPr>
      <w:r w:rsidRPr="003A2784">
        <w:rPr>
          <w:rFonts w:ascii="Arial" w:eastAsia="Times New Roman" w:hAnsi="Arial" w:cs="Arial"/>
          <w:b/>
          <w:szCs w:val="24"/>
        </w:rPr>
        <w:lastRenderedPageBreak/>
        <w:t>ЭДИЙН ЗАСАГТ ҮЗҮҮЛЭХ ҮР НӨЛӨӨ</w:t>
      </w:r>
    </w:p>
    <w:p w14:paraId="675B2633" w14:textId="77777777" w:rsidR="00AE61AA" w:rsidRPr="003A2784" w:rsidRDefault="00AE61AA" w:rsidP="00AE61AA">
      <w:pPr>
        <w:spacing w:after="0" w:line="276" w:lineRule="auto"/>
        <w:jc w:val="right"/>
        <w:rPr>
          <w:rFonts w:ascii="Arial" w:eastAsia="Times New Roman" w:hAnsi="Arial" w:cs="Arial"/>
          <w:b/>
          <w:szCs w:val="24"/>
        </w:rPr>
      </w:pPr>
      <w:r w:rsidRPr="003A2784">
        <w:rPr>
          <w:rFonts w:ascii="Arial" w:eastAsia="Times New Roman" w:hAnsi="Arial" w:cs="Arial"/>
          <w:b/>
          <w:szCs w:val="24"/>
        </w:rPr>
        <w:t>Хүснэгт 2</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AE61AA" w:rsidRPr="003A2784" w14:paraId="1A720902" w14:textId="77777777" w:rsidTr="00FA4C2E">
        <w:tc>
          <w:tcPr>
            <w:tcW w:w="1985" w:type="dxa"/>
            <w:shd w:val="clear" w:color="auto" w:fill="E7E6E6"/>
            <w:vAlign w:val="center"/>
          </w:tcPr>
          <w:p w14:paraId="2ED56611"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Үзүүлэх үр нөлөө:</w:t>
            </w:r>
          </w:p>
        </w:tc>
        <w:tc>
          <w:tcPr>
            <w:tcW w:w="2835" w:type="dxa"/>
            <w:shd w:val="clear" w:color="auto" w:fill="E7E6E6"/>
            <w:vAlign w:val="center"/>
          </w:tcPr>
          <w:p w14:paraId="4BB97776"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Холбогдох асуултууд</w:t>
            </w:r>
          </w:p>
        </w:tc>
        <w:tc>
          <w:tcPr>
            <w:tcW w:w="1701" w:type="dxa"/>
            <w:gridSpan w:val="2"/>
            <w:shd w:val="clear" w:color="auto" w:fill="E7E6E6"/>
            <w:vAlign w:val="center"/>
          </w:tcPr>
          <w:p w14:paraId="2528C92E"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Хариулт</w:t>
            </w:r>
          </w:p>
        </w:tc>
        <w:tc>
          <w:tcPr>
            <w:tcW w:w="2835" w:type="dxa"/>
            <w:shd w:val="clear" w:color="auto" w:fill="E7E6E6"/>
            <w:vAlign w:val="center"/>
          </w:tcPr>
          <w:p w14:paraId="28BA9EFD"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Тайлбар</w:t>
            </w:r>
          </w:p>
        </w:tc>
      </w:tr>
      <w:tr w:rsidR="00AE61AA" w:rsidRPr="003A2784" w14:paraId="7E832A69" w14:textId="77777777" w:rsidTr="00FA4C2E">
        <w:tc>
          <w:tcPr>
            <w:tcW w:w="1985" w:type="dxa"/>
            <w:vMerge w:val="restart"/>
            <w:vAlign w:val="center"/>
          </w:tcPr>
          <w:p w14:paraId="23D054F0" w14:textId="77777777" w:rsidR="00AE61AA" w:rsidRPr="003A2784" w:rsidRDefault="00AE61AA"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1.Дэлхийн зах зээл дээр өрсөлдөх чадвар</w:t>
            </w:r>
          </w:p>
          <w:p w14:paraId="0A575268" w14:textId="77777777" w:rsidR="00AE61AA" w:rsidRPr="003A2784" w:rsidRDefault="00AE61AA" w:rsidP="00FA4C2E">
            <w:pPr>
              <w:spacing w:line="276" w:lineRule="auto"/>
              <w:ind w:right="410"/>
              <w:jc w:val="center"/>
              <w:rPr>
                <w:rFonts w:ascii="Arial" w:eastAsia="Times New Roman" w:hAnsi="Arial" w:cs="Arial"/>
                <w:szCs w:val="24"/>
              </w:rPr>
            </w:pPr>
          </w:p>
          <w:p w14:paraId="530123BE" w14:textId="77777777" w:rsidR="00AE61AA" w:rsidRPr="003A2784" w:rsidRDefault="00AE61AA" w:rsidP="00FA4C2E">
            <w:pPr>
              <w:spacing w:line="276" w:lineRule="auto"/>
              <w:jc w:val="center"/>
              <w:rPr>
                <w:rFonts w:ascii="Arial" w:eastAsia="Times New Roman" w:hAnsi="Arial" w:cs="Arial"/>
                <w:b/>
                <w:szCs w:val="24"/>
              </w:rPr>
            </w:pPr>
          </w:p>
        </w:tc>
        <w:tc>
          <w:tcPr>
            <w:tcW w:w="2835" w:type="dxa"/>
            <w:vAlign w:val="center"/>
          </w:tcPr>
          <w:p w14:paraId="6DC50032"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1.1.Дотоодын аж ахуйн нэгж болон гадаадын хөрөнгө оруулалттай аж ахуйн нэгж хоорондын өрсөлдөөнд нөлөө үзүүлэх эсэх</w:t>
            </w:r>
          </w:p>
        </w:tc>
        <w:tc>
          <w:tcPr>
            <w:tcW w:w="850" w:type="dxa"/>
            <w:vAlign w:val="center"/>
          </w:tcPr>
          <w:p w14:paraId="39A565A4" w14:textId="77777777" w:rsidR="00AE61AA" w:rsidRPr="003A2784" w:rsidRDefault="00AE61AA" w:rsidP="00FA4C2E">
            <w:pPr>
              <w:spacing w:line="276" w:lineRule="auto"/>
              <w:jc w:val="center"/>
              <w:rPr>
                <w:rFonts w:ascii="Arial" w:eastAsia="Times New Roman" w:hAnsi="Arial" w:cs="Arial"/>
                <w:b/>
                <w:szCs w:val="24"/>
              </w:rPr>
            </w:pPr>
          </w:p>
        </w:tc>
        <w:tc>
          <w:tcPr>
            <w:tcW w:w="851" w:type="dxa"/>
            <w:vAlign w:val="center"/>
          </w:tcPr>
          <w:p w14:paraId="19391893" w14:textId="77777777" w:rsidR="00AE61AA" w:rsidRPr="003A2784" w:rsidRDefault="00AE61AA" w:rsidP="00FA4C2E">
            <w:pPr>
              <w:spacing w:line="276" w:lineRule="auto"/>
              <w:jc w:val="center"/>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3E708AA1"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1889095C" w14:textId="77777777" w:rsidTr="00FA4C2E">
        <w:trPr>
          <w:trHeight w:val="1320"/>
        </w:trPr>
        <w:tc>
          <w:tcPr>
            <w:tcW w:w="1985" w:type="dxa"/>
            <w:vMerge/>
            <w:vAlign w:val="center"/>
          </w:tcPr>
          <w:p w14:paraId="08FEFBE1"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9119246"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1.2.Хил дамнасан хөрөнгө оруулалтын шилжилт хөдөлгөөнд нөлөө үзүүлэх эсэх (эдийн засгийн байршил өөрчлөгдөхийг оролцуулан)</w:t>
            </w:r>
          </w:p>
        </w:tc>
        <w:tc>
          <w:tcPr>
            <w:tcW w:w="850" w:type="dxa"/>
            <w:vAlign w:val="center"/>
          </w:tcPr>
          <w:p w14:paraId="72254F5C" w14:textId="77777777" w:rsidR="00AE61AA" w:rsidRPr="003A2784" w:rsidRDefault="00AE61AA" w:rsidP="00FA4C2E">
            <w:pPr>
              <w:spacing w:line="276" w:lineRule="auto"/>
              <w:jc w:val="center"/>
              <w:rPr>
                <w:rFonts w:ascii="Arial" w:eastAsia="Times New Roman" w:hAnsi="Arial" w:cs="Arial"/>
                <w:b/>
                <w:szCs w:val="24"/>
              </w:rPr>
            </w:pPr>
          </w:p>
        </w:tc>
        <w:tc>
          <w:tcPr>
            <w:tcW w:w="851" w:type="dxa"/>
            <w:vAlign w:val="center"/>
          </w:tcPr>
          <w:p w14:paraId="1C6264A6"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5BC0143"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6BB292AA" w14:textId="77777777" w:rsidTr="00FA4C2E">
        <w:trPr>
          <w:trHeight w:val="340"/>
        </w:trPr>
        <w:tc>
          <w:tcPr>
            <w:tcW w:w="1985" w:type="dxa"/>
            <w:vMerge/>
            <w:vAlign w:val="center"/>
          </w:tcPr>
          <w:p w14:paraId="5C38D3BB"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B1F8773"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1.3.Дэлхийн зах зээл дээрх таагүй нөлөөллийг монголын зах зээлд орж ирэхээс хамгаалахад нөлөөлж чадах эсэх</w:t>
            </w:r>
          </w:p>
        </w:tc>
        <w:tc>
          <w:tcPr>
            <w:tcW w:w="850" w:type="dxa"/>
            <w:vAlign w:val="center"/>
          </w:tcPr>
          <w:p w14:paraId="539C0A70" w14:textId="77777777" w:rsidR="00AE61AA" w:rsidRPr="003A2784" w:rsidRDefault="00AE61AA" w:rsidP="00FA4C2E">
            <w:pPr>
              <w:spacing w:line="276" w:lineRule="auto"/>
              <w:jc w:val="center"/>
              <w:rPr>
                <w:rFonts w:ascii="Arial" w:eastAsia="Times New Roman" w:hAnsi="Arial" w:cs="Arial"/>
                <w:b/>
                <w:szCs w:val="24"/>
              </w:rPr>
            </w:pPr>
          </w:p>
        </w:tc>
        <w:tc>
          <w:tcPr>
            <w:tcW w:w="851" w:type="dxa"/>
            <w:vAlign w:val="center"/>
          </w:tcPr>
          <w:p w14:paraId="2449455A"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9F65F4B"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62161A9C" w14:textId="77777777" w:rsidTr="00FA4C2E">
        <w:trPr>
          <w:trHeight w:val="520"/>
        </w:trPr>
        <w:tc>
          <w:tcPr>
            <w:tcW w:w="1985" w:type="dxa"/>
            <w:vMerge w:val="restart"/>
            <w:vAlign w:val="center"/>
          </w:tcPr>
          <w:p w14:paraId="3CB17C78" w14:textId="77777777" w:rsidR="00AE61AA" w:rsidRPr="003A2784" w:rsidRDefault="00AE61AA"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2.Дотоодын зах зээлийн өрсөлдөх чадвар болон тогтвортой байдал</w:t>
            </w:r>
          </w:p>
          <w:p w14:paraId="0000D30D" w14:textId="77777777" w:rsidR="00AE61AA" w:rsidRPr="003A2784" w:rsidRDefault="00AE61AA" w:rsidP="00FA4C2E">
            <w:pPr>
              <w:spacing w:line="276" w:lineRule="auto"/>
              <w:jc w:val="center"/>
              <w:rPr>
                <w:rFonts w:ascii="Arial" w:eastAsia="Times New Roman" w:hAnsi="Arial" w:cs="Arial"/>
                <w:b/>
                <w:szCs w:val="24"/>
              </w:rPr>
            </w:pPr>
          </w:p>
        </w:tc>
        <w:tc>
          <w:tcPr>
            <w:tcW w:w="2835" w:type="dxa"/>
            <w:vAlign w:val="center"/>
          </w:tcPr>
          <w:p w14:paraId="3AAD49D4"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2.1.Хэрэглэгчдийн шийдвэр гаргах боломжийг бууруулах эсэх</w:t>
            </w:r>
          </w:p>
        </w:tc>
        <w:tc>
          <w:tcPr>
            <w:tcW w:w="850" w:type="dxa"/>
            <w:vAlign w:val="center"/>
          </w:tcPr>
          <w:p w14:paraId="24F61506"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0F9141A1"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28F64AD"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5805E347" w14:textId="77777777" w:rsidTr="00FA4C2E">
        <w:trPr>
          <w:trHeight w:val="60"/>
        </w:trPr>
        <w:tc>
          <w:tcPr>
            <w:tcW w:w="1985" w:type="dxa"/>
            <w:vMerge/>
            <w:vAlign w:val="center"/>
          </w:tcPr>
          <w:p w14:paraId="0507C3BE"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5ED072C"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2.2.Хязгаарлагдмал өрсөлдөөний улмаас үнийн хөөрөгдлийг бий болгох эсэх</w:t>
            </w:r>
          </w:p>
        </w:tc>
        <w:tc>
          <w:tcPr>
            <w:tcW w:w="850" w:type="dxa"/>
            <w:vAlign w:val="center"/>
          </w:tcPr>
          <w:p w14:paraId="4138F0D6"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407C1104"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2A5A708"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6A0043A3" w14:textId="77777777" w:rsidTr="00FA4C2E">
        <w:trPr>
          <w:trHeight w:val="520"/>
        </w:trPr>
        <w:tc>
          <w:tcPr>
            <w:tcW w:w="1985" w:type="dxa"/>
            <w:vMerge/>
            <w:vAlign w:val="center"/>
          </w:tcPr>
          <w:p w14:paraId="74ED00EB"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3492750"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2.3.Зах зээлд шинээр орж ирж байгаа аж ахуйн нэгжид бэрхшээл, хүндрэл бий болгох эсэх</w:t>
            </w:r>
          </w:p>
        </w:tc>
        <w:tc>
          <w:tcPr>
            <w:tcW w:w="850" w:type="dxa"/>
            <w:vAlign w:val="center"/>
          </w:tcPr>
          <w:p w14:paraId="68761023"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1455F405"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07F2D79"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4F2D2CDF" w14:textId="77777777" w:rsidTr="00FA4C2E">
        <w:trPr>
          <w:trHeight w:val="520"/>
        </w:trPr>
        <w:tc>
          <w:tcPr>
            <w:tcW w:w="1985" w:type="dxa"/>
            <w:vMerge/>
            <w:vAlign w:val="center"/>
          </w:tcPr>
          <w:p w14:paraId="272FA566"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9E90415"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2.4.Зах зээлд шинээр монополийг бий болгох эсэх</w:t>
            </w:r>
          </w:p>
        </w:tc>
        <w:tc>
          <w:tcPr>
            <w:tcW w:w="850" w:type="dxa"/>
            <w:vAlign w:val="center"/>
          </w:tcPr>
          <w:p w14:paraId="2B4E8527"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7E56F5BE"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91E6C49"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39D9369F" w14:textId="77777777" w:rsidTr="00FA4C2E">
        <w:trPr>
          <w:trHeight w:val="520"/>
        </w:trPr>
        <w:tc>
          <w:tcPr>
            <w:tcW w:w="1985" w:type="dxa"/>
            <w:vMerge w:val="restart"/>
            <w:vAlign w:val="center"/>
          </w:tcPr>
          <w:p w14:paraId="131F46A0"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szCs w:val="24"/>
              </w:rPr>
              <w:t>3.Аж ахуйн нэгжийн үйлдвэрлэлийн болон захиргааны зардал</w:t>
            </w:r>
          </w:p>
        </w:tc>
        <w:tc>
          <w:tcPr>
            <w:tcW w:w="2835" w:type="dxa"/>
            <w:vAlign w:val="center"/>
          </w:tcPr>
          <w:p w14:paraId="31E512E9"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3.1.Зохицуулалтын хувилбарыг хэрэгжүүлснээр аж ахуйн нэгжид шинээр зардал үүсэх эсэх</w:t>
            </w:r>
          </w:p>
        </w:tc>
        <w:tc>
          <w:tcPr>
            <w:tcW w:w="850" w:type="dxa"/>
            <w:vAlign w:val="center"/>
          </w:tcPr>
          <w:p w14:paraId="3C13439F" w14:textId="77777777" w:rsidR="00AE61AA" w:rsidRPr="003A2784" w:rsidRDefault="00AE61AA" w:rsidP="00FA4C2E">
            <w:pPr>
              <w:spacing w:line="276" w:lineRule="auto"/>
              <w:rPr>
                <w:rFonts w:ascii="Arial" w:eastAsia="Times New Roman" w:hAnsi="Arial" w:cs="Arial"/>
                <w:b/>
                <w:szCs w:val="24"/>
              </w:rPr>
            </w:pPr>
            <w:r w:rsidRPr="003A2784">
              <w:rPr>
                <w:rFonts w:ascii="Arial" w:eastAsia="Times New Roman" w:hAnsi="Arial" w:cs="Arial"/>
                <w:szCs w:val="24"/>
              </w:rPr>
              <w:t xml:space="preserve"> </w:t>
            </w:r>
          </w:p>
        </w:tc>
        <w:tc>
          <w:tcPr>
            <w:tcW w:w="851" w:type="dxa"/>
            <w:vAlign w:val="center"/>
          </w:tcPr>
          <w:p w14:paraId="4A15EF78"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690BE16"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02FA764B" w14:textId="77777777" w:rsidTr="00FA4C2E">
        <w:trPr>
          <w:trHeight w:val="520"/>
        </w:trPr>
        <w:tc>
          <w:tcPr>
            <w:tcW w:w="1985" w:type="dxa"/>
            <w:vMerge/>
            <w:vAlign w:val="center"/>
          </w:tcPr>
          <w:p w14:paraId="5D11496D"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B3AC85D"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3.2.Санхүүжилтийн эх үүсвэр олж авахад нөлөө үзүүлэх эсэх</w:t>
            </w:r>
          </w:p>
        </w:tc>
        <w:tc>
          <w:tcPr>
            <w:tcW w:w="850" w:type="dxa"/>
            <w:vAlign w:val="center"/>
          </w:tcPr>
          <w:p w14:paraId="19259BF6"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52DCEFBA"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0E597BA"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556B3566" w14:textId="77777777" w:rsidTr="00FA4C2E">
        <w:trPr>
          <w:trHeight w:val="260"/>
        </w:trPr>
        <w:tc>
          <w:tcPr>
            <w:tcW w:w="1985" w:type="dxa"/>
            <w:vMerge/>
            <w:vAlign w:val="center"/>
          </w:tcPr>
          <w:p w14:paraId="5D98C5CE"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8E95BC5"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3.3.Зах зээлээс тодорхой бараа бүтээгдэхүүнийг худалдан авахад хүргэх эсэх</w:t>
            </w:r>
          </w:p>
        </w:tc>
        <w:tc>
          <w:tcPr>
            <w:tcW w:w="850" w:type="dxa"/>
            <w:vAlign w:val="center"/>
          </w:tcPr>
          <w:p w14:paraId="3B725D53"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2D72FAF1"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F11B576"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6B41E110" w14:textId="77777777" w:rsidTr="00FA4C2E">
        <w:trPr>
          <w:trHeight w:val="520"/>
        </w:trPr>
        <w:tc>
          <w:tcPr>
            <w:tcW w:w="1985" w:type="dxa"/>
            <w:vMerge/>
            <w:vAlign w:val="center"/>
          </w:tcPr>
          <w:p w14:paraId="0CEC797A"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6FCF49E"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3.4.Бараа бүтээгдэхүүний борлуулалтад ямар нэг хязгаарлалт, эсхүл хориг тавих эсэх</w:t>
            </w:r>
          </w:p>
        </w:tc>
        <w:tc>
          <w:tcPr>
            <w:tcW w:w="850" w:type="dxa"/>
            <w:vAlign w:val="center"/>
          </w:tcPr>
          <w:p w14:paraId="11412D30"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0C6F5179"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59549ED"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55EF4531" w14:textId="77777777" w:rsidTr="00FA4C2E">
        <w:trPr>
          <w:trHeight w:val="520"/>
        </w:trPr>
        <w:tc>
          <w:tcPr>
            <w:tcW w:w="1985" w:type="dxa"/>
            <w:vMerge/>
            <w:vAlign w:val="center"/>
          </w:tcPr>
          <w:p w14:paraId="59640617"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D4A941E"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3.5.Аж ахуйн нэгжийг үйл ажиллагаагаа зогсооход хүргэх эсэх</w:t>
            </w:r>
          </w:p>
        </w:tc>
        <w:tc>
          <w:tcPr>
            <w:tcW w:w="850" w:type="dxa"/>
            <w:vAlign w:val="center"/>
          </w:tcPr>
          <w:p w14:paraId="61213516"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51FE864D"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C7314BC"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29432B79" w14:textId="77777777" w:rsidTr="00FA4C2E">
        <w:trPr>
          <w:trHeight w:val="940"/>
        </w:trPr>
        <w:tc>
          <w:tcPr>
            <w:tcW w:w="1985" w:type="dxa"/>
            <w:vAlign w:val="center"/>
          </w:tcPr>
          <w:p w14:paraId="573E3AEC" w14:textId="77777777" w:rsidR="00AE61AA" w:rsidRPr="003A2784" w:rsidRDefault="00AE61AA"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4.Мэдээлэх үүргийн улмаас үүсч байгаа захиргааны зардлын ачаалал</w:t>
            </w:r>
          </w:p>
        </w:tc>
        <w:tc>
          <w:tcPr>
            <w:tcW w:w="2835" w:type="dxa"/>
            <w:vAlign w:val="center"/>
          </w:tcPr>
          <w:p w14:paraId="09674C93"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4.1.Хуулийн этгээдэд захиргааны шинж чанартай нэмэлт зардал (Тухайлбал, мэдээлэх, тайлан гаргах г.м) бий болгох эсэх</w:t>
            </w:r>
          </w:p>
        </w:tc>
        <w:tc>
          <w:tcPr>
            <w:tcW w:w="850" w:type="dxa"/>
            <w:vAlign w:val="center"/>
          </w:tcPr>
          <w:p w14:paraId="5AF158E6" w14:textId="77777777" w:rsidR="00AE61AA" w:rsidRPr="003A2784" w:rsidRDefault="00AE61AA" w:rsidP="00FA4C2E">
            <w:pPr>
              <w:spacing w:line="276" w:lineRule="auto"/>
              <w:jc w:val="center"/>
              <w:rPr>
                <w:rFonts w:ascii="Arial" w:eastAsia="Times New Roman" w:hAnsi="Arial" w:cs="Arial"/>
                <w:b/>
                <w:szCs w:val="24"/>
              </w:rPr>
            </w:pPr>
          </w:p>
        </w:tc>
        <w:tc>
          <w:tcPr>
            <w:tcW w:w="851" w:type="dxa"/>
            <w:vAlign w:val="center"/>
          </w:tcPr>
          <w:p w14:paraId="77EC63EA" w14:textId="77777777" w:rsidR="00AE61AA" w:rsidRPr="003A2784" w:rsidRDefault="00AE61AA" w:rsidP="00FA4C2E">
            <w:pPr>
              <w:spacing w:line="276" w:lineRule="auto"/>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2C20B95"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2724E961" w14:textId="77777777" w:rsidTr="00FA4C2E">
        <w:trPr>
          <w:trHeight w:val="520"/>
        </w:trPr>
        <w:tc>
          <w:tcPr>
            <w:tcW w:w="1985" w:type="dxa"/>
            <w:vMerge w:val="restart"/>
            <w:vAlign w:val="center"/>
          </w:tcPr>
          <w:p w14:paraId="10E77A5B" w14:textId="77777777" w:rsidR="00AE61AA" w:rsidRPr="003A2784" w:rsidRDefault="00AE61AA"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5.Өмчлөх эрх</w:t>
            </w:r>
          </w:p>
        </w:tc>
        <w:tc>
          <w:tcPr>
            <w:tcW w:w="2835" w:type="dxa"/>
            <w:vAlign w:val="center"/>
          </w:tcPr>
          <w:p w14:paraId="1B4DADC8"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5.1.Өмчлөх эрхийг (үл хөдлөх, хөдлөх эд хөрөнгө, эдийн бус баялаг зэргийг) хөндсөн зохицуулалт бий болох эсэх</w:t>
            </w:r>
          </w:p>
        </w:tc>
        <w:tc>
          <w:tcPr>
            <w:tcW w:w="850" w:type="dxa"/>
            <w:vAlign w:val="center"/>
          </w:tcPr>
          <w:p w14:paraId="0E109864"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2DB2F9CA"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6257C78"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7ED9CC74" w14:textId="77777777" w:rsidTr="00FA4C2E">
        <w:trPr>
          <w:trHeight w:val="520"/>
        </w:trPr>
        <w:tc>
          <w:tcPr>
            <w:tcW w:w="1985" w:type="dxa"/>
            <w:vMerge/>
            <w:vAlign w:val="center"/>
          </w:tcPr>
          <w:p w14:paraId="4E19E349"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2315870"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5.2.Өмчлөх эрх олж авах, шилжүүлэх болон хэрэгжүүлэхэд хязгаарлалт бий болгох эсэх</w:t>
            </w:r>
          </w:p>
        </w:tc>
        <w:tc>
          <w:tcPr>
            <w:tcW w:w="850" w:type="dxa"/>
            <w:vAlign w:val="center"/>
          </w:tcPr>
          <w:p w14:paraId="4A1A9043"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781D306E"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2D7E0DA"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10488377" w14:textId="77777777" w:rsidTr="00FA4C2E">
        <w:trPr>
          <w:trHeight w:val="1040"/>
        </w:trPr>
        <w:tc>
          <w:tcPr>
            <w:tcW w:w="1985" w:type="dxa"/>
            <w:vMerge/>
            <w:vAlign w:val="center"/>
          </w:tcPr>
          <w:p w14:paraId="0485865D"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18059CE"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5.3.Оюуны өмчийн (патент, барааны тэмдэг, зохиогчийн эрх зэрэг) эрхийг хөндсөн зохицуулалт бий болгох эсэх</w:t>
            </w:r>
          </w:p>
        </w:tc>
        <w:tc>
          <w:tcPr>
            <w:tcW w:w="850" w:type="dxa"/>
            <w:vAlign w:val="center"/>
          </w:tcPr>
          <w:p w14:paraId="0401FA46" w14:textId="77777777" w:rsidR="00AE61AA" w:rsidRPr="003A2784" w:rsidRDefault="00AE61AA" w:rsidP="00FA4C2E">
            <w:pPr>
              <w:spacing w:line="276" w:lineRule="auto"/>
              <w:rPr>
                <w:rFonts w:ascii="Arial" w:eastAsia="Times New Roman" w:hAnsi="Arial" w:cs="Arial"/>
                <w:szCs w:val="24"/>
              </w:rPr>
            </w:pPr>
          </w:p>
        </w:tc>
        <w:tc>
          <w:tcPr>
            <w:tcW w:w="851" w:type="dxa"/>
            <w:vAlign w:val="center"/>
          </w:tcPr>
          <w:p w14:paraId="5AEAF903"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35FE107" w14:textId="77777777" w:rsidR="00AE61AA" w:rsidRPr="003A2784" w:rsidRDefault="00AE61AA" w:rsidP="00FA4C2E">
            <w:pPr>
              <w:spacing w:line="276" w:lineRule="auto"/>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710CDB04" w14:textId="77777777" w:rsidTr="00FA4C2E">
        <w:trPr>
          <w:trHeight w:val="520"/>
        </w:trPr>
        <w:tc>
          <w:tcPr>
            <w:tcW w:w="1985" w:type="dxa"/>
            <w:vMerge w:val="restart"/>
            <w:vAlign w:val="center"/>
          </w:tcPr>
          <w:p w14:paraId="48E82F5E" w14:textId="77777777" w:rsidR="00AE61AA" w:rsidRPr="003A2784" w:rsidRDefault="00AE61AA"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6.Инноваци болон судалгаа шинжилгээ</w:t>
            </w:r>
          </w:p>
        </w:tc>
        <w:tc>
          <w:tcPr>
            <w:tcW w:w="2835" w:type="dxa"/>
            <w:vAlign w:val="center"/>
          </w:tcPr>
          <w:p w14:paraId="0E6DF966"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6.1.Судалгаа шинжилгээ, нээлт хийх, шинэ бүтээл гаргах асуудлыг дэмжих эсэх</w:t>
            </w:r>
          </w:p>
        </w:tc>
        <w:tc>
          <w:tcPr>
            <w:tcW w:w="850" w:type="dxa"/>
            <w:vAlign w:val="center"/>
          </w:tcPr>
          <w:p w14:paraId="2C058623"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6AF7BC83"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D07D897"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нөлөө байхгүй</w:t>
            </w:r>
          </w:p>
        </w:tc>
      </w:tr>
      <w:tr w:rsidR="00AE61AA" w:rsidRPr="003A2784" w14:paraId="3C270AB1" w14:textId="77777777" w:rsidTr="00FA4C2E">
        <w:trPr>
          <w:trHeight w:val="520"/>
        </w:trPr>
        <w:tc>
          <w:tcPr>
            <w:tcW w:w="1985" w:type="dxa"/>
            <w:vMerge/>
            <w:vAlign w:val="center"/>
          </w:tcPr>
          <w:p w14:paraId="153B1135"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60FCF2F"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6.2.Үйлдвэрлэлийн шинэ технологи болон шинэ бүтээгдэхүүн нэвтрүүлэх, дэлгэрүүлэхийг илүү хялбар болгох эсэх</w:t>
            </w:r>
          </w:p>
        </w:tc>
        <w:tc>
          <w:tcPr>
            <w:tcW w:w="850" w:type="dxa"/>
            <w:vAlign w:val="center"/>
          </w:tcPr>
          <w:p w14:paraId="778C0900" w14:textId="77777777" w:rsidR="00AE61AA" w:rsidRPr="003A2784" w:rsidRDefault="00AE61AA" w:rsidP="00FA4C2E">
            <w:pPr>
              <w:spacing w:line="276" w:lineRule="auto"/>
              <w:rPr>
                <w:rFonts w:ascii="Arial" w:eastAsia="Times New Roman" w:hAnsi="Arial" w:cs="Arial"/>
                <w:szCs w:val="24"/>
              </w:rPr>
            </w:pPr>
          </w:p>
        </w:tc>
        <w:tc>
          <w:tcPr>
            <w:tcW w:w="851" w:type="dxa"/>
            <w:vAlign w:val="center"/>
          </w:tcPr>
          <w:p w14:paraId="5242376A"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154C56F"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Хөндсөн зохицуулалт тусгагдаагүй</w:t>
            </w:r>
          </w:p>
        </w:tc>
      </w:tr>
      <w:tr w:rsidR="00AE61AA" w:rsidRPr="003A2784" w14:paraId="377AAC40" w14:textId="77777777" w:rsidTr="00FA4C2E">
        <w:trPr>
          <w:trHeight w:val="340"/>
        </w:trPr>
        <w:tc>
          <w:tcPr>
            <w:tcW w:w="1985" w:type="dxa"/>
            <w:vMerge w:val="restart"/>
            <w:vAlign w:val="center"/>
          </w:tcPr>
          <w:p w14:paraId="40D1FA33" w14:textId="77777777" w:rsidR="00AE61AA" w:rsidRPr="003A2784" w:rsidRDefault="00AE61AA"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7.Хэрэглэгч болон гэр бүлийн төсөв</w:t>
            </w:r>
          </w:p>
        </w:tc>
        <w:tc>
          <w:tcPr>
            <w:tcW w:w="2835" w:type="dxa"/>
            <w:vAlign w:val="center"/>
          </w:tcPr>
          <w:p w14:paraId="52783E75"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7.1.Хэрэглээний үнийн түвшинд нөлөө үзүүлэх эсэх</w:t>
            </w:r>
          </w:p>
        </w:tc>
        <w:tc>
          <w:tcPr>
            <w:tcW w:w="850" w:type="dxa"/>
            <w:vAlign w:val="center"/>
          </w:tcPr>
          <w:p w14:paraId="6A00F6BA" w14:textId="77777777" w:rsidR="00AE61AA" w:rsidRPr="003A2784" w:rsidRDefault="00AE61AA" w:rsidP="00FA4C2E">
            <w:pPr>
              <w:spacing w:line="276" w:lineRule="auto"/>
              <w:rPr>
                <w:rFonts w:ascii="Arial" w:eastAsia="Times New Roman" w:hAnsi="Arial" w:cs="Arial"/>
                <w:szCs w:val="24"/>
              </w:rPr>
            </w:pPr>
          </w:p>
        </w:tc>
        <w:tc>
          <w:tcPr>
            <w:tcW w:w="851" w:type="dxa"/>
            <w:vAlign w:val="center"/>
          </w:tcPr>
          <w:p w14:paraId="420630CF"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 xml:space="preserve">Үгүй </w:t>
            </w:r>
          </w:p>
        </w:tc>
        <w:tc>
          <w:tcPr>
            <w:tcW w:w="2835" w:type="dxa"/>
            <w:vAlign w:val="center"/>
          </w:tcPr>
          <w:p w14:paraId="028B5CFB"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2B53F969" w14:textId="77777777" w:rsidTr="00FA4C2E">
        <w:trPr>
          <w:trHeight w:val="520"/>
        </w:trPr>
        <w:tc>
          <w:tcPr>
            <w:tcW w:w="1985" w:type="dxa"/>
            <w:vMerge/>
            <w:vAlign w:val="center"/>
          </w:tcPr>
          <w:p w14:paraId="782EED63"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B55F383"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7.2.Хэрэглэгчдийн хувьд дотоодын зах зээлийг ашиглах боломж олгох эсэх</w:t>
            </w:r>
          </w:p>
        </w:tc>
        <w:tc>
          <w:tcPr>
            <w:tcW w:w="850" w:type="dxa"/>
            <w:vAlign w:val="center"/>
          </w:tcPr>
          <w:p w14:paraId="6B6BCEDD" w14:textId="77777777" w:rsidR="00AE61AA" w:rsidRPr="003A2784" w:rsidRDefault="00AE61AA" w:rsidP="00FA4C2E">
            <w:pPr>
              <w:spacing w:line="276" w:lineRule="auto"/>
              <w:jc w:val="center"/>
              <w:rPr>
                <w:rFonts w:ascii="Arial" w:eastAsia="Times New Roman" w:hAnsi="Arial" w:cs="Arial"/>
                <w:b/>
                <w:szCs w:val="24"/>
              </w:rPr>
            </w:pPr>
          </w:p>
        </w:tc>
        <w:tc>
          <w:tcPr>
            <w:tcW w:w="851" w:type="dxa"/>
            <w:vAlign w:val="center"/>
          </w:tcPr>
          <w:p w14:paraId="21EBF22B" w14:textId="77777777" w:rsidR="00AE61AA" w:rsidRPr="003A2784" w:rsidRDefault="00AE61AA" w:rsidP="00FA4C2E">
            <w:pPr>
              <w:spacing w:line="276" w:lineRule="auto"/>
              <w:rPr>
                <w:rFonts w:ascii="Arial" w:eastAsia="Times New Roman" w:hAnsi="Arial" w:cs="Arial"/>
                <w:szCs w:val="24"/>
              </w:rPr>
            </w:pPr>
            <w:r w:rsidRPr="003A2784">
              <w:rPr>
                <w:rFonts w:ascii="Arial" w:eastAsia="Times New Roman" w:hAnsi="Arial" w:cs="Arial"/>
                <w:szCs w:val="24"/>
              </w:rPr>
              <w:t xml:space="preserve"> </w:t>
            </w:r>
            <w:r w:rsidRPr="003A2784">
              <w:rPr>
                <w:rFonts w:ascii="Arial" w:eastAsia="Times New Roman" w:hAnsi="Arial" w:cs="Arial"/>
                <w:b/>
                <w:szCs w:val="24"/>
              </w:rPr>
              <w:t>Үгүй</w:t>
            </w:r>
          </w:p>
        </w:tc>
        <w:tc>
          <w:tcPr>
            <w:tcW w:w="2835" w:type="dxa"/>
            <w:vAlign w:val="center"/>
          </w:tcPr>
          <w:p w14:paraId="73B61517"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77349531" w14:textId="77777777" w:rsidTr="00FA4C2E">
        <w:trPr>
          <w:trHeight w:val="520"/>
        </w:trPr>
        <w:tc>
          <w:tcPr>
            <w:tcW w:w="1985" w:type="dxa"/>
            <w:vMerge/>
            <w:vAlign w:val="center"/>
          </w:tcPr>
          <w:p w14:paraId="4F93F3C1"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9FB1F4E"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7.3.Хэрэглэгчдийн эрх ашигт нөлөөлөх эсэх</w:t>
            </w:r>
          </w:p>
        </w:tc>
        <w:tc>
          <w:tcPr>
            <w:tcW w:w="850" w:type="dxa"/>
            <w:vAlign w:val="center"/>
          </w:tcPr>
          <w:p w14:paraId="31ECFEA1" w14:textId="77777777" w:rsidR="00AE61AA" w:rsidRPr="003A2784" w:rsidRDefault="00AE61AA" w:rsidP="00FA4C2E">
            <w:pPr>
              <w:spacing w:line="276" w:lineRule="auto"/>
              <w:jc w:val="center"/>
              <w:rPr>
                <w:rFonts w:ascii="Arial" w:eastAsia="Times New Roman" w:hAnsi="Arial" w:cs="Arial"/>
                <w:b/>
                <w:szCs w:val="24"/>
              </w:rPr>
            </w:pPr>
          </w:p>
        </w:tc>
        <w:tc>
          <w:tcPr>
            <w:tcW w:w="851" w:type="dxa"/>
            <w:vAlign w:val="center"/>
          </w:tcPr>
          <w:p w14:paraId="6BF133BD" w14:textId="77777777" w:rsidR="00AE61AA" w:rsidRPr="003A2784" w:rsidRDefault="00AE61AA" w:rsidP="00FA4C2E">
            <w:pPr>
              <w:spacing w:line="276" w:lineRule="auto"/>
              <w:jc w:val="center"/>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1F5ABDEB"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6B4856AE" w14:textId="77777777" w:rsidTr="00FA4C2E">
        <w:trPr>
          <w:trHeight w:val="920"/>
        </w:trPr>
        <w:tc>
          <w:tcPr>
            <w:tcW w:w="1985" w:type="dxa"/>
            <w:vMerge/>
            <w:vAlign w:val="center"/>
          </w:tcPr>
          <w:p w14:paraId="374C7B2D"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C1E494A"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7.4.Хувь хүний/гэр бүлийн санхүүгийн байдалд (шууд буюу урт хугацааны туршид) нөлөө үзүүлэх эсэх</w:t>
            </w:r>
          </w:p>
        </w:tc>
        <w:tc>
          <w:tcPr>
            <w:tcW w:w="850" w:type="dxa"/>
            <w:vAlign w:val="center"/>
          </w:tcPr>
          <w:p w14:paraId="00EE4A7E"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Тийм</w:t>
            </w:r>
          </w:p>
        </w:tc>
        <w:tc>
          <w:tcPr>
            <w:tcW w:w="851" w:type="dxa"/>
            <w:vAlign w:val="center"/>
          </w:tcPr>
          <w:p w14:paraId="50AC7680" w14:textId="77777777" w:rsidR="00AE61AA" w:rsidRPr="003A2784" w:rsidRDefault="00AE61AA" w:rsidP="00FA4C2E">
            <w:pPr>
              <w:spacing w:line="276" w:lineRule="auto"/>
              <w:jc w:val="center"/>
              <w:rPr>
                <w:rFonts w:ascii="Arial" w:eastAsia="Times New Roman" w:hAnsi="Arial" w:cs="Arial"/>
                <w:szCs w:val="24"/>
              </w:rPr>
            </w:pPr>
          </w:p>
        </w:tc>
        <w:tc>
          <w:tcPr>
            <w:tcW w:w="2835" w:type="dxa"/>
            <w:vAlign w:val="center"/>
          </w:tcPr>
          <w:p w14:paraId="034AE538"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Эерэг нөлөө үзүүлнэ</w:t>
            </w:r>
          </w:p>
        </w:tc>
      </w:tr>
      <w:tr w:rsidR="00AE61AA" w:rsidRPr="003A2784" w14:paraId="7307E79B" w14:textId="77777777" w:rsidTr="00FA4C2E">
        <w:trPr>
          <w:trHeight w:val="520"/>
        </w:trPr>
        <w:tc>
          <w:tcPr>
            <w:tcW w:w="1985" w:type="dxa"/>
            <w:vMerge w:val="restart"/>
            <w:vAlign w:val="center"/>
          </w:tcPr>
          <w:p w14:paraId="51323A0A" w14:textId="77777777" w:rsidR="00AE61AA" w:rsidRPr="003A2784" w:rsidRDefault="00AE61AA"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8.Тодорхой бүс нутаг, салбарууд</w:t>
            </w:r>
          </w:p>
        </w:tc>
        <w:tc>
          <w:tcPr>
            <w:tcW w:w="2835" w:type="dxa"/>
            <w:vAlign w:val="center"/>
          </w:tcPr>
          <w:p w14:paraId="0EE96089"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 xml:space="preserve">8.1.Тодорхой бүс нутагт буюу тодорхой нэг чиглэлд ажлын </w:t>
            </w:r>
            <w:r w:rsidRPr="003A2784">
              <w:rPr>
                <w:rFonts w:ascii="Arial" w:eastAsia="Times New Roman" w:hAnsi="Arial" w:cs="Arial"/>
                <w:szCs w:val="24"/>
              </w:rPr>
              <w:lastRenderedPageBreak/>
              <w:t>байрыг шинээр бий болгох эсэх</w:t>
            </w:r>
          </w:p>
        </w:tc>
        <w:tc>
          <w:tcPr>
            <w:tcW w:w="850" w:type="dxa"/>
            <w:vAlign w:val="center"/>
          </w:tcPr>
          <w:p w14:paraId="2A292583"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lastRenderedPageBreak/>
              <w:t>Тийм</w:t>
            </w:r>
          </w:p>
        </w:tc>
        <w:tc>
          <w:tcPr>
            <w:tcW w:w="851" w:type="dxa"/>
            <w:vAlign w:val="center"/>
          </w:tcPr>
          <w:p w14:paraId="0790DFD8" w14:textId="77777777" w:rsidR="00AE61AA" w:rsidRPr="003A2784" w:rsidRDefault="00AE61AA" w:rsidP="00FA4C2E">
            <w:pPr>
              <w:spacing w:line="276" w:lineRule="auto"/>
              <w:jc w:val="center"/>
              <w:rPr>
                <w:rFonts w:ascii="Arial" w:eastAsia="Times New Roman" w:hAnsi="Arial" w:cs="Arial"/>
                <w:szCs w:val="24"/>
              </w:rPr>
            </w:pPr>
          </w:p>
        </w:tc>
        <w:tc>
          <w:tcPr>
            <w:tcW w:w="2835" w:type="dxa"/>
            <w:vAlign w:val="center"/>
          </w:tcPr>
          <w:p w14:paraId="5BE81F5C"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Эерэг нөлөө үзүүлнэ</w:t>
            </w:r>
          </w:p>
        </w:tc>
      </w:tr>
      <w:tr w:rsidR="00AE61AA" w:rsidRPr="003A2784" w14:paraId="7EF37791" w14:textId="77777777" w:rsidTr="00FA4C2E">
        <w:trPr>
          <w:trHeight w:val="1020"/>
        </w:trPr>
        <w:tc>
          <w:tcPr>
            <w:tcW w:w="1985" w:type="dxa"/>
            <w:vMerge/>
            <w:vAlign w:val="center"/>
          </w:tcPr>
          <w:p w14:paraId="114D27B0"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7F84083"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8.2.Тодорхой бүс нутагт буюу тодорхой нэг чиглэлд ажлын байр багасгах чиглэлээр нөлөө үзүүлэх эсэх</w:t>
            </w:r>
          </w:p>
        </w:tc>
        <w:tc>
          <w:tcPr>
            <w:tcW w:w="850" w:type="dxa"/>
            <w:vAlign w:val="center"/>
          </w:tcPr>
          <w:p w14:paraId="69CFB68E" w14:textId="77777777" w:rsidR="00AE61AA" w:rsidRPr="003A2784" w:rsidRDefault="00AE61AA" w:rsidP="00FA4C2E">
            <w:pPr>
              <w:spacing w:line="276" w:lineRule="auto"/>
              <w:jc w:val="center"/>
              <w:rPr>
                <w:rFonts w:ascii="Arial" w:eastAsia="Times New Roman" w:hAnsi="Arial" w:cs="Arial"/>
                <w:szCs w:val="24"/>
              </w:rPr>
            </w:pPr>
          </w:p>
        </w:tc>
        <w:tc>
          <w:tcPr>
            <w:tcW w:w="851" w:type="dxa"/>
            <w:vAlign w:val="center"/>
          </w:tcPr>
          <w:p w14:paraId="609B650A"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4800959"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33413E7C" w14:textId="77777777" w:rsidTr="00FA4C2E">
        <w:trPr>
          <w:trHeight w:val="620"/>
        </w:trPr>
        <w:tc>
          <w:tcPr>
            <w:tcW w:w="1985" w:type="dxa"/>
            <w:vMerge/>
            <w:vAlign w:val="center"/>
          </w:tcPr>
          <w:p w14:paraId="5D3EE684"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11E44EC"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8.3.Жижиг, дунд үйлдвэр, эсхүл аль нэг салбарт нөлөө үзүүлэх эсэх</w:t>
            </w:r>
          </w:p>
        </w:tc>
        <w:tc>
          <w:tcPr>
            <w:tcW w:w="850" w:type="dxa"/>
            <w:vAlign w:val="center"/>
          </w:tcPr>
          <w:p w14:paraId="1146EBF4" w14:textId="77777777" w:rsidR="00AE61AA" w:rsidRPr="003A2784" w:rsidRDefault="00AE61AA" w:rsidP="00FA4C2E">
            <w:pPr>
              <w:spacing w:line="276" w:lineRule="auto"/>
              <w:jc w:val="center"/>
              <w:rPr>
                <w:rFonts w:ascii="Arial" w:eastAsia="Times New Roman" w:hAnsi="Arial" w:cs="Arial"/>
                <w:b/>
                <w:szCs w:val="24"/>
              </w:rPr>
            </w:pPr>
          </w:p>
        </w:tc>
        <w:tc>
          <w:tcPr>
            <w:tcW w:w="851" w:type="dxa"/>
            <w:vAlign w:val="center"/>
          </w:tcPr>
          <w:p w14:paraId="68D6976D" w14:textId="77777777" w:rsidR="00AE61AA" w:rsidRPr="003A2784" w:rsidRDefault="00AE61AA" w:rsidP="00FA4C2E">
            <w:pPr>
              <w:spacing w:line="276" w:lineRule="auto"/>
              <w:jc w:val="center"/>
              <w:rPr>
                <w:rFonts w:ascii="Arial" w:eastAsia="Times New Roman" w:hAnsi="Arial" w:cs="Arial"/>
                <w:szCs w:val="24"/>
              </w:rPr>
            </w:pPr>
          </w:p>
        </w:tc>
        <w:tc>
          <w:tcPr>
            <w:tcW w:w="2835" w:type="dxa"/>
            <w:vAlign w:val="center"/>
          </w:tcPr>
          <w:p w14:paraId="0B7C1BC0"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757AA1D4" w14:textId="77777777" w:rsidTr="00FA4C2E">
        <w:trPr>
          <w:trHeight w:val="520"/>
        </w:trPr>
        <w:tc>
          <w:tcPr>
            <w:tcW w:w="1985" w:type="dxa"/>
            <w:vMerge w:val="restart"/>
            <w:vAlign w:val="center"/>
          </w:tcPr>
          <w:p w14:paraId="6906FB8D" w14:textId="77777777" w:rsidR="00AE61AA" w:rsidRPr="003A2784" w:rsidRDefault="00AE61AA"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9.Төрийн захиргааны байгууллага</w:t>
            </w:r>
          </w:p>
        </w:tc>
        <w:tc>
          <w:tcPr>
            <w:tcW w:w="2835" w:type="dxa"/>
            <w:vAlign w:val="center"/>
          </w:tcPr>
          <w:p w14:paraId="4BED4EA0"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9.1.Улсын төсөвт нөлөө үзүүлэх эсэх</w:t>
            </w:r>
          </w:p>
        </w:tc>
        <w:tc>
          <w:tcPr>
            <w:tcW w:w="850" w:type="dxa"/>
            <w:vAlign w:val="center"/>
          </w:tcPr>
          <w:p w14:paraId="69EE3A5F" w14:textId="77777777" w:rsidR="00AE61AA" w:rsidRPr="003A2784" w:rsidRDefault="00AE61AA" w:rsidP="00FA4C2E">
            <w:pPr>
              <w:spacing w:line="276" w:lineRule="auto"/>
              <w:rPr>
                <w:rFonts w:ascii="Arial" w:eastAsia="Times New Roman" w:hAnsi="Arial" w:cs="Arial"/>
                <w:b/>
                <w:szCs w:val="24"/>
              </w:rPr>
            </w:pPr>
          </w:p>
        </w:tc>
        <w:tc>
          <w:tcPr>
            <w:tcW w:w="851" w:type="dxa"/>
            <w:vAlign w:val="center"/>
          </w:tcPr>
          <w:p w14:paraId="73423E14"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F5470DD"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49F44F06" w14:textId="77777777" w:rsidTr="00FA4C2E">
        <w:trPr>
          <w:trHeight w:val="580"/>
        </w:trPr>
        <w:tc>
          <w:tcPr>
            <w:tcW w:w="1985" w:type="dxa"/>
            <w:vMerge/>
            <w:vAlign w:val="center"/>
          </w:tcPr>
          <w:p w14:paraId="7C9F3028"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2076F30"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9.2.Шинээр төрийн байгууллага байгуулах, эсхүл төрийн байгууллагад бүтцийн өөрчлөлт хийх шаардлага тавигдах эсэх</w:t>
            </w:r>
          </w:p>
        </w:tc>
        <w:tc>
          <w:tcPr>
            <w:tcW w:w="850" w:type="dxa"/>
            <w:vAlign w:val="center"/>
          </w:tcPr>
          <w:p w14:paraId="72413344" w14:textId="77777777" w:rsidR="00AE61AA" w:rsidRPr="003A2784" w:rsidRDefault="00AE61AA" w:rsidP="00FA4C2E">
            <w:pPr>
              <w:spacing w:line="276" w:lineRule="auto"/>
              <w:rPr>
                <w:rFonts w:ascii="Arial" w:eastAsia="Times New Roman" w:hAnsi="Arial" w:cs="Arial"/>
                <w:szCs w:val="24"/>
              </w:rPr>
            </w:pPr>
            <w:r w:rsidRPr="003A2784">
              <w:rPr>
                <w:rFonts w:ascii="Arial" w:eastAsia="Times New Roman" w:hAnsi="Arial" w:cs="Arial"/>
                <w:szCs w:val="24"/>
              </w:rPr>
              <w:t xml:space="preserve"> </w:t>
            </w:r>
          </w:p>
        </w:tc>
        <w:tc>
          <w:tcPr>
            <w:tcW w:w="851" w:type="dxa"/>
            <w:vAlign w:val="center"/>
          </w:tcPr>
          <w:p w14:paraId="4A58A5B3"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5D9A74F"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Шинээр төрийн байгууллага байгуулагдахгүй.</w:t>
            </w:r>
          </w:p>
        </w:tc>
      </w:tr>
      <w:tr w:rsidR="00AE61AA" w:rsidRPr="003A2784" w14:paraId="2B38BEEE" w14:textId="77777777" w:rsidTr="00FA4C2E">
        <w:trPr>
          <w:trHeight w:val="60"/>
        </w:trPr>
        <w:tc>
          <w:tcPr>
            <w:tcW w:w="1985" w:type="dxa"/>
            <w:vMerge/>
            <w:vAlign w:val="center"/>
          </w:tcPr>
          <w:p w14:paraId="3C888467"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C4C3A7C"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9.3.Төрийн байгууллагад захиргааны шинэ чиг үүрэг бий болгох эсэх</w:t>
            </w:r>
          </w:p>
        </w:tc>
        <w:tc>
          <w:tcPr>
            <w:tcW w:w="850" w:type="dxa"/>
            <w:vAlign w:val="center"/>
          </w:tcPr>
          <w:p w14:paraId="736C836E" w14:textId="77777777" w:rsidR="00AE61AA" w:rsidRPr="003A2784" w:rsidRDefault="00AE61AA" w:rsidP="00FA4C2E">
            <w:pPr>
              <w:spacing w:line="276" w:lineRule="auto"/>
              <w:rPr>
                <w:rFonts w:ascii="Arial" w:eastAsia="Times New Roman" w:hAnsi="Arial" w:cs="Arial"/>
                <w:szCs w:val="24"/>
              </w:rPr>
            </w:pPr>
          </w:p>
        </w:tc>
        <w:tc>
          <w:tcPr>
            <w:tcW w:w="851" w:type="dxa"/>
            <w:vAlign w:val="center"/>
          </w:tcPr>
          <w:p w14:paraId="24FB11BE"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 xml:space="preserve">Үгүй </w:t>
            </w:r>
          </w:p>
        </w:tc>
        <w:tc>
          <w:tcPr>
            <w:tcW w:w="2835" w:type="dxa"/>
            <w:vAlign w:val="center"/>
          </w:tcPr>
          <w:p w14:paraId="4EE46663"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Шинээр чиг үүрэг бий болохгүй</w:t>
            </w:r>
          </w:p>
        </w:tc>
      </w:tr>
      <w:tr w:rsidR="00AE61AA" w:rsidRPr="003A2784" w14:paraId="78D233AD" w14:textId="77777777" w:rsidTr="00FA4C2E">
        <w:trPr>
          <w:trHeight w:val="520"/>
        </w:trPr>
        <w:tc>
          <w:tcPr>
            <w:tcW w:w="1985" w:type="dxa"/>
            <w:vMerge w:val="restart"/>
            <w:vAlign w:val="center"/>
          </w:tcPr>
          <w:p w14:paraId="3B017792" w14:textId="77777777" w:rsidR="00AE61AA" w:rsidRPr="003A2784" w:rsidRDefault="00AE61AA"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t>10.Макро эдийн засгийн хүрээнд</w:t>
            </w:r>
          </w:p>
        </w:tc>
        <w:tc>
          <w:tcPr>
            <w:tcW w:w="2835" w:type="dxa"/>
            <w:vAlign w:val="center"/>
          </w:tcPr>
          <w:p w14:paraId="4254DDFA"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10.1.Эдийн засгийн өсөлт болон ажил эрхлэлтийн байдалд нөлөө үзүүлэх эсэх</w:t>
            </w:r>
          </w:p>
        </w:tc>
        <w:tc>
          <w:tcPr>
            <w:tcW w:w="850" w:type="dxa"/>
            <w:vAlign w:val="center"/>
          </w:tcPr>
          <w:p w14:paraId="4CD493AA"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Тийм</w:t>
            </w:r>
          </w:p>
        </w:tc>
        <w:tc>
          <w:tcPr>
            <w:tcW w:w="851" w:type="dxa"/>
            <w:vAlign w:val="center"/>
          </w:tcPr>
          <w:p w14:paraId="1231C46A" w14:textId="77777777" w:rsidR="00AE61AA" w:rsidRPr="003A2784" w:rsidRDefault="00AE61AA" w:rsidP="00FA4C2E">
            <w:pPr>
              <w:spacing w:line="276" w:lineRule="auto"/>
              <w:jc w:val="center"/>
              <w:rPr>
                <w:rFonts w:ascii="Arial" w:eastAsia="Times New Roman" w:hAnsi="Arial" w:cs="Arial"/>
                <w:szCs w:val="24"/>
              </w:rPr>
            </w:pPr>
          </w:p>
        </w:tc>
        <w:tc>
          <w:tcPr>
            <w:tcW w:w="2835" w:type="dxa"/>
            <w:vAlign w:val="center"/>
          </w:tcPr>
          <w:p w14:paraId="1A48E051"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Эерэг нөлөө үзүүлнэ.</w:t>
            </w:r>
          </w:p>
        </w:tc>
      </w:tr>
      <w:tr w:rsidR="00AE61AA" w:rsidRPr="003A2784" w14:paraId="39208567" w14:textId="77777777" w:rsidTr="00FA4C2E">
        <w:trPr>
          <w:trHeight w:val="520"/>
        </w:trPr>
        <w:tc>
          <w:tcPr>
            <w:tcW w:w="1985" w:type="dxa"/>
            <w:vMerge/>
            <w:vAlign w:val="center"/>
          </w:tcPr>
          <w:p w14:paraId="33157327"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8EF6A05"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10.2.Хөрөнгө оруулалтын нөхцөлийг сайжруулах, зах зээлийн тогтвортой хөгжлийг дэмжих эсэх</w:t>
            </w:r>
          </w:p>
        </w:tc>
        <w:tc>
          <w:tcPr>
            <w:tcW w:w="850" w:type="dxa"/>
            <w:vAlign w:val="center"/>
          </w:tcPr>
          <w:p w14:paraId="73C32D43" w14:textId="77777777" w:rsidR="00AE61AA" w:rsidRPr="003A2784" w:rsidRDefault="00AE61AA" w:rsidP="00FA4C2E">
            <w:pPr>
              <w:spacing w:line="276" w:lineRule="auto"/>
              <w:jc w:val="center"/>
              <w:rPr>
                <w:rFonts w:ascii="Arial" w:eastAsia="Times New Roman" w:hAnsi="Arial" w:cs="Arial"/>
                <w:b/>
                <w:szCs w:val="24"/>
              </w:rPr>
            </w:pPr>
          </w:p>
        </w:tc>
        <w:tc>
          <w:tcPr>
            <w:tcW w:w="851" w:type="dxa"/>
            <w:vAlign w:val="center"/>
          </w:tcPr>
          <w:p w14:paraId="21AC4F50" w14:textId="77777777" w:rsidR="00AE61AA" w:rsidRPr="003A2784" w:rsidRDefault="00AE61AA" w:rsidP="00FA4C2E">
            <w:pPr>
              <w:spacing w:line="276" w:lineRule="auto"/>
              <w:jc w:val="center"/>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6A6B8029"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 сөрөг нөлөө байхгүй</w:t>
            </w:r>
          </w:p>
        </w:tc>
      </w:tr>
      <w:tr w:rsidR="00AE61AA" w:rsidRPr="003A2784" w14:paraId="18DAF66E" w14:textId="77777777" w:rsidTr="00FA4C2E">
        <w:trPr>
          <w:trHeight w:val="60"/>
        </w:trPr>
        <w:tc>
          <w:tcPr>
            <w:tcW w:w="1985" w:type="dxa"/>
            <w:vMerge/>
            <w:vAlign w:val="center"/>
          </w:tcPr>
          <w:p w14:paraId="2FAA9876"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EA7AAC1"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10.3.Инфляци нэмэгдэх эсэх</w:t>
            </w:r>
          </w:p>
        </w:tc>
        <w:tc>
          <w:tcPr>
            <w:tcW w:w="850" w:type="dxa"/>
            <w:vAlign w:val="center"/>
          </w:tcPr>
          <w:p w14:paraId="414E7752" w14:textId="77777777" w:rsidR="00AE61AA" w:rsidRPr="003A2784" w:rsidRDefault="00AE61AA" w:rsidP="00FA4C2E">
            <w:pPr>
              <w:spacing w:line="276" w:lineRule="auto"/>
              <w:rPr>
                <w:rFonts w:ascii="Arial" w:eastAsia="Times New Roman" w:hAnsi="Arial" w:cs="Arial"/>
                <w:szCs w:val="24"/>
              </w:rPr>
            </w:pPr>
          </w:p>
        </w:tc>
        <w:tc>
          <w:tcPr>
            <w:tcW w:w="851" w:type="dxa"/>
            <w:vAlign w:val="center"/>
          </w:tcPr>
          <w:p w14:paraId="7A444A05"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8D89BBA"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394CEC9A" w14:textId="77777777" w:rsidTr="00FA4C2E">
        <w:trPr>
          <w:trHeight w:val="520"/>
        </w:trPr>
        <w:tc>
          <w:tcPr>
            <w:tcW w:w="1985" w:type="dxa"/>
            <w:vAlign w:val="center"/>
          </w:tcPr>
          <w:p w14:paraId="232C94DB" w14:textId="77777777" w:rsidR="00AE61AA" w:rsidRPr="003A2784" w:rsidRDefault="00AE61AA" w:rsidP="00FA4C2E">
            <w:pPr>
              <w:spacing w:line="276" w:lineRule="auto"/>
              <w:ind w:right="410"/>
              <w:jc w:val="center"/>
              <w:rPr>
                <w:rFonts w:ascii="Arial" w:eastAsia="Times New Roman" w:hAnsi="Arial" w:cs="Arial"/>
                <w:szCs w:val="24"/>
              </w:rPr>
            </w:pPr>
            <w:r w:rsidRPr="003A2784">
              <w:rPr>
                <w:rFonts w:ascii="Arial" w:eastAsia="Times New Roman" w:hAnsi="Arial" w:cs="Arial"/>
                <w:szCs w:val="24"/>
              </w:rPr>
              <w:lastRenderedPageBreak/>
              <w:t>11.Олон улсын харилцаа</w:t>
            </w:r>
          </w:p>
        </w:tc>
        <w:tc>
          <w:tcPr>
            <w:tcW w:w="2835" w:type="dxa"/>
            <w:vAlign w:val="center"/>
          </w:tcPr>
          <w:p w14:paraId="0057668F"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11.1.Монгол Улсын олон улсын гэрээтэй нийцэж байгаа эсэх</w:t>
            </w:r>
          </w:p>
        </w:tc>
        <w:tc>
          <w:tcPr>
            <w:tcW w:w="850" w:type="dxa"/>
            <w:vAlign w:val="center"/>
          </w:tcPr>
          <w:p w14:paraId="34063CFD"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Тийм</w:t>
            </w:r>
          </w:p>
        </w:tc>
        <w:tc>
          <w:tcPr>
            <w:tcW w:w="851" w:type="dxa"/>
            <w:vAlign w:val="center"/>
          </w:tcPr>
          <w:p w14:paraId="6E5E82DC" w14:textId="77777777" w:rsidR="00AE61AA" w:rsidRPr="003A2784" w:rsidRDefault="00AE61AA" w:rsidP="00FA4C2E">
            <w:pPr>
              <w:spacing w:line="276" w:lineRule="auto"/>
              <w:jc w:val="center"/>
              <w:rPr>
                <w:rFonts w:ascii="Arial" w:eastAsia="Times New Roman" w:hAnsi="Arial" w:cs="Arial"/>
                <w:szCs w:val="24"/>
              </w:rPr>
            </w:pPr>
          </w:p>
        </w:tc>
        <w:tc>
          <w:tcPr>
            <w:tcW w:w="2835" w:type="dxa"/>
            <w:vAlign w:val="center"/>
          </w:tcPr>
          <w:p w14:paraId="3ACF2F0E"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Зөрчилдөөн үүсэхгүй.</w:t>
            </w:r>
          </w:p>
        </w:tc>
      </w:tr>
    </w:tbl>
    <w:p w14:paraId="571D927B" w14:textId="77777777" w:rsidR="00AE61AA" w:rsidRPr="003A2784" w:rsidRDefault="00AE61AA" w:rsidP="00AE61AA">
      <w:pPr>
        <w:spacing w:before="120" w:after="0" w:line="276" w:lineRule="auto"/>
        <w:jc w:val="center"/>
        <w:rPr>
          <w:rFonts w:ascii="Arial" w:eastAsia="Times New Roman" w:hAnsi="Arial" w:cs="Arial"/>
          <w:b/>
          <w:szCs w:val="24"/>
        </w:rPr>
      </w:pPr>
    </w:p>
    <w:p w14:paraId="24895DEA" w14:textId="77777777" w:rsidR="00AE61AA" w:rsidRPr="003A2784" w:rsidRDefault="00AE61AA" w:rsidP="00AE61AA">
      <w:pPr>
        <w:spacing w:before="120" w:after="0" w:line="276" w:lineRule="auto"/>
        <w:jc w:val="center"/>
        <w:rPr>
          <w:rFonts w:ascii="Arial" w:eastAsia="Times New Roman" w:hAnsi="Arial" w:cs="Arial"/>
          <w:b/>
          <w:szCs w:val="24"/>
        </w:rPr>
      </w:pPr>
    </w:p>
    <w:p w14:paraId="44E49CB2" w14:textId="77777777" w:rsidR="00AE61AA" w:rsidRPr="003A2784" w:rsidRDefault="00AE61AA" w:rsidP="00AE61AA">
      <w:pPr>
        <w:spacing w:before="120" w:after="0" w:line="276" w:lineRule="auto"/>
        <w:jc w:val="center"/>
        <w:rPr>
          <w:rFonts w:ascii="Arial" w:eastAsia="Times New Roman" w:hAnsi="Arial" w:cs="Arial"/>
          <w:b/>
          <w:szCs w:val="24"/>
        </w:rPr>
      </w:pPr>
    </w:p>
    <w:p w14:paraId="115C2578" w14:textId="77777777" w:rsidR="00AE61AA" w:rsidRDefault="00AE61AA" w:rsidP="00AE61AA">
      <w:pPr>
        <w:spacing w:before="120" w:after="0" w:line="276" w:lineRule="auto"/>
        <w:jc w:val="center"/>
        <w:rPr>
          <w:rFonts w:ascii="Arial" w:eastAsia="Times New Roman" w:hAnsi="Arial" w:cs="Arial"/>
          <w:b/>
          <w:szCs w:val="24"/>
        </w:rPr>
      </w:pPr>
    </w:p>
    <w:p w14:paraId="1716270A" w14:textId="77777777" w:rsidR="00AE61AA" w:rsidRDefault="00AE61AA" w:rsidP="00AE61AA">
      <w:pPr>
        <w:spacing w:before="120" w:after="0" w:line="276" w:lineRule="auto"/>
        <w:jc w:val="center"/>
        <w:rPr>
          <w:rFonts w:ascii="Arial" w:eastAsia="Times New Roman" w:hAnsi="Arial" w:cs="Arial"/>
          <w:b/>
          <w:szCs w:val="24"/>
        </w:rPr>
      </w:pPr>
    </w:p>
    <w:p w14:paraId="47E4782F" w14:textId="77777777" w:rsidR="00AE61AA" w:rsidRDefault="00AE61AA" w:rsidP="00AE61AA">
      <w:pPr>
        <w:spacing w:before="120" w:after="0" w:line="276" w:lineRule="auto"/>
        <w:jc w:val="center"/>
        <w:rPr>
          <w:rFonts w:ascii="Arial" w:eastAsia="Times New Roman" w:hAnsi="Arial" w:cs="Arial"/>
          <w:b/>
          <w:szCs w:val="24"/>
        </w:rPr>
      </w:pPr>
    </w:p>
    <w:p w14:paraId="22E37CD7" w14:textId="77777777" w:rsidR="00AE61AA" w:rsidRDefault="00AE61AA" w:rsidP="00AE61AA">
      <w:pPr>
        <w:spacing w:before="120" w:after="0" w:line="276" w:lineRule="auto"/>
        <w:jc w:val="center"/>
        <w:rPr>
          <w:rFonts w:ascii="Arial" w:eastAsia="Times New Roman" w:hAnsi="Arial" w:cs="Arial"/>
          <w:b/>
          <w:szCs w:val="24"/>
        </w:rPr>
      </w:pPr>
    </w:p>
    <w:p w14:paraId="0C390ED0" w14:textId="77777777" w:rsidR="00AE61AA" w:rsidRDefault="00AE61AA" w:rsidP="00AE61AA">
      <w:pPr>
        <w:spacing w:before="120" w:after="0" w:line="276" w:lineRule="auto"/>
        <w:jc w:val="center"/>
        <w:rPr>
          <w:rFonts w:ascii="Arial" w:eastAsia="Times New Roman" w:hAnsi="Arial" w:cs="Arial"/>
          <w:b/>
          <w:szCs w:val="24"/>
        </w:rPr>
      </w:pPr>
    </w:p>
    <w:p w14:paraId="03F9F8B7" w14:textId="77777777" w:rsidR="00AE61AA" w:rsidRDefault="00AE61AA" w:rsidP="00AE61AA">
      <w:pPr>
        <w:spacing w:before="120" w:after="0" w:line="276" w:lineRule="auto"/>
        <w:jc w:val="center"/>
        <w:rPr>
          <w:rFonts w:ascii="Arial" w:eastAsia="Times New Roman" w:hAnsi="Arial" w:cs="Arial"/>
          <w:b/>
          <w:szCs w:val="24"/>
        </w:rPr>
      </w:pPr>
    </w:p>
    <w:p w14:paraId="13A57758" w14:textId="77777777" w:rsidR="00B95A55" w:rsidRDefault="00B95A55" w:rsidP="00AE61AA">
      <w:pPr>
        <w:spacing w:before="120" w:after="0" w:line="276" w:lineRule="auto"/>
        <w:jc w:val="center"/>
        <w:rPr>
          <w:rFonts w:ascii="Arial" w:eastAsia="Times New Roman" w:hAnsi="Arial" w:cs="Arial"/>
          <w:b/>
          <w:szCs w:val="24"/>
        </w:rPr>
      </w:pPr>
    </w:p>
    <w:p w14:paraId="28D4BA69" w14:textId="77777777" w:rsidR="00B95A55" w:rsidRDefault="00B95A55" w:rsidP="00AE61AA">
      <w:pPr>
        <w:spacing w:before="120" w:after="0" w:line="276" w:lineRule="auto"/>
        <w:jc w:val="center"/>
        <w:rPr>
          <w:rFonts w:ascii="Arial" w:eastAsia="Times New Roman" w:hAnsi="Arial" w:cs="Arial"/>
          <w:b/>
          <w:szCs w:val="24"/>
        </w:rPr>
      </w:pPr>
    </w:p>
    <w:p w14:paraId="0F989EF2" w14:textId="77777777" w:rsidR="00B95A55" w:rsidRDefault="00B95A55" w:rsidP="00AE61AA">
      <w:pPr>
        <w:spacing w:before="120" w:after="0" w:line="276" w:lineRule="auto"/>
        <w:jc w:val="center"/>
        <w:rPr>
          <w:rFonts w:ascii="Arial" w:eastAsia="Times New Roman" w:hAnsi="Arial" w:cs="Arial"/>
          <w:b/>
          <w:szCs w:val="24"/>
        </w:rPr>
      </w:pPr>
    </w:p>
    <w:p w14:paraId="0E8AF12F" w14:textId="77777777" w:rsidR="00B95A55" w:rsidRDefault="00B95A55" w:rsidP="00AE61AA">
      <w:pPr>
        <w:spacing w:before="120" w:after="0" w:line="276" w:lineRule="auto"/>
        <w:jc w:val="center"/>
        <w:rPr>
          <w:rFonts w:ascii="Arial" w:eastAsia="Times New Roman" w:hAnsi="Arial" w:cs="Arial"/>
          <w:b/>
          <w:szCs w:val="24"/>
        </w:rPr>
      </w:pPr>
    </w:p>
    <w:p w14:paraId="2E6C278D" w14:textId="77777777" w:rsidR="00B95A55" w:rsidRDefault="00B95A55" w:rsidP="00AE61AA">
      <w:pPr>
        <w:spacing w:before="120" w:after="0" w:line="276" w:lineRule="auto"/>
        <w:jc w:val="center"/>
        <w:rPr>
          <w:rFonts w:ascii="Arial" w:eastAsia="Times New Roman" w:hAnsi="Arial" w:cs="Arial"/>
          <w:b/>
          <w:szCs w:val="24"/>
        </w:rPr>
      </w:pPr>
    </w:p>
    <w:p w14:paraId="62E40494" w14:textId="77777777" w:rsidR="00B95A55" w:rsidRDefault="00B95A55" w:rsidP="00AE61AA">
      <w:pPr>
        <w:spacing w:before="120" w:after="0" w:line="276" w:lineRule="auto"/>
        <w:jc w:val="center"/>
        <w:rPr>
          <w:rFonts w:ascii="Arial" w:eastAsia="Times New Roman" w:hAnsi="Arial" w:cs="Arial"/>
          <w:b/>
          <w:szCs w:val="24"/>
        </w:rPr>
      </w:pPr>
    </w:p>
    <w:p w14:paraId="2230577E" w14:textId="77777777" w:rsidR="00B95A55" w:rsidRDefault="00B95A55" w:rsidP="00AE61AA">
      <w:pPr>
        <w:spacing w:before="120" w:after="0" w:line="276" w:lineRule="auto"/>
        <w:jc w:val="center"/>
        <w:rPr>
          <w:rFonts w:ascii="Arial" w:eastAsia="Times New Roman" w:hAnsi="Arial" w:cs="Arial"/>
          <w:b/>
          <w:szCs w:val="24"/>
        </w:rPr>
      </w:pPr>
    </w:p>
    <w:p w14:paraId="27C72BF8" w14:textId="77777777" w:rsidR="00AE61AA" w:rsidRDefault="00AE61AA" w:rsidP="00AE61AA">
      <w:pPr>
        <w:spacing w:before="120" w:after="0" w:line="276" w:lineRule="auto"/>
        <w:jc w:val="center"/>
        <w:rPr>
          <w:rFonts w:ascii="Arial" w:eastAsia="Times New Roman" w:hAnsi="Arial" w:cs="Arial"/>
          <w:b/>
          <w:szCs w:val="24"/>
        </w:rPr>
      </w:pPr>
    </w:p>
    <w:p w14:paraId="1EEE985F" w14:textId="77777777" w:rsidR="00AE61AA" w:rsidRDefault="00AE61AA" w:rsidP="00AE61AA">
      <w:pPr>
        <w:spacing w:before="120" w:after="0" w:line="276" w:lineRule="auto"/>
        <w:jc w:val="center"/>
        <w:rPr>
          <w:rFonts w:ascii="Arial" w:eastAsia="Times New Roman" w:hAnsi="Arial" w:cs="Arial"/>
          <w:b/>
          <w:szCs w:val="24"/>
        </w:rPr>
      </w:pPr>
    </w:p>
    <w:p w14:paraId="42582EBB" w14:textId="77777777" w:rsidR="00AE61AA" w:rsidRDefault="00AE61AA" w:rsidP="00AE61AA">
      <w:pPr>
        <w:spacing w:before="120" w:after="0" w:line="276" w:lineRule="auto"/>
        <w:jc w:val="center"/>
        <w:rPr>
          <w:rFonts w:ascii="Arial" w:eastAsia="Times New Roman" w:hAnsi="Arial" w:cs="Arial"/>
          <w:b/>
          <w:szCs w:val="24"/>
        </w:rPr>
      </w:pPr>
    </w:p>
    <w:p w14:paraId="4C059AF1" w14:textId="77777777" w:rsidR="00AE61AA" w:rsidRDefault="00AE61AA" w:rsidP="00AE61AA">
      <w:pPr>
        <w:spacing w:before="120" w:after="0" w:line="276" w:lineRule="auto"/>
        <w:jc w:val="center"/>
        <w:rPr>
          <w:rFonts w:ascii="Arial" w:eastAsia="Times New Roman" w:hAnsi="Arial" w:cs="Arial"/>
          <w:b/>
          <w:szCs w:val="24"/>
        </w:rPr>
      </w:pPr>
    </w:p>
    <w:p w14:paraId="0E15F5AE" w14:textId="77777777" w:rsidR="00AE61AA" w:rsidRDefault="00AE61AA" w:rsidP="00AE61AA">
      <w:pPr>
        <w:spacing w:before="120" w:after="0" w:line="276" w:lineRule="auto"/>
        <w:jc w:val="center"/>
        <w:rPr>
          <w:rFonts w:ascii="Arial" w:eastAsia="Times New Roman" w:hAnsi="Arial" w:cs="Arial"/>
          <w:b/>
          <w:szCs w:val="24"/>
        </w:rPr>
      </w:pPr>
    </w:p>
    <w:p w14:paraId="7B7EDDCA" w14:textId="77777777" w:rsidR="00AE61AA" w:rsidRDefault="00AE61AA" w:rsidP="00AE61AA">
      <w:pPr>
        <w:spacing w:before="120" w:after="0" w:line="276" w:lineRule="auto"/>
        <w:jc w:val="center"/>
        <w:rPr>
          <w:rFonts w:ascii="Arial" w:eastAsia="Times New Roman" w:hAnsi="Arial" w:cs="Arial"/>
          <w:b/>
          <w:szCs w:val="24"/>
        </w:rPr>
      </w:pPr>
    </w:p>
    <w:p w14:paraId="4D0F7675" w14:textId="77777777" w:rsidR="00AE61AA" w:rsidRDefault="00AE61AA" w:rsidP="00AE61AA">
      <w:pPr>
        <w:spacing w:before="120" w:after="0" w:line="276" w:lineRule="auto"/>
        <w:jc w:val="center"/>
        <w:rPr>
          <w:rFonts w:ascii="Arial" w:eastAsia="Times New Roman" w:hAnsi="Arial" w:cs="Arial"/>
          <w:b/>
          <w:szCs w:val="24"/>
        </w:rPr>
      </w:pPr>
    </w:p>
    <w:p w14:paraId="65404BE1" w14:textId="77777777" w:rsidR="00AE61AA" w:rsidRDefault="00AE61AA" w:rsidP="00AE61AA">
      <w:pPr>
        <w:spacing w:before="120" w:after="0" w:line="276" w:lineRule="auto"/>
        <w:jc w:val="center"/>
        <w:rPr>
          <w:rFonts w:ascii="Arial" w:eastAsia="Times New Roman" w:hAnsi="Arial" w:cs="Arial"/>
          <w:b/>
          <w:szCs w:val="24"/>
        </w:rPr>
      </w:pPr>
    </w:p>
    <w:p w14:paraId="6EABEDB9" w14:textId="77777777" w:rsidR="00AE61AA" w:rsidRDefault="00AE61AA" w:rsidP="00AE61AA">
      <w:pPr>
        <w:spacing w:before="120" w:after="0" w:line="276" w:lineRule="auto"/>
        <w:jc w:val="center"/>
        <w:rPr>
          <w:rFonts w:ascii="Arial" w:eastAsia="Times New Roman" w:hAnsi="Arial" w:cs="Arial"/>
          <w:b/>
          <w:szCs w:val="24"/>
        </w:rPr>
      </w:pPr>
    </w:p>
    <w:p w14:paraId="54CBBD21" w14:textId="77777777" w:rsidR="00AE61AA" w:rsidRDefault="00AE61AA" w:rsidP="00AE61AA">
      <w:pPr>
        <w:spacing w:before="120" w:after="0" w:line="276" w:lineRule="auto"/>
        <w:rPr>
          <w:rFonts w:ascii="Arial" w:eastAsia="Times New Roman" w:hAnsi="Arial" w:cs="Arial"/>
          <w:b/>
          <w:szCs w:val="24"/>
        </w:rPr>
      </w:pPr>
    </w:p>
    <w:p w14:paraId="27237C9F" w14:textId="77777777" w:rsidR="00AE61AA" w:rsidRDefault="00AE61AA" w:rsidP="00AE61AA">
      <w:pPr>
        <w:spacing w:before="120" w:after="0" w:line="276" w:lineRule="auto"/>
        <w:rPr>
          <w:rFonts w:ascii="Arial" w:eastAsia="Times New Roman" w:hAnsi="Arial" w:cs="Arial"/>
          <w:b/>
          <w:szCs w:val="24"/>
        </w:rPr>
      </w:pPr>
    </w:p>
    <w:p w14:paraId="1770AD3E" w14:textId="77777777" w:rsidR="00AE61AA" w:rsidRPr="003A2784" w:rsidRDefault="00AE61AA" w:rsidP="00AE61AA">
      <w:pPr>
        <w:spacing w:before="120" w:after="0" w:line="276" w:lineRule="auto"/>
        <w:jc w:val="center"/>
        <w:rPr>
          <w:rFonts w:ascii="Arial" w:eastAsia="Times New Roman" w:hAnsi="Arial" w:cs="Arial"/>
          <w:b/>
          <w:szCs w:val="24"/>
        </w:rPr>
      </w:pPr>
    </w:p>
    <w:p w14:paraId="58B2CFF4" w14:textId="77777777" w:rsidR="00AE61AA" w:rsidRPr="003A2784" w:rsidRDefault="00AE61AA" w:rsidP="00AE61AA">
      <w:pPr>
        <w:spacing w:before="120" w:after="0" w:line="276" w:lineRule="auto"/>
        <w:jc w:val="center"/>
        <w:rPr>
          <w:rFonts w:ascii="Arial" w:eastAsia="Times New Roman" w:hAnsi="Arial" w:cs="Arial"/>
          <w:b/>
          <w:szCs w:val="24"/>
        </w:rPr>
      </w:pPr>
      <w:r w:rsidRPr="003A2784">
        <w:rPr>
          <w:rFonts w:ascii="Arial" w:eastAsia="Times New Roman" w:hAnsi="Arial" w:cs="Arial"/>
          <w:b/>
          <w:szCs w:val="24"/>
        </w:rPr>
        <w:lastRenderedPageBreak/>
        <w:t>НИЙГЭМД ҮЗҮҮЛЭХ ҮР НӨЛӨӨ</w:t>
      </w:r>
    </w:p>
    <w:p w14:paraId="5EE0B8D4" w14:textId="77777777" w:rsidR="00AE61AA" w:rsidRPr="003A2784" w:rsidRDefault="00AE61AA" w:rsidP="00AE61AA">
      <w:pPr>
        <w:spacing w:after="0" w:line="276" w:lineRule="auto"/>
        <w:jc w:val="right"/>
        <w:rPr>
          <w:rFonts w:ascii="Arial" w:eastAsia="Times New Roman" w:hAnsi="Arial" w:cs="Arial"/>
          <w:b/>
          <w:szCs w:val="24"/>
        </w:rPr>
      </w:pPr>
      <w:r w:rsidRPr="003A2784">
        <w:rPr>
          <w:rFonts w:ascii="Arial" w:eastAsia="Times New Roman" w:hAnsi="Arial" w:cs="Arial"/>
          <w:b/>
          <w:szCs w:val="24"/>
        </w:rPr>
        <w:t>Хүснэгт 3</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AE61AA" w:rsidRPr="003A2784" w14:paraId="255B78BB" w14:textId="77777777" w:rsidTr="00FA4C2E">
        <w:trPr>
          <w:trHeight w:val="160"/>
        </w:trPr>
        <w:tc>
          <w:tcPr>
            <w:tcW w:w="1985" w:type="dxa"/>
            <w:shd w:val="clear" w:color="auto" w:fill="E7E6E6"/>
            <w:vAlign w:val="center"/>
          </w:tcPr>
          <w:p w14:paraId="6E1F7A26"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Үзүүлэх үр нөлөө:</w:t>
            </w:r>
          </w:p>
        </w:tc>
        <w:tc>
          <w:tcPr>
            <w:tcW w:w="2835" w:type="dxa"/>
            <w:shd w:val="clear" w:color="auto" w:fill="E7E6E6"/>
            <w:vAlign w:val="center"/>
          </w:tcPr>
          <w:p w14:paraId="489DFB8A"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Холбогдох асуултууд</w:t>
            </w:r>
          </w:p>
        </w:tc>
        <w:tc>
          <w:tcPr>
            <w:tcW w:w="1701" w:type="dxa"/>
            <w:gridSpan w:val="2"/>
            <w:shd w:val="clear" w:color="auto" w:fill="E7E6E6"/>
            <w:vAlign w:val="center"/>
          </w:tcPr>
          <w:p w14:paraId="6FC7C102"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Хариулт</w:t>
            </w:r>
          </w:p>
        </w:tc>
        <w:tc>
          <w:tcPr>
            <w:tcW w:w="2835" w:type="dxa"/>
            <w:shd w:val="clear" w:color="auto" w:fill="E7E6E6"/>
            <w:vAlign w:val="center"/>
          </w:tcPr>
          <w:p w14:paraId="5D446ECC"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Тайлбар</w:t>
            </w:r>
          </w:p>
        </w:tc>
      </w:tr>
      <w:tr w:rsidR="00AE61AA" w:rsidRPr="003A2784" w14:paraId="413B17CD" w14:textId="77777777" w:rsidTr="00FA4C2E">
        <w:trPr>
          <w:trHeight w:val="440"/>
        </w:trPr>
        <w:tc>
          <w:tcPr>
            <w:tcW w:w="1985" w:type="dxa"/>
            <w:vMerge w:val="restart"/>
            <w:vAlign w:val="center"/>
          </w:tcPr>
          <w:p w14:paraId="413351A2" w14:textId="77777777" w:rsidR="00AE61AA" w:rsidRPr="003A2784" w:rsidRDefault="00AE61AA"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1.Ажил эрхлэлтийн байдал, хөдөлмөрийн зах зээл</w:t>
            </w:r>
          </w:p>
        </w:tc>
        <w:tc>
          <w:tcPr>
            <w:tcW w:w="2835" w:type="dxa"/>
            <w:vAlign w:val="center"/>
          </w:tcPr>
          <w:p w14:paraId="68CF9A6D"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1.1.Шинээр ажлын байр бий болох эсэх</w:t>
            </w:r>
          </w:p>
        </w:tc>
        <w:tc>
          <w:tcPr>
            <w:tcW w:w="850" w:type="dxa"/>
            <w:vAlign w:val="center"/>
          </w:tcPr>
          <w:p w14:paraId="7F643AFC" w14:textId="77777777" w:rsidR="00AE61AA" w:rsidRPr="003A2784" w:rsidRDefault="00AE61AA" w:rsidP="00FA4C2E">
            <w:pPr>
              <w:spacing w:before="100" w:line="276" w:lineRule="auto"/>
              <w:jc w:val="both"/>
              <w:rPr>
                <w:rFonts w:ascii="Arial" w:eastAsia="Times New Roman" w:hAnsi="Arial" w:cs="Arial"/>
                <w:b/>
                <w:szCs w:val="24"/>
              </w:rPr>
            </w:pPr>
          </w:p>
        </w:tc>
        <w:tc>
          <w:tcPr>
            <w:tcW w:w="851" w:type="dxa"/>
            <w:vAlign w:val="center"/>
          </w:tcPr>
          <w:p w14:paraId="4337CB42"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4E7D8A9A"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46CA9D4B" w14:textId="77777777" w:rsidTr="00FA4C2E">
        <w:trPr>
          <w:trHeight w:val="440"/>
        </w:trPr>
        <w:tc>
          <w:tcPr>
            <w:tcW w:w="1985" w:type="dxa"/>
            <w:vMerge/>
            <w:vAlign w:val="center"/>
          </w:tcPr>
          <w:p w14:paraId="130CF5DB"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34098FD"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1.2.Шууд болон шууд бусаар ажлын байрны цомхотгол бий болгох эсэх</w:t>
            </w:r>
          </w:p>
        </w:tc>
        <w:tc>
          <w:tcPr>
            <w:tcW w:w="850" w:type="dxa"/>
            <w:vAlign w:val="center"/>
          </w:tcPr>
          <w:p w14:paraId="103A183A"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1FC0155B"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70004F3"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3BC8ABE1" w14:textId="77777777" w:rsidTr="00FA4C2E">
        <w:trPr>
          <w:trHeight w:val="480"/>
        </w:trPr>
        <w:tc>
          <w:tcPr>
            <w:tcW w:w="1985" w:type="dxa"/>
            <w:vMerge/>
            <w:vAlign w:val="center"/>
          </w:tcPr>
          <w:p w14:paraId="660116DE"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2D72D92"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1.3.Тодорхой ажил мэргэжлийн хүмүүс болон хувиараа хөдөлмөр эрхлэгчдэд нөлөө үзүүлэх эсэх</w:t>
            </w:r>
          </w:p>
        </w:tc>
        <w:tc>
          <w:tcPr>
            <w:tcW w:w="850" w:type="dxa"/>
            <w:vAlign w:val="center"/>
          </w:tcPr>
          <w:p w14:paraId="23FC1B99"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Тийм</w:t>
            </w:r>
          </w:p>
        </w:tc>
        <w:tc>
          <w:tcPr>
            <w:tcW w:w="851" w:type="dxa"/>
            <w:vAlign w:val="center"/>
          </w:tcPr>
          <w:p w14:paraId="19BB8318" w14:textId="77777777" w:rsidR="00AE61AA" w:rsidRPr="003A2784" w:rsidRDefault="00AE61AA" w:rsidP="00FA4C2E">
            <w:pPr>
              <w:spacing w:before="100" w:line="276" w:lineRule="auto"/>
              <w:jc w:val="both"/>
              <w:rPr>
                <w:rFonts w:ascii="Arial" w:eastAsia="Times New Roman" w:hAnsi="Arial" w:cs="Arial"/>
                <w:szCs w:val="24"/>
              </w:rPr>
            </w:pPr>
          </w:p>
        </w:tc>
        <w:tc>
          <w:tcPr>
            <w:tcW w:w="2835" w:type="dxa"/>
            <w:vAlign w:val="center"/>
          </w:tcPr>
          <w:p w14:paraId="49A0E046" w14:textId="77777777" w:rsidR="00AE61AA" w:rsidRPr="003A2784" w:rsidRDefault="00AE61AA"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Эерэг нөлөө үзүүлнэ.</w:t>
            </w:r>
          </w:p>
        </w:tc>
      </w:tr>
      <w:tr w:rsidR="00AE61AA" w:rsidRPr="003A2784" w14:paraId="35DBE682" w14:textId="77777777" w:rsidTr="00FA4C2E">
        <w:trPr>
          <w:trHeight w:val="380"/>
        </w:trPr>
        <w:tc>
          <w:tcPr>
            <w:tcW w:w="1985" w:type="dxa"/>
            <w:vMerge/>
            <w:vAlign w:val="center"/>
          </w:tcPr>
          <w:p w14:paraId="1C76B766"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16683AC"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1.4.Тодорхой насны хүмүүсийн ажил эрхлэлтийн байдалд нөлөөлөх эсэх</w:t>
            </w:r>
          </w:p>
        </w:tc>
        <w:tc>
          <w:tcPr>
            <w:tcW w:w="850" w:type="dxa"/>
            <w:vAlign w:val="center"/>
          </w:tcPr>
          <w:p w14:paraId="24D61921"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448ED0F1"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5F2921B"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42619C7C" w14:textId="77777777" w:rsidTr="00FA4C2E">
        <w:trPr>
          <w:trHeight w:val="440"/>
        </w:trPr>
        <w:tc>
          <w:tcPr>
            <w:tcW w:w="1985" w:type="dxa"/>
            <w:vMerge w:val="restart"/>
            <w:vAlign w:val="center"/>
          </w:tcPr>
          <w:p w14:paraId="5026D4C1" w14:textId="77777777" w:rsidR="00AE61AA" w:rsidRPr="003A2784" w:rsidRDefault="00AE61AA"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2.Ажлын стандарт, хөдөлмөрлөх эрх</w:t>
            </w:r>
          </w:p>
        </w:tc>
        <w:tc>
          <w:tcPr>
            <w:tcW w:w="2835" w:type="dxa"/>
            <w:vAlign w:val="center"/>
          </w:tcPr>
          <w:p w14:paraId="7CBCCD8C"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2.1.Ажлын чанар, стандартад нөлөөлөх эсэх</w:t>
            </w:r>
          </w:p>
        </w:tc>
        <w:tc>
          <w:tcPr>
            <w:tcW w:w="850" w:type="dxa"/>
            <w:vAlign w:val="center"/>
          </w:tcPr>
          <w:p w14:paraId="7226611A"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45681C34"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60ED72C"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33551922" w14:textId="77777777" w:rsidTr="00FA4C2E">
        <w:trPr>
          <w:trHeight w:val="440"/>
        </w:trPr>
        <w:tc>
          <w:tcPr>
            <w:tcW w:w="1985" w:type="dxa"/>
            <w:vMerge/>
            <w:vAlign w:val="center"/>
          </w:tcPr>
          <w:p w14:paraId="35BD114C"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14D58B1"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2.2.Ажилчдын эрүүл мэнд, хөдөлмөрийн аюулгүй байдалд нөлөөлөх эсэх</w:t>
            </w:r>
          </w:p>
        </w:tc>
        <w:tc>
          <w:tcPr>
            <w:tcW w:w="850" w:type="dxa"/>
            <w:vAlign w:val="center"/>
          </w:tcPr>
          <w:p w14:paraId="7F504E19"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46D10014"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AFCE7CA"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302DB68D" w14:textId="77777777" w:rsidTr="00FA4C2E">
        <w:trPr>
          <w:trHeight w:val="440"/>
        </w:trPr>
        <w:tc>
          <w:tcPr>
            <w:tcW w:w="1985" w:type="dxa"/>
            <w:vMerge/>
            <w:vAlign w:val="center"/>
          </w:tcPr>
          <w:p w14:paraId="62B204A4"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268F8DE"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2.3.Ажилчдын эрх, үүрэгт шууд болон шууд бусаар нөлөөлөх эсэх</w:t>
            </w:r>
          </w:p>
        </w:tc>
        <w:tc>
          <w:tcPr>
            <w:tcW w:w="850" w:type="dxa"/>
            <w:vAlign w:val="center"/>
          </w:tcPr>
          <w:p w14:paraId="70204F10"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228600AA"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9D44A29"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09F023B9" w14:textId="77777777" w:rsidTr="00FA4C2E">
        <w:trPr>
          <w:trHeight w:val="440"/>
        </w:trPr>
        <w:tc>
          <w:tcPr>
            <w:tcW w:w="1985" w:type="dxa"/>
            <w:vMerge/>
            <w:vAlign w:val="center"/>
          </w:tcPr>
          <w:p w14:paraId="64C106C7"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C2DEC0A"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2.4.Шинээр ажлын стандарт гаргах эсэх</w:t>
            </w:r>
          </w:p>
        </w:tc>
        <w:tc>
          <w:tcPr>
            <w:tcW w:w="850" w:type="dxa"/>
            <w:vAlign w:val="center"/>
          </w:tcPr>
          <w:p w14:paraId="68C51D1D"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6CFAC76F"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BC1EEB9"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Шинэ стандарт гарахгүй</w:t>
            </w:r>
          </w:p>
        </w:tc>
      </w:tr>
      <w:tr w:rsidR="00AE61AA" w:rsidRPr="003A2784" w14:paraId="601B244F" w14:textId="77777777" w:rsidTr="00FA4C2E">
        <w:trPr>
          <w:trHeight w:val="580"/>
        </w:trPr>
        <w:tc>
          <w:tcPr>
            <w:tcW w:w="1985" w:type="dxa"/>
            <w:vMerge/>
            <w:vAlign w:val="center"/>
          </w:tcPr>
          <w:p w14:paraId="5C973511"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FDBA43E"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 xml:space="preserve">2.5.Ажлын байранд технологийн шинэчлэлийг </w:t>
            </w:r>
            <w:r w:rsidRPr="003A2784">
              <w:rPr>
                <w:rFonts w:ascii="Arial" w:eastAsia="Times New Roman" w:hAnsi="Arial" w:cs="Arial"/>
                <w:szCs w:val="24"/>
              </w:rPr>
              <w:lastRenderedPageBreak/>
              <w:t>хэрэгжүүлэхтэй холбогдсон өөрчлөлт бий болгох эсэх</w:t>
            </w:r>
          </w:p>
        </w:tc>
        <w:tc>
          <w:tcPr>
            <w:tcW w:w="850" w:type="dxa"/>
            <w:vAlign w:val="center"/>
          </w:tcPr>
          <w:p w14:paraId="1838BAEA" w14:textId="77777777" w:rsidR="00AE61AA" w:rsidRPr="003A2784" w:rsidRDefault="00AE61AA" w:rsidP="00FA4C2E">
            <w:pPr>
              <w:spacing w:before="100" w:line="276" w:lineRule="auto"/>
              <w:jc w:val="both"/>
              <w:rPr>
                <w:rFonts w:ascii="Arial" w:eastAsia="Times New Roman" w:hAnsi="Arial" w:cs="Arial"/>
                <w:b/>
                <w:szCs w:val="24"/>
              </w:rPr>
            </w:pPr>
          </w:p>
        </w:tc>
        <w:tc>
          <w:tcPr>
            <w:tcW w:w="851" w:type="dxa"/>
            <w:vAlign w:val="center"/>
          </w:tcPr>
          <w:p w14:paraId="5367550F"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E37072D"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477E2424" w14:textId="77777777" w:rsidTr="00FA4C2E">
        <w:trPr>
          <w:trHeight w:val="440"/>
        </w:trPr>
        <w:tc>
          <w:tcPr>
            <w:tcW w:w="1985" w:type="dxa"/>
            <w:vMerge w:val="restart"/>
            <w:vAlign w:val="center"/>
          </w:tcPr>
          <w:p w14:paraId="0C4CD82C" w14:textId="77777777" w:rsidR="00AE61AA" w:rsidRPr="003A2784" w:rsidRDefault="00AE61AA"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3.Нийгмийн тодорхой бүлгийг хамгаалах асуудал</w:t>
            </w:r>
          </w:p>
        </w:tc>
        <w:tc>
          <w:tcPr>
            <w:tcW w:w="2835" w:type="dxa"/>
            <w:vAlign w:val="center"/>
          </w:tcPr>
          <w:p w14:paraId="7B0DD1EB"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3.1.Шууд болон шууд бусаар тэгш бус байдал үүсгэх эсэх</w:t>
            </w:r>
          </w:p>
        </w:tc>
        <w:tc>
          <w:tcPr>
            <w:tcW w:w="850" w:type="dxa"/>
            <w:vAlign w:val="center"/>
          </w:tcPr>
          <w:p w14:paraId="5C3B1E94"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6310F77E"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CF393E9"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73F47837" w14:textId="77777777" w:rsidTr="00FA4C2E">
        <w:trPr>
          <w:trHeight w:val="1520"/>
        </w:trPr>
        <w:tc>
          <w:tcPr>
            <w:tcW w:w="1985" w:type="dxa"/>
            <w:vMerge/>
            <w:vAlign w:val="center"/>
          </w:tcPr>
          <w:p w14:paraId="4D3D5264"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48EB3F3"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850" w:type="dxa"/>
            <w:vAlign w:val="center"/>
          </w:tcPr>
          <w:p w14:paraId="319A4127"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05C240C6"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83BA9F9"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20A79719" w14:textId="77777777" w:rsidTr="00FA4C2E">
        <w:trPr>
          <w:trHeight w:val="440"/>
        </w:trPr>
        <w:tc>
          <w:tcPr>
            <w:tcW w:w="1985" w:type="dxa"/>
            <w:vMerge/>
            <w:vAlign w:val="center"/>
          </w:tcPr>
          <w:p w14:paraId="04B4D01E"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7A0C539"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3.3.Гадаадын иргэдэд илэрхий нөлөөлөх эсэх</w:t>
            </w:r>
          </w:p>
        </w:tc>
        <w:tc>
          <w:tcPr>
            <w:tcW w:w="850" w:type="dxa"/>
            <w:vAlign w:val="center"/>
          </w:tcPr>
          <w:p w14:paraId="5DBAE9A2"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66A1C218"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tcPr>
          <w:p w14:paraId="669FEF2E"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4BB439B4" w14:textId="77777777" w:rsidTr="00FA4C2E">
        <w:trPr>
          <w:trHeight w:val="440"/>
        </w:trPr>
        <w:tc>
          <w:tcPr>
            <w:tcW w:w="1985" w:type="dxa"/>
            <w:vMerge w:val="restart"/>
            <w:vAlign w:val="center"/>
          </w:tcPr>
          <w:p w14:paraId="585C5653" w14:textId="77777777" w:rsidR="00AE61AA" w:rsidRPr="003A2784" w:rsidRDefault="00AE61AA" w:rsidP="00FA4C2E">
            <w:pPr>
              <w:spacing w:before="100" w:line="276" w:lineRule="auto"/>
              <w:jc w:val="center"/>
              <w:rPr>
                <w:rFonts w:ascii="Arial" w:eastAsia="Times New Roman" w:hAnsi="Arial" w:cs="Arial"/>
                <w:szCs w:val="24"/>
              </w:rPr>
            </w:pPr>
          </w:p>
          <w:p w14:paraId="6968897D" w14:textId="77777777" w:rsidR="00AE61AA" w:rsidRPr="003A2784" w:rsidRDefault="00AE61AA" w:rsidP="00FA4C2E">
            <w:pPr>
              <w:spacing w:before="280" w:line="276" w:lineRule="auto"/>
              <w:jc w:val="center"/>
              <w:rPr>
                <w:rFonts w:ascii="Arial" w:eastAsia="Times New Roman" w:hAnsi="Arial" w:cs="Arial"/>
                <w:szCs w:val="24"/>
              </w:rPr>
            </w:pPr>
          </w:p>
          <w:p w14:paraId="6A6F6A5B" w14:textId="77777777" w:rsidR="00AE61AA" w:rsidRPr="003A2784" w:rsidRDefault="00AE61AA" w:rsidP="00FA4C2E">
            <w:pPr>
              <w:spacing w:before="280" w:line="276" w:lineRule="auto"/>
              <w:jc w:val="center"/>
              <w:rPr>
                <w:rFonts w:ascii="Arial" w:eastAsia="Times New Roman" w:hAnsi="Arial" w:cs="Arial"/>
                <w:szCs w:val="24"/>
              </w:rPr>
            </w:pPr>
          </w:p>
          <w:p w14:paraId="4F501F1E" w14:textId="77777777" w:rsidR="00AE61AA" w:rsidRPr="003A2784" w:rsidRDefault="00AE61AA" w:rsidP="00FA4C2E">
            <w:pPr>
              <w:spacing w:before="280" w:line="276" w:lineRule="auto"/>
              <w:jc w:val="center"/>
              <w:rPr>
                <w:rFonts w:ascii="Arial" w:eastAsia="Times New Roman" w:hAnsi="Arial" w:cs="Arial"/>
                <w:szCs w:val="24"/>
              </w:rPr>
            </w:pPr>
            <w:r w:rsidRPr="003A2784">
              <w:rPr>
                <w:rFonts w:ascii="Arial" w:eastAsia="Times New Roman" w:hAnsi="Arial" w:cs="Arial"/>
                <w:szCs w:val="24"/>
              </w:rPr>
              <w:t>4.Төрийн удирдлага, сайн засаглал, шүүх эрх мэдэл, хэвлэл мэдээлэл, ёс суртахуун</w:t>
            </w:r>
          </w:p>
        </w:tc>
        <w:tc>
          <w:tcPr>
            <w:tcW w:w="2835" w:type="dxa"/>
            <w:vAlign w:val="center"/>
          </w:tcPr>
          <w:p w14:paraId="4FC6979E"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4.1.Засаглалын харилцаанд оролцогчдод нөлөөлөх эсэх</w:t>
            </w:r>
          </w:p>
        </w:tc>
        <w:tc>
          <w:tcPr>
            <w:tcW w:w="850" w:type="dxa"/>
            <w:vAlign w:val="center"/>
          </w:tcPr>
          <w:p w14:paraId="10B35A73"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4BA19D48"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21BB324"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421D7318" w14:textId="77777777" w:rsidTr="00FA4C2E">
        <w:trPr>
          <w:trHeight w:val="440"/>
        </w:trPr>
        <w:tc>
          <w:tcPr>
            <w:tcW w:w="1985" w:type="dxa"/>
            <w:vMerge/>
            <w:vAlign w:val="center"/>
          </w:tcPr>
          <w:p w14:paraId="5C168F1F"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87D8535"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4.2.Төрийн байгууллагуудын үүрэг, үйл ажиллагаанд нөлөөлөх эсэх</w:t>
            </w:r>
          </w:p>
        </w:tc>
        <w:tc>
          <w:tcPr>
            <w:tcW w:w="850" w:type="dxa"/>
            <w:vAlign w:val="center"/>
          </w:tcPr>
          <w:p w14:paraId="326C2024" w14:textId="77777777" w:rsidR="00AE61AA" w:rsidRPr="003A2784" w:rsidRDefault="00AE61AA" w:rsidP="00FA4C2E">
            <w:pPr>
              <w:spacing w:before="100" w:line="276" w:lineRule="auto"/>
              <w:jc w:val="both"/>
              <w:rPr>
                <w:rFonts w:ascii="Arial" w:eastAsia="Times New Roman" w:hAnsi="Arial" w:cs="Arial"/>
                <w:b/>
                <w:szCs w:val="24"/>
              </w:rPr>
            </w:pPr>
          </w:p>
        </w:tc>
        <w:tc>
          <w:tcPr>
            <w:tcW w:w="851" w:type="dxa"/>
            <w:vAlign w:val="center"/>
          </w:tcPr>
          <w:p w14:paraId="7919CF67"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b/>
                <w:szCs w:val="24"/>
              </w:rPr>
              <w:t>Үгүй</w:t>
            </w:r>
          </w:p>
        </w:tc>
        <w:tc>
          <w:tcPr>
            <w:tcW w:w="2835" w:type="dxa"/>
            <w:vAlign w:val="center"/>
          </w:tcPr>
          <w:p w14:paraId="6E36A9D0"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70767120" w14:textId="77777777" w:rsidTr="00FA4C2E">
        <w:trPr>
          <w:trHeight w:val="440"/>
        </w:trPr>
        <w:tc>
          <w:tcPr>
            <w:tcW w:w="1985" w:type="dxa"/>
            <w:vMerge/>
            <w:vAlign w:val="center"/>
          </w:tcPr>
          <w:p w14:paraId="7ED53429"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43EFDEE"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4.3.Төрийн захиргааны албан хаагчдын эрх, үүрэг, харилцаанд нөлөөлөх эсэх</w:t>
            </w:r>
          </w:p>
        </w:tc>
        <w:tc>
          <w:tcPr>
            <w:tcW w:w="850" w:type="dxa"/>
            <w:vAlign w:val="center"/>
          </w:tcPr>
          <w:p w14:paraId="0FA08907" w14:textId="77777777" w:rsidR="00AE61AA" w:rsidRPr="003A2784" w:rsidRDefault="00AE61AA" w:rsidP="00FA4C2E">
            <w:pPr>
              <w:spacing w:before="100" w:line="276" w:lineRule="auto"/>
              <w:jc w:val="both"/>
              <w:rPr>
                <w:rFonts w:ascii="Arial" w:eastAsia="Times New Roman" w:hAnsi="Arial" w:cs="Arial"/>
                <w:b/>
                <w:szCs w:val="24"/>
              </w:rPr>
            </w:pPr>
          </w:p>
        </w:tc>
        <w:tc>
          <w:tcPr>
            <w:tcW w:w="851" w:type="dxa"/>
            <w:vAlign w:val="center"/>
          </w:tcPr>
          <w:p w14:paraId="1CB584CC"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AB442DF"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нөлөө үзүүлэхгүй</w:t>
            </w:r>
          </w:p>
        </w:tc>
      </w:tr>
      <w:tr w:rsidR="00AE61AA" w:rsidRPr="003A2784" w14:paraId="3BB6CA8B" w14:textId="77777777" w:rsidTr="00FA4C2E">
        <w:trPr>
          <w:trHeight w:val="480"/>
        </w:trPr>
        <w:tc>
          <w:tcPr>
            <w:tcW w:w="1985" w:type="dxa"/>
            <w:vMerge/>
            <w:vAlign w:val="center"/>
          </w:tcPr>
          <w:p w14:paraId="0ADECC18"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04864C0"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4.4.Иргэдийн шүүхэд хандах, асуудлаа шийдвэрлүүлэх эрхэд нөлөөлөх эсэх</w:t>
            </w:r>
          </w:p>
        </w:tc>
        <w:tc>
          <w:tcPr>
            <w:tcW w:w="850" w:type="dxa"/>
            <w:vAlign w:val="center"/>
          </w:tcPr>
          <w:p w14:paraId="144DDDCA"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0A423F2A"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A7DEB40"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68FFCF43" w14:textId="77777777" w:rsidTr="00FA4C2E">
        <w:trPr>
          <w:trHeight w:val="440"/>
        </w:trPr>
        <w:tc>
          <w:tcPr>
            <w:tcW w:w="1985" w:type="dxa"/>
            <w:vMerge/>
            <w:vAlign w:val="center"/>
          </w:tcPr>
          <w:p w14:paraId="6E851D98"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3CD4E07"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 xml:space="preserve">4.5.Улс төрийн нам, төрийн бус </w:t>
            </w:r>
            <w:r w:rsidRPr="003A2784">
              <w:rPr>
                <w:rFonts w:ascii="Arial" w:eastAsia="Times New Roman" w:hAnsi="Arial" w:cs="Arial"/>
                <w:szCs w:val="24"/>
              </w:rPr>
              <w:lastRenderedPageBreak/>
              <w:t>байгууллагын үйл ажиллагаанд нөлөөлөх эсэх</w:t>
            </w:r>
          </w:p>
        </w:tc>
        <w:tc>
          <w:tcPr>
            <w:tcW w:w="850" w:type="dxa"/>
            <w:vAlign w:val="center"/>
          </w:tcPr>
          <w:p w14:paraId="7637151E" w14:textId="77777777" w:rsidR="00AE61AA" w:rsidRPr="003A2784" w:rsidRDefault="00AE61AA" w:rsidP="00FA4C2E">
            <w:pPr>
              <w:spacing w:before="100" w:line="276" w:lineRule="auto"/>
              <w:jc w:val="both"/>
              <w:rPr>
                <w:rFonts w:ascii="Arial" w:eastAsia="Times New Roman" w:hAnsi="Arial" w:cs="Arial"/>
                <w:b/>
                <w:szCs w:val="24"/>
              </w:rPr>
            </w:pPr>
          </w:p>
        </w:tc>
        <w:tc>
          <w:tcPr>
            <w:tcW w:w="851" w:type="dxa"/>
            <w:vAlign w:val="center"/>
          </w:tcPr>
          <w:p w14:paraId="3A32110A"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DC4911D"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00C0776B" w14:textId="77777777" w:rsidTr="00FA4C2E">
        <w:trPr>
          <w:trHeight w:val="440"/>
        </w:trPr>
        <w:tc>
          <w:tcPr>
            <w:tcW w:w="1985" w:type="dxa"/>
            <w:vMerge w:val="restart"/>
            <w:vAlign w:val="center"/>
          </w:tcPr>
          <w:p w14:paraId="38BF335A" w14:textId="77777777" w:rsidR="00AE61AA" w:rsidRPr="003A2784" w:rsidRDefault="00AE61AA"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5.Нийтийн эрүүл мэнд, аюулгүй байдал</w:t>
            </w:r>
          </w:p>
        </w:tc>
        <w:tc>
          <w:tcPr>
            <w:tcW w:w="2835" w:type="dxa"/>
            <w:vAlign w:val="center"/>
          </w:tcPr>
          <w:p w14:paraId="1A21E0C2"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5.1.Хувь хүн/нийт хүн амын дундаж наслалт, өвчлөлт, нас баралтын байдалд нөлөөлөх эсэх</w:t>
            </w:r>
          </w:p>
        </w:tc>
        <w:tc>
          <w:tcPr>
            <w:tcW w:w="850" w:type="dxa"/>
            <w:vAlign w:val="center"/>
          </w:tcPr>
          <w:p w14:paraId="20B83CE2"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57046BBD"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FA60FFE"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43B06585" w14:textId="77777777" w:rsidTr="00FA4C2E">
        <w:trPr>
          <w:trHeight w:val="440"/>
        </w:trPr>
        <w:tc>
          <w:tcPr>
            <w:tcW w:w="1985" w:type="dxa"/>
            <w:vMerge/>
            <w:vAlign w:val="center"/>
          </w:tcPr>
          <w:p w14:paraId="72B1E5D0"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DCA4145"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5.2.Зохицуулалтын хувилбарын улмаас үүсэх дуу чимээ, агаар, хөрсний чанарын өөрчлөлт хүн амын эрүүл мэндэд сөрөг нөлөө үзүүлэх эсэх</w:t>
            </w:r>
          </w:p>
        </w:tc>
        <w:tc>
          <w:tcPr>
            <w:tcW w:w="850" w:type="dxa"/>
            <w:vAlign w:val="center"/>
          </w:tcPr>
          <w:p w14:paraId="4336B7E0"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2538F4FA"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51AE42E" w14:textId="77777777" w:rsidR="00AE61AA" w:rsidRPr="003A2784" w:rsidRDefault="00AE61AA"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4AADCB30" w14:textId="77777777" w:rsidTr="00FA4C2E">
        <w:trPr>
          <w:trHeight w:val="340"/>
        </w:trPr>
        <w:tc>
          <w:tcPr>
            <w:tcW w:w="1985" w:type="dxa"/>
            <w:vMerge/>
            <w:vAlign w:val="center"/>
          </w:tcPr>
          <w:p w14:paraId="61336A9E"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C8E1E4C"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5.3.Хүмүүсийн амьдралын хэв маяг (хооллолт, хөдөлгөөн, архи, тамхины хэрэглээ)-т нөлөөлөх эсэх</w:t>
            </w:r>
          </w:p>
        </w:tc>
        <w:tc>
          <w:tcPr>
            <w:tcW w:w="850" w:type="dxa"/>
            <w:vAlign w:val="center"/>
          </w:tcPr>
          <w:p w14:paraId="432CF67E"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2EF9120C"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4361AC5" w14:textId="77777777" w:rsidR="00AE61AA" w:rsidRPr="003A2784" w:rsidRDefault="00AE61AA"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743EAE95" w14:textId="77777777" w:rsidTr="00FA4C2E">
        <w:trPr>
          <w:trHeight w:val="440"/>
        </w:trPr>
        <w:tc>
          <w:tcPr>
            <w:tcW w:w="1985" w:type="dxa"/>
            <w:vMerge w:val="restart"/>
            <w:vAlign w:val="center"/>
          </w:tcPr>
          <w:p w14:paraId="0858BF31" w14:textId="77777777" w:rsidR="00AE61AA" w:rsidRPr="003A2784" w:rsidRDefault="00AE61AA"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6.Нийгмийн хамгаалал, эрүүл мэнд, боловсролын систем</w:t>
            </w:r>
          </w:p>
        </w:tc>
        <w:tc>
          <w:tcPr>
            <w:tcW w:w="2835" w:type="dxa"/>
            <w:vAlign w:val="center"/>
          </w:tcPr>
          <w:p w14:paraId="4FAB6A9B"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6.1.Нийгмийн үйлчилгээний чанар, хүртээмжид нөлөөлөх эсэх</w:t>
            </w:r>
          </w:p>
        </w:tc>
        <w:tc>
          <w:tcPr>
            <w:tcW w:w="850" w:type="dxa"/>
            <w:vAlign w:val="center"/>
          </w:tcPr>
          <w:p w14:paraId="7E2591CC"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025748FB"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997810D"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50971DEF" w14:textId="77777777" w:rsidTr="00FA4C2E">
        <w:trPr>
          <w:trHeight w:val="440"/>
        </w:trPr>
        <w:tc>
          <w:tcPr>
            <w:tcW w:w="1985" w:type="dxa"/>
            <w:vMerge/>
            <w:vAlign w:val="center"/>
          </w:tcPr>
          <w:p w14:paraId="23BC7953"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0872DE9"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6.2.Ажилчдын боловсрол, шилжилт хөдөлгөөнд нөлөөлөх эсэх</w:t>
            </w:r>
          </w:p>
        </w:tc>
        <w:tc>
          <w:tcPr>
            <w:tcW w:w="850" w:type="dxa"/>
            <w:vAlign w:val="center"/>
          </w:tcPr>
          <w:p w14:paraId="2CF9056F"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6852393B"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56A7855" w14:textId="77777777" w:rsidR="00AE61AA" w:rsidRPr="003A2784" w:rsidRDefault="00AE61AA"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13FBF59E" w14:textId="77777777" w:rsidTr="00FA4C2E">
        <w:trPr>
          <w:trHeight w:val="440"/>
        </w:trPr>
        <w:tc>
          <w:tcPr>
            <w:tcW w:w="1985" w:type="dxa"/>
            <w:vMerge/>
            <w:vAlign w:val="center"/>
          </w:tcPr>
          <w:p w14:paraId="5064377C"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FB16BD6"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 xml:space="preserve">6.3.Иргэдийн боловсрол (төрийн болон хувийн хэвшлийн боловсролын байгууллага) олох, мэргэжил эзэмших, давтан сургалтад </w:t>
            </w:r>
            <w:r w:rsidRPr="003A2784">
              <w:rPr>
                <w:rFonts w:ascii="Arial" w:eastAsia="Times New Roman" w:hAnsi="Arial" w:cs="Arial"/>
                <w:szCs w:val="24"/>
              </w:rPr>
              <w:lastRenderedPageBreak/>
              <w:t>хамрагдахад сөрөг нөлөө үзүүлэх эсэх</w:t>
            </w:r>
          </w:p>
        </w:tc>
        <w:tc>
          <w:tcPr>
            <w:tcW w:w="850" w:type="dxa"/>
            <w:vAlign w:val="center"/>
          </w:tcPr>
          <w:p w14:paraId="4482B7C6"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65D10842"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F36CA4F" w14:textId="77777777" w:rsidR="00AE61AA" w:rsidRPr="003A2784" w:rsidRDefault="00AE61AA"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72EC1BF8" w14:textId="77777777" w:rsidTr="00FA4C2E">
        <w:trPr>
          <w:trHeight w:val="440"/>
        </w:trPr>
        <w:tc>
          <w:tcPr>
            <w:tcW w:w="1985" w:type="dxa"/>
            <w:vMerge/>
            <w:vAlign w:val="center"/>
          </w:tcPr>
          <w:p w14:paraId="440A7BB9"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139536D"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6.4.Нийгмийн болон эрүүл мэндийн үйлчилгээ авахад сөрөг нөлөө үзүүлэх эсэх</w:t>
            </w:r>
          </w:p>
        </w:tc>
        <w:tc>
          <w:tcPr>
            <w:tcW w:w="850" w:type="dxa"/>
            <w:vAlign w:val="center"/>
          </w:tcPr>
          <w:p w14:paraId="6F427A06"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64503AED" w14:textId="77777777" w:rsidR="00AE61AA" w:rsidRPr="003A2784" w:rsidRDefault="00AE61AA" w:rsidP="00FA4C2E">
            <w:pPr>
              <w:spacing w:before="100" w:line="276" w:lineRule="auto"/>
              <w:jc w:val="center"/>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4F194F3" w14:textId="77777777" w:rsidR="00AE61AA" w:rsidRPr="003A2784" w:rsidRDefault="00AE61AA"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3A2CD359" w14:textId="77777777" w:rsidTr="00FA4C2E">
        <w:trPr>
          <w:trHeight w:val="440"/>
        </w:trPr>
        <w:tc>
          <w:tcPr>
            <w:tcW w:w="1985" w:type="dxa"/>
            <w:vMerge/>
            <w:vAlign w:val="center"/>
          </w:tcPr>
          <w:p w14:paraId="66F9F64C"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E6AAF88"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6.5.Их, дээд сургуулиудын үйл ажиллагаа, өөрийн удирдлагад нөлөөлөх эсэх</w:t>
            </w:r>
          </w:p>
        </w:tc>
        <w:tc>
          <w:tcPr>
            <w:tcW w:w="850" w:type="dxa"/>
            <w:vAlign w:val="center"/>
          </w:tcPr>
          <w:p w14:paraId="7DDCB9C9"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17D05BDE"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2F611344"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5E041092" w14:textId="77777777" w:rsidTr="00FA4C2E">
        <w:trPr>
          <w:trHeight w:val="760"/>
        </w:trPr>
        <w:tc>
          <w:tcPr>
            <w:tcW w:w="1985" w:type="dxa"/>
            <w:vMerge w:val="restart"/>
            <w:vAlign w:val="center"/>
          </w:tcPr>
          <w:p w14:paraId="64B4C749" w14:textId="77777777" w:rsidR="00AE61AA" w:rsidRPr="003A2784" w:rsidRDefault="00AE61AA"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7.Гэмт хэрэг, нийгмийн аюулгүй байдал</w:t>
            </w:r>
          </w:p>
        </w:tc>
        <w:tc>
          <w:tcPr>
            <w:tcW w:w="2835" w:type="dxa"/>
            <w:vAlign w:val="center"/>
          </w:tcPr>
          <w:p w14:paraId="064E2014"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7.1.Нийгмийн аюулгүй байдал, гэмт хэргийн нөхцөл байдалд нөлөөлөх эсэх</w:t>
            </w:r>
          </w:p>
        </w:tc>
        <w:tc>
          <w:tcPr>
            <w:tcW w:w="850" w:type="dxa"/>
            <w:vAlign w:val="center"/>
          </w:tcPr>
          <w:p w14:paraId="7E314999"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43E16479"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8D85365"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693F1986" w14:textId="77777777" w:rsidTr="00FA4C2E">
        <w:trPr>
          <w:trHeight w:val="400"/>
        </w:trPr>
        <w:tc>
          <w:tcPr>
            <w:tcW w:w="1985" w:type="dxa"/>
            <w:vMerge/>
            <w:vAlign w:val="center"/>
          </w:tcPr>
          <w:p w14:paraId="5CFCAACC"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4313451"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7.2.Хуулийг албадан хэрэгжүүлэхэд нөлөөлөх эсэх</w:t>
            </w:r>
          </w:p>
        </w:tc>
        <w:tc>
          <w:tcPr>
            <w:tcW w:w="850" w:type="dxa"/>
            <w:vAlign w:val="center"/>
          </w:tcPr>
          <w:p w14:paraId="4EB0E9F5"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740C305F"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2A89A96" w14:textId="77777777" w:rsidR="00AE61AA" w:rsidRPr="003A2784" w:rsidRDefault="00AE61AA"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1FD61A2F" w14:textId="77777777" w:rsidTr="00FA4C2E">
        <w:trPr>
          <w:trHeight w:val="140"/>
        </w:trPr>
        <w:tc>
          <w:tcPr>
            <w:tcW w:w="1985" w:type="dxa"/>
            <w:vMerge/>
            <w:vAlign w:val="center"/>
          </w:tcPr>
          <w:p w14:paraId="34C309E3"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95F2BFF"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7.3.Гэмт хэргийн илрүүлэлтэд нөлөө үзүүлэх эсэх</w:t>
            </w:r>
          </w:p>
        </w:tc>
        <w:tc>
          <w:tcPr>
            <w:tcW w:w="850" w:type="dxa"/>
            <w:vAlign w:val="center"/>
          </w:tcPr>
          <w:p w14:paraId="1327AA02"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73B1D66E"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87C33A6" w14:textId="77777777" w:rsidR="00AE61AA" w:rsidRPr="003A2784" w:rsidRDefault="00AE61AA"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320C74BF" w14:textId="77777777" w:rsidTr="00FA4C2E">
        <w:trPr>
          <w:trHeight w:val="440"/>
        </w:trPr>
        <w:tc>
          <w:tcPr>
            <w:tcW w:w="1985" w:type="dxa"/>
            <w:vMerge/>
            <w:vAlign w:val="center"/>
          </w:tcPr>
          <w:p w14:paraId="73B73D5C"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7B9ECC7"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7.4.Гэмт хэргийн хохирогчид, гэрчийн эрхэд сөрөг нөлөө үзүүлэх эсэх</w:t>
            </w:r>
          </w:p>
        </w:tc>
        <w:tc>
          <w:tcPr>
            <w:tcW w:w="850" w:type="dxa"/>
            <w:vAlign w:val="center"/>
          </w:tcPr>
          <w:p w14:paraId="12BD7FF6"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0AE2C8E7"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941F2CD" w14:textId="77777777" w:rsidR="00AE61AA" w:rsidRPr="003A2784" w:rsidRDefault="00AE61AA" w:rsidP="00FA4C2E">
            <w:pPr>
              <w:spacing w:line="276" w:lineRule="auto"/>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7A6C5C74" w14:textId="77777777" w:rsidTr="00FA4C2E">
        <w:trPr>
          <w:trHeight w:val="440"/>
        </w:trPr>
        <w:tc>
          <w:tcPr>
            <w:tcW w:w="1985" w:type="dxa"/>
            <w:vMerge w:val="restart"/>
            <w:vAlign w:val="center"/>
          </w:tcPr>
          <w:p w14:paraId="22E787CC" w14:textId="77777777" w:rsidR="00AE61AA" w:rsidRPr="003A2784" w:rsidRDefault="00AE61AA" w:rsidP="00FA4C2E">
            <w:pPr>
              <w:spacing w:before="100" w:line="276" w:lineRule="auto"/>
              <w:jc w:val="center"/>
              <w:rPr>
                <w:rFonts w:ascii="Arial" w:eastAsia="Times New Roman" w:hAnsi="Arial" w:cs="Arial"/>
                <w:szCs w:val="24"/>
              </w:rPr>
            </w:pPr>
            <w:r w:rsidRPr="003A2784">
              <w:rPr>
                <w:rFonts w:ascii="Arial" w:eastAsia="Times New Roman" w:hAnsi="Arial" w:cs="Arial"/>
                <w:szCs w:val="24"/>
              </w:rPr>
              <w:t>8.Соёл</w:t>
            </w:r>
          </w:p>
        </w:tc>
        <w:tc>
          <w:tcPr>
            <w:tcW w:w="2835" w:type="dxa"/>
            <w:vAlign w:val="center"/>
          </w:tcPr>
          <w:p w14:paraId="275170BB"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8.1.Соёлын өвийг хамгаалахад нөлөө үзүүлэх эсэх</w:t>
            </w:r>
          </w:p>
        </w:tc>
        <w:tc>
          <w:tcPr>
            <w:tcW w:w="850" w:type="dxa"/>
            <w:vAlign w:val="center"/>
          </w:tcPr>
          <w:p w14:paraId="7A5E84AE"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171503BF"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C3D6585"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7738B95C" w14:textId="77777777" w:rsidTr="00FA4C2E">
        <w:trPr>
          <w:trHeight w:val="440"/>
        </w:trPr>
        <w:tc>
          <w:tcPr>
            <w:tcW w:w="1985" w:type="dxa"/>
            <w:vMerge/>
            <w:vAlign w:val="center"/>
          </w:tcPr>
          <w:p w14:paraId="2A23D6BD"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BF1C93B"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8.2.Хэл, соёлын ялгаатай байдал бий болгох эсэх, эсхүл уг ялгаатай байдалд нөлөөлөх эсэх</w:t>
            </w:r>
          </w:p>
        </w:tc>
        <w:tc>
          <w:tcPr>
            <w:tcW w:w="850" w:type="dxa"/>
            <w:vAlign w:val="center"/>
          </w:tcPr>
          <w:p w14:paraId="45C1BB98"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344683EC"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03FB613"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53687A7B" w14:textId="77777777" w:rsidTr="00FA4C2E">
        <w:trPr>
          <w:trHeight w:val="440"/>
        </w:trPr>
        <w:tc>
          <w:tcPr>
            <w:tcW w:w="1985" w:type="dxa"/>
            <w:vMerge/>
            <w:vAlign w:val="center"/>
          </w:tcPr>
          <w:p w14:paraId="562C030B"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717DAA2A"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8.3.Иргэдийн түүх, соёлоо хамгаалах оролцоонд нөлөөлөх эсэх</w:t>
            </w:r>
          </w:p>
        </w:tc>
        <w:tc>
          <w:tcPr>
            <w:tcW w:w="850" w:type="dxa"/>
            <w:vAlign w:val="center"/>
          </w:tcPr>
          <w:p w14:paraId="7CF6000B" w14:textId="77777777" w:rsidR="00AE61AA" w:rsidRPr="003A2784" w:rsidRDefault="00AE61AA" w:rsidP="00FA4C2E">
            <w:pPr>
              <w:spacing w:before="100" w:line="276" w:lineRule="auto"/>
              <w:jc w:val="both"/>
              <w:rPr>
                <w:rFonts w:ascii="Arial" w:eastAsia="Times New Roman" w:hAnsi="Arial" w:cs="Arial"/>
                <w:b/>
                <w:bCs/>
                <w:szCs w:val="24"/>
                <w:lang w:val="mn-MN"/>
              </w:rPr>
            </w:pPr>
          </w:p>
        </w:tc>
        <w:tc>
          <w:tcPr>
            <w:tcW w:w="851" w:type="dxa"/>
            <w:vAlign w:val="center"/>
          </w:tcPr>
          <w:p w14:paraId="046CB0B1"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8C3322B" w14:textId="77777777" w:rsidR="00AE61AA" w:rsidRPr="003A2784" w:rsidRDefault="00AE61AA" w:rsidP="00FA4C2E">
            <w:pPr>
              <w:spacing w:line="276" w:lineRule="auto"/>
              <w:jc w:val="both"/>
              <w:rPr>
                <w:rFonts w:ascii="Arial" w:eastAsia="Times New Roman" w:hAnsi="Arial" w:cs="Arial"/>
                <w:szCs w:val="24"/>
                <w:lang w:val="mn-MN"/>
              </w:rPr>
            </w:pPr>
            <w:r w:rsidRPr="003A2784">
              <w:rPr>
                <w:rFonts w:ascii="Arial" w:eastAsia="Times New Roman" w:hAnsi="Arial" w:cs="Arial"/>
                <w:szCs w:val="24"/>
              </w:rPr>
              <w:t>Ямар нэгэн сөрөг нөлөө байхгүй</w:t>
            </w:r>
          </w:p>
        </w:tc>
      </w:tr>
    </w:tbl>
    <w:p w14:paraId="6A2F98DF" w14:textId="77777777" w:rsidR="00AE61AA" w:rsidRPr="003A2784" w:rsidRDefault="00AE61AA" w:rsidP="00AE61AA">
      <w:pPr>
        <w:spacing w:before="120" w:after="0" w:line="276" w:lineRule="auto"/>
        <w:jc w:val="center"/>
        <w:rPr>
          <w:rFonts w:ascii="Arial" w:eastAsia="Times New Roman" w:hAnsi="Arial" w:cs="Arial"/>
          <w:b/>
          <w:szCs w:val="24"/>
        </w:rPr>
      </w:pPr>
    </w:p>
    <w:p w14:paraId="3F089B32" w14:textId="77777777" w:rsidR="00AE61AA" w:rsidRDefault="00AE61AA" w:rsidP="00AE61AA">
      <w:pPr>
        <w:spacing w:before="120" w:after="0" w:line="276" w:lineRule="auto"/>
        <w:rPr>
          <w:rFonts w:ascii="Arial" w:eastAsia="Times New Roman" w:hAnsi="Arial" w:cs="Arial"/>
          <w:b/>
          <w:szCs w:val="24"/>
        </w:rPr>
      </w:pPr>
    </w:p>
    <w:p w14:paraId="4836B47D" w14:textId="77777777" w:rsidR="00AE61AA" w:rsidRDefault="00AE61AA" w:rsidP="00AE61AA">
      <w:pPr>
        <w:spacing w:before="120" w:after="0" w:line="276" w:lineRule="auto"/>
        <w:rPr>
          <w:rFonts w:ascii="Arial" w:eastAsia="Times New Roman" w:hAnsi="Arial" w:cs="Arial"/>
          <w:b/>
          <w:szCs w:val="24"/>
        </w:rPr>
      </w:pPr>
    </w:p>
    <w:p w14:paraId="75B70BC1" w14:textId="77777777" w:rsidR="00AE61AA" w:rsidRDefault="00AE61AA" w:rsidP="00AE61AA">
      <w:pPr>
        <w:spacing w:before="120" w:after="0" w:line="276" w:lineRule="auto"/>
        <w:rPr>
          <w:rFonts w:ascii="Arial" w:eastAsia="Times New Roman" w:hAnsi="Arial" w:cs="Arial"/>
          <w:b/>
          <w:szCs w:val="24"/>
        </w:rPr>
      </w:pPr>
    </w:p>
    <w:p w14:paraId="0A4ADDFB" w14:textId="77777777" w:rsidR="00AE61AA" w:rsidRDefault="00AE61AA" w:rsidP="00AE61AA">
      <w:pPr>
        <w:spacing w:before="120" w:after="0" w:line="276" w:lineRule="auto"/>
        <w:rPr>
          <w:rFonts w:ascii="Arial" w:eastAsia="Times New Roman" w:hAnsi="Arial" w:cs="Arial"/>
          <w:b/>
          <w:szCs w:val="24"/>
        </w:rPr>
      </w:pPr>
    </w:p>
    <w:p w14:paraId="7532AB31" w14:textId="77777777" w:rsidR="00AE61AA" w:rsidRDefault="00AE61AA" w:rsidP="00AE61AA">
      <w:pPr>
        <w:spacing w:before="120" w:after="0" w:line="276" w:lineRule="auto"/>
        <w:rPr>
          <w:rFonts w:ascii="Arial" w:eastAsia="Times New Roman" w:hAnsi="Arial" w:cs="Arial"/>
          <w:b/>
          <w:szCs w:val="24"/>
        </w:rPr>
      </w:pPr>
    </w:p>
    <w:p w14:paraId="33DE5BCE" w14:textId="77777777" w:rsidR="00AE61AA" w:rsidRDefault="00AE61AA" w:rsidP="00AE61AA">
      <w:pPr>
        <w:spacing w:before="120" w:after="0" w:line="276" w:lineRule="auto"/>
        <w:rPr>
          <w:rFonts w:ascii="Arial" w:eastAsia="Times New Roman" w:hAnsi="Arial" w:cs="Arial"/>
          <w:b/>
          <w:szCs w:val="24"/>
        </w:rPr>
      </w:pPr>
    </w:p>
    <w:p w14:paraId="7474C1FA" w14:textId="77777777" w:rsidR="00AE61AA" w:rsidRDefault="00AE61AA" w:rsidP="00AE61AA">
      <w:pPr>
        <w:spacing w:before="120" w:after="0" w:line="276" w:lineRule="auto"/>
        <w:rPr>
          <w:rFonts w:ascii="Arial" w:eastAsia="Times New Roman" w:hAnsi="Arial" w:cs="Arial"/>
          <w:b/>
          <w:szCs w:val="24"/>
        </w:rPr>
      </w:pPr>
    </w:p>
    <w:p w14:paraId="3E429359" w14:textId="77777777" w:rsidR="00AE61AA" w:rsidRDefault="00AE61AA" w:rsidP="00AE61AA">
      <w:pPr>
        <w:spacing w:before="120" w:after="0" w:line="276" w:lineRule="auto"/>
        <w:rPr>
          <w:rFonts w:ascii="Arial" w:eastAsia="Times New Roman" w:hAnsi="Arial" w:cs="Arial"/>
          <w:b/>
          <w:szCs w:val="24"/>
        </w:rPr>
      </w:pPr>
    </w:p>
    <w:p w14:paraId="1B1B9D05" w14:textId="77777777" w:rsidR="00AE61AA" w:rsidRDefault="00AE61AA" w:rsidP="00AE61AA">
      <w:pPr>
        <w:spacing w:before="120" w:after="0" w:line="276" w:lineRule="auto"/>
        <w:rPr>
          <w:rFonts w:ascii="Arial" w:eastAsia="Times New Roman" w:hAnsi="Arial" w:cs="Arial"/>
          <w:b/>
          <w:szCs w:val="24"/>
        </w:rPr>
      </w:pPr>
    </w:p>
    <w:p w14:paraId="0D637A92" w14:textId="77777777" w:rsidR="00AE61AA" w:rsidRDefault="00AE61AA" w:rsidP="00AE61AA">
      <w:pPr>
        <w:spacing w:before="120" w:after="0" w:line="276" w:lineRule="auto"/>
        <w:rPr>
          <w:rFonts w:ascii="Arial" w:eastAsia="Times New Roman" w:hAnsi="Arial" w:cs="Arial"/>
          <w:b/>
          <w:szCs w:val="24"/>
        </w:rPr>
      </w:pPr>
    </w:p>
    <w:p w14:paraId="3C61FDE5" w14:textId="77777777" w:rsidR="00AE61AA" w:rsidRDefault="00AE61AA" w:rsidP="00AE61AA">
      <w:pPr>
        <w:spacing w:before="120" w:after="0" w:line="276" w:lineRule="auto"/>
        <w:rPr>
          <w:rFonts w:ascii="Arial" w:eastAsia="Times New Roman" w:hAnsi="Arial" w:cs="Arial"/>
          <w:b/>
          <w:szCs w:val="24"/>
        </w:rPr>
      </w:pPr>
    </w:p>
    <w:p w14:paraId="1655FF47" w14:textId="77777777" w:rsidR="00AE61AA" w:rsidRDefault="00AE61AA" w:rsidP="00AE61AA">
      <w:pPr>
        <w:spacing w:before="120" w:after="0" w:line="276" w:lineRule="auto"/>
        <w:rPr>
          <w:rFonts w:ascii="Arial" w:eastAsia="Times New Roman" w:hAnsi="Arial" w:cs="Arial"/>
          <w:b/>
          <w:szCs w:val="24"/>
        </w:rPr>
      </w:pPr>
    </w:p>
    <w:p w14:paraId="7C2F0C66" w14:textId="77777777" w:rsidR="00AE61AA" w:rsidRDefault="00AE61AA" w:rsidP="00AE61AA">
      <w:pPr>
        <w:spacing w:before="120" w:after="0" w:line="276" w:lineRule="auto"/>
        <w:rPr>
          <w:rFonts w:ascii="Arial" w:eastAsia="Times New Roman" w:hAnsi="Arial" w:cs="Arial"/>
          <w:b/>
          <w:szCs w:val="24"/>
        </w:rPr>
      </w:pPr>
    </w:p>
    <w:p w14:paraId="33FB9B71" w14:textId="77777777" w:rsidR="00AE61AA" w:rsidRDefault="00AE61AA" w:rsidP="00AE61AA">
      <w:pPr>
        <w:spacing w:before="120" w:after="0" w:line="276" w:lineRule="auto"/>
        <w:rPr>
          <w:rFonts w:ascii="Arial" w:eastAsia="Times New Roman" w:hAnsi="Arial" w:cs="Arial"/>
          <w:b/>
          <w:szCs w:val="24"/>
        </w:rPr>
      </w:pPr>
    </w:p>
    <w:p w14:paraId="56871797" w14:textId="77777777" w:rsidR="00AE61AA" w:rsidRDefault="00AE61AA" w:rsidP="00AE61AA">
      <w:pPr>
        <w:spacing w:before="120" w:after="0" w:line="276" w:lineRule="auto"/>
        <w:rPr>
          <w:rFonts w:ascii="Arial" w:eastAsia="Times New Roman" w:hAnsi="Arial" w:cs="Arial"/>
          <w:b/>
          <w:szCs w:val="24"/>
        </w:rPr>
      </w:pPr>
    </w:p>
    <w:p w14:paraId="17A0D805" w14:textId="77777777" w:rsidR="00AE61AA" w:rsidRDefault="00AE61AA" w:rsidP="00AE61AA">
      <w:pPr>
        <w:spacing w:before="120" w:after="0" w:line="276" w:lineRule="auto"/>
        <w:rPr>
          <w:rFonts w:ascii="Arial" w:eastAsia="Times New Roman" w:hAnsi="Arial" w:cs="Arial"/>
          <w:b/>
          <w:szCs w:val="24"/>
        </w:rPr>
      </w:pPr>
    </w:p>
    <w:p w14:paraId="108BFB54" w14:textId="77777777" w:rsidR="00AE61AA" w:rsidRDefault="00AE61AA" w:rsidP="00AE61AA">
      <w:pPr>
        <w:spacing w:before="120" w:after="0" w:line="276" w:lineRule="auto"/>
        <w:rPr>
          <w:rFonts w:ascii="Arial" w:eastAsia="Times New Roman" w:hAnsi="Arial" w:cs="Arial"/>
          <w:b/>
          <w:szCs w:val="24"/>
        </w:rPr>
      </w:pPr>
    </w:p>
    <w:p w14:paraId="6535923E" w14:textId="77777777" w:rsidR="00AE61AA" w:rsidRDefault="00AE61AA" w:rsidP="00AE61AA">
      <w:pPr>
        <w:spacing w:before="120" w:after="0" w:line="276" w:lineRule="auto"/>
        <w:rPr>
          <w:rFonts w:ascii="Arial" w:eastAsia="Times New Roman" w:hAnsi="Arial" w:cs="Arial"/>
          <w:b/>
          <w:szCs w:val="24"/>
        </w:rPr>
      </w:pPr>
    </w:p>
    <w:p w14:paraId="175E331B" w14:textId="77777777" w:rsidR="00B95A55" w:rsidRDefault="00B95A55" w:rsidP="00AE61AA">
      <w:pPr>
        <w:spacing w:before="120" w:after="0" w:line="276" w:lineRule="auto"/>
        <w:rPr>
          <w:rFonts w:ascii="Arial" w:eastAsia="Times New Roman" w:hAnsi="Arial" w:cs="Arial"/>
          <w:b/>
          <w:szCs w:val="24"/>
        </w:rPr>
      </w:pPr>
    </w:p>
    <w:p w14:paraId="5F0745F9" w14:textId="77777777" w:rsidR="00B95A55" w:rsidRDefault="00B95A55" w:rsidP="00AE61AA">
      <w:pPr>
        <w:spacing w:before="120" w:after="0" w:line="276" w:lineRule="auto"/>
        <w:rPr>
          <w:rFonts w:ascii="Arial" w:eastAsia="Times New Roman" w:hAnsi="Arial" w:cs="Arial"/>
          <w:b/>
          <w:szCs w:val="24"/>
        </w:rPr>
      </w:pPr>
    </w:p>
    <w:p w14:paraId="6716630B" w14:textId="77777777" w:rsidR="00B95A55" w:rsidRDefault="00B95A55" w:rsidP="00AE61AA">
      <w:pPr>
        <w:spacing w:before="120" w:after="0" w:line="276" w:lineRule="auto"/>
        <w:rPr>
          <w:rFonts w:ascii="Arial" w:eastAsia="Times New Roman" w:hAnsi="Arial" w:cs="Arial"/>
          <w:b/>
          <w:szCs w:val="24"/>
        </w:rPr>
      </w:pPr>
    </w:p>
    <w:p w14:paraId="6D264831" w14:textId="77777777" w:rsidR="00B95A55" w:rsidRDefault="00B95A55" w:rsidP="00AE61AA">
      <w:pPr>
        <w:spacing w:before="120" w:after="0" w:line="276" w:lineRule="auto"/>
        <w:rPr>
          <w:rFonts w:ascii="Arial" w:eastAsia="Times New Roman" w:hAnsi="Arial" w:cs="Arial"/>
          <w:b/>
          <w:szCs w:val="24"/>
        </w:rPr>
      </w:pPr>
    </w:p>
    <w:p w14:paraId="24F3D552" w14:textId="77777777" w:rsidR="00B95A55" w:rsidRDefault="00B95A55" w:rsidP="00AE61AA">
      <w:pPr>
        <w:spacing w:before="120" w:after="0" w:line="276" w:lineRule="auto"/>
        <w:rPr>
          <w:rFonts w:ascii="Arial" w:eastAsia="Times New Roman" w:hAnsi="Arial" w:cs="Arial"/>
          <w:b/>
          <w:szCs w:val="24"/>
        </w:rPr>
      </w:pPr>
    </w:p>
    <w:p w14:paraId="1FA4F7C0" w14:textId="77777777" w:rsidR="00B95A55" w:rsidRDefault="00B95A55" w:rsidP="00AE61AA">
      <w:pPr>
        <w:spacing w:before="120" w:after="0" w:line="276" w:lineRule="auto"/>
        <w:rPr>
          <w:rFonts w:ascii="Arial" w:eastAsia="Times New Roman" w:hAnsi="Arial" w:cs="Arial"/>
          <w:b/>
          <w:szCs w:val="24"/>
        </w:rPr>
      </w:pPr>
    </w:p>
    <w:p w14:paraId="106CFF2C" w14:textId="77777777" w:rsidR="00B95A55" w:rsidRDefault="00B95A55" w:rsidP="00AE61AA">
      <w:pPr>
        <w:spacing w:before="120" w:after="0" w:line="276" w:lineRule="auto"/>
        <w:rPr>
          <w:rFonts w:ascii="Arial" w:eastAsia="Times New Roman" w:hAnsi="Arial" w:cs="Arial"/>
          <w:b/>
          <w:szCs w:val="24"/>
        </w:rPr>
      </w:pPr>
    </w:p>
    <w:p w14:paraId="6DC66EC7" w14:textId="77777777" w:rsidR="00B95A55" w:rsidRPr="003A2784" w:rsidRDefault="00B95A55" w:rsidP="00AE61AA">
      <w:pPr>
        <w:spacing w:before="120" w:after="0" w:line="276" w:lineRule="auto"/>
        <w:rPr>
          <w:rFonts w:ascii="Arial" w:eastAsia="Times New Roman" w:hAnsi="Arial" w:cs="Arial"/>
          <w:b/>
          <w:szCs w:val="24"/>
        </w:rPr>
      </w:pPr>
    </w:p>
    <w:p w14:paraId="53382E5D" w14:textId="77777777" w:rsidR="00AE61AA" w:rsidRPr="003A2784" w:rsidRDefault="00AE61AA" w:rsidP="00AE61AA">
      <w:pPr>
        <w:spacing w:before="120" w:after="0" w:line="276" w:lineRule="auto"/>
        <w:jc w:val="center"/>
        <w:rPr>
          <w:rFonts w:ascii="Arial" w:eastAsia="Times New Roman" w:hAnsi="Arial" w:cs="Arial"/>
          <w:b/>
          <w:szCs w:val="24"/>
        </w:rPr>
      </w:pPr>
      <w:r w:rsidRPr="003A2784">
        <w:rPr>
          <w:rFonts w:ascii="Arial" w:eastAsia="Times New Roman" w:hAnsi="Arial" w:cs="Arial"/>
          <w:b/>
          <w:szCs w:val="24"/>
        </w:rPr>
        <w:lastRenderedPageBreak/>
        <w:t>БАЙГАЛЬ ОРЧИНД ҮЗҮҮЛЭХ ҮР НӨЛӨӨ</w:t>
      </w:r>
    </w:p>
    <w:p w14:paraId="2D577775" w14:textId="77777777" w:rsidR="00AE61AA" w:rsidRPr="003A2784" w:rsidRDefault="00AE61AA" w:rsidP="00AE61AA">
      <w:pPr>
        <w:spacing w:after="0" w:line="276" w:lineRule="auto"/>
        <w:jc w:val="right"/>
        <w:rPr>
          <w:rFonts w:ascii="Arial" w:eastAsia="Times New Roman" w:hAnsi="Arial" w:cs="Arial"/>
          <w:b/>
          <w:szCs w:val="24"/>
        </w:rPr>
      </w:pPr>
      <w:r w:rsidRPr="003A2784">
        <w:rPr>
          <w:rFonts w:ascii="Arial" w:eastAsia="Times New Roman" w:hAnsi="Arial" w:cs="Arial"/>
          <w:b/>
          <w:szCs w:val="24"/>
        </w:rPr>
        <w:t>Хүснэгт 4</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835"/>
        <w:gridCol w:w="850"/>
        <w:gridCol w:w="851"/>
        <w:gridCol w:w="2835"/>
      </w:tblGrid>
      <w:tr w:rsidR="00AE61AA" w:rsidRPr="003A2784" w14:paraId="244EFF33" w14:textId="77777777" w:rsidTr="00FA4C2E">
        <w:tc>
          <w:tcPr>
            <w:tcW w:w="1985" w:type="dxa"/>
            <w:shd w:val="clear" w:color="auto" w:fill="E7E6E6"/>
            <w:vAlign w:val="center"/>
          </w:tcPr>
          <w:p w14:paraId="0F8E9CE6"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Үзүүлэх үр нөлөө:</w:t>
            </w:r>
          </w:p>
        </w:tc>
        <w:tc>
          <w:tcPr>
            <w:tcW w:w="2835" w:type="dxa"/>
            <w:shd w:val="clear" w:color="auto" w:fill="E7E6E6"/>
            <w:vAlign w:val="center"/>
          </w:tcPr>
          <w:p w14:paraId="6D25CB6A"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Холбогдох асуултууд</w:t>
            </w:r>
          </w:p>
        </w:tc>
        <w:tc>
          <w:tcPr>
            <w:tcW w:w="1701" w:type="dxa"/>
            <w:gridSpan w:val="2"/>
            <w:shd w:val="clear" w:color="auto" w:fill="E7E6E6"/>
            <w:vAlign w:val="center"/>
          </w:tcPr>
          <w:p w14:paraId="5DF9939F"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Хариулт</w:t>
            </w:r>
          </w:p>
        </w:tc>
        <w:tc>
          <w:tcPr>
            <w:tcW w:w="2835" w:type="dxa"/>
            <w:shd w:val="clear" w:color="auto" w:fill="E7E6E6"/>
            <w:vAlign w:val="center"/>
          </w:tcPr>
          <w:p w14:paraId="4AA12D2D" w14:textId="77777777" w:rsidR="00AE61AA" w:rsidRPr="003A2784" w:rsidRDefault="00AE61AA" w:rsidP="00FA4C2E">
            <w:pPr>
              <w:spacing w:line="276" w:lineRule="auto"/>
              <w:jc w:val="center"/>
              <w:rPr>
                <w:rFonts w:ascii="Arial" w:eastAsia="Times New Roman" w:hAnsi="Arial" w:cs="Arial"/>
                <w:b/>
                <w:szCs w:val="24"/>
              </w:rPr>
            </w:pPr>
            <w:r w:rsidRPr="003A2784">
              <w:rPr>
                <w:rFonts w:ascii="Arial" w:eastAsia="Times New Roman" w:hAnsi="Arial" w:cs="Arial"/>
                <w:b/>
                <w:szCs w:val="24"/>
              </w:rPr>
              <w:t>Тайлбар</w:t>
            </w:r>
          </w:p>
        </w:tc>
      </w:tr>
      <w:tr w:rsidR="00AE61AA" w:rsidRPr="003A2784" w14:paraId="5197F2D1" w14:textId="77777777" w:rsidTr="00FA4C2E">
        <w:trPr>
          <w:trHeight w:val="440"/>
        </w:trPr>
        <w:tc>
          <w:tcPr>
            <w:tcW w:w="1985" w:type="dxa"/>
            <w:vAlign w:val="center"/>
          </w:tcPr>
          <w:p w14:paraId="05A117EE"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1.Агаар</w:t>
            </w:r>
          </w:p>
        </w:tc>
        <w:tc>
          <w:tcPr>
            <w:tcW w:w="2835" w:type="dxa"/>
            <w:vAlign w:val="center"/>
          </w:tcPr>
          <w:p w14:paraId="101FB51E"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1.1.Зохицуулалтын хувилбарын үр дүнд агаарын бохирдлыг нэмэгдүүлэх эсэх</w:t>
            </w:r>
          </w:p>
        </w:tc>
        <w:tc>
          <w:tcPr>
            <w:tcW w:w="850" w:type="dxa"/>
            <w:vAlign w:val="center"/>
          </w:tcPr>
          <w:p w14:paraId="2B740775"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1D4ED8E4"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4E35DF2"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257739F6" w14:textId="77777777" w:rsidTr="00FA4C2E">
        <w:trPr>
          <w:trHeight w:val="440"/>
        </w:trPr>
        <w:tc>
          <w:tcPr>
            <w:tcW w:w="1985" w:type="dxa"/>
            <w:vMerge w:val="restart"/>
            <w:vAlign w:val="center"/>
          </w:tcPr>
          <w:p w14:paraId="4D4B16F7"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2.Зам тээвэр, түлш, эрчим хүч</w:t>
            </w:r>
          </w:p>
        </w:tc>
        <w:tc>
          <w:tcPr>
            <w:tcW w:w="2835" w:type="dxa"/>
            <w:vAlign w:val="center"/>
          </w:tcPr>
          <w:p w14:paraId="54BCCFCE"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2.1.Тээврийн хэрэгслийн түлшний хэрэглээг нэмэгдүүлэх/бууруулах эсэх</w:t>
            </w:r>
          </w:p>
        </w:tc>
        <w:tc>
          <w:tcPr>
            <w:tcW w:w="850" w:type="dxa"/>
            <w:vAlign w:val="center"/>
          </w:tcPr>
          <w:p w14:paraId="6A7CF603"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56F6CBAC"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4F0659E"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14B759C2" w14:textId="77777777" w:rsidTr="00FA4C2E">
        <w:trPr>
          <w:trHeight w:val="440"/>
        </w:trPr>
        <w:tc>
          <w:tcPr>
            <w:tcW w:w="1985" w:type="dxa"/>
            <w:vMerge/>
            <w:vAlign w:val="center"/>
          </w:tcPr>
          <w:p w14:paraId="69F76ADB"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3CB4141"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2.2.Эрчим хүчний хэрэглээг нэмэгдүүлэх эсэх</w:t>
            </w:r>
          </w:p>
        </w:tc>
        <w:tc>
          <w:tcPr>
            <w:tcW w:w="850" w:type="dxa"/>
            <w:vAlign w:val="center"/>
          </w:tcPr>
          <w:p w14:paraId="37933175"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24DD1CFD"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1ADD453"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09C7DE4E" w14:textId="77777777" w:rsidTr="00FA4C2E">
        <w:trPr>
          <w:trHeight w:val="440"/>
        </w:trPr>
        <w:tc>
          <w:tcPr>
            <w:tcW w:w="1985" w:type="dxa"/>
            <w:vMerge/>
            <w:vAlign w:val="center"/>
          </w:tcPr>
          <w:p w14:paraId="58FB26A4"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6064023"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2.3.Эрчим хүчний үйлдвэрлэлд нөлөө үзүүлэх эсэх</w:t>
            </w:r>
          </w:p>
        </w:tc>
        <w:tc>
          <w:tcPr>
            <w:tcW w:w="850" w:type="dxa"/>
            <w:vAlign w:val="center"/>
          </w:tcPr>
          <w:p w14:paraId="28D76166"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69C041FF"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FB0B978"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48098C00" w14:textId="77777777" w:rsidTr="00FA4C2E">
        <w:trPr>
          <w:trHeight w:val="440"/>
        </w:trPr>
        <w:tc>
          <w:tcPr>
            <w:tcW w:w="1985" w:type="dxa"/>
            <w:vMerge/>
            <w:vAlign w:val="center"/>
          </w:tcPr>
          <w:p w14:paraId="53A8022B"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F680F6C"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2.4.Тээврийн хэрэгслийн агаарын бохирдлыг нэмэгдүүлэх эсэх</w:t>
            </w:r>
          </w:p>
        </w:tc>
        <w:tc>
          <w:tcPr>
            <w:tcW w:w="850" w:type="dxa"/>
            <w:vAlign w:val="center"/>
          </w:tcPr>
          <w:p w14:paraId="0624A058"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4627F80E"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66411BF"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59998DB8" w14:textId="77777777" w:rsidTr="00FA4C2E">
        <w:trPr>
          <w:trHeight w:val="440"/>
        </w:trPr>
        <w:tc>
          <w:tcPr>
            <w:tcW w:w="1985" w:type="dxa"/>
            <w:vMerge w:val="restart"/>
            <w:vAlign w:val="center"/>
          </w:tcPr>
          <w:p w14:paraId="314CBE02"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3.Ан амьтан, ургамлыг хамгаалах</w:t>
            </w:r>
          </w:p>
        </w:tc>
        <w:tc>
          <w:tcPr>
            <w:tcW w:w="2835" w:type="dxa"/>
            <w:vAlign w:val="center"/>
          </w:tcPr>
          <w:p w14:paraId="68221CAE"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3.1.Ан амьтны тоо хэмжээг бууруулах эсэх</w:t>
            </w:r>
          </w:p>
        </w:tc>
        <w:tc>
          <w:tcPr>
            <w:tcW w:w="850" w:type="dxa"/>
            <w:vAlign w:val="center"/>
          </w:tcPr>
          <w:p w14:paraId="7FB323C3"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166FE6E7"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DF9F785"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74972CED" w14:textId="77777777" w:rsidTr="00FA4C2E">
        <w:trPr>
          <w:trHeight w:val="440"/>
        </w:trPr>
        <w:tc>
          <w:tcPr>
            <w:tcW w:w="1985" w:type="dxa"/>
            <w:vMerge/>
            <w:vAlign w:val="center"/>
          </w:tcPr>
          <w:p w14:paraId="72DEB4F7"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4D161DD"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3.2.Ховордсон болон нэн ховор амьтан, ургамалд сөргөөр нөлөөлөх эсэх</w:t>
            </w:r>
          </w:p>
        </w:tc>
        <w:tc>
          <w:tcPr>
            <w:tcW w:w="850" w:type="dxa"/>
            <w:vAlign w:val="center"/>
          </w:tcPr>
          <w:p w14:paraId="4FA437F9"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6A041961"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A4E9AD8"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2A7876BD" w14:textId="77777777" w:rsidTr="00FA4C2E">
        <w:trPr>
          <w:trHeight w:val="440"/>
        </w:trPr>
        <w:tc>
          <w:tcPr>
            <w:tcW w:w="1985" w:type="dxa"/>
            <w:vMerge/>
            <w:vAlign w:val="center"/>
          </w:tcPr>
          <w:p w14:paraId="66A385D8"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2A529227"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3.3.Ан амьтдын нүүдэл, суурьшилд сөргөөр нөлөөлөх эсэх</w:t>
            </w:r>
          </w:p>
        </w:tc>
        <w:tc>
          <w:tcPr>
            <w:tcW w:w="850" w:type="dxa"/>
            <w:vAlign w:val="center"/>
          </w:tcPr>
          <w:p w14:paraId="3CBD9E1C"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51677E00"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A599A13"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22669FF7" w14:textId="77777777" w:rsidTr="00FA4C2E">
        <w:trPr>
          <w:trHeight w:val="440"/>
        </w:trPr>
        <w:tc>
          <w:tcPr>
            <w:tcW w:w="1985" w:type="dxa"/>
            <w:vMerge/>
            <w:vAlign w:val="center"/>
          </w:tcPr>
          <w:p w14:paraId="6A6FEE19"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30E332F"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3.4.Тусгай хамгаалалттай газар нутагт сөргөөр нөлөөлөх эсэх</w:t>
            </w:r>
          </w:p>
        </w:tc>
        <w:tc>
          <w:tcPr>
            <w:tcW w:w="850" w:type="dxa"/>
            <w:vAlign w:val="center"/>
          </w:tcPr>
          <w:p w14:paraId="32CE86D0"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3816B341"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9E78859"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02C8947B" w14:textId="77777777" w:rsidTr="00FA4C2E">
        <w:trPr>
          <w:trHeight w:val="440"/>
        </w:trPr>
        <w:tc>
          <w:tcPr>
            <w:tcW w:w="1985" w:type="dxa"/>
            <w:vMerge w:val="restart"/>
            <w:vAlign w:val="center"/>
          </w:tcPr>
          <w:p w14:paraId="56139435"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4.Усны нөөц</w:t>
            </w:r>
          </w:p>
        </w:tc>
        <w:tc>
          <w:tcPr>
            <w:tcW w:w="2835" w:type="dxa"/>
            <w:vAlign w:val="center"/>
          </w:tcPr>
          <w:p w14:paraId="4829880D"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4.1.Газрын дээрх ус болон гүний ус, цэвэр усны нөөцөд сөргөөр нөлөөлөх эсэх</w:t>
            </w:r>
          </w:p>
        </w:tc>
        <w:tc>
          <w:tcPr>
            <w:tcW w:w="850" w:type="dxa"/>
            <w:vAlign w:val="center"/>
          </w:tcPr>
          <w:p w14:paraId="7C55298B"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6A27BCFE"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118A5416"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617ED025" w14:textId="77777777" w:rsidTr="00FA4C2E">
        <w:trPr>
          <w:trHeight w:val="440"/>
        </w:trPr>
        <w:tc>
          <w:tcPr>
            <w:tcW w:w="1985" w:type="dxa"/>
            <w:vMerge/>
            <w:vAlign w:val="center"/>
          </w:tcPr>
          <w:p w14:paraId="63F4E6E8"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454B4347"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4.2.Усны бохирдлыг нэмэгдүүлэх эсэх</w:t>
            </w:r>
          </w:p>
        </w:tc>
        <w:tc>
          <w:tcPr>
            <w:tcW w:w="850" w:type="dxa"/>
            <w:vAlign w:val="center"/>
          </w:tcPr>
          <w:p w14:paraId="7360C1F9"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61FE5CB9"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6381B5E"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1B622253" w14:textId="77777777" w:rsidTr="00FA4C2E">
        <w:trPr>
          <w:trHeight w:val="440"/>
        </w:trPr>
        <w:tc>
          <w:tcPr>
            <w:tcW w:w="1985" w:type="dxa"/>
            <w:vMerge/>
            <w:vAlign w:val="center"/>
          </w:tcPr>
          <w:p w14:paraId="590403F7"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0A19037C"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4.3.Ундны усны чанарт нөлөөлөх эсэх</w:t>
            </w:r>
          </w:p>
        </w:tc>
        <w:tc>
          <w:tcPr>
            <w:tcW w:w="850" w:type="dxa"/>
            <w:vAlign w:val="center"/>
          </w:tcPr>
          <w:p w14:paraId="7CA75CF9"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3BA6ADC0"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04646ACE"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3EA06104" w14:textId="77777777" w:rsidTr="00FA4C2E">
        <w:trPr>
          <w:trHeight w:val="440"/>
        </w:trPr>
        <w:tc>
          <w:tcPr>
            <w:tcW w:w="1985" w:type="dxa"/>
            <w:vMerge w:val="restart"/>
            <w:vAlign w:val="center"/>
          </w:tcPr>
          <w:p w14:paraId="1ECB9A8E"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5.Хөрсний бохирдол</w:t>
            </w:r>
          </w:p>
        </w:tc>
        <w:tc>
          <w:tcPr>
            <w:tcW w:w="2835" w:type="dxa"/>
            <w:vAlign w:val="center"/>
          </w:tcPr>
          <w:p w14:paraId="03F4E93F"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5.1.Хөрсний бохирдолтод нөлөө үзүүлэх эсэх</w:t>
            </w:r>
          </w:p>
        </w:tc>
        <w:tc>
          <w:tcPr>
            <w:tcW w:w="850" w:type="dxa"/>
            <w:vAlign w:val="center"/>
          </w:tcPr>
          <w:p w14:paraId="65A4B714"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7B106602"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F266292"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5678BB3D" w14:textId="77777777" w:rsidTr="00FA4C2E">
        <w:trPr>
          <w:trHeight w:val="440"/>
        </w:trPr>
        <w:tc>
          <w:tcPr>
            <w:tcW w:w="1985" w:type="dxa"/>
            <w:vMerge/>
            <w:vAlign w:val="center"/>
          </w:tcPr>
          <w:p w14:paraId="29B6B876"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61CF50D2"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5.2.Хөрсийг эвдэх, ашиглагдсан талбайн хэмжээг нэмэгдүүлэх эсэх</w:t>
            </w:r>
          </w:p>
        </w:tc>
        <w:tc>
          <w:tcPr>
            <w:tcW w:w="850" w:type="dxa"/>
            <w:vAlign w:val="center"/>
          </w:tcPr>
          <w:p w14:paraId="695C6CD7"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19C86B2B"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38C41C26"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2EBC5EFA" w14:textId="77777777" w:rsidTr="00FA4C2E">
        <w:trPr>
          <w:trHeight w:val="440"/>
        </w:trPr>
        <w:tc>
          <w:tcPr>
            <w:tcW w:w="1985" w:type="dxa"/>
            <w:vMerge w:val="restart"/>
            <w:vAlign w:val="center"/>
          </w:tcPr>
          <w:p w14:paraId="70B40067"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6.Газрын ашиглалт</w:t>
            </w:r>
          </w:p>
        </w:tc>
        <w:tc>
          <w:tcPr>
            <w:tcW w:w="2835" w:type="dxa"/>
            <w:vAlign w:val="center"/>
          </w:tcPr>
          <w:p w14:paraId="4480692D"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6.1.Ашиглагдаагүй байсан газрыг ашиглах эсэх</w:t>
            </w:r>
          </w:p>
        </w:tc>
        <w:tc>
          <w:tcPr>
            <w:tcW w:w="850" w:type="dxa"/>
            <w:vAlign w:val="center"/>
          </w:tcPr>
          <w:p w14:paraId="0D4FC3A2"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4810E0FD"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A941A28"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4748E600" w14:textId="77777777" w:rsidTr="00FA4C2E">
        <w:trPr>
          <w:trHeight w:val="440"/>
        </w:trPr>
        <w:tc>
          <w:tcPr>
            <w:tcW w:w="1985" w:type="dxa"/>
            <w:vMerge/>
            <w:vAlign w:val="center"/>
          </w:tcPr>
          <w:p w14:paraId="0B946C9F"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5817D465"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6.2.Газрын зориулалтыг өөрчлөх эсэх</w:t>
            </w:r>
          </w:p>
        </w:tc>
        <w:tc>
          <w:tcPr>
            <w:tcW w:w="850" w:type="dxa"/>
            <w:vAlign w:val="center"/>
          </w:tcPr>
          <w:p w14:paraId="253C0F38"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0C2099BC"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59B67239"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24DBE457" w14:textId="77777777" w:rsidTr="00FA4C2E">
        <w:trPr>
          <w:trHeight w:val="440"/>
        </w:trPr>
        <w:tc>
          <w:tcPr>
            <w:tcW w:w="1985" w:type="dxa"/>
            <w:vMerge/>
            <w:vAlign w:val="center"/>
          </w:tcPr>
          <w:p w14:paraId="52AC5A0D"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39078C93"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6.3.Экологийн зориулалтаар хамгаалагдсан газрын зориулалтыг өөрчлөх эсэх</w:t>
            </w:r>
          </w:p>
        </w:tc>
        <w:tc>
          <w:tcPr>
            <w:tcW w:w="850" w:type="dxa"/>
            <w:vAlign w:val="center"/>
          </w:tcPr>
          <w:p w14:paraId="71A8B3CC"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7006957D"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47A1CA54"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10EFA835" w14:textId="77777777" w:rsidTr="00FA4C2E">
        <w:trPr>
          <w:trHeight w:val="440"/>
        </w:trPr>
        <w:tc>
          <w:tcPr>
            <w:tcW w:w="1985" w:type="dxa"/>
            <w:vMerge w:val="restart"/>
            <w:vAlign w:val="center"/>
          </w:tcPr>
          <w:p w14:paraId="22D39FB2"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 xml:space="preserve">7.Нөхөн сэргээгдэх/нөхөн сэргээгдэхгүй </w:t>
            </w:r>
            <w:r w:rsidRPr="003A2784">
              <w:rPr>
                <w:rFonts w:ascii="Arial" w:eastAsia="Times New Roman" w:hAnsi="Arial" w:cs="Arial"/>
                <w:szCs w:val="24"/>
              </w:rPr>
              <w:lastRenderedPageBreak/>
              <w:t>байгалийн баялаг</w:t>
            </w:r>
          </w:p>
        </w:tc>
        <w:tc>
          <w:tcPr>
            <w:tcW w:w="2835" w:type="dxa"/>
            <w:vAlign w:val="center"/>
          </w:tcPr>
          <w:p w14:paraId="2BA22B15"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lastRenderedPageBreak/>
              <w:t xml:space="preserve">7.1.Нөхөн сэргээгдэх байгалийн баялгийг өөрөө нөхөн сэргээгдэх чадавхийг нь </w:t>
            </w:r>
            <w:r w:rsidRPr="003A2784">
              <w:rPr>
                <w:rFonts w:ascii="Arial" w:eastAsia="Times New Roman" w:hAnsi="Arial" w:cs="Arial"/>
                <w:szCs w:val="24"/>
              </w:rPr>
              <w:lastRenderedPageBreak/>
              <w:t>алдагдуулахгүйгээр зохистой ашиглах эсэх</w:t>
            </w:r>
          </w:p>
        </w:tc>
        <w:tc>
          <w:tcPr>
            <w:tcW w:w="850" w:type="dxa"/>
            <w:vAlign w:val="center"/>
          </w:tcPr>
          <w:p w14:paraId="075BA00C"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6117908C"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601140CB"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r w:rsidR="00AE61AA" w:rsidRPr="003A2784" w14:paraId="7E21BB40" w14:textId="77777777" w:rsidTr="00FA4C2E">
        <w:trPr>
          <w:trHeight w:val="440"/>
        </w:trPr>
        <w:tc>
          <w:tcPr>
            <w:tcW w:w="1985" w:type="dxa"/>
            <w:vMerge/>
            <w:vAlign w:val="center"/>
          </w:tcPr>
          <w:p w14:paraId="5514A16A" w14:textId="77777777" w:rsidR="00AE61AA" w:rsidRPr="003A2784" w:rsidRDefault="00AE61AA" w:rsidP="00FA4C2E">
            <w:pPr>
              <w:widowControl w:val="0"/>
              <w:pBdr>
                <w:top w:val="nil"/>
                <w:left w:val="nil"/>
                <w:bottom w:val="nil"/>
                <w:right w:val="nil"/>
                <w:between w:val="nil"/>
              </w:pBdr>
              <w:spacing w:after="0" w:line="276" w:lineRule="auto"/>
              <w:rPr>
                <w:rFonts w:ascii="Arial" w:eastAsia="Times New Roman" w:hAnsi="Arial" w:cs="Arial"/>
                <w:szCs w:val="24"/>
              </w:rPr>
            </w:pPr>
          </w:p>
        </w:tc>
        <w:tc>
          <w:tcPr>
            <w:tcW w:w="2835" w:type="dxa"/>
            <w:vAlign w:val="center"/>
          </w:tcPr>
          <w:p w14:paraId="13814723" w14:textId="77777777" w:rsidR="00AE61AA" w:rsidRPr="003A2784" w:rsidRDefault="00AE61AA" w:rsidP="00FA4C2E">
            <w:pPr>
              <w:spacing w:before="100" w:line="276" w:lineRule="auto"/>
              <w:jc w:val="both"/>
              <w:rPr>
                <w:rFonts w:ascii="Arial" w:eastAsia="Times New Roman" w:hAnsi="Arial" w:cs="Arial"/>
                <w:szCs w:val="24"/>
              </w:rPr>
            </w:pPr>
            <w:r w:rsidRPr="003A2784">
              <w:rPr>
                <w:rFonts w:ascii="Arial" w:eastAsia="Times New Roman" w:hAnsi="Arial" w:cs="Arial"/>
                <w:szCs w:val="24"/>
              </w:rPr>
              <w:t>7.2.Нөхөн сэргээгдэхгүй байгалийн баялгийн ашиглалт нэмэгдэх эсэх</w:t>
            </w:r>
          </w:p>
        </w:tc>
        <w:tc>
          <w:tcPr>
            <w:tcW w:w="850" w:type="dxa"/>
            <w:vAlign w:val="center"/>
          </w:tcPr>
          <w:p w14:paraId="6192C535" w14:textId="77777777" w:rsidR="00AE61AA" w:rsidRPr="003A2784" w:rsidRDefault="00AE61AA" w:rsidP="00FA4C2E">
            <w:pPr>
              <w:spacing w:before="100" w:line="276" w:lineRule="auto"/>
              <w:jc w:val="both"/>
              <w:rPr>
                <w:rFonts w:ascii="Arial" w:eastAsia="Times New Roman" w:hAnsi="Arial" w:cs="Arial"/>
                <w:szCs w:val="24"/>
              </w:rPr>
            </w:pPr>
          </w:p>
        </w:tc>
        <w:tc>
          <w:tcPr>
            <w:tcW w:w="851" w:type="dxa"/>
            <w:vAlign w:val="center"/>
          </w:tcPr>
          <w:p w14:paraId="56A464A2" w14:textId="77777777" w:rsidR="00AE61AA" w:rsidRPr="003A2784" w:rsidRDefault="00AE61AA" w:rsidP="00FA4C2E">
            <w:pPr>
              <w:spacing w:before="100" w:line="276" w:lineRule="auto"/>
              <w:jc w:val="both"/>
              <w:rPr>
                <w:rFonts w:ascii="Arial" w:eastAsia="Times New Roman" w:hAnsi="Arial" w:cs="Arial"/>
                <w:b/>
                <w:szCs w:val="24"/>
              </w:rPr>
            </w:pPr>
            <w:r w:rsidRPr="003A2784">
              <w:rPr>
                <w:rFonts w:ascii="Arial" w:eastAsia="Times New Roman" w:hAnsi="Arial" w:cs="Arial"/>
                <w:b/>
                <w:szCs w:val="24"/>
              </w:rPr>
              <w:t>Үгүй</w:t>
            </w:r>
          </w:p>
        </w:tc>
        <w:tc>
          <w:tcPr>
            <w:tcW w:w="2835" w:type="dxa"/>
            <w:vAlign w:val="center"/>
          </w:tcPr>
          <w:p w14:paraId="7BB587A5" w14:textId="77777777" w:rsidR="00AE61AA" w:rsidRPr="003A2784" w:rsidRDefault="00AE61AA" w:rsidP="00FA4C2E">
            <w:pPr>
              <w:spacing w:line="276" w:lineRule="auto"/>
              <w:jc w:val="both"/>
              <w:rPr>
                <w:rFonts w:ascii="Arial" w:eastAsia="Times New Roman" w:hAnsi="Arial" w:cs="Arial"/>
                <w:szCs w:val="24"/>
              </w:rPr>
            </w:pPr>
            <w:r w:rsidRPr="003A2784">
              <w:rPr>
                <w:rFonts w:ascii="Arial" w:eastAsia="Times New Roman" w:hAnsi="Arial" w:cs="Arial"/>
                <w:szCs w:val="24"/>
              </w:rPr>
              <w:t>Ямар нэгэн сөрөг нөлөө байхгүй</w:t>
            </w:r>
          </w:p>
        </w:tc>
      </w:tr>
    </w:tbl>
    <w:p w14:paraId="43202B5D" w14:textId="77777777" w:rsidR="00AE61AA" w:rsidRPr="003A2784" w:rsidRDefault="00AE61AA" w:rsidP="00AE61AA">
      <w:pPr>
        <w:spacing w:after="0" w:line="276" w:lineRule="auto"/>
        <w:jc w:val="center"/>
        <w:rPr>
          <w:rFonts w:ascii="Arial" w:eastAsia="Times New Roman" w:hAnsi="Arial" w:cs="Arial"/>
          <w:b/>
          <w:color w:val="244061"/>
          <w:szCs w:val="24"/>
        </w:rPr>
      </w:pPr>
    </w:p>
    <w:p w14:paraId="16AE545A" w14:textId="77777777" w:rsidR="00AE61AA" w:rsidRPr="00AE61AA" w:rsidRDefault="00AE61AA" w:rsidP="00AE61AA">
      <w:pPr>
        <w:spacing w:line="276" w:lineRule="auto"/>
        <w:jc w:val="center"/>
        <w:rPr>
          <w:rFonts w:ascii="Arial" w:hAnsi="Arial" w:cs="Arial"/>
          <w:b/>
          <w:bCs/>
          <w:lang w:val="en-MN"/>
        </w:rPr>
      </w:pPr>
      <w:r w:rsidRPr="00AE61AA">
        <w:rPr>
          <w:rFonts w:ascii="Arial" w:hAnsi="Arial" w:cs="Arial"/>
          <w:b/>
          <w:bCs/>
        </w:rPr>
        <w:t>ТАВ. ОЛОН УЛСЫН БОЛОН БУСАД УЛСЫН ТУРШЛАГАТАЙ ХАРЬЦУУЛСАН БАЙДАЛ</w:t>
      </w:r>
    </w:p>
    <w:p w14:paraId="38E6C2C8"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Байгалийн ургамал, ой, ан амьтан зэрэг байгалийн нөөцийг ашиглах эрх зүйн зохицуулалтад иргэдийн амьжиргааны (subsistence / domestic use) болон ашиг хонжоо олох, арилжааны (commercial use) зориулалтыг ялган зохицуулах нь олон улсын нийтлэг, тогтсон хандлага юм. Энэхүү ялгалт нь байгалийн нөөцийг хамгаалах, тогтвортой ашиглах бодлогын үндсэн механизм болж, хууль хэрэглээний тодорхой байдлыг хангах гол хэрэгсэл болдог.</w:t>
      </w:r>
    </w:p>
    <w:p w14:paraId="07CB5471" w14:textId="77777777" w:rsidR="00AE61AA" w:rsidRPr="00AE61AA" w:rsidRDefault="00AE61AA" w:rsidP="00AE61AA">
      <w:pPr>
        <w:spacing w:line="276" w:lineRule="auto"/>
        <w:ind w:firstLine="720"/>
        <w:jc w:val="both"/>
        <w:rPr>
          <w:rFonts w:ascii="Arial" w:hAnsi="Arial" w:cs="Arial"/>
          <w:b/>
          <w:bCs/>
        </w:rPr>
      </w:pPr>
      <w:r w:rsidRPr="00AE61AA">
        <w:rPr>
          <w:rFonts w:ascii="Arial" w:hAnsi="Arial" w:cs="Arial"/>
          <w:b/>
          <w:bCs/>
        </w:rPr>
        <w:t>5.1. Олон улсын нийтлэг хандлага</w:t>
      </w:r>
    </w:p>
    <w:p w14:paraId="1E73281A"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НҮБ, Дэлхийн банк, ФАО зэрэг олон улсын байгууллагуудын бодлогын баримт бичгүүдэд байгалийн нөөцийг ашиглахдаа амьжиргааны суурь хэрэгцээг хангах ашиглалтыг хүлээн зөвшөөрөх, харин түүнээс давсан, ашиг хонжоо олох шинжтэй үйл ажиллагаанд тусгай зөвшөөрөл, хяналт, нөхөн сэргээх үүрэг ногдуулах шаардлагыг онцлон тусгасан байдаг. Энэ нь байгаль хамгаалал болон хүний амьжиргааны эрх ашгийг тэнцвэржүүлэх эрх зүйн шийдэл гэж үзэгддэг.</w:t>
      </w:r>
    </w:p>
    <w:p w14:paraId="42D63800" w14:textId="77777777" w:rsidR="00AE61AA" w:rsidRPr="00AE61AA" w:rsidRDefault="00AE61AA" w:rsidP="00AE61AA">
      <w:pPr>
        <w:spacing w:line="276" w:lineRule="auto"/>
        <w:ind w:firstLine="720"/>
        <w:jc w:val="both"/>
        <w:rPr>
          <w:rFonts w:ascii="Arial" w:hAnsi="Arial" w:cs="Arial"/>
          <w:b/>
          <w:bCs/>
        </w:rPr>
      </w:pPr>
      <w:r w:rsidRPr="00AE61AA">
        <w:rPr>
          <w:rFonts w:ascii="Arial" w:hAnsi="Arial" w:cs="Arial"/>
          <w:b/>
          <w:bCs/>
        </w:rPr>
        <w:t>5.2. Харьцуулсан эрх зүйн зохицуулалтын жишээ</w:t>
      </w:r>
    </w:p>
    <w:p w14:paraId="2F2F2793"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Канад улсад зэрлэг ургамал, ой, ан амьтныг ашиглахад “personal use” буюу өрхийн хэрэгцээний ашиглалтыг зөвшөөрдөг боловч уг ашиглалт нь хэмжээ, зориулалтын хатуу хязгаарлалттай байдаг. Арилжааны зориулалттай ашиглалт нь лиценз, квот, байгаль орчны нөлөөллийн үнэлгээтэй уялддаг бөгөөд ингэснээр амьжиргааны ашиглалтыг арилжааны ашиглалтаар халхлах боломжийг хуульчлан хаасан байдаг.</w:t>
      </w:r>
    </w:p>
    <w:p w14:paraId="3F0E087F"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Герман улсын эрх зүйн зохицуулалтад байгалийн ургамал, ойг ашиглах харилцаанд “Eigenbedarf” буюу хувийн хэрэгцээний ашиглалт гэсэн ойлголтыг хүлээн зөвшөөрдөг. Гэвч энэ нь байгаль хамгааллын шаардлагад бүрэн захирагдаж, ашиглалтын зорилго, давтамж, хэмжээгээр хязгаарлагддаг. Харин ашиг хонжоо олох шинжтэй үйл ажиллагаа нь тусгай зөвшөөрөл, төлөвлөлтийн тогтолцоонд хамрагддаг.</w:t>
      </w:r>
    </w:p>
    <w:p w14:paraId="1868BEAA"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 xml:space="preserve">Финланд болон бусад Нордикийн орнууд байгалийн нөөцийг ашиглахдаа иргэдийн уламжлалт болон ахуйн хэрэгцээг хамгаалсан зохицуулалтыг хуульчилсан </w:t>
      </w:r>
      <w:r w:rsidRPr="00AE61AA">
        <w:rPr>
          <w:rFonts w:ascii="Arial" w:hAnsi="Arial" w:cs="Arial"/>
        </w:rPr>
        <w:lastRenderedPageBreak/>
        <w:t>боловч үүнийг “sustainable use” буюу тогтвортой ашиглалтын зарчимтай уялдуулсан байдаг. Эдгээр улс оронд ахуйн зориулалттай ашиглалт нь эрхийн баталгаа бүхий боловч хязгаарлагдмал хүрээтэй, харин арилжааны ашиглалт нь хатуу хяналт, нөхөн сэргээх үүрэг, татварын зохицуулалтад ордог.</w:t>
      </w:r>
    </w:p>
    <w:p w14:paraId="05674106"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Япон улсад байгалийн ургамал, ойг үндэсний экологийн аюулгүй байдлын нэг хэсэг гэж үзэж, орон нутгийн иргэдийн уламжлалт ахуйн хэрэглээг зөвшөөрөхийн зэрэгцээ ашиг хонжоо олох шинжтэй ашиглалтыг төрийн төлөвлөлт, зөвшөөрлийн системд хамруулсан байдаг. Ингэснээр байгалийн нөөцийн хэт ашиглалт, хууль бус эргэлтийг бууруулах үр дүнд хүрсэн.</w:t>
      </w:r>
    </w:p>
    <w:p w14:paraId="65363EAC" w14:textId="77777777" w:rsidR="00AE61AA" w:rsidRPr="00AE61AA" w:rsidRDefault="00AE61AA" w:rsidP="00AE61AA">
      <w:pPr>
        <w:spacing w:line="276" w:lineRule="auto"/>
        <w:ind w:firstLine="720"/>
        <w:jc w:val="both"/>
        <w:rPr>
          <w:rFonts w:ascii="Arial" w:hAnsi="Arial" w:cs="Arial"/>
          <w:b/>
          <w:bCs/>
        </w:rPr>
      </w:pPr>
      <w:r w:rsidRPr="00AE61AA">
        <w:rPr>
          <w:rFonts w:ascii="Arial" w:hAnsi="Arial" w:cs="Arial"/>
          <w:b/>
          <w:bCs/>
        </w:rPr>
        <w:t>5.3. Харьцуулалтын дүгнэлт</w:t>
      </w:r>
    </w:p>
    <w:p w14:paraId="6D0F2EDD"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Олон улсын болон бусад улсын туршлагаас харахад байгалийн нөөцийг ашиглах харилцаанд:</w:t>
      </w:r>
    </w:p>
    <w:p w14:paraId="7A85C114" w14:textId="5DC0FB31" w:rsidR="00AE61AA" w:rsidRPr="00AE61AA" w:rsidRDefault="00AE61AA" w:rsidP="00AE61AA">
      <w:pPr>
        <w:pStyle w:val="ListParagraph"/>
        <w:numPr>
          <w:ilvl w:val="0"/>
          <w:numId w:val="12"/>
        </w:numPr>
        <w:spacing w:line="276" w:lineRule="auto"/>
        <w:jc w:val="both"/>
        <w:rPr>
          <w:rFonts w:ascii="Arial" w:hAnsi="Arial" w:cs="Arial"/>
        </w:rPr>
      </w:pPr>
      <w:r w:rsidRPr="00AE61AA">
        <w:rPr>
          <w:rFonts w:ascii="Arial" w:hAnsi="Arial" w:cs="Arial"/>
        </w:rPr>
        <w:t>ашиглалтын зорилгыг хууль зүйн түвшинд тодорхой ялган заах,</w:t>
      </w:r>
    </w:p>
    <w:p w14:paraId="784D1293" w14:textId="087CFB8A" w:rsidR="00AE61AA" w:rsidRPr="00AE61AA" w:rsidRDefault="00AE61AA" w:rsidP="00AE61AA">
      <w:pPr>
        <w:pStyle w:val="ListParagraph"/>
        <w:numPr>
          <w:ilvl w:val="0"/>
          <w:numId w:val="12"/>
        </w:numPr>
        <w:spacing w:line="276" w:lineRule="auto"/>
        <w:jc w:val="both"/>
        <w:rPr>
          <w:rFonts w:ascii="Arial" w:hAnsi="Arial" w:cs="Arial"/>
        </w:rPr>
      </w:pPr>
      <w:r w:rsidRPr="00AE61AA">
        <w:rPr>
          <w:rFonts w:ascii="Arial" w:hAnsi="Arial" w:cs="Arial"/>
        </w:rPr>
        <w:t>амьжиргааны ашиглалтыг хүлээн зөвшөөрсөн боловч хязгаарлагдмал хүрээнд,</w:t>
      </w:r>
    </w:p>
    <w:p w14:paraId="71A0C578" w14:textId="0F3A98A6" w:rsidR="00AE61AA" w:rsidRPr="00AE61AA" w:rsidRDefault="00AE61AA" w:rsidP="00AE61AA">
      <w:pPr>
        <w:pStyle w:val="ListParagraph"/>
        <w:numPr>
          <w:ilvl w:val="0"/>
          <w:numId w:val="12"/>
        </w:numPr>
        <w:spacing w:line="276" w:lineRule="auto"/>
        <w:jc w:val="both"/>
        <w:rPr>
          <w:rFonts w:ascii="Arial" w:hAnsi="Arial" w:cs="Arial"/>
        </w:rPr>
      </w:pPr>
      <w:r w:rsidRPr="00AE61AA">
        <w:rPr>
          <w:rFonts w:ascii="Arial" w:hAnsi="Arial" w:cs="Arial"/>
        </w:rPr>
        <w:t>ашиг хонжоо олох шинжтэй үйл ажиллагааг зөвшөөрөл, хяналт, хариуцлагын тогтолцоонд хамруулах</w:t>
      </w:r>
      <w:r>
        <w:rPr>
          <w:rFonts w:ascii="Arial" w:hAnsi="Arial" w:cs="Arial"/>
        </w:rPr>
        <w:t xml:space="preserve"> </w:t>
      </w:r>
      <w:r w:rsidRPr="00AE61AA">
        <w:rPr>
          <w:rFonts w:ascii="Arial" w:hAnsi="Arial" w:cs="Arial"/>
        </w:rPr>
        <w:t>нь байгаль хамгааллын бодлогын үр нөлөөг нэмэгдүүлэх, хууль хэрэглээний нэгдмэл байдлыг хангах үндсэн нөхцөл болдог нь тодорхой байна.</w:t>
      </w:r>
    </w:p>
    <w:p w14:paraId="3FC478F1" w14:textId="77777777" w:rsidR="00AE61AA" w:rsidRPr="00AE61AA" w:rsidRDefault="00AE61AA" w:rsidP="00AE61AA">
      <w:pPr>
        <w:spacing w:line="276" w:lineRule="auto"/>
        <w:ind w:firstLine="360"/>
        <w:jc w:val="both"/>
        <w:rPr>
          <w:rFonts w:ascii="Arial" w:hAnsi="Arial" w:cs="Arial"/>
          <w:b/>
          <w:bCs/>
        </w:rPr>
      </w:pPr>
      <w:r w:rsidRPr="00AE61AA">
        <w:rPr>
          <w:rFonts w:ascii="Arial" w:hAnsi="Arial" w:cs="Arial"/>
          <w:b/>
          <w:bCs/>
        </w:rPr>
        <w:t>5.4. Монгол Улсын нөхцөлд хийсэн үнэлгээ</w:t>
      </w:r>
    </w:p>
    <w:p w14:paraId="6F60820D" w14:textId="77777777" w:rsidR="00AE61AA" w:rsidRPr="00AE61AA" w:rsidRDefault="00AE61AA" w:rsidP="00AE61AA">
      <w:pPr>
        <w:spacing w:line="276" w:lineRule="auto"/>
        <w:ind w:firstLine="720"/>
        <w:jc w:val="both"/>
        <w:rPr>
          <w:rFonts w:ascii="Arial" w:hAnsi="Arial" w:cs="Arial"/>
        </w:rPr>
      </w:pPr>
      <w:r w:rsidRPr="00AE61AA">
        <w:rPr>
          <w:rFonts w:ascii="Arial" w:hAnsi="Arial" w:cs="Arial"/>
        </w:rPr>
        <w:t>Дээрх олон улсын жишиг, харьцуулсан судалгаанаас үзэхэд Байгалийн ургамлын тухай хуульд “ам бүлийн хүнсний болон ахуйн хэрэгцээ” гэсэн ойлголтыг тодорхойлж, уг хэрэгцээнээс давсан ашиглалтыг зөвшөөрлийн дэглэмд хамруулах санал нь олон улсын нийтлэг чиг хандлагатай нийцсэн, Монгол Улсын байгаль орчны онцлог, иргэдийн амьжиргааны бодит нөхцөлд зохистой уялдсан зохицуулалт гэж дүгнэж байна.</w:t>
      </w:r>
    </w:p>
    <w:p w14:paraId="442C73DD" w14:textId="5ADF3020" w:rsidR="00AE61AA" w:rsidRPr="00B345B2" w:rsidRDefault="00AE61AA" w:rsidP="00B345B2">
      <w:pPr>
        <w:spacing w:line="276" w:lineRule="auto"/>
        <w:ind w:firstLine="720"/>
        <w:jc w:val="both"/>
        <w:rPr>
          <w:rFonts w:ascii="Arial" w:hAnsi="Arial" w:cs="Arial"/>
        </w:rPr>
      </w:pPr>
      <w:r w:rsidRPr="00AE61AA">
        <w:rPr>
          <w:rFonts w:ascii="Arial" w:hAnsi="Arial" w:cs="Arial"/>
        </w:rPr>
        <w:t>Иймд хуулийн төслийн хүрээнд дэвшүүлж буй зохицуулалт нь гадаадын улс орнуудын туршлагатай харьцуулахад эрх зүйн логик, бодлогын чиглэл, байгаль хамгааллын зорилтын хувьд нийцтэй бөгөөд Монгол Улсад хэрэгжих боломжтой гэж үзэх үндэслэлтэй байна.</w:t>
      </w:r>
    </w:p>
    <w:p w14:paraId="7BD56C01" w14:textId="77777777" w:rsidR="00B345B2" w:rsidRPr="00B345B2" w:rsidRDefault="00B345B2" w:rsidP="00B345B2">
      <w:pPr>
        <w:jc w:val="center"/>
        <w:rPr>
          <w:rFonts w:ascii="Arial" w:hAnsi="Arial" w:cs="Arial"/>
          <w:b/>
          <w:bCs/>
          <w:lang w:val="en-MN"/>
        </w:rPr>
      </w:pPr>
      <w:r w:rsidRPr="00B345B2">
        <w:rPr>
          <w:rFonts w:ascii="Arial" w:hAnsi="Arial" w:cs="Arial"/>
          <w:b/>
          <w:bCs/>
        </w:rPr>
        <w:t>ЗУРГАА. ЗӨВЛӨМЖ</w:t>
      </w:r>
    </w:p>
    <w:p w14:paraId="459D4B56" w14:textId="77777777" w:rsidR="00B345B2" w:rsidRPr="00B345B2" w:rsidRDefault="00B345B2" w:rsidP="00B345B2">
      <w:pPr>
        <w:ind w:firstLine="720"/>
        <w:jc w:val="both"/>
        <w:rPr>
          <w:rFonts w:ascii="Arial" w:hAnsi="Arial" w:cs="Arial"/>
        </w:rPr>
      </w:pPr>
      <w:r w:rsidRPr="00B345B2">
        <w:rPr>
          <w:rFonts w:ascii="Arial" w:hAnsi="Arial" w:cs="Arial"/>
        </w:rPr>
        <w:t>Байгалийн ургамлын тухай хуульд өөрчлөлт оруулах хуулийн төслийн хэрэгцээ, шаардлагыг урьдчилан тандан судалсан дүн, зохицуулалтын хувилбаруудын харьцуулалт, хүний эрх, нийгэм, эдийн засаг, байгаль орчинд үзүүлэх үр нөлөөний шинжилгээ, мөн олон улсын болон бусад улсын туршлагатай хийсэн харьцуулсан судалгаанд үндэслэн дараах зөвлөмжийг дэвшүүлж байна.</w:t>
      </w:r>
    </w:p>
    <w:p w14:paraId="3E600E84" w14:textId="77777777" w:rsidR="00B345B2" w:rsidRPr="00B345B2" w:rsidRDefault="00B345B2" w:rsidP="00B345B2">
      <w:pPr>
        <w:ind w:firstLine="720"/>
        <w:jc w:val="both"/>
        <w:rPr>
          <w:rFonts w:ascii="Arial" w:hAnsi="Arial" w:cs="Arial"/>
        </w:rPr>
      </w:pPr>
      <w:r w:rsidRPr="00B345B2">
        <w:rPr>
          <w:rFonts w:ascii="Arial" w:hAnsi="Arial" w:cs="Arial"/>
        </w:rPr>
        <w:t xml:space="preserve">Нэгдүгээрт, Байгалийн ургамлын тухай хуульд “ам бүлийн хүнсний болон ахуйн хэрэгцээ” гэсэн ойлголтыг хууль зүйн тодорхойлолтын түвшинд тусгаж, уг хэрэгцээнд зориулсан ашиглалт болон ашиг хонжоо олох, ахуйн хэрэгцээнээс давсан </w:t>
      </w:r>
      <w:r w:rsidRPr="00B345B2">
        <w:rPr>
          <w:rFonts w:ascii="Arial" w:hAnsi="Arial" w:cs="Arial"/>
        </w:rPr>
        <w:lastRenderedPageBreak/>
        <w:t>ашиглалтыг зорилгоор нь ялган зохицуулах нь зайлшгүй бөгөөд оновчтой шийдэл гэж үзэж байна. Энэ нь хуулийн хэрэглээний тодорхой бус байдлыг арилгаж, бодит амьдрал дээр үүсдэг зөрчил, маргааныг бууруулах үндсэн нөхцөл болно.</w:t>
      </w:r>
    </w:p>
    <w:p w14:paraId="0619A37E" w14:textId="77777777" w:rsidR="00B345B2" w:rsidRPr="00B345B2" w:rsidRDefault="00B345B2" w:rsidP="00B345B2">
      <w:pPr>
        <w:ind w:firstLine="720"/>
        <w:jc w:val="both"/>
        <w:rPr>
          <w:rFonts w:ascii="Arial" w:hAnsi="Arial" w:cs="Arial"/>
        </w:rPr>
      </w:pPr>
      <w:r w:rsidRPr="00B345B2">
        <w:rPr>
          <w:rFonts w:ascii="Arial" w:hAnsi="Arial" w:cs="Arial"/>
        </w:rPr>
        <w:t>Хоёрдугаарт, ахуйн хэрэгцээнээс давсан ашиглалтыг зөвшөөрлийн дэглэмд хамруулах зохицуулалтыг хуулийн төсөлд хэвээр хадгалж, Зөвшөөрлийн тухай хуультай уялдуулан хэрэгжүүлэх нь зүйтэй. Ингэснээр байгалийн ховор ургамлыг ахуйн хэрэгцээ нэрийн дор арилжааны шинжтэйгээр ашиглах явдлыг хууль зүйн хувьд хязгаарлаж, байгаль хамгааллын бодлогын хэрэгжилтийг бодитой болгоно.</w:t>
      </w:r>
    </w:p>
    <w:p w14:paraId="20A1BB78" w14:textId="77777777" w:rsidR="00B345B2" w:rsidRPr="00B345B2" w:rsidRDefault="00B345B2" w:rsidP="00B345B2">
      <w:pPr>
        <w:ind w:firstLine="720"/>
        <w:jc w:val="both"/>
        <w:rPr>
          <w:rFonts w:ascii="Arial" w:hAnsi="Arial" w:cs="Arial"/>
        </w:rPr>
      </w:pPr>
      <w:r w:rsidRPr="00B345B2">
        <w:rPr>
          <w:rFonts w:ascii="Arial" w:hAnsi="Arial" w:cs="Arial"/>
        </w:rPr>
        <w:t>Гуравдугаарт, хуулийн төсөл батлагдсаны дараах хэрэгжилтийн шатанд ахуйн хэрэгцээний бодит шалгуур, ашиглалтын хэмжээ, давтамж, зориулалтыг тогтоох аргачлал, нотлох баримтын хэлбэрийг холбогдох төрийн захиргааны төв байгууллагаас доод шатны норматив эрх зүйн актаар (журам, аргачлал, удирдамж) нарийвчлан зохицуулах шаардлагатай. Энэ нь хяналт шалгалтын байгууллагуудын практикт нэг мөр ойлголт, нэгдмэл хэрэглээг хангана.</w:t>
      </w:r>
    </w:p>
    <w:p w14:paraId="77A1A1E3" w14:textId="77777777" w:rsidR="00B345B2" w:rsidRPr="00B345B2" w:rsidRDefault="00B345B2" w:rsidP="00B345B2">
      <w:pPr>
        <w:ind w:firstLine="720"/>
        <w:jc w:val="both"/>
        <w:rPr>
          <w:rFonts w:ascii="Arial" w:hAnsi="Arial" w:cs="Arial"/>
        </w:rPr>
      </w:pPr>
      <w:r w:rsidRPr="00B345B2">
        <w:rPr>
          <w:rFonts w:ascii="Arial" w:hAnsi="Arial" w:cs="Arial"/>
        </w:rPr>
        <w:t>Дөрөвдүгээрт, хуулийн шинэ зохицуулалтын талаарх мэдээлэл, сургалт, тайлбарлах арга хэмжээг иргэд, орон нутгийн захиргааны байгууллага, хяналтын албан хаагчдад чиглүүлэн үе шаттай зохион байгуулах нь зүйтэй. Энэ нь хууль хэрэгжилтийг албадлагад бус ойлголт, хамтын оролцоонд тулгуурлан хэрэгжүүлэх нөхцөлийг бүрдүүлнэ.</w:t>
      </w:r>
    </w:p>
    <w:p w14:paraId="0ECC839E" w14:textId="77777777" w:rsidR="00B345B2" w:rsidRPr="00B345B2" w:rsidRDefault="00B345B2" w:rsidP="00B345B2">
      <w:pPr>
        <w:ind w:firstLine="720"/>
        <w:jc w:val="both"/>
        <w:rPr>
          <w:rFonts w:ascii="Arial" w:hAnsi="Arial" w:cs="Arial"/>
        </w:rPr>
      </w:pPr>
      <w:r w:rsidRPr="00B345B2">
        <w:rPr>
          <w:rFonts w:ascii="Arial" w:hAnsi="Arial" w:cs="Arial"/>
        </w:rPr>
        <w:t>Тавдугаарт, хуулийн хэрэгжилтийн эхний жилүүдэд үүсэх хууль хэрэглээний практик, маргаан, зөрчлийн шалтгааныг тогтмол нэгтгэн дүгнэж, шаардлагатай тохиолдолд үр нөлөөний дахин үнэлгээ (ex post assessment)хийх, эсхүл нэмэлт, өөрчлөлт оруулах боломжийг нээлттэй байлгах нь зүйтэй. Энэ нь нотолгоонд суурилсан хууль тогтоох орчин үеийн хандлагад нийцнэ.</w:t>
      </w:r>
    </w:p>
    <w:p w14:paraId="56E20B81" w14:textId="77777777" w:rsidR="00B345B2" w:rsidRPr="00B345B2" w:rsidRDefault="00B345B2" w:rsidP="00B345B2">
      <w:pPr>
        <w:ind w:firstLine="720"/>
        <w:jc w:val="both"/>
        <w:rPr>
          <w:rFonts w:ascii="Arial" w:hAnsi="Arial" w:cs="Arial"/>
        </w:rPr>
      </w:pPr>
      <w:r w:rsidRPr="00B345B2">
        <w:rPr>
          <w:rFonts w:ascii="Arial" w:hAnsi="Arial" w:cs="Arial"/>
        </w:rPr>
        <w:t>Зургаадугаарт, байгалийн ургамлыг ашиглах эрх зүйн зохицуулалтыг цаашид биологийн олон янз байдал, экосистемийн тэнцвэр, уур амьсгалын өөрчлөлтийн бодлоготой уялдуулан хөгжүүлэх судалгаа, бодлогын дэмжлэгийг нэмэгдүүлэх шаардлагатай. Ингэснээр хуулийн зохицуулалт богино хугацааны асуудал шийдвэрлэхээс гадна урт хугацаанд тогтвортой хөгжлийн зорилтыг хангах эрх зүйн суурь болж чадна.</w:t>
      </w:r>
    </w:p>
    <w:p w14:paraId="7865C065" w14:textId="77777777" w:rsidR="00AE61AA" w:rsidRPr="003A2784" w:rsidRDefault="00AE61AA" w:rsidP="00AE61AA">
      <w:pPr>
        <w:spacing w:after="0" w:line="276" w:lineRule="auto"/>
        <w:jc w:val="center"/>
        <w:rPr>
          <w:rFonts w:ascii="Arial" w:eastAsia="Times New Roman" w:hAnsi="Arial" w:cs="Arial"/>
          <w:b/>
          <w:color w:val="244061"/>
          <w:szCs w:val="24"/>
        </w:rPr>
      </w:pPr>
    </w:p>
    <w:p w14:paraId="7360131B" w14:textId="77777777" w:rsidR="00340D3B" w:rsidRPr="00C12360" w:rsidRDefault="00340D3B" w:rsidP="00340D3B">
      <w:pPr>
        <w:pStyle w:val="NormalWeb"/>
        <w:spacing w:before="0" w:beforeAutospacing="0" w:after="0" w:afterAutospacing="0"/>
        <w:contextualSpacing/>
        <w:jc w:val="center"/>
        <w:rPr>
          <w:rFonts w:ascii="Arial" w:hAnsi="Arial" w:cs="Arial"/>
          <w:lang w:val="mn-MN"/>
        </w:rPr>
      </w:pPr>
      <w:r w:rsidRPr="00C12360">
        <w:rPr>
          <w:rFonts w:ascii="Arial" w:hAnsi="Arial" w:cs="Arial"/>
          <w:lang w:val="mn-MN"/>
        </w:rPr>
        <w:t xml:space="preserve">    </w:t>
      </w:r>
      <w:r w:rsidRPr="00C12360">
        <w:rPr>
          <w:rFonts w:ascii="Arial" w:hAnsi="Arial" w:cs="Arial"/>
        </w:rPr>
        <w:t>--oOo--</w:t>
      </w:r>
      <w:r w:rsidRPr="00C12360">
        <w:rPr>
          <w:rFonts w:ascii="Arial" w:hAnsi="Arial" w:cs="Arial"/>
          <w:lang w:val="mn-MN"/>
        </w:rPr>
        <w:t xml:space="preserve"> </w:t>
      </w:r>
    </w:p>
    <w:p w14:paraId="7292DE18" w14:textId="77777777" w:rsidR="00AE61AA" w:rsidRPr="003A2784" w:rsidRDefault="00AE61AA" w:rsidP="00AE61AA">
      <w:pPr>
        <w:spacing w:after="0" w:line="276" w:lineRule="auto"/>
        <w:jc w:val="center"/>
        <w:rPr>
          <w:rFonts w:ascii="Arial" w:eastAsia="Times New Roman" w:hAnsi="Arial" w:cs="Arial"/>
          <w:b/>
          <w:color w:val="244061"/>
          <w:szCs w:val="24"/>
        </w:rPr>
      </w:pPr>
    </w:p>
    <w:p w14:paraId="075F4538" w14:textId="77777777" w:rsidR="00AE61AA" w:rsidRPr="003A2784" w:rsidRDefault="00AE61AA" w:rsidP="00AE61AA">
      <w:pPr>
        <w:spacing w:after="0" w:line="276" w:lineRule="auto"/>
        <w:jc w:val="center"/>
        <w:rPr>
          <w:rFonts w:ascii="Arial" w:eastAsia="Times New Roman" w:hAnsi="Arial" w:cs="Arial"/>
          <w:b/>
          <w:color w:val="244061"/>
          <w:szCs w:val="24"/>
        </w:rPr>
      </w:pPr>
    </w:p>
    <w:p w14:paraId="54086513" w14:textId="77777777" w:rsidR="00AE61AA" w:rsidRPr="00AE61AA" w:rsidRDefault="00AE61AA">
      <w:pPr>
        <w:spacing w:line="276" w:lineRule="auto"/>
        <w:jc w:val="both"/>
        <w:rPr>
          <w:rFonts w:ascii="Arial" w:hAnsi="Arial" w:cs="Arial"/>
        </w:rPr>
      </w:pPr>
    </w:p>
    <w:sectPr w:rsidR="00AE61AA" w:rsidRPr="00AE61AA" w:rsidSect="00913C07">
      <w:footerReference w:type="even" r:id="rId7"/>
      <w:footerReference w:type="default" r:id="rId8"/>
      <w:pgSz w:w="12240" w:h="15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84E106" w14:textId="77777777" w:rsidR="00CF154F" w:rsidRDefault="00CF154F" w:rsidP="00913C07">
      <w:pPr>
        <w:spacing w:after="0" w:line="240" w:lineRule="auto"/>
      </w:pPr>
      <w:r>
        <w:separator/>
      </w:r>
    </w:p>
  </w:endnote>
  <w:endnote w:type="continuationSeparator" w:id="0">
    <w:p w14:paraId="2F5D01BB" w14:textId="77777777" w:rsidR="00CF154F" w:rsidRDefault="00CF154F" w:rsidP="00913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34286285"/>
      <w:docPartObj>
        <w:docPartGallery w:val="Page Numbers (Bottom of Page)"/>
        <w:docPartUnique/>
      </w:docPartObj>
    </w:sdtPr>
    <w:sdtContent>
      <w:p w14:paraId="67BC2E94" w14:textId="627D1157" w:rsidR="00913C07" w:rsidRDefault="00913C07" w:rsidP="00C86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09B0FDB" w14:textId="77777777" w:rsidR="00913C07" w:rsidRDefault="00913C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46952718"/>
      <w:docPartObj>
        <w:docPartGallery w:val="Page Numbers (Bottom of Page)"/>
        <w:docPartUnique/>
      </w:docPartObj>
    </w:sdtPr>
    <w:sdtContent>
      <w:p w14:paraId="3640770E" w14:textId="5F4B999B" w:rsidR="00913C07" w:rsidRDefault="00913C07" w:rsidP="00C86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1267E171" w14:textId="77777777" w:rsidR="00913C07" w:rsidRDefault="00913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529AD8" w14:textId="77777777" w:rsidR="00CF154F" w:rsidRDefault="00CF154F" w:rsidP="00913C07">
      <w:pPr>
        <w:spacing w:after="0" w:line="240" w:lineRule="auto"/>
      </w:pPr>
      <w:r>
        <w:separator/>
      </w:r>
    </w:p>
  </w:footnote>
  <w:footnote w:type="continuationSeparator" w:id="0">
    <w:p w14:paraId="044682B0" w14:textId="77777777" w:rsidR="00CF154F" w:rsidRDefault="00CF154F" w:rsidP="00913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6199E"/>
    <w:multiLevelType w:val="hybridMultilevel"/>
    <w:tmpl w:val="78E2E4FC"/>
    <w:lvl w:ilvl="0" w:tplc="454AA8A6">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60074"/>
    <w:multiLevelType w:val="multilevel"/>
    <w:tmpl w:val="1A8E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B3357"/>
    <w:multiLevelType w:val="multilevel"/>
    <w:tmpl w:val="BD42FF44"/>
    <w:lvl w:ilvl="0">
      <w:start w:val="1"/>
      <w:numFmt w:val="decimal"/>
      <w:lvlText w:val="3.%1."/>
      <w:lvlJc w:val="left"/>
      <w:pPr>
        <w:ind w:left="28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907F34"/>
    <w:multiLevelType w:val="multilevel"/>
    <w:tmpl w:val="8CB8ED9E"/>
    <w:lvl w:ilvl="0">
      <w:start w:val="1"/>
      <w:numFmt w:val="decimal"/>
      <w:lvlText w:val="%1."/>
      <w:lvlJc w:val="left"/>
      <w:pPr>
        <w:ind w:left="360" w:hanging="360"/>
      </w:pPr>
    </w:lvl>
    <w:lvl w:ilvl="1">
      <w:start w:val="1"/>
      <w:numFmt w:val="decimal"/>
      <w:lvlText w:val="%1.%2."/>
      <w:lvlJc w:val="left"/>
      <w:pPr>
        <w:ind w:left="117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66A222E"/>
    <w:multiLevelType w:val="multilevel"/>
    <w:tmpl w:val="1272009E"/>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423B1B00"/>
    <w:multiLevelType w:val="multilevel"/>
    <w:tmpl w:val="14D6A8F2"/>
    <w:lvl w:ilvl="0">
      <w:start w:val="1"/>
      <w:numFmt w:val="decimal"/>
      <w:lvlText w:val="%1."/>
      <w:lvlJc w:val="left"/>
      <w:pPr>
        <w:ind w:left="360" w:hanging="360"/>
      </w:pPr>
    </w:lvl>
    <w:lvl w:ilvl="1">
      <w:start w:val="2"/>
      <w:numFmt w:val="decimal"/>
      <w:lvlText w:val="%1.%2."/>
      <w:lvlJc w:val="left"/>
      <w:pPr>
        <w:ind w:left="675" w:hanging="495"/>
      </w:pPr>
    </w:lvl>
    <w:lvl w:ilvl="2">
      <w:start w:val="3"/>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6" w15:restartNumberingAfterBreak="0">
    <w:nsid w:val="50087DFC"/>
    <w:multiLevelType w:val="multilevel"/>
    <w:tmpl w:val="DEB6A9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3760CF8"/>
    <w:multiLevelType w:val="multilevel"/>
    <w:tmpl w:val="57CA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080B3A"/>
    <w:multiLevelType w:val="multilevel"/>
    <w:tmpl w:val="CCD476DE"/>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055445A"/>
    <w:multiLevelType w:val="hybridMultilevel"/>
    <w:tmpl w:val="DB282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664F54"/>
    <w:multiLevelType w:val="multilevel"/>
    <w:tmpl w:val="43C2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E64F41"/>
    <w:multiLevelType w:val="multilevel"/>
    <w:tmpl w:val="7516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1506964">
    <w:abstractNumId w:val="3"/>
  </w:num>
  <w:num w:numId="2" w16cid:durableId="203057378">
    <w:abstractNumId w:val="4"/>
  </w:num>
  <w:num w:numId="3" w16cid:durableId="772163654">
    <w:abstractNumId w:val="6"/>
  </w:num>
  <w:num w:numId="4" w16cid:durableId="1640188960">
    <w:abstractNumId w:val="2"/>
  </w:num>
  <w:num w:numId="5" w16cid:durableId="1829975185">
    <w:abstractNumId w:val="10"/>
  </w:num>
  <w:num w:numId="6" w16cid:durableId="1226718781">
    <w:abstractNumId w:val="9"/>
  </w:num>
  <w:num w:numId="7" w16cid:durableId="989482383">
    <w:abstractNumId w:val="11"/>
  </w:num>
  <w:num w:numId="8" w16cid:durableId="1911426575">
    <w:abstractNumId w:val="1"/>
  </w:num>
  <w:num w:numId="9" w16cid:durableId="1549997065">
    <w:abstractNumId w:val="5"/>
  </w:num>
  <w:num w:numId="10" w16cid:durableId="876770448">
    <w:abstractNumId w:val="8"/>
  </w:num>
  <w:num w:numId="11" w16cid:durableId="1095587455">
    <w:abstractNumId w:val="7"/>
  </w:num>
  <w:num w:numId="12" w16cid:durableId="3869262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1AA"/>
    <w:rsid w:val="000844CA"/>
    <w:rsid w:val="00096155"/>
    <w:rsid w:val="00181643"/>
    <w:rsid w:val="001E478A"/>
    <w:rsid w:val="002C30E6"/>
    <w:rsid w:val="00340D3B"/>
    <w:rsid w:val="00441F4D"/>
    <w:rsid w:val="006700C2"/>
    <w:rsid w:val="00913C07"/>
    <w:rsid w:val="0096627F"/>
    <w:rsid w:val="00A24C46"/>
    <w:rsid w:val="00AE61AA"/>
    <w:rsid w:val="00B345B2"/>
    <w:rsid w:val="00B95A55"/>
    <w:rsid w:val="00CF154F"/>
    <w:rsid w:val="00F501C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62223"/>
  <w15:chartTrackingRefBased/>
  <w15:docId w15:val="{C109C805-B873-1D4C-8082-451FF0CC0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AA"/>
    <w:pPr>
      <w:spacing w:line="256" w:lineRule="auto"/>
    </w:pPr>
    <w:rPr>
      <w:rFonts w:ascii="Times New Roman" w:hAnsi="Times New Roman"/>
      <w:noProof/>
      <w:kern w:val="0"/>
      <w:szCs w:val="22"/>
      <w:lang w:val="en-US"/>
      <w14:ligatures w14:val="none"/>
    </w:rPr>
  </w:style>
  <w:style w:type="paragraph" w:styleId="Heading1">
    <w:name w:val="heading 1"/>
    <w:basedOn w:val="Normal"/>
    <w:next w:val="Normal"/>
    <w:link w:val="Heading1Char"/>
    <w:uiPriority w:val="9"/>
    <w:qFormat/>
    <w:rsid w:val="00AE61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61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61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61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61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61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61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61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61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1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61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61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61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61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61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61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61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61AA"/>
    <w:rPr>
      <w:rFonts w:eastAsiaTheme="majorEastAsia" w:cstheme="majorBidi"/>
      <w:color w:val="272727" w:themeColor="text1" w:themeTint="D8"/>
    </w:rPr>
  </w:style>
  <w:style w:type="paragraph" w:styleId="Title">
    <w:name w:val="Title"/>
    <w:basedOn w:val="Normal"/>
    <w:next w:val="Normal"/>
    <w:link w:val="TitleChar"/>
    <w:uiPriority w:val="10"/>
    <w:qFormat/>
    <w:rsid w:val="00AE61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1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1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61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61AA"/>
    <w:pPr>
      <w:spacing w:before="160"/>
      <w:jc w:val="center"/>
    </w:pPr>
    <w:rPr>
      <w:i/>
      <w:iCs/>
      <w:color w:val="404040" w:themeColor="text1" w:themeTint="BF"/>
    </w:rPr>
  </w:style>
  <w:style w:type="character" w:customStyle="1" w:styleId="QuoteChar">
    <w:name w:val="Quote Char"/>
    <w:basedOn w:val="DefaultParagraphFont"/>
    <w:link w:val="Quote"/>
    <w:uiPriority w:val="29"/>
    <w:rsid w:val="00AE61AA"/>
    <w:rPr>
      <w:i/>
      <w:iCs/>
      <w:color w:val="404040" w:themeColor="text1" w:themeTint="BF"/>
    </w:rPr>
  </w:style>
  <w:style w:type="paragraph" w:styleId="ListParagraph">
    <w:name w:val="List Paragraph"/>
    <w:basedOn w:val="Normal"/>
    <w:uiPriority w:val="34"/>
    <w:qFormat/>
    <w:rsid w:val="00AE61AA"/>
    <w:pPr>
      <w:ind w:left="720"/>
      <w:contextualSpacing/>
    </w:pPr>
  </w:style>
  <w:style w:type="character" w:styleId="IntenseEmphasis">
    <w:name w:val="Intense Emphasis"/>
    <w:basedOn w:val="DefaultParagraphFont"/>
    <w:uiPriority w:val="21"/>
    <w:qFormat/>
    <w:rsid w:val="00AE61AA"/>
    <w:rPr>
      <w:i/>
      <w:iCs/>
      <w:color w:val="2F5496" w:themeColor="accent1" w:themeShade="BF"/>
    </w:rPr>
  </w:style>
  <w:style w:type="paragraph" w:styleId="IntenseQuote">
    <w:name w:val="Intense Quote"/>
    <w:basedOn w:val="Normal"/>
    <w:next w:val="Normal"/>
    <w:link w:val="IntenseQuoteChar"/>
    <w:uiPriority w:val="30"/>
    <w:qFormat/>
    <w:rsid w:val="00AE61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61AA"/>
    <w:rPr>
      <w:i/>
      <w:iCs/>
      <w:color w:val="2F5496" w:themeColor="accent1" w:themeShade="BF"/>
    </w:rPr>
  </w:style>
  <w:style w:type="character" w:styleId="IntenseReference">
    <w:name w:val="Intense Reference"/>
    <w:basedOn w:val="DefaultParagraphFont"/>
    <w:uiPriority w:val="32"/>
    <w:qFormat/>
    <w:rsid w:val="00AE61AA"/>
    <w:rPr>
      <w:b/>
      <w:bCs/>
      <w:smallCaps/>
      <w:color w:val="2F5496" w:themeColor="accent1" w:themeShade="BF"/>
      <w:spacing w:val="5"/>
    </w:rPr>
  </w:style>
  <w:style w:type="character" w:customStyle="1" w:styleId="NoSpacingChar">
    <w:name w:val="No Spacing Char"/>
    <w:basedOn w:val="DefaultParagraphFont"/>
    <w:link w:val="NoSpacing"/>
    <w:uiPriority w:val="1"/>
    <w:locked/>
    <w:rsid w:val="00AE61AA"/>
    <w:rPr>
      <w:rFonts w:ascii="Times New Roman" w:eastAsiaTheme="minorEastAsia" w:hAnsi="Times New Roman" w:cs="Times New Roman"/>
    </w:rPr>
  </w:style>
  <w:style w:type="paragraph" w:styleId="NoSpacing">
    <w:name w:val="No Spacing"/>
    <w:link w:val="NoSpacingChar"/>
    <w:uiPriority w:val="1"/>
    <w:qFormat/>
    <w:rsid w:val="00AE61AA"/>
    <w:pPr>
      <w:spacing w:after="0" w:line="240" w:lineRule="auto"/>
    </w:pPr>
    <w:rPr>
      <w:rFonts w:ascii="Times New Roman" w:eastAsiaTheme="minorEastAsia" w:hAnsi="Times New Roman" w:cs="Times New Roman"/>
    </w:rPr>
  </w:style>
  <w:style w:type="paragraph" w:styleId="NormalWeb">
    <w:name w:val="Normal (Web)"/>
    <w:basedOn w:val="Normal"/>
    <w:link w:val="NormalWebChar"/>
    <w:uiPriority w:val="99"/>
    <w:unhideWhenUsed/>
    <w:qFormat/>
    <w:rsid w:val="00AE61AA"/>
    <w:pPr>
      <w:spacing w:before="100" w:beforeAutospacing="1" w:after="100" w:afterAutospacing="1" w:line="240" w:lineRule="auto"/>
    </w:pPr>
    <w:rPr>
      <w:rFonts w:eastAsia="Times New Roman" w:cs="Times New Roman"/>
      <w:noProof w:val="0"/>
      <w:szCs w:val="24"/>
      <w:lang w:val="en-MN"/>
    </w:rPr>
  </w:style>
  <w:style w:type="character" w:customStyle="1" w:styleId="apple-converted-space">
    <w:name w:val="apple-converted-space"/>
    <w:basedOn w:val="DefaultParagraphFont"/>
    <w:rsid w:val="00AE61AA"/>
  </w:style>
  <w:style w:type="character" w:styleId="Strong">
    <w:name w:val="Strong"/>
    <w:basedOn w:val="DefaultParagraphFont"/>
    <w:uiPriority w:val="22"/>
    <w:qFormat/>
    <w:rsid w:val="00AE61AA"/>
    <w:rPr>
      <w:b/>
      <w:bCs/>
    </w:rPr>
  </w:style>
  <w:style w:type="table" w:styleId="TableGrid">
    <w:name w:val="Table Grid"/>
    <w:basedOn w:val="TableNormal"/>
    <w:uiPriority w:val="39"/>
    <w:rsid w:val="00AE6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AE61AA"/>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13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C07"/>
    <w:rPr>
      <w:rFonts w:ascii="Times New Roman" w:hAnsi="Times New Roman"/>
      <w:noProof/>
      <w:kern w:val="0"/>
      <w:szCs w:val="22"/>
      <w:lang w:val="en-US"/>
      <w14:ligatures w14:val="none"/>
    </w:rPr>
  </w:style>
  <w:style w:type="character" w:styleId="PageNumber">
    <w:name w:val="page number"/>
    <w:basedOn w:val="DefaultParagraphFont"/>
    <w:uiPriority w:val="99"/>
    <w:semiHidden/>
    <w:unhideWhenUsed/>
    <w:rsid w:val="00913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25</Pages>
  <Words>4140</Words>
  <Characters>23599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2026-01-20T06:03:00Z</dcterms:created>
  <dcterms:modified xsi:type="dcterms:W3CDTF">2026-08-17T03:38:00Z</dcterms:modified>
</cp:coreProperties>
</file>