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41829" w14:textId="29010C60" w:rsidR="0087207B" w:rsidRPr="00D06583" w:rsidRDefault="00BA651E" w:rsidP="00FB71D4">
      <w:pPr>
        <w:spacing w:after="0" w:line="276" w:lineRule="auto"/>
        <w:ind w:left="357"/>
        <w:contextualSpacing/>
        <w:jc w:val="center"/>
        <w:rPr>
          <w:rFonts w:ascii="Times New Roman" w:eastAsia="Arial" w:hAnsi="Times New Roman" w:cs="Times New Roman"/>
          <w:b/>
          <w:bCs/>
          <w:color w:val="005A58"/>
          <w:lang w:val="mn-MN"/>
        </w:rPr>
      </w:pPr>
      <w:r w:rsidRPr="00D06583">
        <w:rPr>
          <w:rFonts w:ascii="Times New Roman" w:eastAsia="Arial" w:hAnsi="Times New Roman" w:cs="Times New Roman"/>
          <w:b/>
          <w:bCs/>
          <w:color w:val="005A58"/>
          <w:lang w:val="mn-MN"/>
        </w:rPr>
        <w:t xml:space="preserve">ҮНДЭСНИЙ БАЯЛГИЙН САНГИЙН 2026 ОНЫ </w:t>
      </w:r>
      <w:r w:rsidRPr="00D06583">
        <w:rPr>
          <w:rFonts w:ascii="Times New Roman" w:hAnsi="Times New Roman" w:cs="Times New Roman"/>
          <w:b/>
          <w:bCs/>
          <w:color w:val="005A58"/>
          <w:lang w:val="mn-MN"/>
        </w:rPr>
        <w:br/>
      </w:r>
      <w:r w:rsidRPr="00D06583">
        <w:rPr>
          <w:rFonts w:ascii="Times New Roman" w:eastAsia="Arial" w:hAnsi="Times New Roman" w:cs="Times New Roman"/>
          <w:b/>
          <w:bCs/>
          <w:color w:val="005A58"/>
          <w:lang w:val="mn-MN"/>
        </w:rPr>
        <w:t xml:space="preserve">ТӨСВИЙН ТУХАЙ ХУУЛЬД ӨӨРЧЛӨЛТ ОРУУЛАХ </w:t>
      </w:r>
      <w:r w:rsidR="00833AC4" w:rsidRPr="00D06583">
        <w:rPr>
          <w:rFonts w:ascii="Times New Roman" w:eastAsia="Arial" w:hAnsi="Times New Roman" w:cs="Times New Roman"/>
          <w:b/>
          <w:bCs/>
          <w:color w:val="005A58"/>
          <w:lang w:val="mn-MN"/>
        </w:rPr>
        <w:br/>
      </w:r>
      <w:r w:rsidRPr="00D06583">
        <w:rPr>
          <w:rFonts w:ascii="Times New Roman" w:eastAsia="Arial" w:hAnsi="Times New Roman" w:cs="Times New Roman"/>
          <w:b/>
          <w:bCs/>
          <w:color w:val="005A58"/>
          <w:lang w:val="mn-MN"/>
        </w:rPr>
        <w:t>ТУХАЙ</w:t>
      </w:r>
      <w:r w:rsidR="00027D24" w:rsidRPr="00D06583">
        <w:rPr>
          <w:rFonts w:ascii="Times New Roman" w:eastAsia="Arial" w:hAnsi="Times New Roman" w:cs="Times New Roman"/>
          <w:b/>
          <w:bCs/>
          <w:color w:val="005A58"/>
          <w:lang w:val="mn-MN"/>
        </w:rPr>
        <w:t xml:space="preserve"> </w:t>
      </w:r>
      <w:r w:rsidR="00722CA2" w:rsidRPr="00D06583">
        <w:rPr>
          <w:rFonts w:ascii="Times New Roman" w:eastAsia="Arial" w:hAnsi="Times New Roman" w:cs="Times New Roman"/>
          <w:b/>
          <w:bCs/>
          <w:color w:val="005A58"/>
          <w:lang w:val="mn-MN"/>
        </w:rPr>
        <w:t xml:space="preserve">ХУУЛИЙН </w:t>
      </w:r>
      <w:r w:rsidR="00F160F8" w:rsidRPr="00D06583">
        <w:rPr>
          <w:rFonts w:ascii="Times New Roman" w:eastAsia="Arial" w:hAnsi="Times New Roman" w:cs="Times New Roman"/>
          <w:b/>
          <w:bCs/>
          <w:color w:val="005A58"/>
          <w:lang w:val="mn-MN"/>
        </w:rPr>
        <w:t>ТӨСЛИЙН</w:t>
      </w:r>
      <w:r w:rsidR="00022291" w:rsidRPr="00D06583">
        <w:rPr>
          <w:rFonts w:ascii="Times New Roman" w:eastAsia="Arial" w:hAnsi="Times New Roman" w:cs="Times New Roman"/>
          <w:b/>
          <w:bCs/>
          <w:color w:val="005A58"/>
          <w:lang w:val="mn-MN"/>
        </w:rPr>
        <w:t xml:space="preserve"> ТОВ</w:t>
      </w:r>
      <w:r w:rsidR="0001261D" w:rsidRPr="00D06583">
        <w:rPr>
          <w:rFonts w:ascii="Times New Roman" w:eastAsia="Arial" w:hAnsi="Times New Roman" w:cs="Times New Roman"/>
          <w:b/>
          <w:bCs/>
          <w:color w:val="005A58"/>
          <w:lang w:val="mn-MN"/>
        </w:rPr>
        <w:t>Ч ТАНИЛ</w:t>
      </w:r>
      <w:r w:rsidR="002D2B64" w:rsidRPr="00D06583">
        <w:rPr>
          <w:rFonts w:ascii="Times New Roman" w:eastAsia="Arial" w:hAnsi="Times New Roman" w:cs="Times New Roman"/>
          <w:b/>
          <w:bCs/>
          <w:color w:val="005A58"/>
          <w:lang w:val="mn-MN"/>
        </w:rPr>
        <w:t>ЦУУЛГА</w:t>
      </w:r>
    </w:p>
    <w:p w14:paraId="43CFA833" w14:textId="77777777" w:rsidR="0087207B" w:rsidRPr="00D06583" w:rsidRDefault="0087207B" w:rsidP="00FB71D4">
      <w:pPr>
        <w:spacing w:after="0" w:line="276" w:lineRule="auto"/>
        <w:ind w:left="360"/>
        <w:jc w:val="right"/>
        <w:rPr>
          <w:rFonts w:ascii="Times New Roman" w:eastAsia="Arial" w:hAnsi="Times New Roman" w:cs="Times New Roman"/>
          <w:color w:val="000000" w:themeColor="text1"/>
          <w:lang w:val="mn-MN"/>
        </w:rPr>
      </w:pPr>
    </w:p>
    <w:p w14:paraId="2DC63AEC" w14:textId="77777777" w:rsidR="00502C74" w:rsidRDefault="00502C74" w:rsidP="00FB71D4">
      <w:pPr>
        <w:spacing w:after="0" w:line="276" w:lineRule="auto"/>
        <w:ind w:left="360"/>
        <w:jc w:val="right"/>
        <w:rPr>
          <w:rFonts w:ascii="Times New Roman" w:eastAsia="Arial" w:hAnsi="Times New Roman" w:cs="Times New Roman"/>
          <w:color w:val="000000" w:themeColor="text1"/>
          <w:lang w:val="mn-MN"/>
        </w:rPr>
      </w:pPr>
    </w:p>
    <w:p w14:paraId="5EBB93B1" w14:textId="0F2A85AA" w:rsidR="0087207B" w:rsidRPr="00D06583" w:rsidRDefault="0087207B" w:rsidP="00FB71D4">
      <w:pPr>
        <w:spacing w:after="0" w:line="276" w:lineRule="auto"/>
        <w:ind w:left="567" w:firstLine="567"/>
        <w:jc w:val="both"/>
        <w:rPr>
          <w:rFonts w:ascii="Times New Roman" w:eastAsia="Arial" w:hAnsi="Times New Roman" w:cs="Times New Roman"/>
          <w:color w:val="000000" w:themeColor="text1"/>
          <w:lang w:val="mn-MN"/>
        </w:rPr>
      </w:pPr>
      <w:r w:rsidRPr="3AE13143">
        <w:rPr>
          <w:rFonts w:ascii="Times New Roman" w:eastAsia="Arial" w:hAnsi="Times New Roman" w:cs="Times New Roman"/>
          <w:color w:val="000000" w:themeColor="text1"/>
          <w:lang w:val="mn-MN"/>
        </w:rPr>
        <w:t>Монгол Улсын Засгийн газрын дэвшүүлсэн “Чөлөөлье” үндэсний санаачилга, эрх чөлөөний дөрвөн зам, дөрвөн чөлөөлөлтийн хүрээнд авч хэрэгжүүлж буй төрийн өмчит компанийн засаглалын шинэчлэл, “Чингис хаан баялгийн сан нэгдэл” ХХК-</w:t>
      </w:r>
      <w:r w:rsidR="461DA1C8" w:rsidRPr="3AE13143">
        <w:rPr>
          <w:rFonts w:ascii="Times New Roman" w:eastAsia="Arial" w:hAnsi="Times New Roman" w:cs="Times New Roman"/>
          <w:color w:val="000000" w:themeColor="text1"/>
          <w:lang w:val="mn-MN"/>
        </w:rPr>
        <w:t>ий</w:t>
      </w:r>
      <w:r w:rsidRPr="3AE13143">
        <w:rPr>
          <w:rFonts w:ascii="Times New Roman" w:eastAsia="Arial" w:hAnsi="Times New Roman" w:cs="Times New Roman"/>
          <w:color w:val="000000" w:themeColor="text1"/>
          <w:lang w:val="mn-MN"/>
        </w:rPr>
        <w:t>г төрийн эзэмшлийн томоохон хөрөнгийн удирдлагы</w:t>
      </w:r>
      <w:r w:rsidR="72B2452A" w:rsidRPr="3AE13143">
        <w:rPr>
          <w:rFonts w:ascii="Times New Roman" w:eastAsia="Arial" w:hAnsi="Times New Roman" w:cs="Times New Roman"/>
          <w:color w:val="000000" w:themeColor="text1"/>
          <w:lang w:val="mn-MN"/>
        </w:rPr>
        <w:t>г хэрэгжүүлэгч</w:t>
      </w:r>
      <w:r w:rsidRPr="3AE13143">
        <w:rPr>
          <w:rFonts w:ascii="Times New Roman" w:eastAsia="Arial" w:hAnsi="Times New Roman" w:cs="Times New Roman"/>
          <w:color w:val="000000" w:themeColor="text1"/>
          <w:lang w:val="mn-MN"/>
        </w:rPr>
        <w:t xml:space="preserve"> </w:t>
      </w:r>
      <w:r w:rsidR="3F5A3F75" w:rsidRPr="3AE13143">
        <w:rPr>
          <w:rFonts w:ascii="Times New Roman" w:eastAsia="Arial" w:hAnsi="Times New Roman" w:cs="Times New Roman"/>
          <w:color w:val="000000" w:themeColor="text1"/>
          <w:lang w:val="mn-MN"/>
        </w:rPr>
        <w:t xml:space="preserve">аж ахуйн нэгж </w:t>
      </w:r>
      <w:r w:rsidRPr="3AE13143">
        <w:rPr>
          <w:rFonts w:ascii="Times New Roman" w:eastAsia="Arial" w:hAnsi="Times New Roman" w:cs="Times New Roman"/>
          <w:color w:val="000000" w:themeColor="text1"/>
          <w:lang w:val="mn-MN"/>
        </w:rPr>
        <w:t xml:space="preserve">болгон өөрчлөн зохион байгуулах зэрэг цогц арга хэмжээг авч хэрэгжүүлснээр Үндэсний баялгийн сангийн ногдол ашгийн орлогыг нэмэгдүүлэх ач холбогдолтой байна. </w:t>
      </w:r>
    </w:p>
    <w:p w14:paraId="5D1DE5EF" w14:textId="77777777" w:rsidR="0087207B" w:rsidRPr="00D06583" w:rsidRDefault="0087207B" w:rsidP="00FB71D4">
      <w:pPr>
        <w:spacing w:after="0" w:line="276" w:lineRule="auto"/>
        <w:ind w:left="567" w:firstLine="567"/>
        <w:jc w:val="both"/>
        <w:rPr>
          <w:rFonts w:ascii="Times New Roman" w:eastAsia="Arial" w:hAnsi="Times New Roman" w:cs="Times New Roman"/>
          <w:color w:val="000000" w:themeColor="text1"/>
          <w:lang w:val="mn-MN"/>
        </w:rPr>
      </w:pPr>
    </w:p>
    <w:p w14:paraId="5F0AEC98" w14:textId="608D81EC" w:rsidR="0087207B" w:rsidRPr="00D06583" w:rsidRDefault="1BC901B7" w:rsidP="00FB71D4">
      <w:pPr>
        <w:spacing w:after="0" w:line="276" w:lineRule="auto"/>
        <w:ind w:left="567" w:firstLine="567"/>
        <w:jc w:val="both"/>
        <w:rPr>
          <w:rFonts w:ascii="Times New Roman" w:eastAsia="Arial" w:hAnsi="Times New Roman" w:cs="Times New Roman"/>
          <w:color w:val="000000" w:themeColor="text1"/>
          <w:lang w:val="mn-MN"/>
        </w:rPr>
      </w:pPr>
      <w:r w:rsidRPr="42EBD778">
        <w:rPr>
          <w:rFonts w:ascii="Times New Roman" w:eastAsia="Arial" w:hAnsi="Times New Roman" w:cs="Times New Roman"/>
          <w:color w:val="000000" w:themeColor="text1"/>
          <w:lang w:val="mn-MN"/>
        </w:rPr>
        <w:t>Э</w:t>
      </w:r>
      <w:r w:rsidR="00AA40B7" w:rsidRPr="42EBD778">
        <w:rPr>
          <w:rFonts w:ascii="Times New Roman" w:eastAsia="Arial" w:hAnsi="Times New Roman" w:cs="Times New Roman"/>
          <w:color w:val="000000" w:themeColor="text1"/>
          <w:lang w:val="mn-MN"/>
        </w:rPr>
        <w:t>нэхүү зохицуулалтын хүрээнд Бүгд Найрамдах Хятад Ард Улсын нүүрсний эрэлт тогтвортой хадгалагдаж, хилийн боомтуудын нэвтрүүлэх хүчин чадал болон тээвэр, логистикийн үйл ажиллагаа сайжирч байгаатай холбоотойгоор нүүрсний экспорт өсөх төлөвтэй байна. Түүнчлэн</w:t>
      </w:r>
      <w:r w:rsidR="0BDCE45C" w:rsidRPr="42EBD778">
        <w:rPr>
          <w:rFonts w:ascii="Times New Roman" w:eastAsia="Arial" w:hAnsi="Times New Roman" w:cs="Times New Roman"/>
          <w:color w:val="000000" w:themeColor="text1"/>
          <w:lang w:val="mn-MN"/>
        </w:rPr>
        <w:t>,</w:t>
      </w:r>
      <w:r w:rsidR="00AA40B7" w:rsidRPr="42EBD778">
        <w:rPr>
          <w:rFonts w:ascii="Times New Roman" w:eastAsia="Arial" w:hAnsi="Times New Roman" w:cs="Times New Roman"/>
          <w:color w:val="000000" w:themeColor="text1"/>
          <w:lang w:val="mn-MN"/>
        </w:rPr>
        <w:t xml:space="preserve"> Оюу толгойн гүний уурхайн зэсийн баяжмал дахь цэвэр зэс, алтны агуулга үргэлжлэн нэмэгдсэнээр зэсийн баяжмалын экспорт мөн өсөж уул уурхайн гаралтай бүтээгдэхүүний экспортын хэмжээ 2026 онд 17.</w:t>
      </w:r>
      <w:r w:rsidR="55908748" w:rsidRPr="42EBD778">
        <w:rPr>
          <w:rFonts w:ascii="Times New Roman" w:eastAsia="Arial" w:hAnsi="Times New Roman" w:cs="Times New Roman"/>
          <w:color w:val="000000" w:themeColor="text1"/>
          <w:lang w:val="mn-MN"/>
        </w:rPr>
        <w:t>6</w:t>
      </w:r>
      <w:r w:rsidR="00AA40B7" w:rsidRPr="42EBD778">
        <w:rPr>
          <w:rFonts w:ascii="Times New Roman" w:eastAsia="Arial" w:hAnsi="Times New Roman" w:cs="Times New Roman"/>
          <w:color w:val="000000" w:themeColor="text1"/>
          <w:lang w:val="mn-MN"/>
        </w:rPr>
        <w:t xml:space="preserve"> тэрбум ам.долларт хүрэхээр бай</w:t>
      </w:r>
      <w:r w:rsidR="00F26430" w:rsidRPr="42EBD778">
        <w:rPr>
          <w:rFonts w:ascii="Times New Roman" w:eastAsia="Arial" w:hAnsi="Times New Roman" w:cs="Times New Roman"/>
          <w:color w:val="000000" w:themeColor="text1"/>
          <w:lang w:val="mn-MN"/>
        </w:rPr>
        <w:t xml:space="preserve">гаатай </w:t>
      </w:r>
      <w:r w:rsidR="0087207B" w:rsidRPr="42EBD778">
        <w:rPr>
          <w:rFonts w:ascii="Times New Roman" w:eastAsia="Arial" w:hAnsi="Times New Roman" w:cs="Times New Roman"/>
          <w:color w:val="000000" w:themeColor="text1"/>
          <w:lang w:val="mn-MN"/>
        </w:rPr>
        <w:t>холбогдуулан ашигт малтмалын нөөц ашигласны төлбөрийн орлогын төсөөллийг гадаад зах зээл дэх үнэ ханшийн өөрчлөлттэй уялдуулан нэмэгдүүлж тооцох шаардлагыг бий болгож байна.</w:t>
      </w:r>
    </w:p>
    <w:p w14:paraId="41237D34" w14:textId="77777777" w:rsidR="0087207B" w:rsidRPr="00D06583" w:rsidRDefault="0087207B" w:rsidP="00FB71D4">
      <w:pPr>
        <w:spacing w:after="0" w:line="276" w:lineRule="auto"/>
        <w:ind w:left="567" w:firstLine="567"/>
        <w:jc w:val="both"/>
        <w:rPr>
          <w:rFonts w:ascii="Times New Roman" w:eastAsia="Arial" w:hAnsi="Times New Roman" w:cs="Times New Roman"/>
          <w:color w:val="000000" w:themeColor="text1"/>
          <w:lang w:val="mn-MN"/>
        </w:rPr>
      </w:pPr>
    </w:p>
    <w:p w14:paraId="098702A5" w14:textId="77777777" w:rsidR="0087207B" w:rsidRPr="00D06583" w:rsidRDefault="0087207B" w:rsidP="00FB71D4">
      <w:pPr>
        <w:spacing w:after="0" w:line="276" w:lineRule="auto"/>
        <w:ind w:left="567" w:firstLine="567"/>
        <w:jc w:val="both"/>
        <w:rPr>
          <w:rFonts w:ascii="Times New Roman" w:eastAsia="Arial" w:hAnsi="Times New Roman" w:cs="Times New Roman"/>
          <w:color w:val="000000" w:themeColor="text1"/>
          <w:lang w:val="mn-MN"/>
        </w:rPr>
      </w:pPr>
      <w:r w:rsidRPr="00D06583">
        <w:rPr>
          <w:rFonts w:ascii="Times New Roman" w:eastAsia="Arial" w:hAnsi="Times New Roman" w:cs="Times New Roman"/>
          <w:color w:val="000000" w:themeColor="text1"/>
          <w:lang w:val="mn-MN"/>
        </w:rPr>
        <w:t xml:space="preserve">Иймд, Үндэсний баялгийн сангийн 2026 оны төсвийн тухай хуульд өөрчлөлт оруулах тухай хуулийн төслийг боловсруулж, уг хуулийн төсөлд Ирээдүйн өв сангийн орлогыг гадаад зах зээлийн нөхцөлтэй уялдуулж нэмэгдүүлэхээр тусгасан болно. </w:t>
      </w:r>
    </w:p>
    <w:p w14:paraId="1B7D23C0" w14:textId="77777777" w:rsidR="0087207B" w:rsidRPr="00D06583" w:rsidRDefault="0087207B" w:rsidP="00FB71D4">
      <w:pPr>
        <w:spacing w:after="0" w:line="276" w:lineRule="auto"/>
        <w:ind w:left="567" w:firstLine="567"/>
        <w:jc w:val="both"/>
        <w:rPr>
          <w:rFonts w:ascii="Times New Roman" w:eastAsia="Arial" w:hAnsi="Times New Roman" w:cs="Times New Roman"/>
          <w:color w:val="000000" w:themeColor="text1"/>
          <w:lang w:val="mn-MN"/>
        </w:rPr>
      </w:pPr>
    </w:p>
    <w:p w14:paraId="1A63313B" w14:textId="77777777" w:rsidR="00237C66" w:rsidRDefault="00237C66" w:rsidP="00FB71D4">
      <w:pPr>
        <w:spacing w:after="0" w:line="276" w:lineRule="auto"/>
        <w:ind w:left="567" w:firstLine="567"/>
        <w:jc w:val="both"/>
        <w:rPr>
          <w:rFonts w:ascii="Times New Roman" w:eastAsia="Arial" w:hAnsi="Times New Roman" w:cs="Times New Roman"/>
          <w:color w:val="000000" w:themeColor="text1"/>
          <w:lang w:val="mn-MN"/>
        </w:rPr>
      </w:pPr>
    </w:p>
    <w:p w14:paraId="2AD12BE2" w14:textId="3353369F" w:rsidR="0087207B" w:rsidRPr="00D06583" w:rsidRDefault="0087207B" w:rsidP="00FB71D4">
      <w:pPr>
        <w:spacing w:after="0" w:line="276" w:lineRule="auto"/>
        <w:ind w:left="360" w:firstLine="633"/>
        <w:jc w:val="both"/>
        <w:rPr>
          <w:rFonts w:ascii="Times New Roman" w:eastAsia="Arial" w:hAnsi="Times New Roman" w:cs="Times New Roman"/>
          <w:color w:val="000000" w:themeColor="text1"/>
          <w:lang w:val="mn-MN"/>
        </w:rPr>
      </w:pPr>
    </w:p>
    <w:p w14:paraId="06003EC2" w14:textId="77777777" w:rsidR="0087207B" w:rsidRPr="00D06583" w:rsidRDefault="0087207B" w:rsidP="00FB71D4">
      <w:pPr>
        <w:spacing w:after="0" w:line="276" w:lineRule="auto"/>
        <w:ind w:left="360"/>
        <w:jc w:val="center"/>
        <w:rPr>
          <w:rFonts w:ascii="Times New Roman" w:eastAsia="Arial" w:hAnsi="Times New Roman" w:cs="Times New Roman"/>
          <w:lang w:val="mn-MN"/>
        </w:rPr>
      </w:pPr>
      <w:r w:rsidRPr="00D06583">
        <w:rPr>
          <w:rFonts w:ascii="Times New Roman" w:eastAsia="Arial" w:hAnsi="Times New Roman" w:cs="Times New Roman"/>
          <w:lang w:val="mn-MN"/>
        </w:rPr>
        <w:t>---o0o---</w:t>
      </w:r>
    </w:p>
    <w:p w14:paraId="2C078E63" w14:textId="77777777" w:rsidR="00B749D5" w:rsidRPr="00D06583" w:rsidRDefault="00B749D5" w:rsidP="00FB71D4">
      <w:pPr>
        <w:spacing w:after="0" w:line="276" w:lineRule="auto"/>
        <w:rPr>
          <w:rFonts w:ascii="Times New Roman" w:hAnsi="Times New Roman" w:cs="Times New Roman"/>
          <w:lang w:val="mn-MN"/>
        </w:rPr>
      </w:pPr>
    </w:p>
    <w:sectPr w:rsidR="00B749D5" w:rsidRPr="00D06583" w:rsidSect="00B57892">
      <w:headerReference w:type="default" r:id="rId9"/>
      <w:pgSz w:w="11906" w:h="16838"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021D3" w14:textId="77777777" w:rsidR="00C43E40" w:rsidRDefault="00C43E40" w:rsidP="0087207B">
      <w:pPr>
        <w:spacing w:after="0" w:line="240" w:lineRule="auto"/>
        <w:rPr>
          <w:rFonts w:hint="eastAsia"/>
        </w:rPr>
      </w:pPr>
      <w:r>
        <w:separator/>
      </w:r>
    </w:p>
  </w:endnote>
  <w:endnote w:type="continuationSeparator" w:id="0">
    <w:p w14:paraId="64E491AC" w14:textId="77777777" w:rsidR="00C43E40" w:rsidRDefault="00C43E40" w:rsidP="0087207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BC51F" w14:textId="77777777" w:rsidR="00C43E40" w:rsidRDefault="00C43E40" w:rsidP="0087207B">
      <w:pPr>
        <w:spacing w:after="0" w:line="240" w:lineRule="auto"/>
        <w:rPr>
          <w:rFonts w:hint="eastAsia"/>
        </w:rPr>
      </w:pPr>
      <w:r>
        <w:separator/>
      </w:r>
    </w:p>
  </w:footnote>
  <w:footnote w:type="continuationSeparator" w:id="0">
    <w:p w14:paraId="13DB2F11" w14:textId="77777777" w:rsidR="00C43E40" w:rsidRDefault="00C43E40" w:rsidP="0087207B">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E54F4" w14:textId="224104A0" w:rsidR="0087207B" w:rsidRDefault="0087207B">
    <w:pPr>
      <w:pStyle w:val="Header"/>
    </w:pPr>
    <w:r>
      <w:rPr>
        <w:rFonts w:ascii="Times New Roman" w:hAnsi="Times New Roman" w:cs="Times New Roman"/>
        <w:i/>
        <w:iCs/>
        <w:color w:val="FFFFFF" w:themeColor="background1"/>
        <w:sz w:val="18"/>
        <w:szCs w:val="18"/>
        <w:lang w:val="mn-M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AF53CD"/>
    <w:rsid w:val="00002BB1"/>
    <w:rsid w:val="00007D6E"/>
    <w:rsid w:val="0001261D"/>
    <w:rsid w:val="00022291"/>
    <w:rsid w:val="00027D24"/>
    <w:rsid w:val="000478E9"/>
    <w:rsid w:val="0008602A"/>
    <w:rsid w:val="00105AF2"/>
    <w:rsid w:val="001F6A14"/>
    <w:rsid w:val="00237C66"/>
    <w:rsid w:val="00266D4A"/>
    <w:rsid w:val="002C31E7"/>
    <w:rsid w:val="002D2B64"/>
    <w:rsid w:val="0035151F"/>
    <w:rsid w:val="003A2D0A"/>
    <w:rsid w:val="003C1142"/>
    <w:rsid w:val="004469F6"/>
    <w:rsid w:val="0046435D"/>
    <w:rsid w:val="004878DA"/>
    <w:rsid w:val="004B2136"/>
    <w:rsid w:val="00502C74"/>
    <w:rsid w:val="006325AF"/>
    <w:rsid w:val="006C3694"/>
    <w:rsid w:val="006D3833"/>
    <w:rsid w:val="00722CA2"/>
    <w:rsid w:val="0078242B"/>
    <w:rsid w:val="00785F9F"/>
    <w:rsid w:val="007D62C5"/>
    <w:rsid w:val="00833AC4"/>
    <w:rsid w:val="00837876"/>
    <w:rsid w:val="0087207B"/>
    <w:rsid w:val="009B61AA"/>
    <w:rsid w:val="00A74583"/>
    <w:rsid w:val="00AA0265"/>
    <w:rsid w:val="00AA40B7"/>
    <w:rsid w:val="00AE305E"/>
    <w:rsid w:val="00B57892"/>
    <w:rsid w:val="00B711A0"/>
    <w:rsid w:val="00B749D5"/>
    <w:rsid w:val="00BA651E"/>
    <w:rsid w:val="00BB2724"/>
    <w:rsid w:val="00C43E40"/>
    <w:rsid w:val="00CC5838"/>
    <w:rsid w:val="00CE2F27"/>
    <w:rsid w:val="00D06583"/>
    <w:rsid w:val="00DB1D94"/>
    <w:rsid w:val="00DC3ED7"/>
    <w:rsid w:val="00E20FB7"/>
    <w:rsid w:val="00F160F8"/>
    <w:rsid w:val="00F166C9"/>
    <w:rsid w:val="00F26430"/>
    <w:rsid w:val="00FB71D4"/>
    <w:rsid w:val="00FC7B19"/>
    <w:rsid w:val="00FD52B5"/>
    <w:rsid w:val="0BDCE45C"/>
    <w:rsid w:val="0EDE1A8D"/>
    <w:rsid w:val="1BC901B7"/>
    <w:rsid w:val="1EFBC56E"/>
    <w:rsid w:val="2B4486DC"/>
    <w:rsid w:val="3AE13143"/>
    <w:rsid w:val="3F5A3F75"/>
    <w:rsid w:val="411D5D94"/>
    <w:rsid w:val="42EBD778"/>
    <w:rsid w:val="461DA1C8"/>
    <w:rsid w:val="48B8D428"/>
    <w:rsid w:val="55908748"/>
    <w:rsid w:val="6E9C00E4"/>
    <w:rsid w:val="72AF53CD"/>
    <w:rsid w:val="72B245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2FCFD58"/>
  <w15:chartTrackingRefBased/>
  <w15:docId w15:val="{544ABF36-45A8-471D-901D-8CD369C3F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207B"/>
    <w:pPr>
      <w:tabs>
        <w:tab w:val="center" w:pos="4320"/>
        <w:tab w:val="right" w:pos="8640"/>
      </w:tabs>
      <w:spacing w:after="0" w:line="240" w:lineRule="auto"/>
    </w:pPr>
    <w:rPr>
      <w:rFonts w:eastAsiaTheme="minorHAnsi"/>
      <w:sz w:val="22"/>
      <w:szCs w:val="22"/>
      <w:lang w:eastAsia="en-US"/>
    </w:rPr>
  </w:style>
  <w:style w:type="character" w:customStyle="1" w:styleId="HeaderChar">
    <w:name w:val="Header Char"/>
    <w:basedOn w:val="DefaultParagraphFont"/>
    <w:link w:val="Header"/>
    <w:uiPriority w:val="99"/>
    <w:rsid w:val="0087207B"/>
    <w:rPr>
      <w:rFonts w:eastAsiaTheme="minorHAnsi"/>
      <w:sz w:val="22"/>
      <w:szCs w:val="22"/>
      <w:lang w:eastAsia="en-US"/>
    </w:rPr>
  </w:style>
  <w:style w:type="paragraph" w:styleId="Footer">
    <w:name w:val="footer"/>
    <w:basedOn w:val="Normal"/>
    <w:link w:val="FooterChar"/>
    <w:uiPriority w:val="99"/>
    <w:unhideWhenUsed/>
    <w:rsid w:val="008720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0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0BB7E8AE9A4549BC0B220BA82F0B18" ma:contentTypeVersion="3" ma:contentTypeDescription="Create a new document." ma:contentTypeScope="" ma:versionID="86c2fb19897597ea7ef0462c1994af15">
  <xsd:schema xmlns:xsd="http://www.w3.org/2001/XMLSchema" xmlns:xs="http://www.w3.org/2001/XMLSchema" xmlns:p="http://schemas.microsoft.com/office/2006/metadata/properties" xmlns:ns2="9ea3d88f-d198-417e-a449-4762989f76c8" targetNamespace="http://schemas.microsoft.com/office/2006/metadata/properties" ma:root="true" ma:fieldsID="2961c03d65cab6d8d53528093be83a1a" ns2:_="">
    <xsd:import namespace="9ea3d88f-d198-417e-a449-4762989f76c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3d88f-d198-417e-a449-4762989f76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154881-73D8-4460-90B2-7A6C34ABB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3d88f-d198-417e-a449-4762989f7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103DE3-55D1-46BC-89AA-133A5F400794}">
  <ds:schemaRefs>
    <ds:schemaRef ds:uri="http://schemas.microsoft.com/sharepoint/v3/contenttype/forms"/>
  </ds:schemaRefs>
</ds:datastoreItem>
</file>

<file path=customXml/itemProps3.xml><?xml version="1.0" encoding="utf-8"?>
<ds:datastoreItem xmlns:ds="http://schemas.openxmlformats.org/officeDocument/2006/customXml" ds:itemID="{8FCCF9AD-BBF2-47F4-A09E-D392608668E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Марал Батбаатар</dc:creator>
  <cp:keywords/>
  <dc:description/>
  <cp:lastModifiedBy>Марал Батбаатар</cp:lastModifiedBy>
  <cp:revision>9</cp:revision>
  <dcterms:created xsi:type="dcterms:W3CDTF">2026-08-18T13:39:00Z</dcterms:created>
  <dcterms:modified xsi:type="dcterms:W3CDTF">2026-08-20T02:29:00Z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0x010100510BB7E8AE9A4549BC0B220BA82F0B18</vt:lpwstr>
  </property>
</Properties>
</file>