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A9F73" w14:textId="77777777" w:rsidR="00A66D4B" w:rsidRPr="004B6B6F" w:rsidRDefault="00A66D4B" w:rsidP="00A66D4B">
      <w:pPr>
        <w:spacing w:line="276" w:lineRule="auto"/>
        <w:rPr>
          <w:lang w:val="mn-MN"/>
        </w:rPr>
      </w:pPr>
      <w:r w:rsidRPr="004B6B6F">
        <w:rPr>
          <w:b/>
          <w:bCs/>
          <w:lang w:val="mn-MN"/>
        </w:rPr>
        <w:t>БАТЛАВ.</w:t>
      </w:r>
    </w:p>
    <w:p w14:paraId="7E93DDB5" w14:textId="77777777" w:rsidR="00A66D4B" w:rsidRPr="004B6B6F" w:rsidRDefault="00A66D4B" w:rsidP="00A66D4B">
      <w:pPr>
        <w:spacing w:line="276" w:lineRule="auto"/>
        <w:rPr>
          <w:lang w:val="mn-MN"/>
        </w:rPr>
      </w:pPr>
      <w:r w:rsidRPr="004B6B6F">
        <w:rPr>
          <w:b/>
          <w:bCs/>
          <w:lang w:val="mn-MN"/>
        </w:rPr>
        <w:t xml:space="preserve">МОНГОЛ УЛСЫН ИХ ХУРЛЫН ГИШҮҮН                       </w:t>
      </w:r>
      <w:r w:rsidRPr="004B6B6F">
        <w:rPr>
          <w:b/>
          <w:bCs/>
          <w:lang w:val="mn-MN"/>
        </w:rPr>
        <w:tab/>
        <w:t xml:space="preserve">     Д.ЭНХТҮВШИН</w:t>
      </w:r>
    </w:p>
    <w:p w14:paraId="09AD6E48" w14:textId="77777777" w:rsidR="00A66D4B" w:rsidRPr="004B6B6F" w:rsidRDefault="00A66D4B" w:rsidP="00A66D4B">
      <w:pPr>
        <w:spacing w:after="0" w:line="276" w:lineRule="auto"/>
        <w:jc w:val="center"/>
        <w:rPr>
          <w:lang w:val="mn-MN"/>
        </w:rPr>
      </w:pPr>
    </w:p>
    <w:p w14:paraId="63D6511B" w14:textId="77777777" w:rsidR="00385BC4" w:rsidRDefault="007D3519" w:rsidP="00A66D4B">
      <w:pPr>
        <w:spacing w:after="0" w:line="276" w:lineRule="auto"/>
        <w:jc w:val="center"/>
        <w:rPr>
          <w:b/>
          <w:bCs/>
          <w:lang w:val="mn-MN"/>
        </w:rPr>
      </w:pPr>
      <w:r w:rsidRPr="004B6B6F">
        <w:rPr>
          <w:b/>
          <w:bCs/>
          <w:lang w:val="mn-MN"/>
        </w:rPr>
        <w:t xml:space="preserve">ТӨСВИЙН </w:t>
      </w:r>
      <w:r w:rsidR="00385BC4">
        <w:rPr>
          <w:b/>
          <w:bCs/>
          <w:lang w:val="mn-MN"/>
        </w:rPr>
        <w:t xml:space="preserve">ТОГТВОРТОЙ БАЙДЛЫН </w:t>
      </w:r>
      <w:r w:rsidRPr="004B6B6F">
        <w:rPr>
          <w:b/>
          <w:bCs/>
          <w:lang w:val="mn-MN"/>
        </w:rPr>
        <w:t xml:space="preserve">ТУХАЙ </w:t>
      </w:r>
    </w:p>
    <w:p w14:paraId="19647988" w14:textId="77777777" w:rsidR="00385BC4" w:rsidRDefault="007D3519" w:rsidP="00385BC4">
      <w:pPr>
        <w:spacing w:after="0" w:line="276" w:lineRule="auto"/>
        <w:jc w:val="center"/>
        <w:rPr>
          <w:b/>
          <w:bCs/>
          <w:lang w:val="mn-MN"/>
        </w:rPr>
      </w:pPr>
      <w:r w:rsidRPr="004B6B6F">
        <w:rPr>
          <w:b/>
          <w:bCs/>
          <w:lang w:val="mn-MN"/>
        </w:rPr>
        <w:t>ХУУЛЬД ӨӨРЧЛӨЛТ ОРУУЛАХ</w:t>
      </w:r>
      <w:r w:rsidR="00385BC4">
        <w:rPr>
          <w:b/>
          <w:bCs/>
          <w:lang w:val="mn-MN"/>
        </w:rPr>
        <w:t xml:space="preserve"> ТУХАЙ </w:t>
      </w:r>
      <w:r w:rsidRPr="004B6B6F">
        <w:rPr>
          <w:b/>
          <w:bCs/>
          <w:lang w:val="mn-MN"/>
        </w:rPr>
        <w:t>ХУУЛИЙН</w:t>
      </w:r>
      <w:r w:rsidR="00A66D4B" w:rsidRPr="004B6B6F">
        <w:rPr>
          <w:b/>
          <w:bCs/>
          <w:lang w:val="mn-MN"/>
        </w:rPr>
        <w:t xml:space="preserve"> </w:t>
      </w:r>
    </w:p>
    <w:p w14:paraId="5B248101" w14:textId="1030A8F2" w:rsidR="00385BC4" w:rsidRPr="00385BC4" w:rsidRDefault="00A66D4B" w:rsidP="00B22941">
      <w:pPr>
        <w:spacing w:line="276" w:lineRule="auto"/>
        <w:jc w:val="center"/>
        <w:rPr>
          <w:b/>
          <w:bCs/>
          <w:lang w:val="mn-MN"/>
        </w:rPr>
      </w:pPr>
      <w:r w:rsidRPr="004B6B6F">
        <w:rPr>
          <w:b/>
          <w:bCs/>
          <w:lang w:val="mn-MN"/>
        </w:rPr>
        <w:t>ТӨСЛИЙН</w:t>
      </w:r>
      <w:r w:rsidR="007D3519" w:rsidRPr="004B6B6F">
        <w:rPr>
          <w:lang w:val="mn-MN"/>
        </w:rPr>
        <w:t xml:space="preserve"> </w:t>
      </w:r>
      <w:r w:rsidRPr="004B6B6F">
        <w:rPr>
          <w:b/>
          <w:bCs/>
          <w:lang w:val="mn-MN"/>
        </w:rPr>
        <w:t>ҮЗЭЛ БАРИМТЛАЛ</w:t>
      </w:r>
    </w:p>
    <w:p w14:paraId="3A75ED52" w14:textId="50CC52AC" w:rsidR="00A66D4B" w:rsidRPr="004B6B6F" w:rsidRDefault="00BE0037" w:rsidP="00BE0037">
      <w:pPr>
        <w:spacing w:line="276" w:lineRule="auto"/>
        <w:jc w:val="right"/>
        <w:rPr>
          <w:lang w:val="mn-MN"/>
        </w:rPr>
      </w:pPr>
      <w:r w:rsidRPr="004B6B6F">
        <w:rPr>
          <w:lang w:val="mn-MN"/>
        </w:rPr>
        <w:t>202</w:t>
      </w:r>
      <w:r w:rsidR="007D3519" w:rsidRPr="004B6B6F">
        <w:rPr>
          <w:lang w:val="mn-MN"/>
        </w:rPr>
        <w:t>6</w:t>
      </w:r>
      <w:r w:rsidRPr="004B6B6F">
        <w:rPr>
          <w:lang w:val="mn-MN"/>
        </w:rPr>
        <w:t xml:space="preserve"> оны </w:t>
      </w:r>
      <w:r w:rsidR="007D3519" w:rsidRPr="004B6B6F">
        <w:rPr>
          <w:lang w:val="mn-MN"/>
        </w:rPr>
        <w:t>0</w:t>
      </w:r>
      <w:r w:rsidR="00232E9A">
        <w:rPr>
          <w:lang w:val="mn-MN"/>
        </w:rPr>
        <w:t>8</w:t>
      </w:r>
      <w:r w:rsidRPr="004B6B6F">
        <w:rPr>
          <w:lang w:val="mn-MN"/>
        </w:rPr>
        <w:t xml:space="preserve"> д</w:t>
      </w:r>
      <w:r w:rsidR="00232E9A">
        <w:rPr>
          <w:lang w:val="mn-MN"/>
        </w:rPr>
        <w:t>угаа</w:t>
      </w:r>
      <w:r w:rsidRPr="004B6B6F">
        <w:rPr>
          <w:lang w:val="mn-MN"/>
        </w:rPr>
        <w:t xml:space="preserve"> сарын </w:t>
      </w:r>
      <w:r w:rsidR="00232E9A">
        <w:rPr>
          <w:lang w:val="mn-MN"/>
        </w:rPr>
        <w:t>21</w:t>
      </w:r>
      <w:r w:rsidRPr="004B6B6F">
        <w:rPr>
          <w:lang w:val="mn-MN"/>
        </w:rPr>
        <w:t>-н</w:t>
      </w:r>
      <w:r w:rsidR="00232E9A">
        <w:rPr>
          <w:lang w:val="mn-MN"/>
        </w:rPr>
        <w:t>ий</w:t>
      </w:r>
      <w:r w:rsidRPr="004B6B6F">
        <w:rPr>
          <w:lang w:val="mn-MN"/>
        </w:rPr>
        <w:t xml:space="preserve"> өдөр</w:t>
      </w:r>
    </w:p>
    <w:p w14:paraId="591E48EA" w14:textId="074B721F" w:rsidR="00A66D4B" w:rsidRPr="004B6B6F" w:rsidRDefault="00A66D4B" w:rsidP="00A66D4B">
      <w:pPr>
        <w:spacing w:line="276" w:lineRule="auto"/>
        <w:jc w:val="both"/>
        <w:rPr>
          <w:lang w:val="mn-MN"/>
        </w:rPr>
      </w:pPr>
      <w:r w:rsidRPr="004B6B6F">
        <w:rPr>
          <w:b/>
          <w:bCs/>
          <w:lang w:val="mn-MN"/>
        </w:rPr>
        <w:t>Нэг.</w:t>
      </w:r>
      <w:r w:rsidR="00B02CB2" w:rsidRPr="004B6B6F">
        <w:rPr>
          <w:b/>
          <w:bCs/>
          <w:lang w:val="mn-MN"/>
        </w:rPr>
        <w:t xml:space="preserve"> </w:t>
      </w:r>
      <w:r w:rsidRPr="004B6B6F">
        <w:rPr>
          <w:b/>
          <w:bCs/>
          <w:lang w:val="mn-MN"/>
        </w:rPr>
        <w:t>Хуулийн төсөл боловсруулах үндэслэл шаардлага</w:t>
      </w:r>
    </w:p>
    <w:p w14:paraId="79E028F3" w14:textId="77777777" w:rsidR="00A66D4B" w:rsidRPr="004B6B6F" w:rsidRDefault="00A66D4B" w:rsidP="00A66D4B">
      <w:pPr>
        <w:pStyle w:val="ListParagraph"/>
        <w:numPr>
          <w:ilvl w:val="1"/>
          <w:numId w:val="1"/>
        </w:numPr>
        <w:spacing w:line="276" w:lineRule="auto"/>
        <w:jc w:val="both"/>
        <w:rPr>
          <w:b/>
          <w:bCs/>
          <w:lang w:val="mn-MN"/>
        </w:rPr>
      </w:pPr>
      <w:r w:rsidRPr="004B6B6F">
        <w:rPr>
          <w:b/>
          <w:bCs/>
          <w:lang w:val="mn-MN"/>
        </w:rPr>
        <w:t>Хууль зүйн үндэслэл</w:t>
      </w:r>
    </w:p>
    <w:p w14:paraId="6EA97646" w14:textId="77777777" w:rsidR="003D2B5A" w:rsidRDefault="00562812" w:rsidP="003D2B5A">
      <w:pPr>
        <w:spacing w:line="276" w:lineRule="auto"/>
        <w:jc w:val="both"/>
        <w:rPr>
          <w:lang w:val="mn-MN"/>
        </w:rPr>
      </w:pPr>
      <w:r w:rsidRPr="00562812">
        <w:rPr>
          <w:lang w:val="mn-MN"/>
        </w:rPr>
        <w:t>Монгол Улсын Үндсэн хуульд 2019 оны 11 дүгээр сарын 14-ний өдөр оруулсан нэмэлт, өөрчлөлтөөр гүйцэтгэх эрх мэдлийн хариуцлагыг нэмэгдүүл</w:t>
      </w:r>
      <w:r w:rsidRPr="000C4B38">
        <w:t>э</w:t>
      </w:r>
      <w:r w:rsidRPr="00562812">
        <w:rPr>
          <w:lang w:val="mn-MN"/>
        </w:rPr>
        <w:t>х, тогтвортой байдлыг хангах зорилтын хүрээнд Үндсэн хуулийн Дөчин гуравдугаар зүйлд заасан Ерөнхий сайдыг огцруулах журмыг бүхэлд нь өөрчлөн найруулж 4 хэсэгтэй байсныг 2 хэсэгтэй болгон өөрчилсөн.</w:t>
      </w:r>
      <w:r w:rsidR="003D2B5A" w:rsidRPr="003D2B5A">
        <w:rPr>
          <w:lang w:val="mn-MN"/>
        </w:rPr>
        <w:t xml:space="preserve"> </w:t>
      </w:r>
    </w:p>
    <w:p w14:paraId="7CF8F4C2" w14:textId="65AFDCEF" w:rsidR="003D2B5A" w:rsidRPr="0099744C" w:rsidRDefault="003D2B5A" w:rsidP="003D2B5A">
      <w:pPr>
        <w:spacing w:line="276" w:lineRule="auto"/>
        <w:jc w:val="both"/>
      </w:pPr>
      <w:r w:rsidRPr="0099744C">
        <w:rPr>
          <w:lang w:val="mn-MN"/>
        </w:rPr>
        <w:t xml:space="preserve">Үндсэн хуульд </w:t>
      </w:r>
      <w:r>
        <w:rPr>
          <w:lang w:val="mn-MN"/>
        </w:rPr>
        <w:t xml:space="preserve">оруулсан </w:t>
      </w:r>
      <w:r w:rsidRPr="0099744C">
        <w:rPr>
          <w:lang w:val="mn-MN"/>
        </w:rPr>
        <w:t>нэмэлт, өөрчлөлт</w:t>
      </w:r>
      <w:r w:rsidRPr="0099744C">
        <w:t>;</w:t>
      </w:r>
    </w:p>
    <w:tbl>
      <w:tblPr>
        <w:tblStyle w:val="TableGrid"/>
        <w:tblW w:w="9351" w:type="dxa"/>
        <w:tblLook w:val="04A0" w:firstRow="1" w:lastRow="0" w:firstColumn="1" w:lastColumn="0" w:noHBand="0" w:noVBand="1"/>
      </w:tblPr>
      <w:tblGrid>
        <w:gridCol w:w="5382"/>
        <w:gridCol w:w="3969"/>
      </w:tblGrid>
      <w:tr w:rsidR="003D2B5A" w:rsidRPr="004B6B6F" w14:paraId="2ACEE35B" w14:textId="77777777" w:rsidTr="00401978">
        <w:tc>
          <w:tcPr>
            <w:tcW w:w="5382" w:type="dxa"/>
            <w:shd w:val="clear" w:color="auto" w:fill="F4B083" w:themeFill="accent2" w:themeFillTint="99"/>
          </w:tcPr>
          <w:p w14:paraId="75D2B3E7" w14:textId="77777777" w:rsidR="003D2B5A" w:rsidRPr="004B6B6F" w:rsidRDefault="003D2B5A" w:rsidP="00401978">
            <w:pPr>
              <w:spacing w:line="276" w:lineRule="auto"/>
              <w:jc w:val="center"/>
              <w:rPr>
                <w:rFonts w:ascii="Arial" w:eastAsia="Times New Roman" w:hAnsi="Arial" w:cs="Arial"/>
                <w:kern w:val="0"/>
                <w:sz w:val="22"/>
                <w:szCs w:val="22"/>
                <w:lang w:val="mn-MN"/>
                <w14:ligatures w14:val="none"/>
              </w:rPr>
            </w:pPr>
            <w:r w:rsidRPr="004B6B6F">
              <w:rPr>
                <w:rFonts w:ascii="Arial" w:eastAsia="Times New Roman" w:hAnsi="Arial" w:cs="Arial"/>
                <w:kern w:val="0"/>
                <w:sz w:val="22"/>
                <w:szCs w:val="22"/>
                <w:lang w:val="mn-MN"/>
                <w14:ligatures w14:val="none"/>
              </w:rPr>
              <w:t>1992 оны Үндсэн хуулийн анхны эх</w:t>
            </w:r>
          </w:p>
        </w:tc>
        <w:tc>
          <w:tcPr>
            <w:tcW w:w="3969" w:type="dxa"/>
            <w:shd w:val="clear" w:color="auto" w:fill="F4B083" w:themeFill="accent2" w:themeFillTint="99"/>
          </w:tcPr>
          <w:p w14:paraId="2F4CA7D2" w14:textId="77777777" w:rsidR="003D2B5A" w:rsidRPr="004B6B6F" w:rsidRDefault="003D2B5A" w:rsidP="00401978">
            <w:pPr>
              <w:spacing w:line="276" w:lineRule="auto"/>
              <w:jc w:val="center"/>
              <w:rPr>
                <w:rFonts w:ascii="Arial" w:eastAsia="Times New Roman" w:hAnsi="Arial" w:cs="Arial"/>
                <w:kern w:val="0"/>
                <w:sz w:val="22"/>
                <w:szCs w:val="22"/>
                <w:lang w:val="mn-MN"/>
                <w14:ligatures w14:val="none"/>
              </w:rPr>
            </w:pPr>
            <w:r w:rsidRPr="004B6B6F">
              <w:rPr>
                <w:rFonts w:ascii="Arial" w:eastAsia="Times New Roman" w:hAnsi="Arial" w:cs="Arial"/>
                <w:kern w:val="0"/>
                <w:sz w:val="22"/>
                <w:szCs w:val="22"/>
                <w:lang w:val="mn-MN"/>
                <w14:ligatures w14:val="none"/>
              </w:rPr>
              <w:t>2019 онд оруулсан нэмэлт, өөрчлөлт</w:t>
            </w:r>
          </w:p>
        </w:tc>
      </w:tr>
      <w:tr w:rsidR="003D2B5A" w:rsidRPr="004B6B6F" w14:paraId="1B67D643" w14:textId="77777777" w:rsidTr="00401978">
        <w:trPr>
          <w:trHeight w:val="6154"/>
        </w:trPr>
        <w:tc>
          <w:tcPr>
            <w:tcW w:w="5382" w:type="dxa"/>
          </w:tcPr>
          <w:p w14:paraId="5DF4D926"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proofErr w:type="spellStart"/>
            <w:r w:rsidRPr="004B6B6F">
              <w:rPr>
                <w:rFonts w:ascii="Arial" w:hAnsi="Arial" w:cs="Arial"/>
                <w:color w:val="333333"/>
                <w:sz w:val="22"/>
                <w:szCs w:val="22"/>
              </w:rPr>
              <w:t>Дөчин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гуравдугаар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зүйл</w:t>
            </w:r>
            <w:proofErr w:type="spellEnd"/>
          </w:p>
          <w:p w14:paraId="153B5E66"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1.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эрхээ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хэрэгжүүлэх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боломжгүй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гэж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үзвэл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хугацаа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дуусахаас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өмнө</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огцрох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тухайгаа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өргөн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мэдүүлж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болно</w:t>
            </w:r>
            <w:proofErr w:type="spellEnd"/>
            <w:r w:rsidRPr="004B6B6F">
              <w:rPr>
                <w:rFonts w:ascii="Arial" w:hAnsi="Arial" w:cs="Arial"/>
                <w:color w:val="333333"/>
                <w:sz w:val="22"/>
                <w:szCs w:val="22"/>
              </w:rPr>
              <w:t>.</w:t>
            </w:r>
          </w:p>
          <w:p w14:paraId="21A12F7F"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2.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эсхүл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хагас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зэрэг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огцорвол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бүрэлдэхүүнээрээ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огцорно</w:t>
            </w:r>
            <w:proofErr w:type="spellEnd"/>
            <w:r w:rsidRPr="004B6B6F">
              <w:rPr>
                <w:rFonts w:ascii="Arial" w:hAnsi="Arial" w:cs="Arial"/>
                <w:color w:val="333333"/>
                <w:sz w:val="22"/>
                <w:szCs w:val="22"/>
              </w:rPr>
              <w:t>.</w:t>
            </w:r>
          </w:p>
          <w:p w14:paraId="3FA7D6B4"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3.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өөрөө</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санаачилсан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болон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Ерөнхийлөгчийн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мэдэгдлийг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хүлээн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авснаас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хойш</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арван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эсэхийг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w:t>
            </w:r>
          </w:p>
          <w:p w14:paraId="24E4A0BE"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4.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дөрөвний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нэгээс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доошгүй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албан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ёсоор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тавьбал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w:t>
            </w:r>
          </w:p>
        </w:tc>
        <w:tc>
          <w:tcPr>
            <w:tcW w:w="3969" w:type="dxa"/>
          </w:tcPr>
          <w:p w14:paraId="71F75B55"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lang w:val="mn-MN"/>
              </w:rPr>
            </w:pPr>
            <w:r w:rsidRPr="004B6B6F">
              <w:rPr>
                <w:rFonts w:ascii="Arial" w:hAnsi="Arial" w:cs="Arial"/>
                <w:color w:val="333333"/>
                <w:sz w:val="22"/>
                <w:szCs w:val="22"/>
                <w:lang w:val="mn-MN"/>
              </w:rPr>
              <w:t>Дөчин гуравдугаар зүйл</w:t>
            </w:r>
          </w:p>
          <w:p w14:paraId="3977C291"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1.Улсын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дөрөвний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нэгээс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доошгүй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албан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ёсоор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тавибал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гурав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дараа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эхлэн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арав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нийт</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олонхи</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дэмжсэн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тогтоол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баталсанд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тооцож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шинэ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гуч</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томилно</w:t>
            </w:r>
            <w:proofErr w:type="spellEnd"/>
            <w:r w:rsidRPr="004B6B6F">
              <w:rPr>
                <w:rFonts w:ascii="Arial" w:hAnsi="Arial" w:cs="Arial"/>
                <w:color w:val="333333"/>
                <w:sz w:val="22"/>
                <w:szCs w:val="22"/>
              </w:rPr>
              <w:t>.</w:t>
            </w:r>
          </w:p>
          <w:p w14:paraId="427003BA" w14:textId="77777777" w:rsidR="003D2B5A" w:rsidRPr="004B6B6F" w:rsidRDefault="003D2B5A"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2.Ерөнхий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огцорвол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бүрэлдэхүүнээрээ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огцорно</w:t>
            </w:r>
            <w:proofErr w:type="spellEnd"/>
            <w:r w:rsidRPr="004B6B6F">
              <w:rPr>
                <w:rFonts w:ascii="Arial" w:hAnsi="Arial" w:cs="Arial"/>
                <w:color w:val="333333"/>
                <w:sz w:val="22"/>
                <w:szCs w:val="22"/>
              </w:rPr>
              <w:t>.</w:t>
            </w:r>
          </w:p>
          <w:p w14:paraId="5E4BC23F" w14:textId="77777777" w:rsidR="003D2B5A" w:rsidRPr="004B6B6F" w:rsidRDefault="003D2B5A" w:rsidP="00401978">
            <w:pPr>
              <w:spacing w:line="276" w:lineRule="auto"/>
              <w:jc w:val="both"/>
              <w:rPr>
                <w:rFonts w:ascii="Arial" w:eastAsia="Times New Roman" w:hAnsi="Arial" w:cs="Arial"/>
                <w:kern w:val="0"/>
                <w:sz w:val="22"/>
                <w:szCs w:val="22"/>
                <w:lang w:val="mn-MN"/>
                <w14:ligatures w14:val="none"/>
              </w:rPr>
            </w:pPr>
          </w:p>
        </w:tc>
      </w:tr>
    </w:tbl>
    <w:p w14:paraId="373C7729" w14:textId="799386FA" w:rsidR="00562812" w:rsidRDefault="00562812" w:rsidP="003D2B5A">
      <w:pPr>
        <w:spacing w:line="276" w:lineRule="auto"/>
        <w:jc w:val="both"/>
        <w:rPr>
          <w:lang w:val="mn-MN"/>
        </w:rPr>
      </w:pPr>
    </w:p>
    <w:p w14:paraId="19593C8C" w14:textId="5E5173D7" w:rsidR="00562812" w:rsidRDefault="00562812" w:rsidP="00562812">
      <w:pPr>
        <w:spacing w:line="276" w:lineRule="auto"/>
        <w:ind w:firstLine="465"/>
        <w:jc w:val="both"/>
        <w:rPr>
          <w:lang w:val="mn-MN"/>
        </w:rPr>
      </w:pPr>
      <w:r>
        <w:rPr>
          <w:lang w:val="mn-MN"/>
        </w:rPr>
        <w:t>Тус өөрчлөлтөөр 1992 оны Үндсэн хуулийн Дөчин гуравдугаар зүйлийн 3, 4 дэх хэсгийг хас</w:t>
      </w:r>
      <w:r w:rsidR="003D2B5A">
        <w:rPr>
          <w:lang w:val="mn-MN"/>
        </w:rPr>
        <w:t>аж,</w:t>
      </w:r>
      <w:r>
        <w:rPr>
          <w:lang w:val="mn-MN"/>
        </w:rPr>
        <w:t xml:space="preserve"> </w:t>
      </w:r>
      <w:r w:rsidR="003D2B5A">
        <w:rPr>
          <w:lang w:val="mn-MN"/>
        </w:rPr>
        <w:t>43.1</w:t>
      </w:r>
      <w:r>
        <w:rPr>
          <w:lang w:val="mn-MN"/>
        </w:rPr>
        <w:t xml:space="preserve"> дэх хэс</w:t>
      </w:r>
      <w:r w:rsidR="003D2B5A">
        <w:rPr>
          <w:lang w:val="mn-MN"/>
        </w:rPr>
        <w:t xml:space="preserve">гийг </w:t>
      </w:r>
      <w:r>
        <w:rPr>
          <w:lang w:val="mn-MN"/>
        </w:rPr>
        <w:t>“</w:t>
      </w:r>
      <w:r w:rsidRPr="000C4B38">
        <w:rPr>
          <w:i/>
          <w:iCs/>
          <w:lang w:val="mn-MN"/>
        </w:rPr>
        <w:t xml:space="preserve">Улсын Их Хурлын гишүүдийн дөрөвний нэгээс доошгүй нь Ерөнхий сайдыг огцруулах саналыг албан ёсоор тавибал Улсын Их Хурал гурав хоногийн дараа хэлэлцэж эхлэн арав хоногийн дотор шийдвэрлэнэ. </w:t>
      </w:r>
      <w:r w:rsidRPr="000C4B38">
        <w:rPr>
          <w:i/>
          <w:iCs/>
          <w:lang w:val="mn-MN"/>
        </w:rPr>
        <w:lastRenderedPageBreak/>
        <w:t>Улсын Их Хурлын нийт гишүүний олонхи уг саналыг дэмжсэн бол Ерөнхий сайдыг огцруулах тухай</w:t>
      </w:r>
      <w:r>
        <w:rPr>
          <w:i/>
          <w:iCs/>
          <w:lang w:val="mn-MN"/>
        </w:rPr>
        <w:t xml:space="preserve"> </w:t>
      </w:r>
      <w:r w:rsidRPr="000C4B38">
        <w:rPr>
          <w:i/>
          <w:iCs/>
          <w:lang w:val="mn-MN"/>
        </w:rPr>
        <w:t>Улсын Их Хурлын тогтоол баталсанд тооцож, шинэ Ерөнхий сайдыг гуч хоногийн дотор томилно</w:t>
      </w:r>
      <w:r w:rsidRPr="000C4B38">
        <w:rPr>
          <w:lang w:val="mn-MN"/>
        </w:rPr>
        <w:t>.</w:t>
      </w:r>
      <w:r>
        <w:rPr>
          <w:lang w:val="mn-MN"/>
        </w:rPr>
        <w:t>” гэж, 2 дах хэсгийг “</w:t>
      </w:r>
      <w:r w:rsidRPr="004F3204">
        <w:rPr>
          <w:i/>
          <w:iCs/>
          <w:lang w:val="mn-MN"/>
        </w:rPr>
        <w:t>Ерөнхий сайд огцорвол Засгийн газар бүрэлдэхүүнээрээ огцорно</w:t>
      </w:r>
      <w:r>
        <w:rPr>
          <w:i/>
          <w:iCs/>
          <w:lang w:val="mn-MN"/>
        </w:rPr>
        <w:t xml:space="preserve">” </w:t>
      </w:r>
      <w:r>
        <w:rPr>
          <w:lang w:val="mn-MN"/>
        </w:rPr>
        <w:t xml:space="preserve">гэж тус тус өөрчлөн найруулсан. </w:t>
      </w:r>
    </w:p>
    <w:p w14:paraId="66A630D5" w14:textId="0A654DFE" w:rsidR="00E678D8" w:rsidRPr="003D2B5A" w:rsidRDefault="00562812" w:rsidP="003D2B5A">
      <w:pPr>
        <w:spacing w:line="276" w:lineRule="auto"/>
        <w:ind w:firstLine="465"/>
        <w:jc w:val="both"/>
        <w:rPr>
          <w:lang w:val="mn-MN"/>
        </w:rPr>
      </w:pPr>
      <w:r>
        <w:rPr>
          <w:lang w:val="mn-MN"/>
        </w:rPr>
        <w:t xml:space="preserve">Өнөөдөр хүчин төгөлдөр мөрдөгдөж буй </w:t>
      </w:r>
      <w:r w:rsidRPr="004F3204">
        <w:rPr>
          <w:lang w:val="mn-MN"/>
        </w:rPr>
        <w:t>2010 оны 06 дугаар сарын 24-ний өд</w:t>
      </w:r>
      <w:r w:rsidR="00232E9A">
        <w:rPr>
          <w:lang w:val="mn-MN"/>
        </w:rPr>
        <w:t>рийн</w:t>
      </w:r>
      <w:r w:rsidRPr="004F3204">
        <w:rPr>
          <w:lang w:val="mn-MN"/>
        </w:rPr>
        <w:t xml:space="preserve"> Төсвийн тогтвортой байдлын тухай хуулийн 18 дугаар зүйлийн 18.3-д “</w:t>
      </w:r>
      <w:r w:rsidRPr="004F3204">
        <w:rPr>
          <w:i/>
          <w:iCs/>
          <w:lang w:val="mn-MN"/>
        </w:rPr>
        <w:t xml:space="preserve">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 </w:t>
      </w:r>
      <w:r w:rsidRPr="004F3204">
        <w:rPr>
          <w:lang w:val="mn-MN"/>
        </w:rPr>
        <w:t xml:space="preserve">гэж заасан. Тус заалтын Үндсэн хуулийн Дөчин гуравдугаар зүйлийн 4-т гэсэн хэсэг </w:t>
      </w:r>
      <w:r w:rsidR="003D2B5A">
        <w:rPr>
          <w:lang w:val="mn-MN"/>
        </w:rPr>
        <w:t>2019 оны</w:t>
      </w:r>
      <w:r w:rsidRPr="004F3204">
        <w:rPr>
          <w:lang w:val="mn-MN"/>
        </w:rPr>
        <w:t xml:space="preserve"> Үндсэн хуул</w:t>
      </w:r>
      <w:r w:rsidR="003D2B5A">
        <w:rPr>
          <w:lang w:val="mn-MN"/>
        </w:rPr>
        <w:t>ийн өөрчлөлтөөр</w:t>
      </w:r>
      <w:r w:rsidRPr="004F3204">
        <w:rPr>
          <w:lang w:val="mn-MN"/>
        </w:rPr>
        <w:t xml:space="preserve"> </w:t>
      </w:r>
      <w:r w:rsidR="003D2B5A">
        <w:rPr>
          <w:lang w:val="mn-MN"/>
        </w:rPr>
        <w:t xml:space="preserve">хасагдсан </w:t>
      </w:r>
      <w:r w:rsidRPr="004F3204">
        <w:rPr>
          <w:lang w:val="mn-MN"/>
        </w:rPr>
        <w:t>бөгөөд тус заалтыг Үндсэн хуул</w:t>
      </w:r>
      <w:r w:rsidR="003D2B5A">
        <w:rPr>
          <w:lang w:val="mn-MN"/>
        </w:rPr>
        <w:t xml:space="preserve">ьд </w:t>
      </w:r>
      <w:r w:rsidRPr="004F3204">
        <w:rPr>
          <w:lang w:val="mn-MN"/>
        </w:rPr>
        <w:t>нийцүү</w:t>
      </w:r>
      <w:r w:rsidR="00055F15">
        <w:rPr>
          <w:lang w:val="mn-MN"/>
        </w:rPr>
        <w:t>лэн</w:t>
      </w:r>
      <w:r w:rsidRPr="004F3204">
        <w:rPr>
          <w:lang w:val="mn-MN"/>
        </w:rPr>
        <w:t xml:space="preserve"> өөрчлөлт оруулаагүй байна. </w:t>
      </w:r>
    </w:p>
    <w:p w14:paraId="37539261" w14:textId="76967BF1" w:rsidR="004B6B6F" w:rsidRPr="009873CE" w:rsidRDefault="009873CE" w:rsidP="009873CE">
      <w:pPr>
        <w:spacing w:line="276" w:lineRule="auto"/>
        <w:jc w:val="both"/>
        <w:rPr>
          <w:rFonts w:eastAsia="Times New Roman"/>
          <w:kern w:val="0"/>
          <w:lang w:val="mn-MN"/>
          <w14:ligatures w14:val="none"/>
        </w:rPr>
      </w:pPr>
      <w:r>
        <w:rPr>
          <w:rFonts w:eastAsia="Times New Roman"/>
          <w:kern w:val="0"/>
          <w:lang w:val="mn-MN"/>
          <w14:ligatures w14:val="none"/>
        </w:rPr>
        <w:tab/>
        <w:t xml:space="preserve">Монгол Улсын Үндсэн хуулийн </w:t>
      </w:r>
      <w:r w:rsidR="004C184C">
        <w:rPr>
          <w:rFonts w:eastAsia="Times New Roman"/>
          <w:kern w:val="0"/>
          <w:lang w:val="mn-MN"/>
          <w14:ligatures w14:val="none"/>
        </w:rPr>
        <w:t xml:space="preserve">Далдугаар зүйлийн </w:t>
      </w:r>
      <w:r w:rsidR="004C184C" w:rsidRPr="004C184C">
        <w:rPr>
          <w:rFonts w:eastAsia="Times New Roman"/>
          <w:kern w:val="0"/>
          <w:lang w:val="mn-MN"/>
          <w14:ligatures w14:val="none"/>
        </w:rPr>
        <w:t>1</w:t>
      </w:r>
      <w:r w:rsidR="004C184C">
        <w:rPr>
          <w:rFonts w:eastAsia="Times New Roman"/>
          <w:kern w:val="0"/>
          <w:lang w:val="mn-MN"/>
          <w14:ligatures w14:val="none"/>
        </w:rPr>
        <w:t>-д “</w:t>
      </w:r>
      <w:r w:rsidR="004C184C" w:rsidRPr="004C184C">
        <w:rPr>
          <w:rFonts w:eastAsia="Times New Roman"/>
          <w:kern w:val="0"/>
          <w:lang w:val="mn-MN"/>
          <w14:ligatures w14:val="none"/>
        </w:rPr>
        <w:t>Үндсэн хуульд хууль, зарлиг, төрийн байгууллагын бусад шийдвэр, нийт байгууллага, иргэний үйл ажиллагаа бүрнээ нийцсэн байвал зохино</w:t>
      </w:r>
      <w:r w:rsidR="004C184C">
        <w:rPr>
          <w:rFonts w:eastAsia="Times New Roman"/>
          <w:kern w:val="0"/>
          <w:lang w:val="mn-MN"/>
          <w14:ligatures w14:val="none"/>
        </w:rPr>
        <w:t xml:space="preserve">” гэж заасны дагуу Төсвийн тогтвортой байдлын тухай хуулийн 18 дугаар зүйлийн </w:t>
      </w:r>
      <w:r w:rsidR="004C184C" w:rsidRPr="00E678D8">
        <w:rPr>
          <w:rFonts w:eastAsia="Times New Roman"/>
          <w:kern w:val="0"/>
          <w:lang w:val="mn-MN"/>
          <w14:ligatures w14:val="none"/>
        </w:rPr>
        <w:t>18.3</w:t>
      </w:r>
      <w:r w:rsidR="004C184C">
        <w:rPr>
          <w:rFonts w:eastAsia="Times New Roman"/>
          <w:kern w:val="0"/>
          <w:lang w:val="mn-MN"/>
          <w14:ligatures w14:val="none"/>
        </w:rPr>
        <w:t xml:space="preserve"> дах хэсгийг Үндсэн хуульд нийцүүлэх шаардлагатай</w:t>
      </w:r>
      <w:r w:rsidR="007A38E4">
        <w:rPr>
          <w:rFonts w:eastAsia="Times New Roman"/>
          <w:kern w:val="0"/>
          <w:lang w:val="mn-MN"/>
          <w14:ligatures w14:val="none"/>
        </w:rPr>
        <w:t>.</w:t>
      </w:r>
    </w:p>
    <w:p w14:paraId="5E91711E" w14:textId="77777777" w:rsidR="00A66D4B" w:rsidRPr="004B6B6F" w:rsidRDefault="00A66D4B" w:rsidP="00A66D4B">
      <w:pPr>
        <w:pStyle w:val="ListParagraph"/>
        <w:numPr>
          <w:ilvl w:val="1"/>
          <w:numId w:val="1"/>
        </w:numPr>
        <w:spacing w:line="276" w:lineRule="auto"/>
        <w:jc w:val="both"/>
        <w:rPr>
          <w:b/>
          <w:bCs/>
          <w:lang w:val="mn-MN"/>
        </w:rPr>
      </w:pPr>
      <w:r w:rsidRPr="004B6B6F">
        <w:rPr>
          <w:b/>
          <w:bCs/>
          <w:lang w:val="mn-MN"/>
        </w:rPr>
        <w:t xml:space="preserve">Практик шаардлага </w:t>
      </w:r>
    </w:p>
    <w:p w14:paraId="55858CB0" w14:textId="2061801A" w:rsidR="00385BC4" w:rsidRDefault="009873CE" w:rsidP="00385BC4">
      <w:pPr>
        <w:spacing w:line="276" w:lineRule="auto"/>
        <w:ind w:firstLine="465"/>
        <w:jc w:val="both"/>
        <w:rPr>
          <w:rFonts w:eastAsia="Times New Roman"/>
          <w:kern w:val="0"/>
          <w:lang w:val="mn-MN"/>
          <w14:ligatures w14:val="none"/>
        </w:rPr>
      </w:pPr>
      <w:r>
        <w:rPr>
          <w:rFonts w:eastAsia="Times New Roman"/>
          <w:kern w:val="0"/>
          <w:lang w:val="mn-MN"/>
          <w14:ligatures w14:val="none"/>
        </w:rPr>
        <w:t>20</w:t>
      </w:r>
      <w:r w:rsidRPr="009873CE">
        <w:rPr>
          <w:rFonts w:eastAsia="Times New Roman"/>
          <w:kern w:val="0"/>
          <w:lang w:val="mn-MN"/>
          <w14:ligatures w14:val="none"/>
        </w:rPr>
        <w:t>19 оны Үндсэн хуулийн нэмэлт, өөрчлөлт</w:t>
      </w:r>
      <w:r w:rsidR="007A38E4">
        <w:rPr>
          <w:rFonts w:eastAsia="Times New Roman"/>
          <w:kern w:val="0"/>
          <w:lang w:val="mn-MN"/>
          <w14:ligatures w14:val="none"/>
        </w:rPr>
        <w:t>өөр</w:t>
      </w:r>
      <w:r w:rsidRPr="009873CE">
        <w:rPr>
          <w:rFonts w:eastAsia="Times New Roman"/>
          <w:kern w:val="0"/>
          <w:lang w:val="mn-MN"/>
          <w14:ligatures w14:val="none"/>
        </w:rPr>
        <w:t>“...Засгийн газар танхимын зарчмаар тогтвортой ажиллах, Ерөнхий сайд Засгийн газрын үйл ажиллааг Улсын Их Хурлын өмнө биечлэн хариуцах нөхцөл бүрдэв. Нөгөө талаар Засгийн газраа тогтвортой ажиллуулах Улсын Их Хурлын хариуцлагыг нэмэгдүүлнэ.”</w:t>
      </w:r>
      <w:r>
        <w:rPr>
          <w:rStyle w:val="FootnoteReference"/>
          <w:rFonts w:eastAsia="Times New Roman"/>
          <w:kern w:val="0"/>
          <w:lang w:val="mn-MN"/>
          <w14:ligatures w14:val="none"/>
        </w:rPr>
        <w:footnoteReference w:id="1"/>
      </w:r>
      <w:r w:rsidRPr="009873CE">
        <w:rPr>
          <w:rFonts w:eastAsia="Times New Roman"/>
          <w:kern w:val="0"/>
          <w:lang w:val="mn-MN"/>
          <w14:ligatures w14:val="none"/>
        </w:rPr>
        <w:t xml:space="preserve"> гэж Үндсэн хуулийн нэмэлт, өөрчлөлтийн</w:t>
      </w:r>
      <w:r w:rsidR="007A38E4">
        <w:rPr>
          <w:rFonts w:eastAsia="Times New Roman"/>
          <w:kern w:val="0"/>
          <w:lang w:val="mn-MN"/>
          <w14:ligatures w14:val="none"/>
        </w:rPr>
        <w:t xml:space="preserve"> </w:t>
      </w:r>
      <w:r w:rsidRPr="009873CE">
        <w:rPr>
          <w:rFonts w:eastAsia="Times New Roman"/>
          <w:kern w:val="0"/>
          <w:lang w:val="mn-MN"/>
          <w14:ligatures w14:val="none"/>
        </w:rPr>
        <w:t>зорил</w:t>
      </w:r>
      <w:r w:rsidR="007A38E4">
        <w:rPr>
          <w:rFonts w:eastAsia="Times New Roman"/>
          <w:kern w:val="0"/>
          <w:lang w:val="mn-MN"/>
          <w14:ligatures w14:val="none"/>
        </w:rPr>
        <w:t>тыг</w:t>
      </w:r>
      <w:r w:rsidRPr="009873CE">
        <w:rPr>
          <w:rFonts w:eastAsia="Times New Roman"/>
          <w:kern w:val="0"/>
          <w:lang w:val="mn-MN"/>
          <w14:ligatures w14:val="none"/>
        </w:rPr>
        <w:t xml:space="preserve"> </w:t>
      </w:r>
      <w:r w:rsidR="007A38E4">
        <w:rPr>
          <w:rFonts w:eastAsia="Times New Roman"/>
          <w:kern w:val="0"/>
          <w:lang w:val="mn-MN"/>
          <w14:ligatures w14:val="none"/>
        </w:rPr>
        <w:t>тодорхойлсон</w:t>
      </w:r>
      <w:r w:rsidRPr="009873CE">
        <w:rPr>
          <w:rFonts w:eastAsia="Times New Roman"/>
          <w:kern w:val="0"/>
          <w:lang w:val="mn-MN"/>
          <w14:ligatures w14:val="none"/>
        </w:rPr>
        <w:t xml:space="preserve"> бөгөөд Засгийн газрын хариуцлаг</w:t>
      </w:r>
      <w:r w:rsidR="007A38E4">
        <w:rPr>
          <w:rFonts w:eastAsia="Times New Roman"/>
          <w:kern w:val="0"/>
          <w:lang w:val="mn-MN"/>
          <w14:ligatures w14:val="none"/>
        </w:rPr>
        <w:t xml:space="preserve">ын </w:t>
      </w:r>
      <w:r w:rsidRPr="009873CE">
        <w:rPr>
          <w:rFonts w:eastAsia="Times New Roman"/>
          <w:kern w:val="0"/>
          <w:lang w:val="mn-MN"/>
          <w14:ligatures w14:val="none"/>
        </w:rPr>
        <w:t>асуудлыг Үндсэн хуульд нийцүүлэн холбогдох хууль тогтоомжид</w:t>
      </w:r>
      <w:r w:rsidR="007A38E4">
        <w:rPr>
          <w:rFonts w:eastAsia="Times New Roman"/>
          <w:kern w:val="0"/>
          <w:lang w:val="mn-MN"/>
          <w14:ligatures w14:val="none"/>
        </w:rPr>
        <w:t xml:space="preserve"> өөрчлөлт оруулах шаардлагатай</w:t>
      </w:r>
      <w:r w:rsidR="00562812">
        <w:rPr>
          <w:rFonts w:eastAsia="Times New Roman"/>
          <w:kern w:val="0"/>
          <w14:ligatures w14:val="none"/>
        </w:rPr>
        <w:t xml:space="preserve"> </w:t>
      </w:r>
      <w:r w:rsidR="00562812">
        <w:rPr>
          <w:rFonts w:eastAsia="Times New Roman"/>
          <w:kern w:val="0"/>
          <w:lang w:val="mn-MN"/>
          <w14:ligatures w14:val="none"/>
        </w:rPr>
        <w:t>байна</w:t>
      </w:r>
      <w:r w:rsidR="007A38E4">
        <w:rPr>
          <w:rFonts w:eastAsia="Times New Roman"/>
          <w:kern w:val="0"/>
          <w:lang w:val="mn-MN"/>
          <w14:ligatures w14:val="none"/>
        </w:rPr>
        <w:t xml:space="preserve">. Үндсэн хуулийн Гучин наймдугаар зүйлийн 2 дах хэсгийн </w:t>
      </w:r>
      <w:r w:rsidR="0043279D">
        <w:rPr>
          <w:rFonts w:eastAsia="Times New Roman"/>
          <w:kern w:val="0"/>
          <w:lang w:val="mn-MN"/>
          <w14:ligatures w14:val="none"/>
        </w:rPr>
        <w:t>2-д “</w:t>
      </w:r>
      <w:r w:rsidR="0043279D" w:rsidRPr="0043279D">
        <w:rPr>
          <w:rFonts w:eastAsia="Times New Roman"/>
          <w:kern w:val="0"/>
          <w:lang w:val="mn-MN"/>
          <w14:ligatures w14:val="none"/>
        </w:rPr>
        <w:t>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w:t>
      </w:r>
      <w:r w:rsidR="0043279D">
        <w:rPr>
          <w:rFonts w:eastAsia="Times New Roman"/>
          <w:kern w:val="0"/>
          <w:lang w:val="mn-MN"/>
          <w14:ligatures w14:val="none"/>
        </w:rPr>
        <w:t>” бүрэн эрхийг Засгийн газар хэрэгжүүлэхээр тусгасан. Засгийн газар энэ зүйлд заасан улсын төсөвтэй холбоотой бүрэн эрх</w:t>
      </w:r>
      <w:r w:rsidR="00385BC4">
        <w:rPr>
          <w:rFonts w:eastAsia="Times New Roman"/>
          <w:kern w:val="0"/>
          <w:lang w:val="mn-MN"/>
          <w14:ligatures w14:val="none"/>
        </w:rPr>
        <w:t>ээ</w:t>
      </w:r>
      <w:r w:rsidR="0043279D">
        <w:rPr>
          <w:rFonts w:eastAsia="Times New Roman"/>
          <w:kern w:val="0"/>
          <w:lang w:val="mn-MN"/>
          <w14:ligatures w14:val="none"/>
        </w:rPr>
        <w:t xml:space="preserve"> хариуцлагатай байх зарчмыг баримтлан Төсвийн тухай хуульд заасан зарчим, </w:t>
      </w:r>
      <w:r w:rsidR="003D2B5A">
        <w:rPr>
          <w:rFonts w:eastAsia="Times New Roman"/>
          <w:kern w:val="0"/>
          <w:lang w:val="mn-MN"/>
          <w14:ligatures w14:val="none"/>
        </w:rPr>
        <w:t xml:space="preserve">тусгай </w:t>
      </w:r>
      <w:r w:rsidR="0043279D">
        <w:rPr>
          <w:rFonts w:eastAsia="Times New Roman"/>
          <w:kern w:val="0"/>
          <w:lang w:val="mn-MN"/>
          <w14:ligatures w14:val="none"/>
        </w:rPr>
        <w:t xml:space="preserve">шаардлагад нийцүүлэн хэрэгжүүлэх бөгөөд хариуцлага алдсан тохиолдолд Төсвийн тогтвортой байдлын тухай хуулийн 18 дугаар зүйлд зааснаар </w:t>
      </w:r>
      <w:r w:rsidR="00852C36">
        <w:rPr>
          <w:rFonts w:eastAsia="Times New Roman"/>
          <w:kern w:val="0"/>
          <w:lang w:val="mn-MN"/>
          <w14:ligatures w14:val="none"/>
        </w:rPr>
        <w:t>хариуцлага хүлээлгэх</w:t>
      </w:r>
      <w:r w:rsidR="00562812">
        <w:rPr>
          <w:rFonts w:eastAsia="Times New Roman"/>
          <w:kern w:val="0"/>
          <w:lang w:val="mn-MN"/>
          <w14:ligatures w14:val="none"/>
        </w:rPr>
        <w:t xml:space="preserve"> </w:t>
      </w:r>
      <w:r w:rsidR="007A38E4" w:rsidRPr="007A38E4">
        <w:rPr>
          <w:rFonts w:eastAsia="Times New Roman"/>
          <w:kern w:val="0"/>
          <w:lang w:val="mn-MN"/>
          <w14:ligatures w14:val="none"/>
        </w:rPr>
        <w:t>үндэслэл</w:t>
      </w:r>
      <w:r w:rsidR="00385BC4">
        <w:rPr>
          <w:rFonts w:eastAsia="Times New Roman"/>
          <w:kern w:val="0"/>
          <w:lang w:val="mn-MN"/>
          <w14:ligatures w14:val="none"/>
        </w:rPr>
        <w:t xml:space="preserve"> болно. </w:t>
      </w:r>
      <w:r w:rsidR="0043279D">
        <w:rPr>
          <w:rFonts w:eastAsia="Times New Roman"/>
          <w:kern w:val="0"/>
          <w:lang w:val="mn-MN"/>
          <w14:ligatures w14:val="none"/>
        </w:rPr>
        <w:t xml:space="preserve">Төсвийн тогтвортой байдлын тухай хуулийн 18 дугаар зүйлийн </w:t>
      </w:r>
      <w:r w:rsidR="0043279D" w:rsidRPr="00E678D8">
        <w:rPr>
          <w:rFonts w:eastAsia="Times New Roman"/>
          <w:kern w:val="0"/>
          <w:lang w:val="mn-MN"/>
          <w14:ligatures w14:val="none"/>
        </w:rPr>
        <w:t>18.3</w:t>
      </w:r>
      <w:r w:rsidR="0043279D">
        <w:rPr>
          <w:rFonts w:eastAsia="Times New Roman"/>
          <w:kern w:val="0"/>
          <w:lang w:val="mn-MN"/>
          <w14:ligatures w14:val="none"/>
        </w:rPr>
        <w:t xml:space="preserve"> дах хэс</w:t>
      </w:r>
      <w:r w:rsidR="00AA0899">
        <w:rPr>
          <w:rFonts w:eastAsia="Times New Roman"/>
          <w:kern w:val="0"/>
          <w:lang w:val="mn-MN"/>
          <w14:ligatures w14:val="none"/>
        </w:rPr>
        <w:t>эгт</w:t>
      </w:r>
      <w:r w:rsidR="0043279D">
        <w:rPr>
          <w:rFonts w:eastAsia="Times New Roman"/>
          <w:kern w:val="0"/>
          <w:lang w:val="mn-MN"/>
          <w14:ligatures w14:val="none"/>
        </w:rPr>
        <w:t xml:space="preserve"> </w:t>
      </w:r>
      <w:r w:rsidR="00385BC4">
        <w:rPr>
          <w:rFonts w:eastAsia="Times New Roman"/>
          <w:kern w:val="0"/>
          <w:lang w:val="mn-MN"/>
          <w14:ligatures w14:val="none"/>
        </w:rPr>
        <w:t>“</w:t>
      </w:r>
      <w:r w:rsidR="0043279D" w:rsidRPr="004C184C">
        <w:rPr>
          <w:rFonts w:eastAsia="Times New Roman"/>
          <w:i/>
          <w:iCs/>
          <w:kern w:val="0"/>
          <w:lang w:val="mn-MN"/>
          <w14:ligatures w14:val="none"/>
        </w:rPr>
        <w:t>Дөчин гуравдугаар зүйлийн 4-т</w:t>
      </w:r>
      <w:r w:rsidR="00AA0899">
        <w:rPr>
          <w:rFonts w:eastAsia="Times New Roman"/>
          <w:i/>
          <w:iCs/>
          <w:kern w:val="0"/>
          <w:lang w:val="mn-MN"/>
          <w14:ligatures w14:val="none"/>
        </w:rPr>
        <w:t xml:space="preserve"> </w:t>
      </w:r>
      <w:r w:rsidR="00AA0899">
        <w:rPr>
          <w:rFonts w:eastAsia="Times New Roman"/>
          <w:kern w:val="0"/>
          <w:lang w:val="mn-MN"/>
          <w14:ligatures w14:val="none"/>
        </w:rPr>
        <w:t>гэснийг Үндсэн хуульд нийцүүлж</w:t>
      </w:r>
      <w:r w:rsidR="00AA0899">
        <w:rPr>
          <w:rFonts w:eastAsia="Times New Roman"/>
          <w:i/>
          <w:iCs/>
          <w:kern w:val="0"/>
          <w:lang w:val="mn-MN"/>
          <w14:ligatures w14:val="none"/>
        </w:rPr>
        <w:t xml:space="preserve"> </w:t>
      </w:r>
      <w:r w:rsidR="00AA0899">
        <w:rPr>
          <w:rFonts w:eastAsia="Times New Roman"/>
          <w:kern w:val="0"/>
          <w:lang w:val="mn-MN"/>
          <w14:ligatures w14:val="none"/>
        </w:rPr>
        <w:t xml:space="preserve">өөрчлөөгүй тохиолдолд </w:t>
      </w:r>
      <w:r w:rsidR="00385BC4">
        <w:rPr>
          <w:rFonts w:eastAsia="Times New Roman"/>
          <w:kern w:val="0"/>
          <w:lang w:val="mn-MN"/>
          <w14:ligatures w14:val="none"/>
        </w:rPr>
        <w:t xml:space="preserve">мөн хуулийн </w:t>
      </w:r>
      <w:r w:rsidR="00AA0899">
        <w:rPr>
          <w:rFonts w:eastAsia="Times New Roman"/>
          <w:kern w:val="0"/>
          <w:lang w:val="mn-MN"/>
          <w14:ligatures w14:val="none"/>
        </w:rPr>
        <w:t>Засгийн газрыг огцруулах санал гаргах заалтыг хэрэ</w:t>
      </w:r>
      <w:r w:rsidR="004831BF">
        <w:rPr>
          <w:rFonts w:eastAsia="Times New Roman"/>
          <w:kern w:val="0"/>
          <w:lang w:val="mn-MN"/>
          <w14:ligatures w14:val="none"/>
        </w:rPr>
        <w:t>глэ</w:t>
      </w:r>
      <w:r w:rsidR="00AA0899">
        <w:rPr>
          <w:rFonts w:eastAsia="Times New Roman"/>
          <w:kern w:val="0"/>
          <w:lang w:val="mn-MN"/>
          <w14:ligatures w14:val="none"/>
        </w:rPr>
        <w:t>х</w:t>
      </w:r>
      <w:r w:rsidR="00385BC4">
        <w:rPr>
          <w:rFonts w:eastAsia="Times New Roman"/>
          <w:kern w:val="0"/>
          <w:lang w:val="mn-MN"/>
          <w14:ligatures w14:val="none"/>
        </w:rPr>
        <w:t xml:space="preserve"> </w:t>
      </w:r>
      <w:r w:rsidR="00AA0899">
        <w:rPr>
          <w:rFonts w:eastAsia="Times New Roman"/>
          <w:kern w:val="0"/>
          <w:lang w:val="mn-MN"/>
          <w14:ligatures w14:val="none"/>
        </w:rPr>
        <w:t>боломжгүй юм.</w:t>
      </w:r>
      <w:r w:rsidR="00852C36">
        <w:rPr>
          <w:rFonts w:eastAsia="Times New Roman"/>
          <w:kern w:val="0"/>
          <w:lang w:val="mn-MN"/>
          <w14:ligatures w14:val="none"/>
        </w:rPr>
        <w:t xml:space="preserve"> </w:t>
      </w:r>
    </w:p>
    <w:p w14:paraId="0A19CBD4" w14:textId="2CA077D9" w:rsidR="00852C36" w:rsidRPr="00AA0899" w:rsidRDefault="00852C36" w:rsidP="00852C36">
      <w:pPr>
        <w:spacing w:line="276" w:lineRule="auto"/>
        <w:ind w:firstLine="465"/>
        <w:jc w:val="both"/>
        <w:rPr>
          <w:rFonts w:eastAsia="Times New Roman"/>
          <w:kern w:val="0"/>
          <w:lang w:val="mn-MN"/>
          <w14:ligatures w14:val="none"/>
        </w:rPr>
      </w:pPr>
      <w:r w:rsidRPr="00852C36">
        <w:rPr>
          <w:rFonts w:eastAsia="Times New Roman"/>
          <w:kern w:val="0"/>
          <w:lang w:val="mn-MN"/>
          <w14:ligatures w14:val="none"/>
        </w:rPr>
        <w:t>Улсын төсөв нь ард түмний орлого, төрийн нийтийн өмчөөс эх үүсвэртэй учир түүний гүйцэтгэлийг хянах, дүгнэх, сахилга бат алдсан, хуульд заасан хязгаарлалт, зарчмыг хэрэгжүүлээгүй тохиолдолд Ерөнхий сайдад хариуцлага тооцох нь төрийн эрх барих дээд байгууллага Улсын Их Хурлын онцгой бүрэн эрхэд хамаара</w:t>
      </w:r>
      <w:r>
        <w:rPr>
          <w:rFonts w:eastAsia="Times New Roman"/>
          <w:kern w:val="0"/>
          <w:lang w:val="mn-MN"/>
          <w14:ligatures w14:val="none"/>
        </w:rPr>
        <w:t xml:space="preserve">х тул Улсын Их Хурал Засгийн газрыг огцруулах саналыг албан ёсоор гаргах хуулийг </w:t>
      </w:r>
      <w:r>
        <w:rPr>
          <w:rFonts w:eastAsia="Times New Roman"/>
          <w:kern w:val="0"/>
          <w:lang w:val="mn-MN"/>
          <w14:ligatures w14:val="none"/>
        </w:rPr>
        <w:lastRenderedPageBreak/>
        <w:t>практикт хэрэгжих, хэрэглэх боломжтой байхаар өөрчлө</w:t>
      </w:r>
      <w:r w:rsidR="00232E9A">
        <w:rPr>
          <w:rFonts w:eastAsia="Times New Roman"/>
          <w:kern w:val="0"/>
          <w:lang w:val="mn-MN"/>
          <w14:ligatures w14:val="none"/>
        </w:rPr>
        <w:t>н найруулах төсөл боловсрууллаа</w:t>
      </w:r>
      <w:r>
        <w:rPr>
          <w:rFonts w:eastAsia="Times New Roman"/>
          <w:kern w:val="0"/>
          <w:lang w:val="mn-MN"/>
          <w14:ligatures w14:val="none"/>
        </w:rPr>
        <w:t>.</w:t>
      </w:r>
    </w:p>
    <w:p w14:paraId="24DE511A" w14:textId="5F8217F5" w:rsidR="00A66D4B" w:rsidRPr="004B6B6F" w:rsidRDefault="00A66D4B" w:rsidP="00A66D4B">
      <w:pPr>
        <w:spacing w:line="276" w:lineRule="auto"/>
        <w:jc w:val="both"/>
        <w:rPr>
          <w:lang w:val="mn-MN"/>
        </w:rPr>
      </w:pPr>
      <w:r w:rsidRPr="004B6B6F">
        <w:rPr>
          <w:b/>
          <w:bCs/>
          <w:lang w:val="mn-MN"/>
        </w:rPr>
        <w:t>Хоёр.</w:t>
      </w:r>
      <w:r w:rsidR="00AC740C" w:rsidRPr="004B6B6F">
        <w:rPr>
          <w:b/>
          <w:bCs/>
          <w:lang w:val="mn-MN"/>
        </w:rPr>
        <w:t xml:space="preserve"> </w:t>
      </w:r>
      <w:r w:rsidRPr="004B6B6F">
        <w:rPr>
          <w:b/>
          <w:bCs/>
          <w:lang w:val="mn-MN"/>
        </w:rPr>
        <w:t>Хуулийн төслийн зорилго, ерөнхий бүтэц, зохицуулах харилцаа, хамрах хүрээ</w:t>
      </w:r>
    </w:p>
    <w:p w14:paraId="7FDA0EC2" w14:textId="62C2D162" w:rsidR="00A66D4B" w:rsidRDefault="00A66D4B" w:rsidP="008D719D">
      <w:pPr>
        <w:spacing w:line="276" w:lineRule="auto"/>
        <w:ind w:firstLine="720"/>
        <w:jc w:val="both"/>
        <w:rPr>
          <w:lang w:val="mn-MN"/>
        </w:rPr>
      </w:pPr>
      <w:r w:rsidRPr="004B6B6F">
        <w:rPr>
          <w:lang w:val="mn-MN"/>
        </w:rPr>
        <w:t xml:space="preserve">Энэхүү хуулийн төслийн зорилго нь </w:t>
      </w:r>
      <w:r w:rsidR="00AA0899">
        <w:rPr>
          <w:lang w:val="mn-MN"/>
        </w:rPr>
        <w:t>2019 онд батлагдсан Үндсэн хуулийн нэмэлт, өөрчлөлтөд хууль тогтоомжийг нийцүүлэх, хэрэгжилтийг хангахад оршино.</w:t>
      </w:r>
    </w:p>
    <w:p w14:paraId="20C0B137" w14:textId="72E803F0" w:rsidR="00A66D4B" w:rsidRPr="004B6B6F" w:rsidRDefault="00A66D4B" w:rsidP="00AA0899">
      <w:pPr>
        <w:spacing w:line="276" w:lineRule="auto"/>
        <w:ind w:firstLine="720"/>
        <w:jc w:val="both"/>
        <w:rPr>
          <w:lang w:val="mn-MN"/>
        </w:rPr>
      </w:pPr>
      <w:r w:rsidRPr="004B6B6F">
        <w:rPr>
          <w:lang w:val="mn-MN"/>
        </w:rPr>
        <w:t>Хуулийн төслийг Хууль тогтоомжийн тухай хуулийн 2</w:t>
      </w:r>
      <w:r w:rsidR="00AA0899">
        <w:rPr>
          <w:lang w:val="mn-MN"/>
        </w:rPr>
        <w:t>4</w:t>
      </w:r>
      <w:r w:rsidRPr="004B6B6F">
        <w:rPr>
          <w:lang w:val="mn-MN"/>
        </w:rPr>
        <w:t xml:space="preserve"> д</w:t>
      </w:r>
      <w:r w:rsidR="00AA0899">
        <w:rPr>
          <w:lang w:val="mn-MN"/>
        </w:rPr>
        <w:t>үгээр</w:t>
      </w:r>
      <w:r w:rsidRPr="004B6B6F">
        <w:rPr>
          <w:lang w:val="mn-MN"/>
        </w:rPr>
        <w:t xml:space="preserve"> зүйлийн </w:t>
      </w:r>
      <w:r w:rsidR="00AA0899">
        <w:rPr>
          <w:lang w:val="mn-MN"/>
        </w:rPr>
        <w:t>24.</w:t>
      </w:r>
      <w:r w:rsidR="00232E9A">
        <w:rPr>
          <w:lang w:val="mn-MN"/>
        </w:rPr>
        <w:t>5.3</w:t>
      </w:r>
      <w:r w:rsidR="00AA0899">
        <w:rPr>
          <w:lang w:val="mn-MN"/>
        </w:rPr>
        <w:t xml:space="preserve"> </w:t>
      </w:r>
      <w:r w:rsidRPr="004B6B6F">
        <w:rPr>
          <w:lang w:val="mn-MN"/>
        </w:rPr>
        <w:t>д</w:t>
      </w:r>
      <w:r w:rsidR="00232E9A">
        <w:rPr>
          <w:lang w:val="mn-MN"/>
        </w:rPr>
        <w:t>ах</w:t>
      </w:r>
      <w:r w:rsidR="00AA0899">
        <w:rPr>
          <w:lang w:val="mn-MN"/>
        </w:rPr>
        <w:t xml:space="preserve"> </w:t>
      </w:r>
      <w:r w:rsidR="00AC740C" w:rsidRPr="004B6B6F">
        <w:rPr>
          <w:lang w:val="mn-MN"/>
        </w:rPr>
        <w:t>хэсэгт заасны</w:t>
      </w:r>
      <w:r w:rsidRPr="004B6B6F">
        <w:rPr>
          <w:lang w:val="mn-MN"/>
        </w:rPr>
        <w:t xml:space="preserve"> дагуу </w:t>
      </w:r>
      <w:r w:rsidR="00AA0899">
        <w:rPr>
          <w:lang w:val="mn-MN"/>
        </w:rPr>
        <w:t xml:space="preserve">хуульд өөрчлөлт оруулах </w:t>
      </w:r>
      <w:r w:rsidRPr="004B6B6F">
        <w:rPr>
          <w:lang w:val="mn-MN"/>
        </w:rPr>
        <w:t>төсөл хэлбэрээр боловсруулах бөгөөд төсөлд</w:t>
      </w:r>
      <w:r w:rsidR="00AA0899">
        <w:rPr>
          <w:lang w:val="mn-MN"/>
        </w:rPr>
        <w:t xml:space="preserve"> </w:t>
      </w:r>
      <w:r w:rsidR="00AA0899" w:rsidRPr="00AA0899">
        <w:rPr>
          <w:lang w:val="mn-MN"/>
        </w:rPr>
        <w:t>өөрчлөн найруулах</w:t>
      </w:r>
      <w:r w:rsidR="00AA0899">
        <w:rPr>
          <w:lang w:val="mn-MN"/>
        </w:rPr>
        <w:t xml:space="preserve"> заалтыг тусгана. </w:t>
      </w:r>
      <w:r w:rsidRPr="004B6B6F">
        <w:rPr>
          <w:lang w:val="mn-MN"/>
        </w:rPr>
        <w:t xml:space="preserve">Хуулийн төсөл нь </w:t>
      </w:r>
      <w:r w:rsidR="00AA0899">
        <w:rPr>
          <w:lang w:val="mn-MN"/>
        </w:rPr>
        <w:t>2</w:t>
      </w:r>
      <w:r w:rsidRPr="004B6B6F">
        <w:rPr>
          <w:lang w:val="mn-MN"/>
        </w:rPr>
        <w:t xml:space="preserve"> зүйлээс бүрдэх бөгөөд 1 дүгээр зүйлд хуульд </w:t>
      </w:r>
      <w:r w:rsidR="00963966">
        <w:rPr>
          <w:lang w:val="mn-MN"/>
        </w:rPr>
        <w:t>Төсвийн тогтвортой байдлын тухай хуульд өөрчлөлт оруулах</w:t>
      </w:r>
      <w:r w:rsidRPr="004B6B6F">
        <w:rPr>
          <w:lang w:val="mn-MN"/>
        </w:rPr>
        <w:t>, 2 дугаар зүйлд дагаж мөрдөх хугацааг тусга</w:t>
      </w:r>
      <w:r w:rsidR="00963966">
        <w:rPr>
          <w:lang w:val="mn-MN"/>
        </w:rPr>
        <w:t>на.</w:t>
      </w:r>
    </w:p>
    <w:p w14:paraId="1B5B3DC9" w14:textId="1396891D" w:rsidR="00A66D4B" w:rsidRPr="004B6B6F" w:rsidRDefault="00A66D4B" w:rsidP="00A66D4B">
      <w:pPr>
        <w:spacing w:line="276" w:lineRule="auto"/>
        <w:jc w:val="both"/>
        <w:rPr>
          <w:b/>
          <w:bCs/>
          <w:lang w:val="mn-MN"/>
        </w:rPr>
      </w:pPr>
      <w:r w:rsidRPr="004B6B6F">
        <w:rPr>
          <w:b/>
          <w:bCs/>
          <w:lang w:val="mn-MN"/>
        </w:rPr>
        <w:t>Гурав.</w:t>
      </w:r>
      <w:r w:rsidR="00AC740C" w:rsidRPr="004B6B6F">
        <w:rPr>
          <w:b/>
          <w:bCs/>
          <w:lang w:val="mn-MN"/>
        </w:rPr>
        <w:t xml:space="preserve"> </w:t>
      </w:r>
      <w:r w:rsidRPr="004B6B6F">
        <w:rPr>
          <w:b/>
          <w:bCs/>
          <w:lang w:val="mn-MN"/>
        </w:rPr>
        <w:t>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w:t>
      </w:r>
    </w:p>
    <w:p w14:paraId="165E0158" w14:textId="0A816142" w:rsidR="00A66D4B" w:rsidRPr="004B6B6F" w:rsidRDefault="00963966" w:rsidP="008D719D">
      <w:pPr>
        <w:spacing w:line="276" w:lineRule="auto"/>
        <w:ind w:firstLine="720"/>
        <w:jc w:val="both"/>
        <w:rPr>
          <w:lang w:val="mn-MN"/>
        </w:rPr>
      </w:pPr>
      <w:r>
        <w:rPr>
          <w:lang w:val="mn-MN"/>
        </w:rPr>
        <w:t>Төсвийн тогтвортой байдлын тухай хуульд өөрчлөлт оруулах</w:t>
      </w:r>
      <w:r w:rsidR="00A66D4B" w:rsidRPr="004B6B6F">
        <w:rPr>
          <w:lang w:val="mn-MN"/>
        </w:rPr>
        <w:t xml:space="preserve"> хуулийн төсөл батлагдсанаар</w:t>
      </w:r>
      <w:r>
        <w:rPr>
          <w:lang w:val="mn-MN"/>
        </w:rPr>
        <w:t xml:space="preserve"> Үндсэн хууль</w:t>
      </w:r>
      <w:r w:rsidR="002315DB">
        <w:rPr>
          <w:lang w:val="mn-MN"/>
        </w:rPr>
        <w:t>д</w:t>
      </w:r>
      <w:r w:rsidR="00852C36">
        <w:rPr>
          <w:lang w:val="mn-MN"/>
        </w:rPr>
        <w:t xml:space="preserve"> </w:t>
      </w:r>
      <w:r>
        <w:rPr>
          <w:lang w:val="mn-MN"/>
        </w:rPr>
        <w:t xml:space="preserve">бусад хууль нийцсэн байх Үндсэн хуулийн зарчим хангагдахаас гадна өөрчлөлт оруулж буй заалт нь практикт хэрэгжих боломж бүрдэж, Засгийн газрын хариуцлагыг нэмэгдүүлнэ. </w:t>
      </w:r>
    </w:p>
    <w:p w14:paraId="00810A11" w14:textId="1A6A5F3F" w:rsidR="00A66D4B" w:rsidRPr="004B6B6F" w:rsidRDefault="00A66D4B" w:rsidP="008D719D">
      <w:pPr>
        <w:spacing w:line="276" w:lineRule="auto"/>
        <w:ind w:firstLine="720"/>
        <w:jc w:val="both"/>
        <w:rPr>
          <w:lang w:val="mn-MN"/>
        </w:rPr>
      </w:pPr>
      <w:r w:rsidRPr="004B6B6F">
        <w:rPr>
          <w:lang w:val="mn-MN"/>
        </w:rPr>
        <w:t xml:space="preserve">Хуулийн төсөл батлагдсанаар төрийн байгууллагад төсвийн дарамт учруулахгүй ба </w:t>
      </w:r>
      <w:r w:rsidR="00963966">
        <w:rPr>
          <w:lang w:val="mn-MN"/>
        </w:rPr>
        <w:t xml:space="preserve">Улсын төсвийн </w:t>
      </w:r>
      <w:r w:rsidRPr="004B6B6F">
        <w:rPr>
          <w:lang w:val="mn-MN"/>
        </w:rPr>
        <w:t xml:space="preserve">зардал </w:t>
      </w:r>
      <w:r w:rsidR="00963966">
        <w:rPr>
          <w:lang w:val="mn-MN"/>
        </w:rPr>
        <w:t>нэмэгдэх</w:t>
      </w:r>
      <w:r w:rsidRPr="004B6B6F">
        <w:rPr>
          <w:lang w:val="mn-MN"/>
        </w:rPr>
        <w:t xml:space="preserve"> зэрэг эдийн засгийн</w:t>
      </w:r>
      <w:r w:rsidR="008B6431" w:rsidRPr="004B6B6F">
        <w:rPr>
          <w:lang w:val="mn-MN"/>
        </w:rPr>
        <w:t xml:space="preserve"> сөрөг</w:t>
      </w:r>
      <w:r w:rsidRPr="004B6B6F">
        <w:rPr>
          <w:lang w:val="mn-MN"/>
        </w:rPr>
        <w:t xml:space="preserve"> үр дагавар гарахгүй болно. Иймд Хууль тогтоомжийн тухай хуулийн 12 дугаар зүйлийн 1.4</w:t>
      </w:r>
      <w:r w:rsidR="00AC740C" w:rsidRPr="004B6B6F">
        <w:rPr>
          <w:lang w:val="mn-MN"/>
        </w:rPr>
        <w:t xml:space="preserve"> дэх хэсэгт</w:t>
      </w:r>
      <w:r w:rsidRPr="004B6B6F">
        <w:rPr>
          <w:lang w:val="mn-MN"/>
        </w:rPr>
        <w:t xml:space="preserve"> заасан хууль тогтоомжийг хэрэгжүүлэхтэй холбогдуулан гарах зардлын тооцоо хийх шаардлаг</w:t>
      </w:r>
      <w:r w:rsidR="00AC740C" w:rsidRPr="004B6B6F">
        <w:rPr>
          <w:lang w:val="mn-MN"/>
        </w:rPr>
        <w:t>а</w:t>
      </w:r>
      <w:r w:rsidRPr="004B6B6F">
        <w:rPr>
          <w:lang w:val="mn-MN"/>
        </w:rPr>
        <w:t xml:space="preserve">гүй. </w:t>
      </w:r>
    </w:p>
    <w:p w14:paraId="716BCCE5" w14:textId="6210BC96" w:rsidR="00A66D4B" w:rsidRPr="004B6B6F" w:rsidRDefault="00A66D4B" w:rsidP="00A66D4B">
      <w:pPr>
        <w:spacing w:line="276" w:lineRule="auto"/>
        <w:jc w:val="both"/>
        <w:rPr>
          <w:lang w:val="mn-MN"/>
        </w:rPr>
      </w:pPr>
      <w:r w:rsidRPr="004B6B6F">
        <w:rPr>
          <w:b/>
          <w:bCs/>
          <w:lang w:val="mn-MN"/>
        </w:rPr>
        <w:t>Дөрөв.Хуулийн төсөл нь Монгол Улсын Үндсэн хууль, Монгол Улсын олон улсын гэрээ болон бусад хуультай уялдсан</w:t>
      </w:r>
      <w:r w:rsidR="008B6431" w:rsidRPr="004B6B6F">
        <w:rPr>
          <w:b/>
          <w:bCs/>
          <w:lang w:val="mn-MN"/>
        </w:rPr>
        <w:t xml:space="preserve"> байдал</w:t>
      </w:r>
      <w:r w:rsidRPr="004B6B6F">
        <w:rPr>
          <w:b/>
          <w:bCs/>
          <w:lang w:val="mn-MN"/>
        </w:rPr>
        <w:t>, уг хуулийг хэрэгжүүлэхтэй холбогдуулан шинээр боловсруулах буюу нэмэлт оруулах, хүчингүй болсонд тооцох тухай</w:t>
      </w:r>
    </w:p>
    <w:p w14:paraId="4FA0592A" w14:textId="50D45D54" w:rsidR="00A66D4B" w:rsidRPr="004B6B6F" w:rsidRDefault="00963966" w:rsidP="008D719D">
      <w:pPr>
        <w:spacing w:line="276" w:lineRule="auto"/>
        <w:ind w:firstLine="720"/>
        <w:jc w:val="both"/>
        <w:rPr>
          <w:lang w:val="mn-MN"/>
        </w:rPr>
      </w:pPr>
      <w:r>
        <w:rPr>
          <w:lang w:val="mn-MN"/>
        </w:rPr>
        <w:t>Төсвийн тогтвортой байдлын тухай хуульд өөрчлөлт</w:t>
      </w:r>
      <w:r w:rsidR="008B6431" w:rsidRPr="004B6B6F">
        <w:rPr>
          <w:lang w:val="mn-MN"/>
        </w:rPr>
        <w:t xml:space="preserve"> </w:t>
      </w:r>
      <w:r w:rsidR="00A66D4B" w:rsidRPr="004B6B6F">
        <w:rPr>
          <w:lang w:val="mn-MN"/>
        </w:rPr>
        <w:t xml:space="preserve">оруулах тухай хуулийн төслийг Монгол Улсын Үндсэн хууль, Монгол Улсын нэгдэн орсон олон улсын гэрээ болон бусад хуультай нийцүүлэн боловсруулах бөгөөд </w:t>
      </w:r>
      <w:r>
        <w:rPr>
          <w:lang w:val="mn-MN"/>
        </w:rPr>
        <w:t>х</w:t>
      </w:r>
      <w:r w:rsidR="00A66D4B" w:rsidRPr="004B6B6F">
        <w:rPr>
          <w:lang w:val="mn-MN"/>
        </w:rPr>
        <w:t>уулийн төсөлтэй холбогдуулан бусад хуульд нэмэлт</w:t>
      </w:r>
      <w:r w:rsidR="005E0683" w:rsidRPr="004B6B6F">
        <w:rPr>
          <w:lang w:val="mn-MN"/>
        </w:rPr>
        <w:t>, өөрчлөлт</w:t>
      </w:r>
      <w:r w:rsidR="00A66D4B" w:rsidRPr="004B6B6F">
        <w:rPr>
          <w:lang w:val="mn-MN"/>
        </w:rPr>
        <w:t xml:space="preserve"> оруулах, хүчингүй болгох шаардлага үүсэхгүй болно. </w:t>
      </w:r>
    </w:p>
    <w:p w14:paraId="703702AE" w14:textId="77777777" w:rsidR="00CE7A0B" w:rsidRPr="004B6B6F" w:rsidRDefault="00CE7A0B" w:rsidP="00A66D4B">
      <w:pPr>
        <w:spacing w:line="276" w:lineRule="auto"/>
        <w:jc w:val="both"/>
        <w:rPr>
          <w:lang w:val="mn-MN"/>
        </w:rPr>
      </w:pPr>
    </w:p>
    <w:p w14:paraId="2BB86EAA" w14:textId="43A74ACE" w:rsidR="0095111A" w:rsidRPr="00177857" w:rsidRDefault="00177857" w:rsidP="00177857">
      <w:pPr>
        <w:spacing w:after="0" w:line="276" w:lineRule="auto"/>
        <w:jc w:val="center"/>
        <w:rPr>
          <w:rFonts w:eastAsia="Times New Roman"/>
          <w:bCs/>
          <w:lang w:val="mn-MN"/>
        </w:rPr>
      </w:pPr>
      <w:r w:rsidRPr="002C0E46">
        <w:rPr>
          <w:rFonts w:eastAsia="Times New Roman"/>
          <w:bCs/>
          <w:lang w:val="mn-MN"/>
        </w:rPr>
        <w:t>-----о0о-----</w:t>
      </w:r>
    </w:p>
    <w:sectPr w:rsidR="0095111A" w:rsidRPr="00177857" w:rsidSect="007E11F1">
      <w:footerReference w:type="default" r:id="rId8"/>
      <w:pgSz w:w="11906" w:h="16838" w:code="9"/>
      <w:pgMar w:top="922" w:right="1110" w:bottom="3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9AFF3" w14:textId="77777777" w:rsidR="00A5171E" w:rsidRDefault="00A5171E" w:rsidP="00A66D4B">
      <w:pPr>
        <w:spacing w:after="0" w:line="240" w:lineRule="auto"/>
      </w:pPr>
      <w:r>
        <w:separator/>
      </w:r>
    </w:p>
  </w:endnote>
  <w:endnote w:type="continuationSeparator" w:id="0">
    <w:p w14:paraId="4CB4CADE" w14:textId="77777777" w:rsidR="00A5171E" w:rsidRDefault="00A5171E" w:rsidP="00A6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739857"/>
      <w:docPartObj>
        <w:docPartGallery w:val="Page Numbers (Bottom of Page)"/>
        <w:docPartUnique/>
      </w:docPartObj>
    </w:sdtPr>
    <w:sdtEndPr>
      <w:rPr>
        <w:noProof/>
      </w:rPr>
    </w:sdtEndPr>
    <w:sdtContent>
      <w:p w14:paraId="5D7BBFF4" w14:textId="168E9FB0" w:rsidR="00B808F3" w:rsidRDefault="00B808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1AFBD4" w14:textId="77777777" w:rsidR="00B808F3" w:rsidRDefault="00B80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B761" w14:textId="77777777" w:rsidR="00A5171E" w:rsidRDefault="00A5171E" w:rsidP="00A66D4B">
      <w:pPr>
        <w:spacing w:after="0" w:line="240" w:lineRule="auto"/>
      </w:pPr>
      <w:r>
        <w:separator/>
      </w:r>
    </w:p>
  </w:footnote>
  <w:footnote w:type="continuationSeparator" w:id="0">
    <w:p w14:paraId="6E8E8666" w14:textId="77777777" w:rsidR="00A5171E" w:rsidRDefault="00A5171E" w:rsidP="00A66D4B">
      <w:pPr>
        <w:spacing w:after="0" w:line="240" w:lineRule="auto"/>
      </w:pPr>
      <w:r>
        <w:continuationSeparator/>
      </w:r>
    </w:p>
  </w:footnote>
  <w:footnote w:id="1">
    <w:p w14:paraId="7D0B795F" w14:textId="11B8C1E0" w:rsidR="009873CE" w:rsidRPr="00930C14" w:rsidRDefault="009873CE" w:rsidP="009873CE">
      <w:pPr>
        <w:pStyle w:val="FootnoteText"/>
        <w:jc w:val="both"/>
        <w:rPr>
          <w:lang w:val="mn-MN"/>
        </w:rPr>
      </w:pPr>
      <w:r>
        <w:rPr>
          <w:rStyle w:val="FootnoteReference"/>
        </w:rPr>
        <w:footnoteRef/>
      </w:r>
      <w:r>
        <w:t xml:space="preserve"> </w:t>
      </w:r>
      <w:r>
        <w:rPr>
          <w:lang w:val="mn-MN"/>
        </w:rPr>
        <w:t xml:space="preserve">Монгол Улсын Их Хурлын Тамгын газар, Монгол Улсын Үндсэн хуульд оруулсан нэмэлт, өөрчлөлт товч танилцуулга </w:t>
      </w:r>
      <w:r w:rsidR="00385BC4">
        <w:rPr>
          <w:lang w:val="mn-MN"/>
        </w:rPr>
        <w:t xml:space="preserve">86 дах тал, </w:t>
      </w:r>
      <w:r>
        <w:rPr>
          <w:lang w:val="mn-MN"/>
        </w:rPr>
        <w:t>2021 он, Соёомбо Принтинг ХХК, Улаанбаатар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54C9"/>
    <w:multiLevelType w:val="hybridMultilevel"/>
    <w:tmpl w:val="8996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03ABC"/>
    <w:multiLevelType w:val="multilevel"/>
    <w:tmpl w:val="08D0812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52B92"/>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170AD"/>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F02000"/>
    <w:multiLevelType w:val="hybridMultilevel"/>
    <w:tmpl w:val="BFCC9E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487150">
    <w:abstractNumId w:val="1"/>
  </w:num>
  <w:num w:numId="2" w16cid:durableId="1118643326">
    <w:abstractNumId w:val="2"/>
  </w:num>
  <w:num w:numId="3" w16cid:durableId="1395397111">
    <w:abstractNumId w:val="5"/>
  </w:num>
  <w:num w:numId="4" w16cid:durableId="2051764156">
    <w:abstractNumId w:val="4"/>
  </w:num>
  <w:num w:numId="5" w16cid:durableId="1000037849">
    <w:abstractNumId w:val="3"/>
  </w:num>
  <w:num w:numId="6" w16cid:durableId="18097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4B"/>
    <w:rsid w:val="00003494"/>
    <w:rsid w:val="000039E0"/>
    <w:rsid w:val="00004632"/>
    <w:rsid w:val="0000499A"/>
    <w:rsid w:val="00004A00"/>
    <w:rsid w:val="0000734A"/>
    <w:rsid w:val="000073E6"/>
    <w:rsid w:val="0001030B"/>
    <w:rsid w:val="00010D63"/>
    <w:rsid w:val="0001180E"/>
    <w:rsid w:val="00012910"/>
    <w:rsid w:val="00012DB1"/>
    <w:rsid w:val="000172DD"/>
    <w:rsid w:val="00022796"/>
    <w:rsid w:val="00027D81"/>
    <w:rsid w:val="00032818"/>
    <w:rsid w:val="00034F71"/>
    <w:rsid w:val="0003642D"/>
    <w:rsid w:val="00037236"/>
    <w:rsid w:val="0004406A"/>
    <w:rsid w:val="00044854"/>
    <w:rsid w:val="00044FF0"/>
    <w:rsid w:val="00045E71"/>
    <w:rsid w:val="00046B14"/>
    <w:rsid w:val="00046FFF"/>
    <w:rsid w:val="00050E21"/>
    <w:rsid w:val="000514CF"/>
    <w:rsid w:val="00051B43"/>
    <w:rsid w:val="0005208C"/>
    <w:rsid w:val="00053EAC"/>
    <w:rsid w:val="00055F15"/>
    <w:rsid w:val="00057488"/>
    <w:rsid w:val="000603E5"/>
    <w:rsid w:val="0006417A"/>
    <w:rsid w:val="00064288"/>
    <w:rsid w:val="0006597C"/>
    <w:rsid w:val="00067B69"/>
    <w:rsid w:val="00071633"/>
    <w:rsid w:val="00071EAF"/>
    <w:rsid w:val="00072158"/>
    <w:rsid w:val="00075020"/>
    <w:rsid w:val="000759EF"/>
    <w:rsid w:val="000764DF"/>
    <w:rsid w:val="00076791"/>
    <w:rsid w:val="00080D5E"/>
    <w:rsid w:val="00086456"/>
    <w:rsid w:val="000878DB"/>
    <w:rsid w:val="00087A29"/>
    <w:rsid w:val="00093D38"/>
    <w:rsid w:val="00095221"/>
    <w:rsid w:val="000A33FC"/>
    <w:rsid w:val="000A39C0"/>
    <w:rsid w:val="000A4635"/>
    <w:rsid w:val="000A46A1"/>
    <w:rsid w:val="000A4EE3"/>
    <w:rsid w:val="000A6465"/>
    <w:rsid w:val="000A7A16"/>
    <w:rsid w:val="000B13EF"/>
    <w:rsid w:val="000B1B6B"/>
    <w:rsid w:val="000B5F2D"/>
    <w:rsid w:val="000B6D59"/>
    <w:rsid w:val="000C01A3"/>
    <w:rsid w:val="000C02C7"/>
    <w:rsid w:val="000C3CBE"/>
    <w:rsid w:val="000C6E76"/>
    <w:rsid w:val="000C7E7E"/>
    <w:rsid w:val="000D05BE"/>
    <w:rsid w:val="000D37C5"/>
    <w:rsid w:val="000D58E6"/>
    <w:rsid w:val="000D5929"/>
    <w:rsid w:val="000D5A6B"/>
    <w:rsid w:val="000D64FF"/>
    <w:rsid w:val="000D718C"/>
    <w:rsid w:val="000E0CB1"/>
    <w:rsid w:val="000E2C3F"/>
    <w:rsid w:val="000E4E6A"/>
    <w:rsid w:val="000E4E6D"/>
    <w:rsid w:val="000E7BA9"/>
    <w:rsid w:val="000F0C0B"/>
    <w:rsid w:val="000F1106"/>
    <w:rsid w:val="000F25BB"/>
    <w:rsid w:val="000F40D5"/>
    <w:rsid w:val="000F443A"/>
    <w:rsid w:val="0010151C"/>
    <w:rsid w:val="0010223E"/>
    <w:rsid w:val="0010278C"/>
    <w:rsid w:val="00106957"/>
    <w:rsid w:val="00106E9C"/>
    <w:rsid w:val="00113B03"/>
    <w:rsid w:val="001144F9"/>
    <w:rsid w:val="0011502A"/>
    <w:rsid w:val="00116238"/>
    <w:rsid w:val="0011730A"/>
    <w:rsid w:val="00117536"/>
    <w:rsid w:val="00117E26"/>
    <w:rsid w:val="00121F7A"/>
    <w:rsid w:val="001220ED"/>
    <w:rsid w:val="0012506A"/>
    <w:rsid w:val="00125094"/>
    <w:rsid w:val="00126A9A"/>
    <w:rsid w:val="00127A00"/>
    <w:rsid w:val="0013054B"/>
    <w:rsid w:val="00130C1F"/>
    <w:rsid w:val="00130F71"/>
    <w:rsid w:val="00131A7A"/>
    <w:rsid w:val="00135DA5"/>
    <w:rsid w:val="00140010"/>
    <w:rsid w:val="001411A3"/>
    <w:rsid w:val="001423A9"/>
    <w:rsid w:val="00142E36"/>
    <w:rsid w:val="001450FC"/>
    <w:rsid w:val="00145613"/>
    <w:rsid w:val="0014572C"/>
    <w:rsid w:val="00146294"/>
    <w:rsid w:val="001465CA"/>
    <w:rsid w:val="00146BC2"/>
    <w:rsid w:val="00152E02"/>
    <w:rsid w:val="00160E12"/>
    <w:rsid w:val="00163400"/>
    <w:rsid w:val="00166FBD"/>
    <w:rsid w:val="00167ECA"/>
    <w:rsid w:val="00171E2F"/>
    <w:rsid w:val="00172D1F"/>
    <w:rsid w:val="00174698"/>
    <w:rsid w:val="00177159"/>
    <w:rsid w:val="00177857"/>
    <w:rsid w:val="00181D63"/>
    <w:rsid w:val="0018211C"/>
    <w:rsid w:val="00184548"/>
    <w:rsid w:val="00184A24"/>
    <w:rsid w:val="001854BB"/>
    <w:rsid w:val="001863E9"/>
    <w:rsid w:val="0019102C"/>
    <w:rsid w:val="00193B42"/>
    <w:rsid w:val="001973DF"/>
    <w:rsid w:val="00197BDA"/>
    <w:rsid w:val="001A0711"/>
    <w:rsid w:val="001A168A"/>
    <w:rsid w:val="001A1915"/>
    <w:rsid w:val="001A2316"/>
    <w:rsid w:val="001A25A5"/>
    <w:rsid w:val="001A32CE"/>
    <w:rsid w:val="001B1A20"/>
    <w:rsid w:val="001B3E31"/>
    <w:rsid w:val="001C4FE2"/>
    <w:rsid w:val="001C7B20"/>
    <w:rsid w:val="001D3FE1"/>
    <w:rsid w:val="001D4451"/>
    <w:rsid w:val="001D5A10"/>
    <w:rsid w:val="001E0689"/>
    <w:rsid w:val="001E1591"/>
    <w:rsid w:val="001E5280"/>
    <w:rsid w:val="001E788D"/>
    <w:rsid w:val="001F0AB6"/>
    <w:rsid w:val="001F41FB"/>
    <w:rsid w:val="001F5BD2"/>
    <w:rsid w:val="00200532"/>
    <w:rsid w:val="00200937"/>
    <w:rsid w:val="00205ACA"/>
    <w:rsid w:val="002070FA"/>
    <w:rsid w:val="0020734C"/>
    <w:rsid w:val="002263A3"/>
    <w:rsid w:val="002271F3"/>
    <w:rsid w:val="0023001D"/>
    <w:rsid w:val="002303BA"/>
    <w:rsid w:val="002315DB"/>
    <w:rsid w:val="00232739"/>
    <w:rsid w:val="00232E9A"/>
    <w:rsid w:val="00234663"/>
    <w:rsid w:val="00234AC6"/>
    <w:rsid w:val="00236869"/>
    <w:rsid w:val="0024526E"/>
    <w:rsid w:val="0024551C"/>
    <w:rsid w:val="00247C00"/>
    <w:rsid w:val="002537A5"/>
    <w:rsid w:val="00255937"/>
    <w:rsid w:val="00256036"/>
    <w:rsid w:val="00256DB1"/>
    <w:rsid w:val="00260756"/>
    <w:rsid w:val="00261E68"/>
    <w:rsid w:val="00261F89"/>
    <w:rsid w:val="00262C40"/>
    <w:rsid w:val="00265F86"/>
    <w:rsid w:val="00272693"/>
    <w:rsid w:val="0027295B"/>
    <w:rsid w:val="0027315F"/>
    <w:rsid w:val="0028055A"/>
    <w:rsid w:val="00280FED"/>
    <w:rsid w:val="00282A64"/>
    <w:rsid w:val="0028343E"/>
    <w:rsid w:val="00283678"/>
    <w:rsid w:val="00283A0F"/>
    <w:rsid w:val="00284042"/>
    <w:rsid w:val="00290C6E"/>
    <w:rsid w:val="00291E6B"/>
    <w:rsid w:val="00294953"/>
    <w:rsid w:val="0029521B"/>
    <w:rsid w:val="00295751"/>
    <w:rsid w:val="002A2440"/>
    <w:rsid w:val="002A4419"/>
    <w:rsid w:val="002A5E7A"/>
    <w:rsid w:val="002B1ED6"/>
    <w:rsid w:val="002B21DB"/>
    <w:rsid w:val="002B2E7A"/>
    <w:rsid w:val="002B7638"/>
    <w:rsid w:val="002C08D7"/>
    <w:rsid w:val="002C1934"/>
    <w:rsid w:val="002C1AB4"/>
    <w:rsid w:val="002C7610"/>
    <w:rsid w:val="002D1572"/>
    <w:rsid w:val="002D2E0B"/>
    <w:rsid w:val="002D31E4"/>
    <w:rsid w:val="002D584A"/>
    <w:rsid w:val="002D5927"/>
    <w:rsid w:val="002E00F4"/>
    <w:rsid w:val="002E7050"/>
    <w:rsid w:val="002F0E1C"/>
    <w:rsid w:val="002F4D7B"/>
    <w:rsid w:val="002F5AD4"/>
    <w:rsid w:val="002F7851"/>
    <w:rsid w:val="003018A4"/>
    <w:rsid w:val="003047E2"/>
    <w:rsid w:val="00304847"/>
    <w:rsid w:val="00306595"/>
    <w:rsid w:val="003112FD"/>
    <w:rsid w:val="00312311"/>
    <w:rsid w:val="00312B7F"/>
    <w:rsid w:val="00313C49"/>
    <w:rsid w:val="0031593F"/>
    <w:rsid w:val="003171FD"/>
    <w:rsid w:val="003201E3"/>
    <w:rsid w:val="0032593F"/>
    <w:rsid w:val="003276AA"/>
    <w:rsid w:val="003279BC"/>
    <w:rsid w:val="00332379"/>
    <w:rsid w:val="00332981"/>
    <w:rsid w:val="00332F25"/>
    <w:rsid w:val="003357A2"/>
    <w:rsid w:val="00340587"/>
    <w:rsid w:val="00342ADC"/>
    <w:rsid w:val="00346FCA"/>
    <w:rsid w:val="00347A0F"/>
    <w:rsid w:val="00347C24"/>
    <w:rsid w:val="00350B99"/>
    <w:rsid w:val="00360685"/>
    <w:rsid w:val="00360AF8"/>
    <w:rsid w:val="00363A81"/>
    <w:rsid w:val="003641E3"/>
    <w:rsid w:val="0036424A"/>
    <w:rsid w:val="0036631C"/>
    <w:rsid w:val="00366F5C"/>
    <w:rsid w:val="0036773F"/>
    <w:rsid w:val="00367C70"/>
    <w:rsid w:val="00370189"/>
    <w:rsid w:val="00370EB1"/>
    <w:rsid w:val="00371893"/>
    <w:rsid w:val="00372EFB"/>
    <w:rsid w:val="0037440D"/>
    <w:rsid w:val="0037447F"/>
    <w:rsid w:val="003778E3"/>
    <w:rsid w:val="00382AAA"/>
    <w:rsid w:val="00385BC4"/>
    <w:rsid w:val="00385D81"/>
    <w:rsid w:val="00387994"/>
    <w:rsid w:val="003A0F0F"/>
    <w:rsid w:val="003A10D7"/>
    <w:rsid w:val="003A20FF"/>
    <w:rsid w:val="003A2311"/>
    <w:rsid w:val="003A25B9"/>
    <w:rsid w:val="003A3962"/>
    <w:rsid w:val="003A42D7"/>
    <w:rsid w:val="003A47AA"/>
    <w:rsid w:val="003B4744"/>
    <w:rsid w:val="003B7012"/>
    <w:rsid w:val="003C06E7"/>
    <w:rsid w:val="003C2214"/>
    <w:rsid w:val="003C2678"/>
    <w:rsid w:val="003C3B00"/>
    <w:rsid w:val="003C3F96"/>
    <w:rsid w:val="003D10DE"/>
    <w:rsid w:val="003D2B5A"/>
    <w:rsid w:val="003D4CA3"/>
    <w:rsid w:val="003E0D8B"/>
    <w:rsid w:val="003E135F"/>
    <w:rsid w:val="003E2B19"/>
    <w:rsid w:val="003E3835"/>
    <w:rsid w:val="003E4B50"/>
    <w:rsid w:val="003E52E3"/>
    <w:rsid w:val="003E72C5"/>
    <w:rsid w:val="003F0997"/>
    <w:rsid w:val="003F1049"/>
    <w:rsid w:val="003F55DC"/>
    <w:rsid w:val="003F5BED"/>
    <w:rsid w:val="003F762E"/>
    <w:rsid w:val="004058D5"/>
    <w:rsid w:val="00410688"/>
    <w:rsid w:val="00411906"/>
    <w:rsid w:val="00411E8B"/>
    <w:rsid w:val="00416C4B"/>
    <w:rsid w:val="0042160F"/>
    <w:rsid w:val="004226F7"/>
    <w:rsid w:val="004241BF"/>
    <w:rsid w:val="004269CD"/>
    <w:rsid w:val="00430E58"/>
    <w:rsid w:val="004315A6"/>
    <w:rsid w:val="0043276D"/>
    <w:rsid w:val="0043279D"/>
    <w:rsid w:val="00433D52"/>
    <w:rsid w:val="00433D58"/>
    <w:rsid w:val="00436926"/>
    <w:rsid w:val="00437DA9"/>
    <w:rsid w:val="00440BD4"/>
    <w:rsid w:val="00440E8B"/>
    <w:rsid w:val="0044133D"/>
    <w:rsid w:val="00442ADA"/>
    <w:rsid w:val="00443802"/>
    <w:rsid w:val="00443E2A"/>
    <w:rsid w:val="00445CD4"/>
    <w:rsid w:val="004466F3"/>
    <w:rsid w:val="0045090A"/>
    <w:rsid w:val="00451235"/>
    <w:rsid w:val="004552AD"/>
    <w:rsid w:val="004566FD"/>
    <w:rsid w:val="0045769A"/>
    <w:rsid w:val="004613C7"/>
    <w:rsid w:val="00461C34"/>
    <w:rsid w:val="00462644"/>
    <w:rsid w:val="00464DC6"/>
    <w:rsid w:val="00466C46"/>
    <w:rsid w:val="00472143"/>
    <w:rsid w:val="00472ADE"/>
    <w:rsid w:val="00472B0D"/>
    <w:rsid w:val="004736D1"/>
    <w:rsid w:val="00473BCE"/>
    <w:rsid w:val="00476110"/>
    <w:rsid w:val="004762BE"/>
    <w:rsid w:val="00481C09"/>
    <w:rsid w:val="004831BF"/>
    <w:rsid w:val="00484FB7"/>
    <w:rsid w:val="0048526E"/>
    <w:rsid w:val="004856DB"/>
    <w:rsid w:val="004860A8"/>
    <w:rsid w:val="00486A1F"/>
    <w:rsid w:val="00487EBD"/>
    <w:rsid w:val="0049290F"/>
    <w:rsid w:val="00494DEF"/>
    <w:rsid w:val="00495728"/>
    <w:rsid w:val="00496DE0"/>
    <w:rsid w:val="00496F66"/>
    <w:rsid w:val="0049740F"/>
    <w:rsid w:val="004A1AA9"/>
    <w:rsid w:val="004A2D0F"/>
    <w:rsid w:val="004A780E"/>
    <w:rsid w:val="004B204A"/>
    <w:rsid w:val="004B3335"/>
    <w:rsid w:val="004B514C"/>
    <w:rsid w:val="004B6B6F"/>
    <w:rsid w:val="004B7844"/>
    <w:rsid w:val="004C0332"/>
    <w:rsid w:val="004C0718"/>
    <w:rsid w:val="004C184C"/>
    <w:rsid w:val="004C63BB"/>
    <w:rsid w:val="004C7BF6"/>
    <w:rsid w:val="004D04DB"/>
    <w:rsid w:val="004D3E1B"/>
    <w:rsid w:val="004D4A15"/>
    <w:rsid w:val="004D5C9D"/>
    <w:rsid w:val="004D727C"/>
    <w:rsid w:val="004D77AA"/>
    <w:rsid w:val="004D7B11"/>
    <w:rsid w:val="004D7D66"/>
    <w:rsid w:val="004E203B"/>
    <w:rsid w:val="004E3189"/>
    <w:rsid w:val="004E35DD"/>
    <w:rsid w:val="004E3689"/>
    <w:rsid w:val="004E54C7"/>
    <w:rsid w:val="004E5B25"/>
    <w:rsid w:val="004F1CE4"/>
    <w:rsid w:val="004F5A5D"/>
    <w:rsid w:val="004F5FB2"/>
    <w:rsid w:val="004F6DD4"/>
    <w:rsid w:val="004F76D4"/>
    <w:rsid w:val="005001F0"/>
    <w:rsid w:val="00502E0B"/>
    <w:rsid w:val="005101CF"/>
    <w:rsid w:val="00510654"/>
    <w:rsid w:val="005173E8"/>
    <w:rsid w:val="00520071"/>
    <w:rsid w:val="00522784"/>
    <w:rsid w:val="0052352D"/>
    <w:rsid w:val="00524E9C"/>
    <w:rsid w:val="00535450"/>
    <w:rsid w:val="005368B7"/>
    <w:rsid w:val="0054167B"/>
    <w:rsid w:val="005418F6"/>
    <w:rsid w:val="0054220F"/>
    <w:rsid w:val="00542BF7"/>
    <w:rsid w:val="00545B92"/>
    <w:rsid w:val="00545DFC"/>
    <w:rsid w:val="00545F05"/>
    <w:rsid w:val="0054617A"/>
    <w:rsid w:val="00551F10"/>
    <w:rsid w:val="0055398A"/>
    <w:rsid w:val="005579A5"/>
    <w:rsid w:val="00561AE6"/>
    <w:rsid w:val="00562730"/>
    <w:rsid w:val="00562812"/>
    <w:rsid w:val="005638E6"/>
    <w:rsid w:val="0056392D"/>
    <w:rsid w:val="0056666C"/>
    <w:rsid w:val="00567507"/>
    <w:rsid w:val="00574C71"/>
    <w:rsid w:val="005750B9"/>
    <w:rsid w:val="00576481"/>
    <w:rsid w:val="00576736"/>
    <w:rsid w:val="00576F48"/>
    <w:rsid w:val="00580B72"/>
    <w:rsid w:val="00581EDA"/>
    <w:rsid w:val="00583A0A"/>
    <w:rsid w:val="00583AF7"/>
    <w:rsid w:val="00583CC5"/>
    <w:rsid w:val="00593F43"/>
    <w:rsid w:val="00595DF9"/>
    <w:rsid w:val="005977B1"/>
    <w:rsid w:val="005A3D82"/>
    <w:rsid w:val="005A54C1"/>
    <w:rsid w:val="005A56BE"/>
    <w:rsid w:val="005A79E1"/>
    <w:rsid w:val="005B06D0"/>
    <w:rsid w:val="005B27F5"/>
    <w:rsid w:val="005B5E50"/>
    <w:rsid w:val="005C15B9"/>
    <w:rsid w:val="005C1717"/>
    <w:rsid w:val="005C409F"/>
    <w:rsid w:val="005C558E"/>
    <w:rsid w:val="005D01CC"/>
    <w:rsid w:val="005D031C"/>
    <w:rsid w:val="005D0351"/>
    <w:rsid w:val="005D0BF1"/>
    <w:rsid w:val="005D2EEC"/>
    <w:rsid w:val="005D6C0A"/>
    <w:rsid w:val="005D7882"/>
    <w:rsid w:val="005E0683"/>
    <w:rsid w:val="005E7097"/>
    <w:rsid w:val="005F376A"/>
    <w:rsid w:val="005F4921"/>
    <w:rsid w:val="005F4FD4"/>
    <w:rsid w:val="005F55DE"/>
    <w:rsid w:val="005F5E0F"/>
    <w:rsid w:val="005F6B64"/>
    <w:rsid w:val="005F7B91"/>
    <w:rsid w:val="005F7EA1"/>
    <w:rsid w:val="0060227F"/>
    <w:rsid w:val="00602CFE"/>
    <w:rsid w:val="00604BF6"/>
    <w:rsid w:val="0060579B"/>
    <w:rsid w:val="006063F7"/>
    <w:rsid w:val="0060732D"/>
    <w:rsid w:val="006076DF"/>
    <w:rsid w:val="00607B89"/>
    <w:rsid w:val="0061025F"/>
    <w:rsid w:val="006109B4"/>
    <w:rsid w:val="00612A98"/>
    <w:rsid w:val="006132A9"/>
    <w:rsid w:val="00613A39"/>
    <w:rsid w:val="006156F4"/>
    <w:rsid w:val="00616388"/>
    <w:rsid w:val="0061694D"/>
    <w:rsid w:val="006169F0"/>
    <w:rsid w:val="00616AB4"/>
    <w:rsid w:val="00620FA3"/>
    <w:rsid w:val="0062167A"/>
    <w:rsid w:val="00622E2F"/>
    <w:rsid w:val="00623B05"/>
    <w:rsid w:val="00623FD3"/>
    <w:rsid w:val="00627641"/>
    <w:rsid w:val="0063251A"/>
    <w:rsid w:val="0063281B"/>
    <w:rsid w:val="006346AB"/>
    <w:rsid w:val="00635457"/>
    <w:rsid w:val="00636C35"/>
    <w:rsid w:val="00637B40"/>
    <w:rsid w:val="00641083"/>
    <w:rsid w:val="006458A4"/>
    <w:rsid w:val="0064740E"/>
    <w:rsid w:val="00655174"/>
    <w:rsid w:val="006572E5"/>
    <w:rsid w:val="0066143B"/>
    <w:rsid w:val="00661AC0"/>
    <w:rsid w:val="00661B6D"/>
    <w:rsid w:val="006633EA"/>
    <w:rsid w:val="00665466"/>
    <w:rsid w:val="0066600E"/>
    <w:rsid w:val="00667CE3"/>
    <w:rsid w:val="00673B95"/>
    <w:rsid w:val="00680EC7"/>
    <w:rsid w:val="00681BD8"/>
    <w:rsid w:val="00681D6A"/>
    <w:rsid w:val="006824DE"/>
    <w:rsid w:val="00683863"/>
    <w:rsid w:val="00683C33"/>
    <w:rsid w:val="00685711"/>
    <w:rsid w:val="00686AB9"/>
    <w:rsid w:val="00687ACB"/>
    <w:rsid w:val="00690570"/>
    <w:rsid w:val="00690DAE"/>
    <w:rsid w:val="0069101F"/>
    <w:rsid w:val="00692A98"/>
    <w:rsid w:val="00692CB5"/>
    <w:rsid w:val="00692D4A"/>
    <w:rsid w:val="00694136"/>
    <w:rsid w:val="00694303"/>
    <w:rsid w:val="006A0494"/>
    <w:rsid w:val="006A2E0B"/>
    <w:rsid w:val="006A45F7"/>
    <w:rsid w:val="006A64DE"/>
    <w:rsid w:val="006A6F3B"/>
    <w:rsid w:val="006B2329"/>
    <w:rsid w:val="006B3773"/>
    <w:rsid w:val="006B3ADA"/>
    <w:rsid w:val="006B6523"/>
    <w:rsid w:val="006B70D2"/>
    <w:rsid w:val="006C13C1"/>
    <w:rsid w:val="006C44AA"/>
    <w:rsid w:val="006C48ED"/>
    <w:rsid w:val="006C4FFA"/>
    <w:rsid w:val="006C631C"/>
    <w:rsid w:val="006D0AA1"/>
    <w:rsid w:val="006D275C"/>
    <w:rsid w:val="006D3550"/>
    <w:rsid w:val="006D4A57"/>
    <w:rsid w:val="006D4BE2"/>
    <w:rsid w:val="006D6F43"/>
    <w:rsid w:val="006E0F3B"/>
    <w:rsid w:val="006E3D88"/>
    <w:rsid w:val="006E51E5"/>
    <w:rsid w:val="006E6533"/>
    <w:rsid w:val="006E65ED"/>
    <w:rsid w:val="006E7A9A"/>
    <w:rsid w:val="006F367F"/>
    <w:rsid w:val="00700787"/>
    <w:rsid w:val="00703358"/>
    <w:rsid w:val="00703994"/>
    <w:rsid w:val="00704C00"/>
    <w:rsid w:val="00706359"/>
    <w:rsid w:val="00706E12"/>
    <w:rsid w:val="00707818"/>
    <w:rsid w:val="00707DDF"/>
    <w:rsid w:val="0071040E"/>
    <w:rsid w:val="007127DB"/>
    <w:rsid w:val="0071323A"/>
    <w:rsid w:val="00714355"/>
    <w:rsid w:val="00715221"/>
    <w:rsid w:val="007163D6"/>
    <w:rsid w:val="00716985"/>
    <w:rsid w:val="00720F20"/>
    <w:rsid w:val="007217E6"/>
    <w:rsid w:val="007229C2"/>
    <w:rsid w:val="00723B56"/>
    <w:rsid w:val="00723C1C"/>
    <w:rsid w:val="00724326"/>
    <w:rsid w:val="00724AD6"/>
    <w:rsid w:val="007300A6"/>
    <w:rsid w:val="00731CC6"/>
    <w:rsid w:val="007356D9"/>
    <w:rsid w:val="0073601D"/>
    <w:rsid w:val="00740456"/>
    <w:rsid w:val="007407C7"/>
    <w:rsid w:val="00746ED7"/>
    <w:rsid w:val="00750CA2"/>
    <w:rsid w:val="007516C9"/>
    <w:rsid w:val="00751914"/>
    <w:rsid w:val="0075257D"/>
    <w:rsid w:val="00753162"/>
    <w:rsid w:val="00757CE1"/>
    <w:rsid w:val="00760569"/>
    <w:rsid w:val="00761380"/>
    <w:rsid w:val="00761D26"/>
    <w:rsid w:val="00762B2F"/>
    <w:rsid w:val="00763844"/>
    <w:rsid w:val="00766D72"/>
    <w:rsid w:val="00772ECB"/>
    <w:rsid w:val="007731F8"/>
    <w:rsid w:val="00774E59"/>
    <w:rsid w:val="00780E70"/>
    <w:rsid w:val="00781B06"/>
    <w:rsid w:val="00782153"/>
    <w:rsid w:val="00784C86"/>
    <w:rsid w:val="007868E7"/>
    <w:rsid w:val="00790492"/>
    <w:rsid w:val="007911CE"/>
    <w:rsid w:val="0079197C"/>
    <w:rsid w:val="00791B0B"/>
    <w:rsid w:val="00792A84"/>
    <w:rsid w:val="00793FC8"/>
    <w:rsid w:val="007951B0"/>
    <w:rsid w:val="00795218"/>
    <w:rsid w:val="00797EFB"/>
    <w:rsid w:val="007A0673"/>
    <w:rsid w:val="007A1983"/>
    <w:rsid w:val="007A38E4"/>
    <w:rsid w:val="007A3C25"/>
    <w:rsid w:val="007A5BBD"/>
    <w:rsid w:val="007B28C7"/>
    <w:rsid w:val="007B3916"/>
    <w:rsid w:val="007C3AC2"/>
    <w:rsid w:val="007C647E"/>
    <w:rsid w:val="007D0629"/>
    <w:rsid w:val="007D06DC"/>
    <w:rsid w:val="007D0A67"/>
    <w:rsid w:val="007D0EC5"/>
    <w:rsid w:val="007D21CB"/>
    <w:rsid w:val="007D266D"/>
    <w:rsid w:val="007D3519"/>
    <w:rsid w:val="007D36BB"/>
    <w:rsid w:val="007D4AFB"/>
    <w:rsid w:val="007D60A2"/>
    <w:rsid w:val="007D613C"/>
    <w:rsid w:val="007D6BCB"/>
    <w:rsid w:val="007D7961"/>
    <w:rsid w:val="007E11F1"/>
    <w:rsid w:val="007E2074"/>
    <w:rsid w:val="007E4FA8"/>
    <w:rsid w:val="007E5CD4"/>
    <w:rsid w:val="007E7EDC"/>
    <w:rsid w:val="007F123A"/>
    <w:rsid w:val="007F14C3"/>
    <w:rsid w:val="007F2106"/>
    <w:rsid w:val="007F2A3C"/>
    <w:rsid w:val="007F2CC6"/>
    <w:rsid w:val="007F5975"/>
    <w:rsid w:val="008013AB"/>
    <w:rsid w:val="008021AF"/>
    <w:rsid w:val="00803E20"/>
    <w:rsid w:val="00805672"/>
    <w:rsid w:val="00810383"/>
    <w:rsid w:val="0081110C"/>
    <w:rsid w:val="008137F4"/>
    <w:rsid w:val="008155B4"/>
    <w:rsid w:val="00815718"/>
    <w:rsid w:val="00815AF9"/>
    <w:rsid w:val="0082113E"/>
    <w:rsid w:val="00823573"/>
    <w:rsid w:val="00825091"/>
    <w:rsid w:val="00826EFF"/>
    <w:rsid w:val="0083013E"/>
    <w:rsid w:val="00830724"/>
    <w:rsid w:val="008315CC"/>
    <w:rsid w:val="00835BFA"/>
    <w:rsid w:val="008411CA"/>
    <w:rsid w:val="008436D9"/>
    <w:rsid w:val="00845E12"/>
    <w:rsid w:val="00846772"/>
    <w:rsid w:val="00846EF2"/>
    <w:rsid w:val="00847826"/>
    <w:rsid w:val="00847D97"/>
    <w:rsid w:val="00847F9B"/>
    <w:rsid w:val="008516D7"/>
    <w:rsid w:val="008521E2"/>
    <w:rsid w:val="00852ACB"/>
    <w:rsid w:val="00852C36"/>
    <w:rsid w:val="008542FE"/>
    <w:rsid w:val="00854EA0"/>
    <w:rsid w:val="00855DA2"/>
    <w:rsid w:val="008579E9"/>
    <w:rsid w:val="00865788"/>
    <w:rsid w:val="00865C44"/>
    <w:rsid w:val="00870934"/>
    <w:rsid w:val="00875029"/>
    <w:rsid w:val="0087629E"/>
    <w:rsid w:val="008778CE"/>
    <w:rsid w:val="00877F8B"/>
    <w:rsid w:val="008815F7"/>
    <w:rsid w:val="00881885"/>
    <w:rsid w:val="00881B3E"/>
    <w:rsid w:val="00882129"/>
    <w:rsid w:val="00882863"/>
    <w:rsid w:val="00884775"/>
    <w:rsid w:val="00885859"/>
    <w:rsid w:val="008859A6"/>
    <w:rsid w:val="008876D5"/>
    <w:rsid w:val="008878F1"/>
    <w:rsid w:val="0089102E"/>
    <w:rsid w:val="00891A85"/>
    <w:rsid w:val="00891B99"/>
    <w:rsid w:val="00895B7E"/>
    <w:rsid w:val="00895F71"/>
    <w:rsid w:val="00896009"/>
    <w:rsid w:val="008A0A37"/>
    <w:rsid w:val="008A2714"/>
    <w:rsid w:val="008A5359"/>
    <w:rsid w:val="008A6980"/>
    <w:rsid w:val="008B3DE8"/>
    <w:rsid w:val="008B3F3B"/>
    <w:rsid w:val="008B4547"/>
    <w:rsid w:val="008B6083"/>
    <w:rsid w:val="008B6431"/>
    <w:rsid w:val="008B70F1"/>
    <w:rsid w:val="008C172B"/>
    <w:rsid w:val="008C1A41"/>
    <w:rsid w:val="008C227A"/>
    <w:rsid w:val="008C26B7"/>
    <w:rsid w:val="008C3AF1"/>
    <w:rsid w:val="008C3F23"/>
    <w:rsid w:val="008C5B42"/>
    <w:rsid w:val="008C6DAD"/>
    <w:rsid w:val="008C7F10"/>
    <w:rsid w:val="008D1667"/>
    <w:rsid w:val="008D2E67"/>
    <w:rsid w:val="008D311E"/>
    <w:rsid w:val="008D473C"/>
    <w:rsid w:val="008D4A98"/>
    <w:rsid w:val="008D51E5"/>
    <w:rsid w:val="008D719D"/>
    <w:rsid w:val="008D7B95"/>
    <w:rsid w:val="008E0E78"/>
    <w:rsid w:val="008E3C3B"/>
    <w:rsid w:val="008F0E94"/>
    <w:rsid w:val="008F3298"/>
    <w:rsid w:val="008F4233"/>
    <w:rsid w:val="008F5D2B"/>
    <w:rsid w:val="008F766D"/>
    <w:rsid w:val="00900774"/>
    <w:rsid w:val="00900BA2"/>
    <w:rsid w:val="00903961"/>
    <w:rsid w:val="00904E5F"/>
    <w:rsid w:val="0090735A"/>
    <w:rsid w:val="00907FB6"/>
    <w:rsid w:val="00912B38"/>
    <w:rsid w:val="00913C71"/>
    <w:rsid w:val="009144CE"/>
    <w:rsid w:val="00915513"/>
    <w:rsid w:val="009211B1"/>
    <w:rsid w:val="00923B4B"/>
    <w:rsid w:val="00923F27"/>
    <w:rsid w:val="009242E5"/>
    <w:rsid w:val="0092479D"/>
    <w:rsid w:val="00930C14"/>
    <w:rsid w:val="00931F56"/>
    <w:rsid w:val="009343D8"/>
    <w:rsid w:val="00935464"/>
    <w:rsid w:val="00935BA1"/>
    <w:rsid w:val="00941D72"/>
    <w:rsid w:val="00942FC5"/>
    <w:rsid w:val="00943610"/>
    <w:rsid w:val="00943BCA"/>
    <w:rsid w:val="009442A7"/>
    <w:rsid w:val="00945704"/>
    <w:rsid w:val="0095070B"/>
    <w:rsid w:val="0095111A"/>
    <w:rsid w:val="00951F78"/>
    <w:rsid w:val="00956747"/>
    <w:rsid w:val="0095716D"/>
    <w:rsid w:val="00960FB6"/>
    <w:rsid w:val="0096360F"/>
    <w:rsid w:val="00963966"/>
    <w:rsid w:val="00963A7F"/>
    <w:rsid w:val="00965974"/>
    <w:rsid w:val="009667F2"/>
    <w:rsid w:val="00967561"/>
    <w:rsid w:val="00971514"/>
    <w:rsid w:val="009716DC"/>
    <w:rsid w:val="009720C8"/>
    <w:rsid w:val="00976BCC"/>
    <w:rsid w:val="00977FE3"/>
    <w:rsid w:val="00982517"/>
    <w:rsid w:val="00982E92"/>
    <w:rsid w:val="0098641C"/>
    <w:rsid w:val="009873CE"/>
    <w:rsid w:val="00987AEF"/>
    <w:rsid w:val="0099055E"/>
    <w:rsid w:val="00992869"/>
    <w:rsid w:val="00993695"/>
    <w:rsid w:val="00994035"/>
    <w:rsid w:val="009951AF"/>
    <w:rsid w:val="00995609"/>
    <w:rsid w:val="0099662B"/>
    <w:rsid w:val="009A128C"/>
    <w:rsid w:val="009A1961"/>
    <w:rsid w:val="009A1A18"/>
    <w:rsid w:val="009A2784"/>
    <w:rsid w:val="009A5906"/>
    <w:rsid w:val="009B144F"/>
    <w:rsid w:val="009B1D32"/>
    <w:rsid w:val="009B2197"/>
    <w:rsid w:val="009B488C"/>
    <w:rsid w:val="009B596B"/>
    <w:rsid w:val="009B65B3"/>
    <w:rsid w:val="009C0AAE"/>
    <w:rsid w:val="009C4AF6"/>
    <w:rsid w:val="009C6293"/>
    <w:rsid w:val="009D1D34"/>
    <w:rsid w:val="009D2BCA"/>
    <w:rsid w:val="009D36C1"/>
    <w:rsid w:val="009D6B2C"/>
    <w:rsid w:val="009E2F3F"/>
    <w:rsid w:val="009E335B"/>
    <w:rsid w:val="009E36BB"/>
    <w:rsid w:val="009E3D30"/>
    <w:rsid w:val="009E4236"/>
    <w:rsid w:val="009F3426"/>
    <w:rsid w:val="009F5615"/>
    <w:rsid w:val="00A000C6"/>
    <w:rsid w:val="00A024C6"/>
    <w:rsid w:val="00A04A88"/>
    <w:rsid w:val="00A062D8"/>
    <w:rsid w:val="00A11373"/>
    <w:rsid w:val="00A13B2F"/>
    <w:rsid w:val="00A16932"/>
    <w:rsid w:val="00A16D01"/>
    <w:rsid w:val="00A179D2"/>
    <w:rsid w:val="00A2004A"/>
    <w:rsid w:val="00A20257"/>
    <w:rsid w:val="00A226C5"/>
    <w:rsid w:val="00A247C4"/>
    <w:rsid w:val="00A26C2D"/>
    <w:rsid w:val="00A27ADD"/>
    <w:rsid w:val="00A3164B"/>
    <w:rsid w:val="00A3198F"/>
    <w:rsid w:val="00A3204F"/>
    <w:rsid w:val="00A329E2"/>
    <w:rsid w:val="00A33807"/>
    <w:rsid w:val="00A3395D"/>
    <w:rsid w:val="00A350C7"/>
    <w:rsid w:val="00A37660"/>
    <w:rsid w:val="00A40A92"/>
    <w:rsid w:val="00A40C6B"/>
    <w:rsid w:val="00A40CBC"/>
    <w:rsid w:val="00A4505F"/>
    <w:rsid w:val="00A4594D"/>
    <w:rsid w:val="00A46EE2"/>
    <w:rsid w:val="00A5171E"/>
    <w:rsid w:val="00A51C19"/>
    <w:rsid w:val="00A51CD5"/>
    <w:rsid w:val="00A52786"/>
    <w:rsid w:val="00A54E73"/>
    <w:rsid w:val="00A55085"/>
    <w:rsid w:val="00A5600F"/>
    <w:rsid w:val="00A614A0"/>
    <w:rsid w:val="00A61EF2"/>
    <w:rsid w:val="00A6242E"/>
    <w:rsid w:val="00A65593"/>
    <w:rsid w:val="00A6575C"/>
    <w:rsid w:val="00A66D4B"/>
    <w:rsid w:val="00A73A80"/>
    <w:rsid w:val="00A74F5F"/>
    <w:rsid w:val="00A754D3"/>
    <w:rsid w:val="00A77B60"/>
    <w:rsid w:val="00A83AB9"/>
    <w:rsid w:val="00A8482D"/>
    <w:rsid w:val="00A856A7"/>
    <w:rsid w:val="00A87773"/>
    <w:rsid w:val="00A93057"/>
    <w:rsid w:val="00A97C2B"/>
    <w:rsid w:val="00A97D4D"/>
    <w:rsid w:val="00AA0899"/>
    <w:rsid w:val="00AA1B14"/>
    <w:rsid w:val="00AA2780"/>
    <w:rsid w:val="00AA47DE"/>
    <w:rsid w:val="00AA5FCD"/>
    <w:rsid w:val="00AA7612"/>
    <w:rsid w:val="00AA7B48"/>
    <w:rsid w:val="00AB05EB"/>
    <w:rsid w:val="00AB0CAF"/>
    <w:rsid w:val="00AB33B8"/>
    <w:rsid w:val="00AB520F"/>
    <w:rsid w:val="00AB5A52"/>
    <w:rsid w:val="00AB5FD4"/>
    <w:rsid w:val="00AB6784"/>
    <w:rsid w:val="00AB7A62"/>
    <w:rsid w:val="00AC06B5"/>
    <w:rsid w:val="00AC19EB"/>
    <w:rsid w:val="00AC2926"/>
    <w:rsid w:val="00AC740C"/>
    <w:rsid w:val="00AD10FC"/>
    <w:rsid w:val="00AD11F6"/>
    <w:rsid w:val="00AD2E15"/>
    <w:rsid w:val="00AD4A4B"/>
    <w:rsid w:val="00AD658B"/>
    <w:rsid w:val="00AE0C98"/>
    <w:rsid w:val="00AE34FB"/>
    <w:rsid w:val="00AE4CF6"/>
    <w:rsid w:val="00AE77D8"/>
    <w:rsid w:val="00AE7F0F"/>
    <w:rsid w:val="00AF0FF7"/>
    <w:rsid w:val="00AF2C74"/>
    <w:rsid w:val="00AF45A1"/>
    <w:rsid w:val="00AF7CBD"/>
    <w:rsid w:val="00B02CB2"/>
    <w:rsid w:val="00B129FC"/>
    <w:rsid w:val="00B1405F"/>
    <w:rsid w:val="00B1618B"/>
    <w:rsid w:val="00B206F9"/>
    <w:rsid w:val="00B21D52"/>
    <w:rsid w:val="00B22941"/>
    <w:rsid w:val="00B238CC"/>
    <w:rsid w:val="00B23B93"/>
    <w:rsid w:val="00B23E8D"/>
    <w:rsid w:val="00B26B5A"/>
    <w:rsid w:val="00B303AF"/>
    <w:rsid w:val="00B306D4"/>
    <w:rsid w:val="00B32437"/>
    <w:rsid w:val="00B328F8"/>
    <w:rsid w:val="00B33672"/>
    <w:rsid w:val="00B339B5"/>
    <w:rsid w:val="00B34767"/>
    <w:rsid w:val="00B35084"/>
    <w:rsid w:val="00B36D6B"/>
    <w:rsid w:val="00B468DB"/>
    <w:rsid w:val="00B46FDC"/>
    <w:rsid w:val="00B5192A"/>
    <w:rsid w:val="00B542D2"/>
    <w:rsid w:val="00B560E5"/>
    <w:rsid w:val="00B56418"/>
    <w:rsid w:val="00B57520"/>
    <w:rsid w:val="00B57B88"/>
    <w:rsid w:val="00B61417"/>
    <w:rsid w:val="00B637C9"/>
    <w:rsid w:val="00B63C96"/>
    <w:rsid w:val="00B63FF6"/>
    <w:rsid w:val="00B64D63"/>
    <w:rsid w:val="00B65EED"/>
    <w:rsid w:val="00B677E2"/>
    <w:rsid w:val="00B6788E"/>
    <w:rsid w:val="00B71F90"/>
    <w:rsid w:val="00B72346"/>
    <w:rsid w:val="00B73094"/>
    <w:rsid w:val="00B7542F"/>
    <w:rsid w:val="00B76702"/>
    <w:rsid w:val="00B808F3"/>
    <w:rsid w:val="00B82ECC"/>
    <w:rsid w:val="00B8354D"/>
    <w:rsid w:val="00B867B0"/>
    <w:rsid w:val="00B869A9"/>
    <w:rsid w:val="00B87084"/>
    <w:rsid w:val="00B87AFD"/>
    <w:rsid w:val="00B9228D"/>
    <w:rsid w:val="00B95E00"/>
    <w:rsid w:val="00B960A9"/>
    <w:rsid w:val="00B9611F"/>
    <w:rsid w:val="00B968F9"/>
    <w:rsid w:val="00BA0E72"/>
    <w:rsid w:val="00BA3ABD"/>
    <w:rsid w:val="00BA7AA8"/>
    <w:rsid w:val="00BB44B8"/>
    <w:rsid w:val="00BB6D7E"/>
    <w:rsid w:val="00BB7FBF"/>
    <w:rsid w:val="00BC021B"/>
    <w:rsid w:val="00BC4297"/>
    <w:rsid w:val="00BC5E50"/>
    <w:rsid w:val="00BD37AD"/>
    <w:rsid w:val="00BD4BA1"/>
    <w:rsid w:val="00BE0037"/>
    <w:rsid w:val="00BE2055"/>
    <w:rsid w:val="00BE2233"/>
    <w:rsid w:val="00BE3C3C"/>
    <w:rsid w:val="00BE453B"/>
    <w:rsid w:val="00BE4D48"/>
    <w:rsid w:val="00BE7DC7"/>
    <w:rsid w:val="00BE7E7D"/>
    <w:rsid w:val="00BF068F"/>
    <w:rsid w:val="00BF0C3C"/>
    <w:rsid w:val="00BF0E8B"/>
    <w:rsid w:val="00BF140B"/>
    <w:rsid w:val="00BF2383"/>
    <w:rsid w:val="00BF2D52"/>
    <w:rsid w:val="00BF709B"/>
    <w:rsid w:val="00C00B20"/>
    <w:rsid w:val="00C011F2"/>
    <w:rsid w:val="00C02479"/>
    <w:rsid w:val="00C027EF"/>
    <w:rsid w:val="00C031D1"/>
    <w:rsid w:val="00C03C7A"/>
    <w:rsid w:val="00C06206"/>
    <w:rsid w:val="00C06749"/>
    <w:rsid w:val="00C06FD5"/>
    <w:rsid w:val="00C103D5"/>
    <w:rsid w:val="00C11649"/>
    <w:rsid w:val="00C152ED"/>
    <w:rsid w:val="00C15DA0"/>
    <w:rsid w:val="00C16C8D"/>
    <w:rsid w:val="00C176E0"/>
    <w:rsid w:val="00C17D50"/>
    <w:rsid w:val="00C21186"/>
    <w:rsid w:val="00C229A4"/>
    <w:rsid w:val="00C23D73"/>
    <w:rsid w:val="00C2491B"/>
    <w:rsid w:val="00C26D66"/>
    <w:rsid w:val="00C30DC0"/>
    <w:rsid w:val="00C31520"/>
    <w:rsid w:val="00C33853"/>
    <w:rsid w:val="00C35838"/>
    <w:rsid w:val="00C36FE5"/>
    <w:rsid w:val="00C41FC1"/>
    <w:rsid w:val="00C444EF"/>
    <w:rsid w:val="00C446AD"/>
    <w:rsid w:val="00C45B57"/>
    <w:rsid w:val="00C47BE6"/>
    <w:rsid w:val="00C47FC5"/>
    <w:rsid w:val="00C509D0"/>
    <w:rsid w:val="00C51576"/>
    <w:rsid w:val="00C5308A"/>
    <w:rsid w:val="00C54E10"/>
    <w:rsid w:val="00C56A65"/>
    <w:rsid w:val="00C571A2"/>
    <w:rsid w:val="00C6191E"/>
    <w:rsid w:val="00C62786"/>
    <w:rsid w:val="00C672DB"/>
    <w:rsid w:val="00C706DA"/>
    <w:rsid w:val="00C73021"/>
    <w:rsid w:val="00C81513"/>
    <w:rsid w:val="00C843C1"/>
    <w:rsid w:val="00C85D65"/>
    <w:rsid w:val="00C865D6"/>
    <w:rsid w:val="00C87281"/>
    <w:rsid w:val="00C93B78"/>
    <w:rsid w:val="00C954AC"/>
    <w:rsid w:val="00C95CEC"/>
    <w:rsid w:val="00C97C52"/>
    <w:rsid w:val="00CA0C94"/>
    <w:rsid w:val="00CA240F"/>
    <w:rsid w:val="00CA3CBD"/>
    <w:rsid w:val="00CA4BDF"/>
    <w:rsid w:val="00CB2A6F"/>
    <w:rsid w:val="00CB2B73"/>
    <w:rsid w:val="00CB71EA"/>
    <w:rsid w:val="00CB794D"/>
    <w:rsid w:val="00CC01AF"/>
    <w:rsid w:val="00CC10D6"/>
    <w:rsid w:val="00CC43FA"/>
    <w:rsid w:val="00CC5678"/>
    <w:rsid w:val="00CC61C0"/>
    <w:rsid w:val="00CC633D"/>
    <w:rsid w:val="00CC667B"/>
    <w:rsid w:val="00CC67DA"/>
    <w:rsid w:val="00CD2786"/>
    <w:rsid w:val="00CD2D8A"/>
    <w:rsid w:val="00CD6A32"/>
    <w:rsid w:val="00CD78A8"/>
    <w:rsid w:val="00CE093F"/>
    <w:rsid w:val="00CE450D"/>
    <w:rsid w:val="00CE761A"/>
    <w:rsid w:val="00CE793E"/>
    <w:rsid w:val="00CE7A0B"/>
    <w:rsid w:val="00CF02AA"/>
    <w:rsid w:val="00CF046E"/>
    <w:rsid w:val="00CF2470"/>
    <w:rsid w:val="00CF3FEF"/>
    <w:rsid w:val="00CF6079"/>
    <w:rsid w:val="00CF74A3"/>
    <w:rsid w:val="00D017BF"/>
    <w:rsid w:val="00D027FF"/>
    <w:rsid w:val="00D03688"/>
    <w:rsid w:val="00D05137"/>
    <w:rsid w:val="00D07219"/>
    <w:rsid w:val="00D105EA"/>
    <w:rsid w:val="00D12A54"/>
    <w:rsid w:val="00D14593"/>
    <w:rsid w:val="00D14D49"/>
    <w:rsid w:val="00D15D2E"/>
    <w:rsid w:val="00D2005B"/>
    <w:rsid w:val="00D20F5B"/>
    <w:rsid w:val="00D24A7A"/>
    <w:rsid w:val="00D32AD2"/>
    <w:rsid w:val="00D32DD4"/>
    <w:rsid w:val="00D3492F"/>
    <w:rsid w:val="00D3614E"/>
    <w:rsid w:val="00D37B3C"/>
    <w:rsid w:val="00D41C03"/>
    <w:rsid w:val="00D42CE5"/>
    <w:rsid w:val="00D44165"/>
    <w:rsid w:val="00D4420F"/>
    <w:rsid w:val="00D46908"/>
    <w:rsid w:val="00D471C4"/>
    <w:rsid w:val="00D50FB7"/>
    <w:rsid w:val="00D51D68"/>
    <w:rsid w:val="00D551C3"/>
    <w:rsid w:val="00D5709A"/>
    <w:rsid w:val="00D570D1"/>
    <w:rsid w:val="00D60B1A"/>
    <w:rsid w:val="00D61373"/>
    <w:rsid w:val="00D6202F"/>
    <w:rsid w:val="00D62A04"/>
    <w:rsid w:val="00D62F00"/>
    <w:rsid w:val="00D63993"/>
    <w:rsid w:val="00D661A8"/>
    <w:rsid w:val="00D672D5"/>
    <w:rsid w:val="00D67E67"/>
    <w:rsid w:val="00D701EB"/>
    <w:rsid w:val="00D730BE"/>
    <w:rsid w:val="00D73EED"/>
    <w:rsid w:val="00D74787"/>
    <w:rsid w:val="00D74B73"/>
    <w:rsid w:val="00D81C39"/>
    <w:rsid w:val="00D82D84"/>
    <w:rsid w:val="00D8515E"/>
    <w:rsid w:val="00D86904"/>
    <w:rsid w:val="00D92E13"/>
    <w:rsid w:val="00D93656"/>
    <w:rsid w:val="00D93EE6"/>
    <w:rsid w:val="00D94137"/>
    <w:rsid w:val="00D96010"/>
    <w:rsid w:val="00D961E0"/>
    <w:rsid w:val="00DA0EB2"/>
    <w:rsid w:val="00DA1B34"/>
    <w:rsid w:val="00DA2138"/>
    <w:rsid w:val="00DA506E"/>
    <w:rsid w:val="00DB32DA"/>
    <w:rsid w:val="00DB4B4C"/>
    <w:rsid w:val="00DC151C"/>
    <w:rsid w:val="00DC2470"/>
    <w:rsid w:val="00DC5871"/>
    <w:rsid w:val="00DD0222"/>
    <w:rsid w:val="00DD7594"/>
    <w:rsid w:val="00DE0821"/>
    <w:rsid w:val="00DE1C7E"/>
    <w:rsid w:val="00DE44CA"/>
    <w:rsid w:val="00DE6ADC"/>
    <w:rsid w:val="00DE7940"/>
    <w:rsid w:val="00DE7AD5"/>
    <w:rsid w:val="00DF0D6B"/>
    <w:rsid w:val="00DF2D1B"/>
    <w:rsid w:val="00E008B7"/>
    <w:rsid w:val="00E06D37"/>
    <w:rsid w:val="00E06EEC"/>
    <w:rsid w:val="00E10427"/>
    <w:rsid w:val="00E115EA"/>
    <w:rsid w:val="00E117A0"/>
    <w:rsid w:val="00E12D02"/>
    <w:rsid w:val="00E145F2"/>
    <w:rsid w:val="00E14F7C"/>
    <w:rsid w:val="00E20D8B"/>
    <w:rsid w:val="00E219E3"/>
    <w:rsid w:val="00E230D2"/>
    <w:rsid w:val="00E23F82"/>
    <w:rsid w:val="00E265A5"/>
    <w:rsid w:val="00E324CE"/>
    <w:rsid w:val="00E34935"/>
    <w:rsid w:val="00E35E8D"/>
    <w:rsid w:val="00E40454"/>
    <w:rsid w:val="00E4385B"/>
    <w:rsid w:val="00E44245"/>
    <w:rsid w:val="00E45500"/>
    <w:rsid w:val="00E46CB6"/>
    <w:rsid w:val="00E5037A"/>
    <w:rsid w:val="00E50D96"/>
    <w:rsid w:val="00E51854"/>
    <w:rsid w:val="00E5234F"/>
    <w:rsid w:val="00E53A12"/>
    <w:rsid w:val="00E55BC5"/>
    <w:rsid w:val="00E562EB"/>
    <w:rsid w:val="00E60758"/>
    <w:rsid w:val="00E6107A"/>
    <w:rsid w:val="00E622B2"/>
    <w:rsid w:val="00E62D9D"/>
    <w:rsid w:val="00E66504"/>
    <w:rsid w:val="00E676B7"/>
    <w:rsid w:val="00E677F6"/>
    <w:rsid w:val="00E678D8"/>
    <w:rsid w:val="00E7130A"/>
    <w:rsid w:val="00E72893"/>
    <w:rsid w:val="00E7333D"/>
    <w:rsid w:val="00E751E2"/>
    <w:rsid w:val="00E76316"/>
    <w:rsid w:val="00E80A3C"/>
    <w:rsid w:val="00E84E9E"/>
    <w:rsid w:val="00E84FDD"/>
    <w:rsid w:val="00E865A2"/>
    <w:rsid w:val="00E87A90"/>
    <w:rsid w:val="00E92441"/>
    <w:rsid w:val="00E94E79"/>
    <w:rsid w:val="00E951E1"/>
    <w:rsid w:val="00E9551D"/>
    <w:rsid w:val="00E975B9"/>
    <w:rsid w:val="00E97EDF"/>
    <w:rsid w:val="00EA2D56"/>
    <w:rsid w:val="00EA381B"/>
    <w:rsid w:val="00EA69F5"/>
    <w:rsid w:val="00EB00FC"/>
    <w:rsid w:val="00EB015A"/>
    <w:rsid w:val="00EB4908"/>
    <w:rsid w:val="00EB5E31"/>
    <w:rsid w:val="00EC049B"/>
    <w:rsid w:val="00EC2FE7"/>
    <w:rsid w:val="00EC35F6"/>
    <w:rsid w:val="00EC53AC"/>
    <w:rsid w:val="00EC6A4C"/>
    <w:rsid w:val="00ED201E"/>
    <w:rsid w:val="00ED31E4"/>
    <w:rsid w:val="00ED75B4"/>
    <w:rsid w:val="00ED7D21"/>
    <w:rsid w:val="00EE116C"/>
    <w:rsid w:val="00EE5DE9"/>
    <w:rsid w:val="00EE74E3"/>
    <w:rsid w:val="00EE75D3"/>
    <w:rsid w:val="00EF0380"/>
    <w:rsid w:val="00EF17F4"/>
    <w:rsid w:val="00EF20F6"/>
    <w:rsid w:val="00EF3080"/>
    <w:rsid w:val="00EF5F09"/>
    <w:rsid w:val="00EF6029"/>
    <w:rsid w:val="00EF61CD"/>
    <w:rsid w:val="00EF625D"/>
    <w:rsid w:val="00EF7500"/>
    <w:rsid w:val="00F00A92"/>
    <w:rsid w:val="00F00D3B"/>
    <w:rsid w:val="00F00EBC"/>
    <w:rsid w:val="00F0115D"/>
    <w:rsid w:val="00F018C1"/>
    <w:rsid w:val="00F01CED"/>
    <w:rsid w:val="00F034C7"/>
    <w:rsid w:val="00F05FAC"/>
    <w:rsid w:val="00F074DF"/>
    <w:rsid w:val="00F10455"/>
    <w:rsid w:val="00F10E4D"/>
    <w:rsid w:val="00F12BC6"/>
    <w:rsid w:val="00F13EFF"/>
    <w:rsid w:val="00F23298"/>
    <w:rsid w:val="00F23CBE"/>
    <w:rsid w:val="00F24E60"/>
    <w:rsid w:val="00F25512"/>
    <w:rsid w:val="00F31902"/>
    <w:rsid w:val="00F32B36"/>
    <w:rsid w:val="00F33AF1"/>
    <w:rsid w:val="00F350BF"/>
    <w:rsid w:val="00F35BD0"/>
    <w:rsid w:val="00F378D6"/>
    <w:rsid w:val="00F416B7"/>
    <w:rsid w:val="00F43DAE"/>
    <w:rsid w:val="00F44716"/>
    <w:rsid w:val="00F46725"/>
    <w:rsid w:val="00F468E9"/>
    <w:rsid w:val="00F47702"/>
    <w:rsid w:val="00F47931"/>
    <w:rsid w:val="00F50CF1"/>
    <w:rsid w:val="00F52B60"/>
    <w:rsid w:val="00F532A3"/>
    <w:rsid w:val="00F60023"/>
    <w:rsid w:val="00F600E3"/>
    <w:rsid w:val="00F65250"/>
    <w:rsid w:val="00F7007B"/>
    <w:rsid w:val="00F70990"/>
    <w:rsid w:val="00F70BF9"/>
    <w:rsid w:val="00F714D9"/>
    <w:rsid w:val="00F755CD"/>
    <w:rsid w:val="00F821F2"/>
    <w:rsid w:val="00F82D1A"/>
    <w:rsid w:val="00F83FAD"/>
    <w:rsid w:val="00F851D3"/>
    <w:rsid w:val="00F85CCA"/>
    <w:rsid w:val="00F8630F"/>
    <w:rsid w:val="00F86936"/>
    <w:rsid w:val="00F8768F"/>
    <w:rsid w:val="00F87CE3"/>
    <w:rsid w:val="00F922D8"/>
    <w:rsid w:val="00F92F2C"/>
    <w:rsid w:val="00F9337A"/>
    <w:rsid w:val="00F947CD"/>
    <w:rsid w:val="00F94FB6"/>
    <w:rsid w:val="00F96453"/>
    <w:rsid w:val="00F9683F"/>
    <w:rsid w:val="00FA1B3A"/>
    <w:rsid w:val="00FA3556"/>
    <w:rsid w:val="00FA54CA"/>
    <w:rsid w:val="00FA70F1"/>
    <w:rsid w:val="00FA766E"/>
    <w:rsid w:val="00FB1949"/>
    <w:rsid w:val="00FB1B20"/>
    <w:rsid w:val="00FB3F45"/>
    <w:rsid w:val="00FB67DA"/>
    <w:rsid w:val="00FB6FDF"/>
    <w:rsid w:val="00FC0E18"/>
    <w:rsid w:val="00FC7839"/>
    <w:rsid w:val="00FD2037"/>
    <w:rsid w:val="00FD420A"/>
    <w:rsid w:val="00FD5C70"/>
    <w:rsid w:val="00FD6325"/>
    <w:rsid w:val="00FD68E4"/>
    <w:rsid w:val="00FE1843"/>
    <w:rsid w:val="00FE20F6"/>
    <w:rsid w:val="00FE45DF"/>
    <w:rsid w:val="00FE4640"/>
    <w:rsid w:val="00FF17C2"/>
    <w:rsid w:val="00FF1906"/>
    <w:rsid w:val="00FF1D7B"/>
    <w:rsid w:val="00FF5995"/>
    <w:rsid w:val="00FF6E4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5DB1"/>
  <w15:chartTrackingRefBased/>
  <w15:docId w15:val="{8CED8682-59EF-4F4D-AFD8-BC5A8E18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B"/>
  </w:style>
  <w:style w:type="paragraph" w:styleId="Heading1">
    <w:name w:val="heading 1"/>
    <w:basedOn w:val="Normal"/>
    <w:next w:val="Normal"/>
    <w:link w:val="Heading1Char"/>
    <w:uiPriority w:val="9"/>
    <w:qFormat/>
    <w:rsid w:val="00A66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D4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D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6D4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66D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6D4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6D4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6D4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D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D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D4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D4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66D4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66D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6D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6D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6D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6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D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D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6D4B"/>
    <w:pPr>
      <w:spacing w:before="160"/>
      <w:jc w:val="center"/>
    </w:pPr>
    <w:rPr>
      <w:i/>
      <w:iCs/>
      <w:color w:val="404040" w:themeColor="text1" w:themeTint="BF"/>
    </w:rPr>
  </w:style>
  <w:style w:type="character" w:customStyle="1" w:styleId="QuoteChar">
    <w:name w:val="Quote Char"/>
    <w:basedOn w:val="DefaultParagraphFont"/>
    <w:link w:val="Quote"/>
    <w:uiPriority w:val="29"/>
    <w:rsid w:val="00A66D4B"/>
    <w:rPr>
      <w:i/>
      <w:iCs/>
      <w:color w:val="404040" w:themeColor="text1" w:themeTint="BF"/>
    </w:rPr>
  </w:style>
  <w:style w:type="paragraph" w:styleId="ListParagraph">
    <w:name w:val="List Paragraph"/>
    <w:basedOn w:val="Normal"/>
    <w:uiPriority w:val="34"/>
    <w:qFormat/>
    <w:rsid w:val="00A66D4B"/>
    <w:pPr>
      <w:ind w:left="720"/>
      <w:contextualSpacing/>
    </w:pPr>
  </w:style>
  <w:style w:type="character" w:styleId="IntenseEmphasis">
    <w:name w:val="Intense Emphasis"/>
    <w:basedOn w:val="DefaultParagraphFont"/>
    <w:uiPriority w:val="21"/>
    <w:qFormat/>
    <w:rsid w:val="00A66D4B"/>
    <w:rPr>
      <w:i/>
      <w:iCs/>
      <w:color w:val="2F5496" w:themeColor="accent1" w:themeShade="BF"/>
    </w:rPr>
  </w:style>
  <w:style w:type="paragraph" w:styleId="IntenseQuote">
    <w:name w:val="Intense Quote"/>
    <w:basedOn w:val="Normal"/>
    <w:next w:val="Normal"/>
    <w:link w:val="IntenseQuoteChar"/>
    <w:uiPriority w:val="30"/>
    <w:qFormat/>
    <w:rsid w:val="00A66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D4B"/>
    <w:rPr>
      <w:i/>
      <w:iCs/>
      <w:color w:val="2F5496" w:themeColor="accent1" w:themeShade="BF"/>
    </w:rPr>
  </w:style>
  <w:style w:type="character" w:styleId="IntenseReference">
    <w:name w:val="Intense Reference"/>
    <w:basedOn w:val="DefaultParagraphFont"/>
    <w:uiPriority w:val="32"/>
    <w:qFormat/>
    <w:rsid w:val="00A66D4B"/>
    <w:rPr>
      <w:b/>
      <w:bCs/>
      <w:smallCaps/>
      <w:color w:val="2F5496" w:themeColor="accent1" w:themeShade="BF"/>
      <w:spacing w:val="5"/>
    </w:rPr>
  </w:style>
  <w:style w:type="paragraph" w:styleId="FootnoteText">
    <w:name w:val="footnote text"/>
    <w:basedOn w:val="Normal"/>
    <w:link w:val="FootnoteTextChar"/>
    <w:uiPriority w:val="99"/>
    <w:semiHidden/>
    <w:unhideWhenUsed/>
    <w:rsid w:val="00A66D4B"/>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66D4B"/>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A66D4B"/>
    <w:rPr>
      <w:vertAlign w:val="superscript"/>
    </w:rPr>
  </w:style>
  <w:style w:type="table" w:styleId="TableGrid">
    <w:name w:val="Table Grid"/>
    <w:basedOn w:val="TableNormal"/>
    <w:uiPriority w:val="39"/>
    <w:rsid w:val="00A66D4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6D4B"/>
    <w:rPr>
      <w:color w:val="0000FF"/>
      <w:u w:val="single"/>
    </w:rPr>
  </w:style>
  <w:style w:type="paragraph" w:styleId="NormalWeb">
    <w:name w:val="Normal (Web)"/>
    <w:basedOn w:val="Normal"/>
    <w:link w:val="NormalWebChar"/>
    <w:uiPriority w:val="99"/>
    <w:unhideWhenUsed/>
    <w:qFormat/>
    <w:rsid w:val="00A66D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66D4B"/>
    <w:rPr>
      <w:b/>
      <w:bCs/>
    </w:rPr>
  </w:style>
  <w:style w:type="character" w:styleId="Emphasis">
    <w:name w:val="Emphasis"/>
    <w:basedOn w:val="DefaultParagraphFont"/>
    <w:uiPriority w:val="20"/>
    <w:qFormat/>
    <w:rsid w:val="00A66D4B"/>
    <w:rPr>
      <w:i/>
      <w:iCs/>
    </w:rPr>
  </w:style>
  <w:style w:type="character" w:styleId="FollowedHyperlink">
    <w:name w:val="FollowedHyperlink"/>
    <w:basedOn w:val="DefaultParagraphFont"/>
    <w:uiPriority w:val="99"/>
    <w:semiHidden/>
    <w:unhideWhenUsed/>
    <w:rsid w:val="00A66D4B"/>
    <w:rPr>
      <w:color w:val="954F72" w:themeColor="followedHyperlink"/>
      <w:u w:val="single"/>
    </w:rPr>
  </w:style>
  <w:style w:type="paragraph" w:styleId="Header">
    <w:name w:val="header"/>
    <w:basedOn w:val="Normal"/>
    <w:link w:val="HeaderChar"/>
    <w:uiPriority w:val="99"/>
    <w:unhideWhenUsed/>
    <w:rsid w:val="00B80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F3"/>
  </w:style>
  <w:style w:type="paragraph" w:styleId="Footer">
    <w:name w:val="footer"/>
    <w:basedOn w:val="Normal"/>
    <w:link w:val="FooterChar"/>
    <w:uiPriority w:val="99"/>
    <w:unhideWhenUsed/>
    <w:rsid w:val="00B80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8F3"/>
  </w:style>
  <w:style w:type="character" w:styleId="UnresolvedMention">
    <w:name w:val="Unresolved Mention"/>
    <w:basedOn w:val="DefaultParagraphFont"/>
    <w:uiPriority w:val="99"/>
    <w:semiHidden/>
    <w:unhideWhenUsed/>
    <w:rsid w:val="003778E3"/>
    <w:rPr>
      <w:color w:val="605E5C"/>
      <w:shd w:val="clear" w:color="auto" w:fill="E1DFDD"/>
    </w:rPr>
  </w:style>
  <w:style w:type="character" w:customStyle="1" w:styleId="NormalWebChar">
    <w:name w:val="Normal (Web) Char"/>
    <w:link w:val="NormalWeb"/>
    <w:uiPriority w:val="99"/>
    <w:locked/>
    <w:rsid w:val="003D2B5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16860">
      <w:bodyDiv w:val="1"/>
      <w:marLeft w:val="0"/>
      <w:marRight w:val="0"/>
      <w:marTop w:val="0"/>
      <w:marBottom w:val="0"/>
      <w:divBdr>
        <w:top w:val="none" w:sz="0" w:space="0" w:color="auto"/>
        <w:left w:val="none" w:sz="0" w:space="0" w:color="auto"/>
        <w:bottom w:val="none" w:sz="0" w:space="0" w:color="auto"/>
        <w:right w:val="none" w:sz="0" w:space="0" w:color="auto"/>
      </w:divBdr>
    </w:div>
    <w:div w:id="1044331784">
      <w:bodyDiv w:val="1"/>
      <w:marLeft w:val="0"/>
      <w:marRight w:val="0"/>
      <w:marTop w:val="0"/>
      <w:marBottom w:val="0"/>
      <w:divBdr>
        <w:top w:val="none" w:sz="0" w:space="0" w:color="auto"/>
        <w:left w:val="none" w:sz="0" w:space="0" w:color="auto"/>
        <w:bottom w:val="none" w:sz="0" w:space="0" w:color="auto"/>
        <w:right w:val="none" w:sz="0" w:space="0" w:color="auto"/>
      </w:divBdr>
      <w:divsChild>
        <w:div w:id="1340309442">
          <w:marLeft w:val="0"/>
          <w:marRight w:val="0"/>
          <w:marTop w:val="0"/>
          <w:marBottom w:val="75"/>
          <w:divBdr>
            <w:top w:val="none" w:sz="0" w:space="0" w:color="auto"/>
            <w:left w:val="none" w:sz="0" w:space="0" w:color="auto"/>
            <w:bottom w:val="none" w:sz="0" w:space="0" w:color="auto"/>
            <w:right w:val="none" w:sz="0" w:space="0" w:color="auto"/>
          </w:divBdr>
        </w:div>
        <w:div w:id="1975521339">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35A9-ADAC-49AB-A44C-1A5FA787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Туслах хуульч: Г.Болор</dc:creator>
  <cp:keywords/>
  <dc:description/>
  <cp:lastModifiedBy>Enkhtuvshin</cp:lastModifiedBy>
  <cp:revision>16</cp:revision>
  <cp:lastPrinted>2025-11-04T10:46:00Z</cp:lastPrinted>
  <dcterms:created xsi:type="dcterms:W3CDTF">2025-11-04T04:33:00Z</dcterms:created>
  <dcterms:modified xsi:type="dcterms:W3CDTF">2026-08-21T02:30:00Z</dcterms:modified>
</cp:coreProperties>
</file>