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166"/>
      </w:tblGrid>
      <w:tr w:rsidR="009F2ADB" w:rsidRPr="00D237DD" w14:paraId="568A4AA0" w14:textId="77777777">
        <w:trPr>
          <w:trHeight w:val="165"/>
        </w:trPr>
        <w:tc>
          <w:tcPr>
            <w:tcW w:w="0" w:type="auto"/>
            <w:shd w:val="clear" w:color="auto" w:fill="FFFFFF"/>
            <w:tcMar>
              <w:top w:w="80" w:type="dxa"/>
              <w:left w:w="80" w:type="dxa"/>
              <w:bottom w:w="80" w:type="dxa"/>
              <w:right w:w="80" w:type="dxa"/>
            </w:tcMar>
            <w:hideMark/>
          </w:tcPr>
          <w:p w14:paraId="4146DC9D" w14:textId="77777777" w:rsidR="009F2ADB" w:rsidRPr="00D237DD" w:rsidRDefault="009F2ADB" w:rsidP="009F2ADB">
            <w:pPr>
              <w:spacing w:after="0" w:line="240" w:lineRule="auto"/>
              <w:rPr>
                <w:rFonts w:ascii="Arial" w:eastAsia="Times New Roman" w:hAnsi="Arial" w:cs="Arial"/>
                <w:kern w:val="0"/>
                <w:lang w:val="mn-MN"/>
                <w14:ligatures w14:val="none"/>
              </w:rPr>
            </w:pPr>
          </w:p>
        </w:tc>
      </w:tr>
    </w:tbl>
    <w:p w14:paraId="125DC2EE"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320BE008"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0C9E55E5"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3151F481" w14:textId="77777777" w:rsidR="009F2ADB" w:rsidRPr="00D237DD" w:rsidRDefault="009F2ADB" w:rsidP="009F2ADB">
      <w:pPr>
        <w:spacing w:before="240" w:after="240" w:line="24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w:t>
      </w:r>
    </w:p>
    <w:p w14:paraId="301DC930"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1BC057E"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252B5817" w14:textId="77777777" w:rsidR="009F2ADB" w:rsidRPr="00D237DD" w:rsidRDefault="009F2ADB" w:rsidP="00205AAA">
      <w:pPr>
        <w:spacing w:after="240" w:line="240" w:lineRule="auto"/>
        <w:contextualSpacing/>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ADF2F5F" w14:textId="77777777" w:rsidR="009F2ADB" w:rsidRPr="00D237DD" w:rsidRDefault="009F2ADB" w:rsidP="00205AAA">
      <w:pPr>
        <w:spacing w:after="120" w:line="240" w:lineRule="auto"/>
        <w:contextualSpacing/>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7CD63889" w14:textId="15942385" w:rsidR="00D47A5C" w:rsidRDefault="002F307F" w:rsidP="00205AAA">
      <w:pPr>
        <w:spacing w:after="120" w:line="240" w:lineRule="auto"/>
        <w:contextualSpacing/>
        <w:jc w:val="center"/>
        <w:rPr>
          <w:rFonts w:ascii="Arial" w:eastAsia="Times New Roman" w:hAnsi="Arial" w:cs="Arial"/>
          <w:b/>
          <w:bCs/>
          <w:color w:val="000000"/>
          <w:kern w:val="0"/>
          <w:lang w:val="mn-MN"/>
          <w14:ligatures w14:val="none"/>
        </w:rPr>
      </w:pPr>
      <w:r w:rsidRPr="002F307F">
        <w:rPr>
          <w:rFonts w:ascii="Arial" w:eastAsia="Times New Roman" w:hAnsi="Arial" w:cs="Arial"/>
          <w:b/>
          <w:bCs/>
          <w:color w:val="000000"/>
          <w:kern w:val="0"/>
          <w:lang w:val="mn-MN"/>
          <w14:ligatures w14:val="none"/>
        </w:rPr>
        <w:t>ТӨСВИЙН ТОГТВОРТОЙ БАЙДЛЫН ТУХАЙ ХУУЛЬ</w:t>
      </w:r>
      <w:r w:rsidR="00245110">
        <w:rPr>
          <w:rFonts w:ascii="Arial" w:eastAsia="Times New Roman" w:hAnsi="Arial" w:cs="Arial"/>
          <w:b/>
          <w:bCs/>
          <w:color w:val="000000"/>
          <w:kern w:val="0"/>
          <w:lang w:val="mn-MN"/>
          <w14:ligatures w14:val="none"/>
        </w:rPr>
        <w:t>Д</w:t>
      </w:r>
      <w:r w:rsidRPr="002F307F">
        <w:rPr>
          <w:rFonts w:ascii="Arial" w:eastAsia="Times New Roman" w:hAnsi="Arial" w:cs="Arial"/>
          <w:b/>
          <w:bCs/>
          <w:color w:val="000000"/>
          <w:kern w:val="0"/>
          <w:lang w:val="mn-MN"/>
          <w14:ligatures w14:val="none"/>
        </w:rPr>
        <w:t xml:space="preserve"> </w:t>
      </w:r>
    </w:p>
    <w:p w14:paraId="5F45E994" w14:textId="77777777" w:rsidR="00D47A5C" w:rsidRDefault="002F307F" w:rsidP="00205AAA">
      <w:pPr>
        <w:spacing w:after="120" w:line="240" w:lineRule="auto"/>
        <w:contextualSpacing/>
        <w:jc w:val="center"/>
        <w:rPr>
          <w:rFonts w:ascii="Arial" w:eastAsia="Times New Roman" w:hAnsi="Arial" w:cs="Arial"/>
          <w:b/>
          <w:bCs/>
          <w:color w:val="000000"/>
          <w:kern w:val="0"/>
          <w:lang w:val="mn-MN"/>
          <w14:ligatures w14:val="none"/>
        </w:rPr>
      </w:pPr>
      <w:r w:rsidRPr="002F307F">
        <w:rPr>
          <w:rFonts w:ascii="Arial" w:eastAsia="Times New Roman" w:hAnsi="Arial" w:cs="Arial"/>
          <w:b/>
          <w:bCs/>
          <w:color w:val="000000"/>
          <w:kern w:val="0"/>
          <w:lang w:val="mn-MN"/>
          <w14:ligatures w14:val="none"/>
        </w:rPr>
        <w:t>ӨӨРЧЛӨЛТ</w:t>
      </w:r>
      <w:r w:rsidR="00DE3B57" w:rsidRPr="002F307F">
        <w:rPr>
          <w:rFonts w:ascii="Arial" w:eastAsia="Times New Roman" w:hAnsi="Arial" w:cs="Arial"/>
          <w:b/>
          <w:bCs/>
          <w:color w:val="000000"/>
          <w:kern w:val="0"/>
          <w:lang w:val="mn-MN"/>
          <w14:ligatures w14:val="none"/>
        </w:rPr>
        <w:t xml:space="preserve"> </w:t>
      </w:r>
      <w:r w:rsidR="009F2ADB" w:rsidRPr="002F307F">
        <w:rPr>
          <w:rFonts w:ascii="Arial" w:eastAsia="Times New Roman" w:hAnsi="Arial" w:cs="Arial"/>
          <w:b/>
          <w:bCs/>
          <w:color w:val="000000"/>
          <w:kern w:val="0"/>
          <w:lang w:val="mn-MN"/>
          <w14:ligatures w14:val="none"/>
        </w:rPr>
        <w:t xml:space="preserve">ОРУУЛАХ ТУХАЙ ХУУЛИЙН ТӨСЛИЙН </w:t>
      </w:r>
    </w:p>
    <w:p w14:paraId="2F28FECB" w14:textId="2D1A268E" w:rsidR="009F2ADB" w:rsidRPr="002F307F" w:rsidRDefault="009F2ADB" w:rsidP="00205AAA">
      <w:pPr>
        <w:spacing w:after="120" w:line="240" w:lineRule="auto"/>
        <w:contextualSpacing/>
        <w:jc w:val="center"/>
        <w:rPr>
          <w:rFonts w:ascii="Arial" w:eastAsia="Times New Roman" w:hAnsi="Arial" w:cs="Arial"/>
          <w:kern w:val="0"/>
          <w:lang w:val="mn-MN"/>
          <w14:ligatures w14:val="none"/>
        </w:rPr>
      </w:pPr>
      <w:r w:rsidRPr="002F307F">
        <w:rPr>
          <w:rFonts w:ascii="Arial" w:eastAsia="Times New Roman" w:hAnsi="Arial" w:cs="Arial"/>
          <w:b/>
          <w:bCs/>
          <w:color w:val="000000"/>
          <w:kern w:val="0"/>
          <w:lang w:val="mn-MN"/>
          <w14:ligatures w14:val="none"/>
        </w:rPr>
        <w:t>ҮР НӨЛӨӨНИЙ ҮНЭЛГЭЭ</w:t>
      </w:r>
    </w:p>
    <w:p w14:paraId="52C37CD3" w14:textId="77777777" w:rsidR="009F2ADB" w:rsidRPr="002F307F" w:rsidRDefault="009F2ADB" w:rsidP="00205AAA">
      <w:pPr>
        <w:spacing w:after="240" w:line="240" w:lineRule="auto"/>
        <w:contextualSpacing/>
        <w:jc w:val="center"/>
        <w:rPr>
          <w:rFonts w:ascii="Arial" w:eastAsia="Times New Roman" w:hAnsi="Arial" w:cs="Arial"/>
          <w:kern w:val="0"/>
          <w:lang w:val="mn-MN"/>
          <w14:ligatures w14:val="none"/>
        </w:rPr>
      </w:pPr>
      <w:r w:rsidRPr="002F307F">
        <w:rPr>
          <w:rFonts w:ascii="Arial" w:eastAsia="Times New Roman" w:hAnsi="Arial" w:cs="Arial"/>
          <w:color w:val="000000"/>
          <w:kern w:val="0"/>
          <w:lang w:val="mn-MN"/>
          <w14:ligatures w14:val="none"/>
        </w:rPr>
        <w:t> </w:t>
      </w:r>
    </w:p>
    <w:p w14:paraId="309884A4"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6625672F"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43F46D96"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131CE278"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5628DA4D"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784BAB76"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9FDD8DD"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6A7547A9" w14:textId="77777777" w:rsidR="009F2ADB" w:rsidRPr="00D237DD" w:rsidRDefault="009F2ADB" w:rsidP="009F2ADB">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304B1322" w14:textId="77777777" w:rsidR="009F2ADB" w:rsidRPr="00D237DD" w:rsidRDefault="009F2ADB" w:rsidP="009F2ADB">
      <w:pPr>
        <w:spacing w:before="240" w:after="240" w:line="240" w:lineRule="auto"/>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4B29D90A" w14:textId="77777777" w:rsidR="009F2ADB" w:rsidRPr="00D237DD" w:rsidRDefault="009F2ADB" w:rsidP="009F2ADB">
      <w:pPr>
        <w:spacing w:before="240" w:after="0" w:line="240" w:lineRule="auto"/>
        <w:jc w:val="center"/>
        <w:rPr>
          <w:rFonts w:ascii="Arial" w:eastAsia="Times New Roman" w:hAnsi="Arial" w:cs="Arial"/>
          <w:color w:val="000000"/>
          <w:kern w:val="0"/>
          <w:sz w:val="22"/>
          <w:szCs w:val="22"/>
          <w:lang w:val="mn-MN"/>
          <w14:ligatures w14:val="none"/>
        </w:rPr>
      </w:pPr>
    </w:p>
    <w:p w14:paraId="1F783EBC" w14:textId="77777777" w:rsidR="00FE23B2" w:rsidRPr="00D237DD" w:rsidRDefault="00FE23B2" w:rsidP="009F2ADB">
      <w:pPr>
        <w:spacing w:before="240" w:after="0" w:line="240" w:lineRule="auto"/>
        <w:jc w:val="center"/>
        <w:rPr>
          <w:rFonts w:ascii="Arial" w:eastAsia="Times New Roman" w:hAnsi="Arial" w:cs="Arial"/>
          <w:color w:val="000000"/>
          <w:kern w:val="0"/>
          <w:sz w:val="22"/>
          <w:szCs w:val="22"/>
          <w:lang w:val="mn-MN"/>
          <w14:ligatures w14:val="none"/>
        </w:rPr>
      </w:pPr>
    </w:p>
    <w:p w14:paraId="630B6D90" w14:textId="77777777" w:rsidR="00FC1373" w:rsidRPr="00D237DD" w:rsidRDefault="00FC1373" w:rsidP="009F2ADB">
      <w:pPr>
        <w:spacing w:before="240" w:after="0" w:line="240" w:lineRule="auto"/>
        <w:jc w:val="center"/>
        <w:rPr>
          <w:rFonts w:ascii="Arial" w:eastAsia="Times New Roman" w:hAnsi="Arial" w:cs="Arial"/>
          <w:color w:val="000000"/>
          <w:kern w:val="0"/>
          <w:sz w:val="22"/>
          <w:szCs w:val="22"/>
          <w:lang w:val="mn-MN"/>
          <w14:ligatures w14:val="none"/>
        </w:rPr>
      </w:pPr>
    </w:p>
    <w:p w14:paraId="48772127" w14:textId="77777777" w:rsidR="00FC1373" w:rsidRPr="00D237DD" w:rsidRDefault="00FC1373" w:rsidP="009F2ADB">
      <w:pPr>
        <w:spacing w:before="240" w:after="0" w:line="240" w:lineRule="auto"/>
        <w:jc w:val="center"/>
        <w:rPr>
          <w:rFonts w:ascii="Arial" w:eastAsia="Times New Roman" w:hAnsi="Arial" w:cs="Arial"/>
          <w:color w:val="000000"/>
          <w:kern w:val="0"/>
          <w:sz w:val="22"/>
          <w:szCs w:val="22"/>
          <w:lang w:val="mn-MN"/>
          <w14:ligatures w14:val="none"/>
        </w:rPr>
      </w:pPr>
    </w:p>
    <w:p w14:paraId="31084707" w14:textId="77777777" w:rsidR="00205AAA" w:rsidRDefault="00205AAA" w:rsidP="009F2ADB">
      <w:pPr>
        <w:spacing w:before="240" w:after="0" w:line="240" w:lineRule="auto"/>
        <w:jc w:val="center"/>
        <w:rPr>
          <w:rFonts w:ascii="Arial" w:eastAsia="Times New Roman" w:hAnsi="Arial" w:cs="Arial"/>
          <w:color w:val="000000"/>
          <w:kern w:val="0"/>
          <w:sz w:val="22"/>
          <w:szCs w:val="22"/>
          <w:lang w:val="mn-MN"/>
          <w14:ligatures w14:val="none"/>
        </w:rPr>
      </w:pPr>
    </w:p>
    <w:p w14:paraId="14AF88D8" w14:textId="77777777" w:rsidR="00205AAA" w:rsidRDefault="00205AAA" w:rsidP="009F2ADB">
      <w:pPr>
        <w:spacing w:before="240" w:after="0" w:line="240" w:lineRule="auto"/>
        <w:jc w:val="center"/>
        <w:rPr>
          <w:rFonts w:ascii="Arial" w:eastAsia="Times New Roman" w:hAnsi="Arial" w:cs="Arial"/>
          <w:color w:val="000000"/>
          <w:kern w:val="0"/>
          <w:sz w:val="22"/>
          <w:szCs w:val="22"/>
          <w:lang w:val="mn-MN"/>
          <w14:ligatures w14:val="none"/>
        </w:rPr>
      </w:pPr>
    </w:p>
    <w:p w14:paraId="1D3FA7F7" w14:textId="2599B488" w:rsidR="009F2ADB" w:rsidRPr="00D237DD" w:rsidRDefault="009F2ADB" w:rsidP="009F2ADB">
      <w:pPr>
        <w:spacing w:before="240" w:after="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Улаанбаатар хот</w:t>
      </w:r>
    </w:p>
    <w:p w14:paraId="2E1B7D8E" w14:textId="3314589F" w:rsidR="00FC1373" w:rsidRPr="00D237DD" w:rsidRDefault="009F2ADB" w:rsidP="00FC1373">
      <w:pPr>
        <w:spacing w:before="240" w:after="240" w:line="240" w:lineRule="auto"/>
        <w:jc w:val="center"/>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202</w:t>
      </w:r>
      <w:r w:rsidR="002F307F">
        <w:rPr>
          <w:rFonts w:ascii="Arial" w:eastAsia="Times New Roman" w:hAnsi="Arial" w:cs="Arial"/>
          <w:color w:val="000000"/>
          <w:kern w:val="0"/>
          <w:sz w:val="22"/>
          <w:szCs w:val="22"/>
          <w:lang w:val="mn-MN"/>
          <w14:ligatures w14:val="none"/>
        </w:rPr>
        <w:t>6</w:t>
      </w:r>
      <w:r w:rsidRPr="00D237DD">
        <w:rPr>
          <w:rFonts w:ascii="Arial" w:eastAsia="Times New Roman" w:hAnsi="Arial" w:cs="Arial"/>
          <w:color w:val="000000"/>
          <w:kern w:val="0"/>
          <w:sz w:val="22"/>
          <w:szCs w:val="22"/>
          <w:lang w:val="mn-MN"/>
          <w14:ligatures w14:val="none"/>
        </w:rPr>
        <w:t xml:space="preserve"> о</w:t>
      </w:r>
      <w:r w:rsidR="00FC1373" w:rsidRPr="00D237DD">
        <w:rPr>
          <w:rFonts w:ascii="Arial" w:eastAsia="Times New Roman" w:hAnsi="Arial" w:cs="Arial"/>
          <w:color w:val="000000"/>
          <w:kern w:val="0"/>
          <w:sz w:val="22"/>
          <w:szCs w:val="22"/>
          <w:lang w:val="mn-MN"/>
          <w14:ligatures w14:val="none"/>
        </w:rPr>
        <w:t>н</w:t>
      </w:r>
    </w:p>
    <w:p w14:paraId="31F8EC67" w14:textId="77777777" w:rsidR="002F307F" w:rsidRDefault="002F307F" w:rsidP="009F2ADB">
      <w:pPr>
        <w:spacing w:before="240" w:after="240" w:line="360" w:lineRule="auto"/>
        <w:jc w:val="center"/>
        <w:rPr>
          <w:rFonts w:ascii="Arial" w:eastAsia="Times New Roman" w:hAnsi="Arial" w:cs="Arial"/>
          <w:b/>
          <w:bCs/>
          <w:color w:val="000000"/>
          <w:kern w:val="0"/>
          <w:sz w:val="22"/>
          <w:szCs w:val="22"/>
          <w:lang w:val="mn-MN"/>
          <w14:ligatures w14:val="none"/>
        </w:rPr>
      </w:pPr>
    </w:p>
    <w:p w14:paraId="6FAC8DB8" w14:textId="2E98AB85" w:rsidR="009F2ADB" w:rsidRPr="00D237DD" w:rsidRDefault="009F2ADB" w:rsidP="009F2ADB">
      <w:pPr>
        <w:spacing w:before="240" w:after="240" w:line="360"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lastRenderedPageBreak/>
        <w:t>АГУУЛГА:</w:t>
      </w:r>
    </w:p>
    <w:p w14:paraId="49C5C394"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НЭГ. ЕРӨНХИЙ ЗҮЙЛ </w:t>
      </w:r>
    </w:p>
    <w:p w14:paraId="42ECE8CC"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ХОЁР. ХУУЛИЙН ТӨСЛИЙН ҮР НӨЛӨӨГ ҮНЭЛЭХ ШАЛГУУР ҮЗҮҮЛЭЛТИЙГ СОНГОСОН БАЙДАЛ, ҮНДЭСЛЭЛ</w:t>
      </w:r>
    </w:p>
    <w:p w14:paraId="15ABA065"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ГУРАВ. ХУУЛИЙН ТӨСЛӨӨС ҮР НӨЛӨӨГ НЬ ҮНЭЛЭХ ХЭСГИЙГ ТОГТООСОН БАЙДАЛ</w:t>
      </w:r>
    </w:p>
    <w:p w14:paraId="743504B3"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 шалгуур үзүүлэлтийн хүрээнд хуулийн төслөөс үр нөлөөг нь үнэлэх хэсгийг тогтоосон байдал</w:t>
      </w:r>
    </w:p>
    <w:p w14:paraId="31024834"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“Практикт хэрэгжих боломж” шалгуур үзүүлэлтийн хүрээнд хуулийн төслөөс үр нөлөөг нь үнэлэх хэсгийг тогтоосон байдал</w:t>
      </w:r>
    </w:p>
    <w:p w14:paraId="3F98D26D" w14:textId="77777777" w:rsidR="009F2ADB" w:rsidRPr="00D237DD" w:rsidRDefault="009F2ADB" w:rsidP="009F2ADB">
      <w:pPr>
        <w:pStyle w:val="ListParagraph"/>
        <w:numPr>
          <w:ilvl w:val="0"/>
          <w:numId w:val="5"/>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14"/>
          <w:szCs w:val="14"/>
          <w:lang w:val="mn-MN"/>
          <w14:ligatures w14:val="none"/>
        </w:rPr>
        <w:t xml:space="preserve"> </w:t>
      </w:r>
      <w:r w:rsidRPr="00D237DD">
        <w:rPr>
          <w:rFonts w:ascii="Arial" w:eastAsia="Times New Roman" w:hAnsi="Arial" w:cs="Arial"/>
          <w:color w:val="000000"/>
          <w:kern w:val="0"/>
          <w:sz w:val="22"/>
          <w:szCs w:val="22"/>
          <w:lang w:val="mn-MN"/>
          <w14:ligatures w14:val="none"/>
        </w:rPr>
        <w:t>“Ойлгомжтой байдал” шалгуур үзүүлэлтийн хүрээнд хуулийн төслөөс үр нөлөөг нь үнэлэх хэсгийг тогтоосон байдал</w:t>
      </w:r>
    </w:p>
    <w:p w14:paraId="375FCA64"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ДӨРӨВ. ШАЛГУУР ҮЗҮҮЛЭЛТЭД ТОХИРОХ ШАЛГАХ ХЭРЭГСЛИЙН ДАГУУ ХУУЛИЙН ТӨСЛИЙН ҮР НӨЛӨӨГ ҮНЭЛСЭН БАЙДАЛ</w:t>
      </w:r>
    </w:p>
    <w:p w14:paraId="70E422A9"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 шалгуур үзүүлэлтээр үнэлсэн байдал</w:t>
      </w:r>
    </w:p>
    <w:p w14:paraId="7B12A068"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14"/>
          <w:szCs w:val="14"/>
          <w:lang w:val="mn-MN"/>
          <w14:ligatures w14:val="none"/>
        </w:rPr>
        <w:t xml:space="preserve"> </w:t>
      </w:r>
      <w:r w:rsidRPr="00D237DD">
        <w:rPr>
          <w:rFonts w:ascii="Arial" w:eastAsia="Times New Roman" w:hAnsi="Arial" w:cs="Arial"/>
          <w:color w:val="000000"/>
          <w:kern w:val="0"/>
          <w:sz w:val="22"/>
          <w:szCs w:val="22"/>
          <w:lang w:val="mn-MN"/>
          <w14:ligatures w14:val="none"/>
        </w:rPr>
        <w:t>“Практикт хэрэгжих боломж” шалгуур үзүүлэлтээр үнэлсэн байдал</w:t>
      </w:r>
    </w:p>
    <w:p w14:paraId="14A0AF18" w14:textId="77777777" w:rsidR="009F2ADB" w:rsidRPr="00D237DD" w:rsidRDefault="009F2ADB" w:rsidP="009F2ADB">
      <w:pPr>
        <w:pStyle w:val="ListParagraph"/>
        <w:numPr>
          <w:ilvl w:val="0"/>
          <w:numId w:val="6"/>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“Ойлгомжтой байдал” шалгуур үзүүлэлтээр үнэлсэн байдал</w:t>
      </w:r>
    </w:p>
    <w:p w14:paraId="40174DAA" w14:textId="77777777" w:rsidR="009F2ADB" w:rsidRPr="00D237DD" w:rsidRDefault="009F2ADB" w:rsidP="009F2ADB">
      <w:p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ТАВ. ҮР ДҮНГ ҮНЭЛЖ, ЗӨВЛӨМЖ ӨГСӨН БАЙДАЛ</w:t>
      </w:r>
    </w:p>
    <w:p w14:paraId="590B40E8" w14:textId="77777777" w:rsidR="009F2ADB" w:rsidRPr="00D237DD" w:rsidRDefault="009F2ADB" w:rsidP="009F2ADB">
      <w:pPr>
        <w:pStyle w:val="ListParagraph"/>
        <w:numPr>
          <w:ilvl w:val="0"/>
          <w:numId w:val="7"/>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Үнэлэлт, дүгнэлт</w:t>
      </w:r>
    </w:p>
    <w:p w14:paraId="1FC5EF6E" w14:textId="77777777" w:rsidR="009F2ADB" w:rsidRPr="00D237DD" w:rsidRDefault="009F2ADB" w:rsidP="009F2ADB">
      <w:pPr>
        <w:pStyle w:val="ListParagraph"/>
        <w:numPr>
          <w:ilvl w:val="0"/>
          <w:numId w:val="7"/>
        </w:numPr>
        <w:spacing w:before="240" w:after="240" w:line="360"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Зөвлөмж</w:t>
      </w:r>
    </w:p>
    <w:p w14:paraId="077F1F10"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32D762F5"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0BFC290C"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w:t>
      </w:r>
    </w:p>
    <w:p w14:paraId="63BF753E" w14:textId="77777777" w:rsidR="009F2ADB" w:rsidRPr="00D237DD" w:rsidRDefault="009F2ADB" w:rsidP="009F2ADB">
      <w:pPr>
        <w:spacing w:before="240" w:after="240" w:line="276" w:lineRule="auto"/>
        <w:jc w:val="both"/>
        <w:rPr>
          <w:rFonts w:ascii="Arial" w:eastAsia="Times New Roman" w:hAnsi="Arial" w:cs="Arial"/>
          <w:kern w:val="0"/>
          <w:lang w:val="mn-MN"/>
          <w14:ligatures w14:val="none"/>
        </w:rPr>
      </w:pPr>
    </w:p>
    <w:p w14:paraId="4301BB18" w14:textId="77777777" w:rsidR="00FC1373" w:rsidRPr="00D237DD" w:rsidRDefault="00FC1373" w:rsidP="009F2ADB">
      <w:pPr>
        <w:spacing w:before="240" w:after="240" w:line="276" w:lineRule="auto"/>
        <w:jc w:val="center"/>
        <w:rPr>
          <w:rFonts w:ascii="Arial" w:eastAsia="Times New Roman" w:hAnsi="Arial" w:cs="Arial"/>
          <w:b/>
          <w:bCs/>
          <w:color w:val="000000"/>
          <w:kern w:val="0"/>
          <w:sz w:val="22"/>
          <w:szCs w:val="22"/>
          <w:lang w:val="mn-MN"/>
          <w14:ligatures w14:val="none"/>
        </w:rPr>
      </w:pPr>
    </w:p>
    <w:p w14:paraId="715F275B" w14:textId="77777777" w:rsidR="00245110" w:rsidRDefault="00245110" w:rsidP="009F2ADB">
      <w:pPr>
        <w:spacing w:before="240" w:after="240" w:line="276" w:lineRule="auto"/>
        <w:jc w:val="center"/>
        <w:rPr>
          <w:rFonts w:ascii="Arial" w:eastAsia="Times New Roman" w:hAnsi="Arial" w:cs="Arial"/>
          <w:b/>
          <w:bCs/>
          <w:color w:val="000000"/>
          <w:kern w:val="0"/>
          <w:sz w:val="22"/>
          <w:szCs w:val="22"/>
          <w:lang w:val="mn-MN"/>
          <w14:ligatures w14:val="none"/>
        </w:rPr>
      </w:pPr>
    </w:p>
    <w:p w14:paraId="42E02C8A" w14:textId="77777777" w:rsidR="00245110" w:rsidRDefault="00245110" w:rsidP="009F2ADB">
      <w:pPr>
        <w:spacing w:before="240" w:after="240" w:line="276" w:lineRule="auto"/>
        <w:jc w:val="center"/>
        <w:rPr>
          <w:rFonts w:ascii="Arial" w:eastAsia="Times New Roman" w:hAnsi="Arial" w:cs="Arial"/>
          <w:b/>
          <w:bCs/>
          <w:color w:val="000000"/>
          <w:kern w:val="0"/>
          <w:sz w:val="22"/>
          <w:szCs w:val="22"/>
          <w:lang w:val="mn-MN"/>
          <w14:ligatures w14:val="none"/>
        </w:rPr>
      </w:pPr>
    </w:p>
    <w:p w14:paraId="447EB4EF" w14:textId="77777777" w:rsidR="00245110" w:rsidRDefault="00245110" w:rsidP="009F2ADB">
      <w:pPr>
        <w:spacing w:before="240" w:after="240" w:line="276" w:lineRule="auto"/>
        <w:jc w:val="center"/>
        <w:rPr>
          <w:rFonts w:ascii="Arial" w:eastAsia="Times New Roman" w:hAnsi="Arial" w:cs="Arial"/>
          <w:b/>
          <w:bCs/>
          <w:color w:val="000000"/>
          <w:kern w:val="0"/>
          <w:sz w:val="22"/>
          <w:szCs w:val="22"/>
          <w:lang w:val="mn-MN"/>
          <w14:ligatures w14:val="none"/>
        </w:rPr>
      </w:pPr>
    </w:p>
    <w:p w14:paraId="34734CF4" w14:textId="33E4F386" w:rsidR="009F2ADB" w:rsidRPr="00D237DD" w:rsidRDefault="009F2ADB" w:rsidP="009F2ADB">
      <w:pPr>
        <w:spacing w:before="240" w:after="240" w:line="276"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lastRenderedPageBreak/>
        <w:t>НЭГ. ЕРӨНХИЙ ЗҮЙЛ</w:t>
      </w:r>
    </w:p>
    <w:p w14:paraId="465C0030" w14:textId="540507B1" w:rsidR="009F2ADB" w:rsidRPr="00D237DD" w:rsidRDefault="00D47A5C" w:rsidP="009F2ADB">
      <w:pPr>
        <w:spacing w:before="240" w:after="240" w:line="276" w:lineRule="auto"/>
        <w:ind w:firstLine="720"/>
        <w:jc w:val="both"/>
        <w:rPr>
          <w:rFonts w:ascii="Arial" w:eastAsia="Times New Roman" w:hAnsi="Arial" w:cs="Arial"/>
          <w:kern w:val="0"/>
          <w:lang w:val="mn-MN"/>
          <w14:ligatures w14:val="none"/>
        </w:rPr>
      </w:pPr>
      <w:r>
        <w:rPr>
          <w:rFonts w:ascii="Arial" w:eastAsia="Times New Roman" w:hAnsi="Arial" w:cs="Arial"/>
          <w:color w:val="000000"/>
          <w:kern w:val="0"/>
          <w:sz w:val="22"/>
          <w:szCs w:val="22"/>
          <w:lang w:val="mn-MN"/>
          <w14:ligatures w14:val="none"/>
        </w:rPr>
        <w:t>Төсвийн тогтвортой байдлын тухай</w:t>
      </w:r>
      <w:r w:rsidR="009F2ADB" w:rsidRPr="00D237DD">
        <w:rPr>
          <w:rFonts w:ascii="Arial" w:eastAsia="Times New Roman" w:hAnsi="Arial" w:cs="Arial"/>
          <w:color w:val="000000"/>
          <w:kern w:val="0"/>
          <w:sz w:val="22"/>
          <w:szCs w:val="22"/>
          <w:lang w:val="mn-MN"/>
          <w14:ligatures w14:val="none"/>
        </w:rPr>
        <w:t xml:space="preserve"> хуульд </w:t>
      </w:r>
      <w:r>
        <w:rPr>
          <w:rFonts w:ascii="Arial" w:eastAsia="Times New Roman" w:hAnsi="Arial" w:cs="Arial"/>
          <w:color w:val="000000"/>
          <w:kern w:val="0"/>
          <w:sz w:val="22"/>
          <w:szCs w:val="22"/>
          <w:lang w:val="mn-MN"/>
          <w14:ligatures w14:val="none"/>
        </w:rPr>
        <w:t>өөрчлөлт</w:t>
      </w:r>
      <w:r w:rsidR="009F2ADB" w:rsidRPr="00D237DD">
        <w:rPr>
          <w:rFonts w:ascii="Arial" w:eastAsia="Times New Roman" w:hAnsi="Arial" w:cs="Arial"/>
          <w:color w:val="000000"/>
          <w:kern w:val="0"/>
          <w:sz w:val="22"/>
          <w:szCs w:val="22"/>
          <w:lang w:val="mn-MN"/>
          <w14:ligatures w14:val="none"/>
        </w:rPr>
        <w:t xml:space="preserve"> оруулах тухай хуулийн төсөл (цаашид “Хуулийн төсөл” гэх) нь Хууль тогтоомжийн тухай хуулийн 2</w:t>
      </w:r>
      <w:r>
        <w:rPr>
          <w:rFonts w:ascii="Arial" w:eastAsia="Times New Roman" w:hAnsi="Arial" w:cs="Arial"/>
          <w:color w:val="000000"/>
          <w:kern w:val="0"/>
          <w:sz w:val="22"/>
          <w:szCs w:val="22"/>
          <w:lang w:val="mn-MN"/>
          <w14:ligatures w14:val="none"/>
        </w:rPr>
        <w:t>4 дүгээр</w:t>
      </w:r>
      <w:r w:rsidR="009F2ADB" w:rsidRPr="00D237DD">
        <w:rPr>
          <w:rFonts w:ascii="Arial" w:eastAsia="Times New Roman" w:hAnsi="Arial" w:cs="Arial"/>
          <w:color w:val="000000"/>
          <w:kern w:val="0"/>
          <w:sz w:val="22"/>
          <w:szCs w:val="22"/>
          <w:lang w:val="mn-MN"/>
          <w14:ligatures w14:val="none"/>
        </w:rPr>
        <w:t xml:space="preserve"> зүйлийн 2</w:t>
      </w:r>
      <w:r>
        <w:rPr>
          <w:rFonts w:ascii="Arial" w:eastAsia="Times New Roman" w:hAnsi="Arial" w:cs="Arial"/>
          <w:color w:val="000000"/>
          <w:kern w:val="0"/>
          <w:sz w:val="22"/>
          <w:szCs w:val="22"/>
          <w:lang w:val="mn-MN"/>
          <w14:ligatures w14:val="none"/>
        </w:rPr>
        <w:t>4</w:t>
      </w:r>
      <w:r w:rsidR="009F2ADB" w:rsidRPr="00D237DD">
        <w:rPr>
          <w:rFonts w:ascii="Arial" w:eastAsia="Times New Roman" w:hAnsi="Arial" w:cs="Arial"/>
          <w:color w:val="000000"/>
          <w:kern w:val="0"/>
          <w:sz w:val="22"/>
          <w:szCs w:val="22"/>
          <w:lang w:val="mn-MN"/>
          <w14:ligatures w14:val="none"/>
        </w:rPr>
        <w:t>.</w:t>
      </w:r>
      <w:r>
        <w:rPr>
          <w:rFonts w:ascii="Arial" w:eastAsia="Times New Roman" w:hAnsi="Arial" w:cs="Arial"/>
          <w:color w:val="000000"/>
          <w:kern w:val="0"/>
          <w:sz w:val="22"/>
          <w:szCs w:val="22"/>
          <w:lang w:val="mn-MN"/>
          <w14:ligatures w14:val="none"/>
        </w:rPr>
        <w:t>5</w:t>
      </w:r>
      <w:r w:rsidR="009F2ADB" w:rsidRPr="00D237DD">
        <w:rPr>
          <w:rFonts w:ascii="Arial" w:eastAsia="Times New Roman" w:hAnsi="Arial" w:cs="Arial"/>
          <w:color w:val="000000"/>
          <w:kern w:val="0"/>
          <w:sz w:val="22"/>
          <w:szCs w:val="22"/>
          <w:lang w:val="mn-MN"/>
          <w14:ligatures w14:val="none"/>
        </w:rPr>
        <w:t>.</w:t>
      </w:r>
      <w:r>
        <w:rPr>
          <w:rFonts w:ascii="Arial" w:eastAsia="Times New Roman" w:hAnsi="Arial" w:cs="Arial"/>
          <w:color w:val="000000"/>
          <w:kern w:val="0"/>
          <w:sz w:val="22"/>
          <w:szCs w:val="22"/>
          <w:lang w:val="mn-MN"/>
          <w14:ligatures w14:val="none"/>
        </w:rPr>
        <w:t>3</w:t>
      </w:r>
      <w:r w:rsidR="009F2ADB" w:rsidRPr="00D237DD">
        <w:rPr>
          <w:rFonts w:ascii="Arial" w:eastAsia="Times New Roman" w:hAnsi="Arial" w:cs="Arial"/>
          <w:color w:val="000000"/>
          <w:kern w:val="0"/>
          <w:sz w:val="22"/>
          <w:szCs w:val="22"/>
          <w:lang w:val="mn-MN"/>
          <w14:ligatures w14:val="none"/>
        </w:rPr>
        <w:t xml:space="preserve">-т заасан </w:t>
      </w:r>
      <w:r>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уул</w:t>
      </w:r>
      <w:r>
        <w:rPr>
          <w:rFonts w:ascii="Arial" w:eastAsia="Times New Roman" w:hAnsi="Arial" w:cs="Arial"/>
          <w:color w:val="000000"/>
          <w:kern w:val="0"/>
          <w:sz w:val="22"/>
          <w:szCs w:val="22"/>
          <w:lang w:val="mn-MN"/>
          <w14:ligatures w14:val="none"/>
        </w:rPr>
        <w:t>ьд</w:t>
      </w:r>
      <w:r w:rsidR="009F2ADB" w:rsidRPr="00D237DD">
        <w:rPr>
          <w:rFonts w:ascii="Arial" w:eastAsia="Times New Roman" w:hAnsi="Arial" w:cs="Arial"/>
          <w:color w:val="000000"/>
          <w:kern w:val="0"/>
          <w:sz w:val="22"/>
          <w:szCs w:val="22"/>
          <w:lang w:val="mn-MN"/>
          <w14:ligatures w14:val="none"/>
        </w:rPr>
        <w:t xml:space="preserve"> өөрчлөлт оруулах </w:t>
      </w:r>
      <w:r w:rsidR="00245110">
        <w:rPr>
          <w:rFonts w:ascii="Arial" w:eastAsia="Times New Roman" w:hAnsi="Arial" w:cs="Arial"/>
          <w:color w:val="000000"/>
          <w:kern w:val="0"/>
          <w:sz w:val="22"/>
          <w:szCs w:val="22"/>
          <w:lang w:val="mn-MN"/>
          <w14:ligatures w14:val="none"/>
        </w:rPr>
        <w:t>төрлөөр</w:t>
      </w:r>
      <w:r w:rsidR="009F2ADB" w:rsidRPr="00D237DD">
        <w:rPr>
          <w:rFonts w:ascii="Arial" w:eastAsia="Times New Roman" w:hAnsi="Arial" w:cs="Arial"/>
          <w:color w:val="000000"/>
          <w:kern w:val="0"/>
          <w:sz w:val="22"/>
          <w:szCs w:val="22"/>
          <w:lang w:val="mn-MN"/>
          <w14:ligatures w14:val="none"/>
        </w:rPr>
        <w:t xml:space="preserve"> боловсруулагдсан бөгөөд мөн хуулийн 17 дугаар зүйлд заасны дагуу Хуулийн төслийн </w:t>
      </w:r>
      <w:r w:rsidR="00205AAA">
        <w:rPr>
          <w:rFonts w:ascii="Arial" w:eastAsia="Times New Roman" w:hAnsi="Arial" w:cs="Arial"/>
          <w:color w:val="000000"/>
          <w:kern w:val="0"/>
          <w:sz w:val="22"/>
          <w:szCs w:val="22"/>
          <w:lang w:val="mn-MN"/>
          <w14:ligatures w14:val="none"/>
        </w:rPr>
        <w:t>зохицуулалтад</w:t>
      </w:r>
      <w:r>
        <w:rPr>
          <w:rFonts w:ascii="Arial" w:eastAsia="Times New Roman" w:hAnsi="Arial" w:cs="Arial"/>
          <w:color w:val="000000"/>
          <w:kern w:val="0"/>
          <w:sz w:val="22"/>
          <w:szCs w:val="22"/>
          <w:lang w:val="mn-MN"/>
          <w14:ligatures w14:val="none"/>
        </w:rPr>
        <w:t xml:space="preserve"> </w:t>
      </w:r>
      <w:r w:rsidR="009F2ADB" w:rsidRPr="00D237DD">
        <w:rPr>
          <w:rFonts w:ascii="Arial" w:eastAsia="Times New Roman" w:hAnsi="Arial" w:cs="Arial"/>
          <w:color w:val="000000"/>
          <w:kern w:val="0"/>
          <w:sz w:val="22"/>
          <w:szCs w:val="22"/>
          <w:lang w:val="mn-MN"/>
          <w14:ligatures w14:val="none"/>
        </w:rPr>
        <w:t xml:space="preserve">тодорхой шалгуур үзүүлэлтийн дагуу дүн шинжилгээ хийх, үр нөлөөг тооцох, давхардал, хийдэл, зөрчлийг арилгах, Хуулийн төслийн </w:t>
      </w:r>
      <w:r w:rsidR="00245110">
        <w:rPr>
          <w:rFonts w:ascii="Arial" w:eastAsia="Times New Roman" w:hAnsi="Arial" w:cs="Arial"/>
          <w:color w:val="000000"/>
          <w:kern w:val="0"/>
          <w:sz w:val="22"/>
          <w:szCs w:val="22"/>
          <w:lang w:val="mn-MN"/>
          <w14:ligatures w14:val="none"/>
        </w:rPr>
        <w:t>зохицуулалт</w:t>
      </w:r>
      <w:r>
        <w:rPr>
          <w:rFonts w:ascii="Arial" w:eastAsia="Times New Roman" w:hAnsi="Arial" w:cs="Arial"/>
          <w:color w:val="000000"/>
          <w:kern w:val="0"/>
          <w:sz w:val="22"/>
          <w:szCs w:val="22"/>
          <w:lang w:val="mn-MN"/>
          <w14:ligatures w14:val="none"/>
        </w:rPr>
        <w:t xml:space="preserve"> </w:t>
      </w:r>
      <w:r w:rsidR="009F2ADB" w:rsidRPr="00D237DD">
        <w:rPr>
          <w:rFonts w:ascii="Arial" w:eastAsia="Times New Roman" w:hAnsi="Arial" w:cs="Arial"/>
          <w:color w:val="000000"/>
          <w:kern w:val="0"/>
          <w:sz w:val="22"/>
          <w:szCs w:val="22"/>
          <w:lang w:val="mn-MN"/>
          <w14:ligatures w14:val="none"/>
        </w:rPr>
        <w:t>ойлгомжтой, хэрэгжих боломжтой</w:t>
      </w:r>
      <w:r w:rsidR="00245110">
        <w:rPr>
          <w:rFonts w:ascii="Arial" w:eastAsia="Times New Roman" w:hAnsi="Arial" w:cs="Arial"/>
          <w:color w:val="000000"/>
          <w:kern w:val="0"/>
          <w:sz w:val="22"/>
          <w:szCs w:val="22"/>
          <w:lang w:val="mn-MN"/>
          <w14:ligatures w14:val="none"/>
        </w:rPr>
        <w:t xml:space="preserve"> </w:t>
      </w:r>
      <w:r w:rsidR="009F2ADB" w:rsidRPr="00D237DD">
        <w:rPr>
          <w:rFonts w:ascii="Arial" w:eastAsia="Times New Roman" w:hAnsi="Arial" w:cs="Arial"/>
          <w:color w:val="000000"/>
          <w:kern w:val="0"/>
          <w:sz w:val="22"/>
          <w:szCs w:val="22"/>
          <w:lang w:val="mn-MN"/>
          <w14:ligatures w14:val="none"/>
        </w:rPr>
        <w:t>байдлаар боловсруулах зорилгоор Хуулийн төслийн үр нөлөөг үнэл</w:t>
      </w:r>
      <w:r>
        <w:rPr>
          <w:rFonts w:ascii="Arial" w:eastAsia="Times New Roman" w:hAnsi="Arial" w:cs="Arial"/>
          <w:color w:val="000000"/>
          <w:kern w:val="0"/>
          <w:sz w:val="22"/>
          <w:szCs w:val="22"/>
          <w:lang w:val="mn-MN"/>
          <w14:ligatures w14:val="none"/>
        </w:rPr>
        <w:t>лээ</w:t>
      </w:r>
      <w:r w:rsidR="009F2ADB" w:rsidRPr="00D237DD">
        <w:rPr>
          <w:rFonts w:ascii="Arial" w:eastAsia="Times New Roman" w:hAnsi="Arial" w:cs="Arial"/>
          <w:color w:val="000000"/>
          <w:kern w:val="0"/>
          <w:sz w:val="22"/>
          <w:szCs w:val="22"/>
          <w:lang w:val="mn-MN"/>
          <w14:ligatures w14:val="none"/>
        </w:rPr>
        <w:t>.</w:t>
      </w:r>
    </w:p>
    <w:p w14:paraId="527FF938" w14:textId="77777777" w:rsidR="009F2ADB" w:rsidRPr="00D237DD" w:rsidRDefault="00FC1373" w:rsidP="009F2ADB">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уулийн төслийн үр нөлөөг үнэлэх судалгааг Засгийн газрын 2016 оны 59 дүгээр тогтоолын 3 дугаар хавсралтаар батлагдсан “Хууль тогтоомжийн төслийн үр нөлөөг үнэлэх аргачлал” (цаашид “Аргачлал” гэх)-д заасны дагуу дараах үе шатаар хийсэн.</w:t>
      </w:r>
    </w:p>
    <w:p w14:paraId="1288B3A3"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Шалгуур үзүүлэлтийг сонгох</w:t>
      </w:r>
      <w:r w:rsidR="00FC1373" w:rsidRPr="00D237DD">
        <w:rPr>
          <w:rFonts w:ascii="Arial" w:eastAsia="Times New Roman" w:hAnsi="Arial" w:cs="Arial"/>
          <w:color w:val="000000"/>
          <w:kern w:val="0"/>
          <w:sz w:val="22"/>
          <w:szCs w:val="22"/>
          <w:lang w:val="mn-MN"/>
          <w14:ligatures w14:val="none"/>
        </w:rPr>
        <w:t>;</w:t>
      </w:r>
    </w:p>
    <w:p w14:paraId="216022F9"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Хуулийн төслөөс үр нөлөөг үнэлэх хэсгийг тогтоох</w:t>
      </w:r>
      <w:r w:rsidR="00FC1373" w:rsidRPr="00D237DD">
        <w:rPr>
          <w:rFonts w:ascii="Arial" w:eastAsia="Times New Roman" w:hAnsi="Arial" w:cs="Arial"/>
          <w:color w:val="000000"/>
          <w:kern w:val="0"/>
          <w:sz w:val="22"/>
          <w:szCs w:val="22"/>
          <w:lang w:val="mn-MN"/>
          <w14:ligatures w14:val="none"/>
        </w:rPr>
        <w:t>;</w:t>
      </w:r>
    </w:p>
    <w:p w14:paraId="002A6B20" w14:textId="77777777"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Шалгуур үзүүлэлтэд тохирох шалгах хэрэгслийн дагуу Хуулийн төслийн үр нөлөөг үнэлэх</w:t>
      </w:r>
      <w:r w:rsidR="00FC1373" w:rsidRPr="00D237DD">
        <w:rPr>
          <w:rFonts w:ascii="Arial" w:eastAsia="Times New Roman" w:hAnsi="Arial" w:cs="Arial"/>
          <w:color w:val="000000"/>
          <w:kern w:val="0"/>
          <w:sz w:val="22"/>
          <w:szCs w:val="22"/>
          <w:lang w:val="mn-MN"/>
          <w14:ligatures w14:val="none"/>
        </w:rPr>
        <w:t>;</w:t>
      </w:r>
    </w:p>
    <w:p w14:paraId="765C54BB" w14:textId="1EEB554E" w:rsidR="009F2ADB" w:rsidRPr="00D237DD" w:rsidRDefault="009F2ADB" w:rsidP="009F2ADB">
      <w:pPr>
        <w:pStyle w:val="ListParagraph"/>
        <w:numPr>
          <w:ilvl w:val="0"/>
          <w:numId w:val="10"/>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Үр дүнг үнэлж, зөвлөмж өгөх</w:t>
      </w:r>
      <w:r w:rsidR="00FA3FE4">
        <w:rPr>
          <w:rFonts w:ascii="Arial" w:eastAsia="Times New Roman" w:hAnsi="Arial" w:cs="Arial"/>
          <w:color w:val="000000"/>
          <w:kern w:val="0"/>
          <w:sz w:val="22"/>
          <w:szCs w:val="22"/>
          <w14:ligatures w14:val="none"/>
        </w:rPr>
        <w:t>;</w:t>
      </w:r>
    </w:p>
    <w:p w14:paraId="4F2B8D49" w14:textId="548E6A56" w:rsidR="009F2ADB" w:rsidRPr="00D237DD" w:rsidRDefault="009F2ADB" w:rsidP="009F2ADB">
      <w:pPr>
        <w:spacing w:after="240" w:line="276" w:lineRule="auto"/>
        <w:jc w:val="both"/>
        <w:textAlignment w:val="baseline"/>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Хуулийн төслийн үр нөлөөг үнэлэхдээ </w:t>
      </w:r>
      <w:r w:rsidR="006E6783">
        <w:rPr>
          <w:rFonts w:ascii="Arial" w:eastAsia="Times New Roman" w:hAnsi="Arial" w:cs="Arial"/>
          <w:color w:val="000000"/>
          <w:kern w:val="0"/>
          <w:sz w:val="22"/>
          <w:szCs w:val="22"/>
          <w:lang w:val="mn-MN"/>
          <w14:ligatures w14:val="none"/>
        </w:rPr>
        <w:t xml:space="preserve">Аргачлалд заасан </w:t>
      </w:r>
      <w:r w:rsidRPr="00D237DD">
        <w:rPr>
          <w:rFonts w:ascii="Arial" w:eastAsia="Times New Roman" w:hAnsi="Arial" w:cs="Arial"/>
          <w:color w:val="000000"/>
          <w:kern w:val="0"/>
          <w:sz w:val="22"/>
          <w:szCs w:val="22"/>
          <w:lang w:val="mn-MN"/>
          <w14:ligatures w14:val="none"/>
        </w:rPr>
        <w:t>үндсэн 6 шалгуур үзүүлэлт</w:t>
      </w:r>
      <w:r w:rsidR="00245110">
        <w:rPr>
          <w:rFonts w:ascii="Arial" w:eastAsia="Times New Roman" w:hAnsi="Arial" w:cs="Arial"/>
          <w:color w:val="000000"/>
          <w:kern w:val="0"/>
          <w:sz w:val="22"/>
          <w:szCs w:val="22"/>
          <w:lang w:val="mn-MN"/>
          <w14:ligatures w14:val="none"/>
        </w:rPr>
        <w:t>ээс 3-ийг сонгон</w:t>
      </w:r>
      <w:r w:rsidRPr="00D237DD">
        <w:rPr>
          <w:rFonts w:ascii="Arial" w:eastAsia="Times New Roman" w:hAnsi="Arial" w:cs="Arial"/>
          <w:color w:val="000000"/>
          <w:kern w:val="0"/>
          <w:sz w:val="22"/>
          <w:szCs w:val="22"/>
          <w:lang w:val="mn-MN"/>
          <w14:ligatures w14:val="none"/>
        </w:rPr>
        <w:t xml:space="preserve"> тэдгээрийг шалгах хэрэгслийг ашиглан Хуулийн төслийн зохицуулалт нь уг Хуулийн төслийг боловсруулах болсон үндэслэл, хэрэгцээ шаардлага, Хуулийн төслийн зорилгод нийцэх эсэх, зорилгод хүрэх боломжтой байдлаар тусгагдсан эсэх, Хуулийн төсөл нь ойлгомжтой, </w:t>
      </w:r>
      <w:r w:rsidR="00D47A5C">
        <w:rPr>
          <w:rFonts w:ascii="Arial" w:eastAsia="Times New Roman" w:hAnsi="Arial" w:cs="Arial"/>
          <w:color w:val="000000"/>
          <w:kern w:val="0"/>
          <w:sz w:val="22"/>
          <w:szCs w:val="22"/>
          <w:lang w:val="mn-MN"/>
          <w14:ligatures w14:val="none"/>
        </w:rPr>
        <w:t>зохицуулалт</w:t>
      </w:r>
      <w:r w:rsidRPr="00D237DD">
        <w:rPr>
          <w:rFonts w:ascii="Arial" w:eastAsia="Times New Roman" w:hAnsi="Arial" w:cs="Arial"/>
          <w:color w:val="000000"/>
          <w:kern w:val="0"/>
          <w:sz w:val="22"/>
          <w:szCs w:val="22"/>
          <w:lang w:val="mn-MN"/>
          <w14:ligatures w14:val="none"/>
        </w:rPr>
        <w:t xml:space="preserve"> нь бусад хүчин төгөлдөр хууль тогтоомжтой нийцсэн эсэхийг дүгнэж, тэдгээрийн үр дүнд үндэслэн анхаарах асуудлын талаар хууль санаачлагчид зөвлөмж өгөхийг зорьсон болно.</w:t>
      </w:r>
    </w:p>
    <w:p w14:paraId="54D7FB6A" w14:textId="1972D717" w:rsidR="00FC1373" w:rsidRPr="00D237DD" w:rsidRDefault="00FC1373" w:rsidP="00FC1373">
      <w:pPr>
        <w:spacing w:before="240" w:after="24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Энэхүү үнэлгээгээр Хуулийн төсөл батлагдсанаар</w:t>
      </w:r>
      <w:r w:rsidR="00205AAA">
        <w:rPr>
          <w:rFonts w:ascii="Arial" w:eastAsia="Times New Roman" w:hAnsi="Arial" w:cs="Arial"/>
          <w:color w:val="000000"/>
          <w:kern w:val="0"/>
          <w:sz w:val="22"/>
          <w:szCs w:val="22"/>
          <w:lang w:val="mn-MN"/>
          <w14:ligatures w14:val="none"/>
        </w:rPr>
        <w:t xml:space="preserve"> Үндсэн хуулийн үзэл санаа холбогдох хуульд хэрхэн туссан, тухайн хууль </w:t>
      </w:r>
      <w:r w:rsidR="006E6783">
        <w:rPr>
          <w:rFonts w:ascii="Arial" w:eastAsia="Times New Roman" w:hAnsi="Arial" w:cs="Arial"/>
          <w:color w:val="000000"/>
          <w:kern w:val="0"/>
          <w:sz w:val="22"/>
          <w:szCs w:val="22"/>
          <w:lang w:val="mn-MN"/>
          <w14:ligatures w14:val="none"/>
        </w:rPr>
        <w:t xml:space="preserve">Үндсэн хуульд нийцсэн эсэх болон </w:t>
      </w:r>
      <w:r w:rsidR="00205AAA">
        <w:rPr>
          <w:rFonts w:ascii="Arial" w:eastAsia="Times New Roman" w:hAnsi="Arial" w:cs="Arial"/>
          <w:color w:val="000000"/>
          <w:kern w:val="0"/>
          <w:sz w:val="22"/>
          <w:szCs w:val="22"/>
          <w:lang w:val="mn-MN"/>
          <w14:ligatures w14:val="none"/>
        </w:rPr>
        <w:t xml:space="preserve">практикт хэрэгжих боломжтой талаар </w:t>
      </w:r>
      <w:r w:rsidR="006E6783">
        <w:rPr>
          <w:rFonts w:ascii="Arial" w:eastAsia="Times New Roman" w:hAnsi="Arial" w:cs="Arial"/>
          <w:color w:val="000000"/>
          <w:kern w:val="0"/>
          <w:sz w:val="22"/>
          <w:szCs w:val="22"/>
          <w:lang w:val="mn-MN"/>
          <w14:ligatures w14:val="none"/>
        </w:rPr>
        <w:t>дүгнэлт өгөхөөс гадна</w:t>
      </w:r>
      <w:r w:rsidR="00205AAA">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эрх зүйн орчин хэрхэн сайжрах боломжтой эсэхийг тодорхойлно.</w:t>
      </w:r>
    </w:p>
    <w:p w14:paraId="3FD8C8DE" w14:textId="77777777" w:rsidR="00205AAA" w:rsidRDefault="009F2ADB" w:rsidP="00205AAA">
      <w:pPr>
        <w:spacing w:before="160" w:line="276" w:lineRule="auto"/>
        <w:contextualSpacing/>
        <w:jc w:val="center"/>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 xml:space="preserve">ХОЁР. ХУУЛИЙН ТӨСЛИЙН ҮР НӨЛӨӨГ ҮНЭЛЭХ ШАЛГУУР </w:t>
      </w:r>
    </w:p>
    <w:p w14:paraId="7CD4FFCD" w14:textId="1A26069F" w:rsidR="009F2ADB" w:rsidRPr="00D237DD" w:rsidRDefault="009F2ADB" w:rsidP="00205AAA">
      <w:pPr>
        <w:spacing w:before="160" w:line="276"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ҮЗҮҮЛЭЛТИЙГ СОНГОСОН БАЙДАЛ, ҮНДЭСЛЭЛ</w:t>
      </w:r>
    </w:p>
    <w:p w14:paraId="126643B3" w14:textId="0B52E156"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ab/>
        <w:t xml:space="preserve">Тус үнэлгээний ажлыг хийж гүйцэтгэхдээ </w:t>
      </w:r>
      <w:r w:rsidR="0066294F">
        <w:rPr>
          <w:rFonts w:ascii="Arial" w:eastAsia="Times New Roman" w:hAnsi="Arial" w:cs="Arial"/>
          <w:color w:val="000000"/>
          <w:kern w:val="0"/>
          <w:sz w:val="22"/>
          <w:szCs w:val="22"/>
          <w:lang w:val="mn-MN"/>
          <w14:ligatures w14:val="none"/>
        </w:rPr>
        <w:t xml:space="preserve">Аргачлалын 2.9 дэх хэсэгт “Шалгуур үзүүлэлтийг тогтоохдоо тухайн боловсруулж байгаа хуулийн төслийн зорилго, хамрах хүрээ, зохицуулах асуудалтай уялдуулан нэг, эсхүл хэд хэдэн шалгуур үзүүлэлтийг сонгож болно. Тухайлбал, тухайн хуулийн төслийн үр нөлөөг зорилгод хүрэх байдал, зардал, хүлээн зөвшөөрөгдсөн байдал гэсэн шалгуур үзүүлэлтийн хүрээнд тооцож болно.” гэж заасны дагуу </w:t>
      </w:r>
      <w:r w:rsidRPr="00D237DD">
        <w:rPr>
          <w:rFonts w:ascii="Arial" w:eastAsia="Times New Roman" w:hAnsi="Arial" w:cs="Arial"/>
          <w:color w:val="000000"/>
          <w:kern w:val="0"/>
          <w:sz w:val="22"/>
          <w:szCs w:val="22"/>
          <w:lang w:val="mn-MN"/>
          <w14:ligatures w14:val="none"/>
        </w:rPr>
        <w:t xml:space="preserve">Хуулийн төслийн зорилго, хамрах хүрээ, зохицуулах асуудалтай уялдуулан, Аргачлалд </w:t>
      </w:r>
      <w:r w:rsidR="00FC1373" w:rsidRPr="00D237DD">
        <w:rPr>
          <w:rFonts w:ascii="Arial" w:eastAsia="Times New Roman" w:hAnsi="Arial" w:cs="Arial"/>
          <w:color w:val="000000"/>
          <w:kern w:val="0"/>
          <w:sz w:val="22"/>
          <w:szCs w:val="22"/>
          <w:lang w:val="mn-MN"/>
          <w14:ligatures w14:val="none"/>
        </w:rPr>
        <w:t>дурдсан</w:t>
      </w:r>
      <w:r w:rsidRPr="00D237DD">
        <w:rPr>
          <w:rFonts w:ascii="Arial" w:eastAsia="Times New Roman" w:hAnsi="Arial" w:cs="Arial"/>
          <w:color w:val="000000"/>
          <w:kern w:val="0"/>
          <w:sz w:val="22"/>
          <w:szCs w:val="22"/>
          <w:lang w:val="mn-MN"/>
          <w14:ligatures w14:val="none"/>
        </w:rPr>
        <w:t xml:space="preserve"> 6 шалгуур үзүүлэлтээс Хуулийн төслийн үр нөлөөг үнэлж, гарах үр дагаврыг урьдчилан тогтоож чадахуйц дараах шалгуур үзүүлэлтийг сонголоо. Үүнд:</w:t>
      </w:r>
    </w:p>
    <w:p w14:paraId="783FF6FA"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w:t>
      </w:r>
      <w:r w:rsidR="002C6885" w:rsidRPr="00D237DD">
        <w:rPr>
          <w:rFonts w:ascii="Arial" w:eastAsia="Times New Roman" w:hAnsi="Arial" w:cs="Arial"/>
          <w:color w:val="000000"/>
          <w:kern w:val="0"/>
          <w:sz w:val="22"/>
          <w:szCs w:val="22"/>
          <w:lang w:val="mn-MN"/>
          <w14:ligatures w14:val="none"/>
        </w:rPr>
        <w:t>;</w:t>
      </w:r>
    </w:p>
    <w:p w14:paraId="48F2C390" w14:textId="77777777" w:rsidR="009F2ADB" w:rsidRPr="00D237DD"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Практикт хэрэгжих боломж</w:t>
      </w:r>
      <w:r w:rsidR="002C6885" w:rsidRPr="00D237DD">
        <w:rPr>
          <w:rFonts w:ascii="Arial" w:eastAsia="Times New Roman" w:hAnsi="Arial" w:cs="Arial"/>
          <w:color w:val="000000"/>
          <w:kern w:val="0"/>
          <w:sz w:val="22"/>
          <w:szCs w:val="22"/>
          <w:lang w:val="mn-MN"/>
          <w14:ligatures w14:val="none"/>
        </w:rPr>
        <w:t>;</w:t>
      </w:r>
    </w:p>
    <w:p w14:paraId="24455723" w14:textId="77777777" w:rsidR="009F2ADB" w:rsidRPr="00C21BD4" w:rsidRDefault="009F2ADB" w:rsidP="00D0299E">
      <w:pPr>
        <w:pStyle w:val="ListParagraph"/>
        <w:numPr>
          <w:ilvl w:val="0"/>
          <w:numId w:val="9"/>
        </w:num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Ойлгомжтой байдал</w:t>
      </w:r>
      <w:r w:rsidR="002C6885" w:rsidRPr="00D237DD">
        <w:rPr>
          <w:rFonts w:ascii="Arial" w:eastAsia="Times New Roman" w:hAnsi="Arial" w:cs="Arial"/>
          <w:color w:val="000000"/>
          <w:kern w:val="0"/>
          <w:sz w:val="22"/>
          <w:szCs w:val="22"/>
          <w:lang w:val="mn-MN"/>
          <w14:ligatures w14:val="none"/>
        </w:rPr>
        <w:t>;</w:t>
      </w:r>
    </w:p>
    <w:p w14:paraId="32DE5D19"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lastRenderedPageBreak/>
        <w:t>“Зорилгод хүрэх байдал”</w:t>
      </w:r>
      <w:r w:rsidRPr="00D237DD">
        <w:rPr>
          <w:rFonts w:ascii="Arial" w:eastAsia="Times New Roman" w:hAnsi="Arial" w:cs="Arial"/>
          <w:color w:val="000000"/>
          <w:kern w:val="0"/>
          <w:sz w:val="22"/>
          <w:szCs w:val="22"/>
          <w:lang w:val="mn-MN"/>
          <w14:ligatures w14:val="none"/>
        </w:rPr>
        <w:t xml:space="preserve"> гэсэн шалгуур үзүүлэлтийг Хуулийн төсөл нь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төслийн үзэл баримтла</w:t>
      </w:r>
      <w:r w:rsidR="002C6885" w:rsidRPr="00D237DD">
        <w:rPr>
          <w:rFonts w:ascii="Arial" w:eastAsia="Times New Roman" w:hAnsi="Arial" w:cs="Arial"/>
          <w:color w:val="000000"/>
          <w:kern w:val="0"/>
          <w:sz w:val="22"/>
          <w:szCs w:val="22"/>
          <w:lang w:val="mn-MN"/>
          <w14:ligatures w14:val="none"/>
        </w:rPr>
        <w:t>лд тусгагдсан</w:t>
      </w:r>
      <w:r w:rsidRPr="00D237DD">
        <w:rPr>
          <w:rFonts w:ascii="Arial" w:eastAsia="Times New Roman" w:hAnsi="Arial" w:cs="Arial"/>
          <w:color w:val="000000"/>
          <w:kern w:val="0"/>
          <w:sz w:val="22"/>
          <w:szCs w:val="22"/>
          <w:lang w:val="mn-MN"/>
          <w14:ligatures w14:val="none"/>
        </w:rPr>
        <w:t xml:space="preserve"> үндэслэл, шаардлагад нийцсэн эсэх, мөн зорилгод хүрэх байдлыг тодорхойлж чадахуйц заалт, зохицуулалтыг</w:t>
      </w:r>
      <w:r w:rsidR="002C6885" w:rsidRPr="00D237DD">
        <w:rPr>
          <w:rFonts w:ascii="Arial" w:eastAsia="Times New Roman" w:hAnsi="Arial" w:cs="Arial"/>
          <w:color w:val="000000"/>
          <w:kern w:val="0"/>
          <w:sz w:val="22"/>
          <w:szCs w:val="22"/>
          <w:lang w:val="mn-MN"/>
          <w14:ligatures w14:val="none"/>
        </w:rPr>
        <w:t xml:space="preserve"> тусгасан </w:t>
      </w:r>
      <w:r w:rsidRPr="00D237DD">
        <w:rPr>
          <w:rFonts w:ascii="Arial" w:eastAsia="Times New Roman" w:hAnsi="Arial" w:cs="Arial"/>
          <w:color w:val="000000"/>
          <w:kern w:val="0"/>
          <w:sz w:val="22"/>
          <w:szCs w:val="22"/>
          <w:lang w:val="mn-MN"/>
          <w14:ligatures w14:val="none"/>
        </w:rPr>
        <w:t>эсэхийг тогтоох зорилгоор сонгосон болно</w:t>
      </w:r>
      <w:r w:rsidR="00D0299E" w:rsidRPr="00D237DD">
        <w:rPr>
          <w:rFonts w:ascii="Arial" w:eastAsia="Times New Roman" w:hAnsi="Arial" w:cs="Arial"/>
          <w:color w:val="000000"/>
          <w:kern w:val="0"/>
          <w:sz w:val="22"/>
          <w:szCs w:val="22"/>
          <w:lang w:val="mn-MN"/>
          <w14:ligatures w14:val="none"/>
        </w:rPr>
        <w:t>.</w:t>
      </w:r>
    </w:p>
    <w:p w14:paraId="17A657A9"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“Практикт хэрэгжих боломж”</w:t>
      </w:r>
      <w:r w:rsidRPr="00D237DD">
        <w:rPr>
          <w:rFonts w:ascii="Arial" w:eastAsia="Times New Roman" w:hAnsi="Arial" w:cs="Arial"/>
          <w:color w:val="000000"/>
          <w:kern w:val="0"/>
          <w:sz w:val="22"/>
          <w:szCs w:val="22"/>
          <w:lang w:val="mn-MN"/>
          <w14:ligatures w14:val="none"/>
        </w:rPr>
        <w:t xml:space="preserve"> гэсэн шалгуур үзүүлэлтийг тухайн Хуулийн төсөлд тусгасан зохицуулалтууд практикт хэрэгжих боломж байгаа эсэхийг шалгахаар сонгож авав.</w:t>
      </w:r>
    </w:p>
    <w:p w14:paraId="637D9E1F"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“Ойлгомжтой байдал”</w:t>
      </w:r>
      <w:r w:rsidRPr="00D237DD">
        <w:rPr>
          <w:rFonts w:ascii="Arial" w:eastAsia="Times New Roman" w:hAnsi="Arial" w:cs="Arial"/>
          <w:color w:val="000000"/>
          <w:kern w:val="0"/>
          <w:sz w:val="22"/>
          <w:szCs w:val="22"/>
          <w:lang w:val="mn-MN"/>
          <w14:ligatures w14:val="none"/>
        </w:rPr>
        <w:t xml:space="preserve"> гэсэн шалгуур үзүүлэлтийг Хуулийн төслийн зохицуулалт түүнийг хэрэглэх, хэрэгжүүлэх субъектүүдийн хувьд ойлгомжтой, тодорхой байх, Хуулийн төслийн бичвэр нь нэр томьёо, хэл зүй, найруулгын хувьд Хууль тогтоомжийн тухай хуулийн холбогдох заалтууд, Засгийн газрын 2016 оны 59 дүгээр тогтоолын 2 дугаар хавсралтаар батлагдсан “Хууль тогтоомжийн төсөл боловсруулах аргачлал”-д заасан шаардлагыг хангасан эсэхийг шалгах үүднээс сонгов.</w:t>
      </w:r>
    </w:p>
    <w:p w14:paraId="65280026" w14:textId="44BE1A3F"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“Хүлээн зөвшөөрөгдөх байдал”</w:t>
      </w:r>
      <w:r w:rsidRPr="00D237DD">
        <w:rPr>
          <w:rFonts w:ascii="Arial" w:eastAsia="Times New Roman" w:hAnsi="Arial" w:cs="Arial"/>
          <w:color w:val="000000"/>
          <w:kern w:val="0"/>
          <w:sz w:val="22"/>
          <w:szCs w:val="22"/>
          <w:lang w:val="mn-MN"/>
          <w14:ligatures w14:val="none"/>
        </w:rPr>
        <w:t xml:space="preserve"> гэсэн шалгуур үзүүлэлтийн хүрээнд Хуулийн төсөлд тодорхой этгээдүүдэд үүрэг хүлээлгэсэн, аж ахуйн нэгж, байгууллаг</w:t>
      </w:r>
      <w:r w:rsidR="0066294F">
        <w:rPr>
          <w:rFonts w:ascii="Arial" w:eastAsia="Times New Roman" w:hAnsi="Arial" w:cs="Arial"/>
          <w:color w:val="000000"/>
          <w:kern w:val="0"/>
          <w:sz w:val="22"/>
          <w:szCs w:val="22"/>
          <w:lang w:val="mn-MN"/>
          <w14:ligatures w14:val="none"/>
        </w:rPr>
        <w:t>ад</w:t>
      </w:r>
      <w:r w:rsidRPr="00D237DD">
        <w:rPr>
          <w:rFonts w:ascii="Arial" w:eastAsia="Times New Roman" w:hAnsi="Arial" w:cs="Arial"/>
          <w:color w:val="000000"/>
          <w:kern w:val="0"/>
          <w:sz w:val="22"/>
          <w:szCs w:val="22"/>
          <w:lang w:val="mn-MN"/>
          <w14:ligatures w14:val="none"/>
        </w:rPr>
        <w:t xml:space="preserve"> хүндрэл үүсгэх зохицуулалтыг тусгаагүй тул хүлээн зөвшөөрөгдөх байдал гэсэн шалгуур үзүүлэлтийг сонгон авах шаардлагагүй гэж үзэв.</w:t>
      </w:r>
    </w:p>
    <w:p w14:paraId="4A9A996E" w14:textId="19C33135"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“Зардал”</w:t>
      </w:r>
      <w:r w:rsidR="002C6885"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гэсэн шалгуур үзүүлэлтийн хүрээнд Хуулийн төс</w:t>
      </w:r>
      <w:r w:rsidR="002C6885" w:rsidRPr="00D237DD">
        <w:rPr>
          <w:rFonts w:ascii="Arial" w:eastAsia="Times New Roman" w:hAnsi="Arial" w:cs="Arial"/>
          <w:color w:val="000000"/>
          <w:kern w:val="0"/>
          <w:sz w:val="22"/>
          <w:szCs w:val="22"/>
          <w:lang w:val="mn-MN"/>
          <w14:ligatures w14:val="none"/>
        </w:rPr>
        <w:t xml:space="preserve">өл батлагдсанаар </w:t>
      </w:r>
      <w:r w:rsidRPr="00D237DD">
        <w:rPr>
          <w:rFonts w:ascii="Arial" w:eastAsia="Times New Roman" w:hAnsi="Arial" w:cs="Arial"/>
          <w:color w:val="000000"/>
          <w:kern w:val="0"/>
          <w:sz w:val="22"/>
          <w:szCs w:val="22"/>
          <w:lang w:val="mn-MN"/>
          <w14:ligatures w14:val="none"/>
        </w:rPr>
        <w:t xml:space="preserve">улсын төсөвт дарамт учрахгүй, иргэн, хуулийн этгээдэд нэмэлт зардал үүсэхгүй, улсын төсөвт шинээр нэмэлт зардал бий болохгүй </w:t>
      </w:r>
      <w:r w:rsidR="006E6783">
        <w:rPr>
          <w:rFonts w:ascii="Arial" w:eastAsia="Times New Roman" w:hAnsi="Arial" w:cs="Arial"/>
          <w:color w:val="000000"/>
          <w:kern w:val="0"/>
          <w:sz w:val="22"/>
          <w:szCs w:val="22"/>
          <w:lang w:val="mn-MN"/>
          <w14:ligatures w14:val="none"/>
        </w:rPr>
        <w:t>гэж үзэн энэхүү шалгуур үзүүлэлтийг сонгон авах шаардлагагүй гэж үзэв.</w:t>
      </w:r>
    </w:p>
    <w:p w14:paraId="27FCF2D2" w14:textId="66EAB389"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“Харилцан уялдаа”</w:t>
      </w:r>
      <w:r w:rsidRPr="00D237DD">
        <w:rPr>
          <w:rFonts w:ascii="Arial" w:eastAsia="Times New Roman" w:hAnsi="Arial" w:cs="Arial"/>
          <w:color w:val="000000"/>
          <w:kern w:val="0"/>
          <w:sz w:val="22"/>
          <w:szCs w:val="22"/>
          <w:lang w:val="mn-MN"/>
          <w14:ligatures w14:val="none"/>
        </w:rPr>
        <w:t xml:space="preserve"> гэсэн шалгуур үзүүлэлтийн хүрээнд Хуулийн төслийн зүйл, заалт өөр хоорондоо болон хүчин төгөлдөр үйлчилж байгаа бусад хууль тогтоомжтой нийцсэн эсэх, шинээр орсон зүйл, заалтууд нь бусад зүйл, заалттайгаа уялдаж байгаа эсэхийг үнэл</w:t>
      </w:r>
      <w:r w:rsidR="006E6783">
        <w:rPr>
          <w:rFonts w:ascii="Arial" w:eastAsia="Times New Roman" w:hAnsi="Arial" w:cs="Arial"/>
          <w:color w:val="000000"/>
          <w:kern w:val="0"/>
          <w:sz w:val="22"/>
          <w:szCs w:val="22"/>
          <w:lang w:val="mn-MN"/>
          <w14:ligatures w14:val="none"/>
        </w:rPr>
        <w:t xml:space="preserve">дэг. Хуулийн төсөл нь Үндсэн хуульд орсон нэмэлт, өөрчлөлтөд </w:t>
      </w:r>
      <w:r w:rsidR="00A454B4">
        <w:rPr>
          <w:rFonts w:ascii="Arial" w:eastAsia="Times New Roman" w:hAnsi="Arial" w:cs="Arial"/>
          <w:color w:val="000000"/>
          <w:kern w:val="0"/>
          <w:sz w:val="22"/>
          <w:szCs w:val="22"/>
          <w:lang w:val="mn-MN"/>
          <w14:ligatures w14:val="none"/>
        </w:rPr>
        <w:t>нийцүүлэн</w:t>
      </w:r>
      <w:r w:rsidR="0066294F">
        <w:rPr>
          <w:rFonts w:ascii="Arial" w:eastAsia="Times New Roman" w:hAnsi="Arial" w:cs="Arial"/>
          <w:color w:val="000000"/>
          <w:kern w:val="0"/>
          <w:sz w:val="22"/>
          <w:szCs w:val="22"/>
          <w:lang w:val="mn-MN"/>
          <w14:ligatures w14:val="none"/>
        </w:rPr>
        <w:t xml:space="preserve"> </w:t>
      </w:r>
      <w:r w:rsidR="00A454B4">
        <w:rPr>
          <w:rFonts w:ascii="Arial" w:eastAsia="Times New Roman" w:hAnsi="Arial" w:cs="Arial"/>
          <w:color w:val="000000"/>
          <w:kern w:val="0"/>
          <w:sz w:val="22"/>
          <w:szCs w:val="22"/>
          <w:lang w:val="mn-MN"/>
          <w14:ligatures w14:val="none"/>
        </w:rPr>
        <w:t xml:space="preserve">одоо байгаа </w:t>
      </w:r>
      <w:r w:rsidR="0066294F">
        <w:rPr>
          <w:rFonts w:ascii="Arial" w:eastAsia="Times New Roman" w:hAnsi="Arial" w:cs="Arial"/>
          <w:color w:val="000000"/>
          <w:kern w:val="0"/>
          <w:sz w:val="22"/>
          <w:szCs w:val="22"/>
          <w:lang w:val="mn-MN"/>
          <w14:ligatures w14:val="none"/>
        </w:rPr>
        <w:t>хуулийн</w:t>
      </w:r>
      <w:r w:rsidR="00A454B4">
        <w:rPr>
          <w:rFonts w:ascii="Arial" w:eastAsia="Times New Roman" w:hAnsi="Arial" w:cs="Arial"/>
          <w:color w:val="000000"/>
          <w:kern w:val="0"/>
          <w:sz w:val="22"/>
          <w:szCs w:val="22"/>
          <w:lang w:val="mn-MN"/>
          <w14:ligatures w14:val="none"/>
        </w:rPr>
        <w:t xml:space="preserve"> нэг хэсгийг өөрчлөн найруулж байгаа тул харилцан уялдаатай байх шалгуур үзүүлэлтийг сонгон авах шаардлагагүй гэж үзэв.</w:t>
      </w:r>
    </w:p>
    <w:p w14:paraId="2DFC1E4F" w14:textId="77777777" w:rsidR="009F2ADB" w:rsidRPr="00D237DD" w:rsidRDefault="009F2ADB" w:rsidP="00D0299E">
      <w:pPr>
        <w:spacing w:before="240" w:after="240" w:line="276" w:lineRule="auto"/>
        <w:jc w:val="center"/>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xml:space="preserve">ГУРАВ. ХУУЛИЙН ТӨСЛӨӨС ҮР НӨЛӨӨГ НЬ ҮНЭЛЭХ </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b/>
          <w:bCs/>
          <w:color w:val="000000"/>
          <w:kern w:val="0"/>
          <w:sz w:val="22"/>
          <w:szCs w:val="22"/>
          <w:lang w:val="mn-MN"/>
          <w14:ligatures w14:val="none"/>
        </w:rPr>
        <w:t>ХЭСГИЙГ ТОГТООСОН БАЙДАЛ</w:t>
      </w:r>
    </w:p>
    <w:p w14:paraId="396A7F4D" w14:textId="5D95AEC2" w:rsidR="009F2ADB" w:rsidRPr="00D237DD" w:rsidRDefault="009F2ADB" w:rsidP="00A454B4">
      <w:pPr>
        <w:spacing w:before="240" w:after="240" w:line="276" w:lineRule="auto"/>
        <w:ind w:firstLine="720"/>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 хэсэгт Хуулийн төслөөс үр нөлөөг нь үнэлэх хэ</w:t>
      </w:r>
      <w:r w:rsidR="00A454B4">
        <w:rPr>
          <w:rFonts w:ascii="Arial" w:eastAsia="Times New Roman" w:hAnsi="Arial" w:cs="Arial"/>
          <w:color w:val="000000"/>
          <w:kern w:val="0"/>
          <w:sz w:val="22"/>
          <w:szCs w:val="22"/>
          <w:lang w:val="mn-MN"/>
          <w14:ligatures w14:val="none"/>
        </w:rPr>
        <w:t xml:space="preserve">сэгт өөрчлөлт орж буй хэсгийг </w:t>
      </w:r>
      <w:r w:rsidRPr="00D237DD">
        <w:rPr>
          <w:rFonts w:ascii="Arial" w:eastAsia="Times New Roman" w:hAnsi="Arial" w:cs="Arial"/>
          <w:color w:val="000000"/>
          <w:kern w:val="0"/>
          <w:sz w:val="22"/>
          <w:szCs w:val="22"/>
          <w:lang w:val="mn-MN"/>
          <w14:ligatures w14:val="none"/>
        </w:rPr>
        <w:t>сонгосон шалгуур үзүүлэлтийн хүрээнд үр нөлөөг судлах болно.</w:t>
      </w:r>
      <w:r w:rsidR="00A454B4">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Сонгосон шалгуур үзүүлэлтийн дагуу Хуулийн төсл</w:t>
      </w:r>
      <w:r w:rsidR="00A454B4">
        <w:rPr>
          <w:rFonts w:ascii="Arial" w:eastAsia="Times New Roman" w:hAnsi="Arial" w:cs="Arial"/>
          <w:color w:val="000000"/>
          <w:kern w:val="0"/>
          <w:sz w:val="22"/>
          <w:szCs w:val="22"/>
          <w:lang w:val="mn-MN"/>
          <w14:ligatures w14:val="none"/>
        </w:rPr>
        <w:t xml:space="preserve">ийн </w:t>
      </w:r>
      <w:r w:rsidRPr="00D237DD">
        <w:rPr>
          <w:rFonts w:ascii="Arial" w:eastAsia="Times New Roman" w:hAnsi="Arial" w:cs="Arial"/>
          <w:color w:val="000000"/>
          <w:kern w:val="0"/>
          <w:sz w:val="22"/>
          <w:szCs w:val="22"/>
          <w:lang w:val="mn-MN"/>
          <w14:ligatures w14:val="none"/>
        </w:rPr>
        <w:t xml:space="preserve">үр нөлөөг тооцох </w:t>
      </w:r>
      <w:r w:rsidR="00A454B4">
        <w:rPr>
          <w:rFonts w:ascii="Arial" w:eastAsia="Times New Roman" w:hAnsi="Arial" w:cs="Arial"/>
          <w:color w:val="000000"/>
          <w:kern w:val="0"/>
          <w:sz w:val="22"/>
          <w:szCs w:val="22"/>
          <w:lang w:val="mn-MN"/>
          <w14:ligatures w14:val="none"/>
        </w:rPr>
        <w:t>сонгосон</w:t>
      </w:r>
      <w:r w:rsidRPr="00D237DD">
        <w:rPr>
          <w:rFonts w:ascii="Arial" w:eastAsia="Times New Roman" w:hAnsi="Arial" w:cs="Arial"/>
          <w:color w:val="000000"/>
          <w:kern w:val="0"/>
          <w:sz w:val="22"/>
          <w:szCs w:val="22"/>
          <w:lang w:val="mn-MN"/>
          <w14:ligatures w14:val="none"/>
        </w:rPr>
        <w:t xml:space="preserve"> шалгуур үзүүлэлт тус бүрээр авч үзвэл:</w:t>
      </w:r>
    </w:p>
    <w:p w14:paraId="45A27F8B"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3.1  “Зорилгод хүрэх байдал” шалгуур үзүүлэлтийн хүрээнд Хуулийн төслөөс үр нөлөөг нь үнэлэх хэсгийг тогтоосон байдал</w:t>
      </w:r>
    </w:p>
    <w:p w14:paraId="0603D7C8" w14:textId="77777777" w:rsidR="00D0299E" w:rsidRPr="00D237DD" w:rsidRDefault="009F2ADB" w:rsidP="00D0299E">
      <w:pPr>
        <w:spacing w:before="240" w:after="240" w:line="276" w:lineRule="auto"/>
        <w:ind w:firstLine="709"/>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xml:space="preserve">Энэ шалгуур үзүүлэлтийн хүрээнд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 xml:space="preserve">уулийн төслийн үзэл баримтлалд тусгасан Хуулийн төсөл боловсруулах болсон үндэслэл, хэрэгцээ шаардлага, Хуулийн төслийн зорилгод Хуулийн төслийн зохицуулалт нийцэж байгаа эсэхэд дүн шинжилгээ хийх үүднээс </w:t>
      </w:r>
      <w:r w:rsidR="00C94582"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 xml:space="preserve">уулийн төслийн үзэл баримтлалтай танилцаж, Хуулийн төслийн зорилго нь Хуулийн төсөл боловсруулах хэрэгцээ шаардлагад нийцсэн эсэхийг шалгах, Хуулийн </w:t>
      </w:r>
      <w:r w:rsidRPr="00D237DD">
        <w:rPr>
          <w:rFonts w:ascii="Arial" w:eastAsia="Times New Roman" w:hAnsi="Arial" w:cs="Arial"/>
          <w:color w:val="000000"/>
          <w:kern w:val="0"/>
          <w:sz w:val="22"/>
          <w:szCs w:val="22"/>
          <w:lang w:val="mn-MN"/>
          <w14:ligatures w14:val="none"/>
        </w:rPr>
        <w:lastRenderedPageBreak/>
        <w:t>төслийн зорилгыг хангахад чиглэсэн зохицуулалтыг Хуулийн төслийн зорилготой харьцуулах байдлаар дүн шинжилгээ хийв.</w:t>
      </w:r>
    </w:p>
    <w:p w14:paraId="4931F9FE" w14:textId="77777777"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 xml:space="preserve">3.2 “Практикт хэрэгжих боломж” шалгуур үзүүлэлтийн хүрээнд </w:t>
      </w:r>
      <w:r w:rsidR="00BC6CB9" w:rsidRPr="00D237DD">
        <w:rPr>
          <w:rFonts w:ascii="Arial" w:eastAsia="Times New Roman" w:hAnsi="Arial" w:cs="Arial"/>
          <w:b/>
          <w:bCs/>
          <w:color w:val="000000"/>
          <w:kern w:val="0"/>
          <w:sz w:val="22"/>
          <w:szCs w:val="22"/>
          <w:lang w:val="mn-MN"/>
          <w14:ligatures w14:val="none"/>
        </w:rPr>
        <w:t>Х</w:t>
      </w:r>
      <w:r w:rsidRPr="00D237DD">
        <w:rPr>
          <w:rFonts w:ascii="Arial" w:eastAsia="Times New Roman" w:hAnsi="Arial" w:cs="Arial"/>
          <w:b/>
          <w:bCs/>
          <w:color w:val="000000"/>
          <w:kern w:val="0"/>
          <w:sz w:val="22"/>
          <w:szCs w:val="22"/>
          <w:lang w:val="mn-MN"/>
          <w14:ligatures w14:val="none"/>
        </w:rPr>
        <w:t>уулийн төслөөс үр нөлөөг нь үнэлэх хэсгийг тогтоосон байдал</w:t>
      </w:r>
    </w:p>
    <w:p w14:paraId="1D5073B8" w14:textId="5E775D68" w:rsidR="009F2ADB" w:rsidRDefault="009F2ADB" w:rsidP="00D0299E">
      <w:pPr>
        <w:spacing w:before="240" w:after="240" w:line="276" w:lineRule="auto"/>
        <w:ind w:firstLine="720"/>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 шалгуур үзүүлэлтийн хүрээнд Хуулийн төслийн зохицуулалт нь практикт хэрэгжих боломж</w:t>
      </w:r>
      <w:r w:rsidR="00A454B4">
        <w:rPr>
          <w:rFonts w:ascii="Arial" w:eastAsia="Times New Roman" w:hAnsi="Arial" w:cs="Arial"/>
          <w:color w:val="000000"/>
          <w:kern w:val="0"/>
          <w:sz w:val="22"/>
          <w:szCs w:val="22"/>
          <w:lang w:val="mn-MN"/>
          <w14:ligatures w14:val="none"/>
        </w:rPr>
        <w:t>той эсэхийг</w:t>
      </w:r>
      <w:r w:rsidRPr="00D237DD">
        <w:rPr>
          <w:rFonts w:ascii="Arial" w:eastAsia="Times New Roman" w:hAnsi="Arial" w:cs="Arial"/>
          <w:color w:val="000000"/>
          <w:kern w:val="0"/>
          <w:sz w:val="22"/>
          <w:szCs w:val="22"/>
          <w:lang w:val="mn-MN"/>
          <w14:ligatures w14:val="none"/>
        </w:rPr>
        <w:t xml:space="preserve"> үнэлэх үүднээс</w:t>
      </w:r>
      <w:r w:rsidR="00BC6CB9"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 xml:space="preserve">хуулийн </w:t>
      </w:r>
      <w:r w:rsidR="00A454B4">
        <w:rPr>
          <w:rFonts w:ascii="Arial" w:eastAsia="Times New Roman" w:hAnsi="Arial" w:cs="Arial"/>
          <w:color w:val="000000"/>
          <w:kern w:val="0"/>
          <w:sz w:val="22"/>
          <w:szCs w:val="22"/>
          <w:lang w:val="mn-MN"/>
          <w14:ligatures w14:val="none"/>
        </w:rPr>
        <w:t>төслөөр өөрчлөлт оруулж буй хэсгийг авч үзлээ.</w:t>
      </w:r>
    </w:p>
    <w:p w14:paraId="27D4F717" w14:textId="30910FFE" w:rsidR="00A454B4" w:rsidRPr="00A454B4" w:rsidRDefault="00A454B4" w:rsidP="00A454B4">
      <w:pPr>
        <w:spacing w:before="240" w:after="240" w:line="276" w:lineRule="auto"/>
        <w:jc w:val="both"/>
        <w:rPr>
          <w:rFonts w:ascii="Arial" w:eastAsia="Times New Roman" w:hAnsi="Arial" w:cs="Arial"/>
          <w:kern w:val="0"/>
          <w:sz w:val="22"/>
          <w:szCs w:val="22"/>
          <w:lang w:val="mn-MN"/>
          <w14:ligatures w14:val="none"/>
        </w:rPr>
      </w:pPr>
      <w:r>
        <w:rPr>
          <w:rFonts w:ascii="Arial" w:eastAsia="Times New Roman" w:hAnsi="Arial" w:cs="Arial"/>
          <w:kern w:val="0"/>
          <w:sz w:val="22"/>
          <w:szCs w:val="22"/>
          <w:lang w:val="mn-MN"/>
          <w14:ligatures w14:val="none"/>
        </w:rPr>
        <w:t xml:space="preserve">Төсвийн тогтвортой байдлын тухай хуулийн </w:t>
      </w:r>
      <w:r w:rsidRPr="00A454B4">
        <w:rPr>
          <w:rFonts w:ascii="Arial" w:eastAsia="Times New Roman" w:hAnsi="Arial" w:cs="Arial"/>
          <w:kern w:val="0"/>
          <w:sz w:val="22"/>
          <w:szCs w:val="22"/>
          <w:lang w:val="mn-MN"/>
          <w14:ligatures w14:val="none"/>
        </w:rPr>
        <w:t>18 дугаар зүйлийн</w:t>
      </w:r>
      <w:r>
        <w:rPr>
          <w:rFonts w:ascii="Arial" w:eastAsia="Times New Roman" w:hAnsi="Arial" w:cs="Arial"/>
          <w:kern w:val="0"/>
          <w:sz w:val="22"/>
          <w:szCs w:val="22"/>
          <w:lang w:val="mn-MN"/>
          <w14:ligatures w14:val="none"/>
        </w:rPr>
        <w:t xml:space="preserve"> </w:t>
      </w:r>
      <w:r w:rsidRPr="00A454B4">
        <w:rPr>
          <w:rFonts w:ascii="Arial" w:eastAsia="Times New Roman" w:hAnsi="Arial" w:cs="Arial"/>
          <w:kern w:val="0"/>
          <w:sz w:val="22"/>
          <w:szCs w:val="22"/>
          <w:lang w:val="mn-MN"/>
          <w14:ligatures w14:val="none"/>
        </w:rPr>
        <w:t>18.3</w:t>
      </w:r>
      <w:r>
        <w:rPr>
          <w:rFonts w:ascii="Arial" w:eastAsia="Times New Roman" w:hAnsi="Arial" w:cs="Arial"/>
          <w:kern w:val="0"/>
          <w:sz w:val="22"/>
          <w:szCs w:val="22"/>
          <w:lang w:val="mn-MN"/>
          <w14:ligatures w14:val="none"/>
        </w:rPr>
        <w:t>-д “</w:t>
      </w:r>
      <w:r w:rsidRPr="00A454B4">
        <w:rPr>
          <w:rFonts w:ascii="Arial" w:eastAsia="Times New Roman" w:hAnsi="Arial" w:cs="Arial"/>
          <w:kern w:val="0"/>
          <w:sz w:val="22"/>
          <w:szCs w:val="22"/>
          <w:lang w:val="mn-MN"/>
          <w14:ligatures w14:val="none"/>
        </w:rPr>
        <w:t>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w:t>
      </w:r>
      <w:r>
        <w:rPr>
          <w:rFonts w:ascii="Arial" w:eastAsia="Times New Roman" w:hAnsi="Arial" w:cs="Arial"/>
          <w:kern w:val="0"/>
          <w:sz w:val="22"/>
          <w:szCs w:val="22"/>
          <w:lang w:val="mn-MN"/>
          <w14:ligatures w14:val="none"/>
        </w:rPr>
        <w:t>”</w:t>
      </w:r>
    </w:p>
    <w:p w14:paraId="0E0FF750" w14:textId="7615F546" w:rsidR="009F2ADB" w:rsidRPr="00D237DD" w:rsidRDefault="009F2ADB" w:rsidP="00D0299E">
      <w:pPr>
        <w:spacing w:before="240" w:after="240" w:line="276" w:lineRule="auto"/>
        <w:jc w:val="both"/>
        <w:rPr>
          <w:rFonts w:ascii="Arial" w:eastAsia="Times New Roman" w:hAnsi="Arial" w:cs="Arial"/>
          <w:kern w:val="0"/>
          <w:lang w:val="mn-MN"/>
          <w14:ligatures w14:val="none"/>
        </w:rPr>
      </w:pPr>
      <w:r w:rsidRPr="00D237DD">
        <w:rPr>
          <w:rFonts w:ascii="Arial" w:eastAsia="Times New Roman" w:hAnsi="Arial" w:cs="Arial"/>
          <w:b/>
          <w:bCs/>
          <w:color w:val="000000"/>
          <w:kern w:val="0"/>
          <w:sz w:val="22"/>
          <w:szCs w:val="22"/>
          <w:lang w:val="mn-MN"/>
          <w14:ligatures w14:val="none"/>
        </w:rPr>
        <w:t>3.3 “Ойлгомжтой байдал” шалгуур үзүүлэлтийн хүрээнд</w:t>
      </w:r>
    </w:p>
    <w:p w14:paraId="12031746" w14:textId="00648570" w:rsidR="00FC1373" w:rsidRPr="00D237DD" w:rsidRDefault="009F2ADB" w:rsidP="00A454B4">
      <w:pPr>
        <w:spacing w:before="240" w:after="240" w:line="276" w:lineRule="auto"/>
        <w:ind w:firstLine="720"/>
        <w:jc w:val="both"/>
        <w:rPr>
          <w:rFonts w:ascii="Arial" w:eastAsia="Times New Roman" w:hAnsi="Arial" w:cs="Arial"/>
          <w:kern w:val="0"/>
          <w:lang w:val="mn-MN"/>
          <w14:ligatures w14:val="none"/>
        </w:rPr>
      </w:pPr>
      <w:r w:rsidRPr="00D237DD">
        <w:rPr>
          <w:rFonts w:ascii="Arial" w:eastAsia="Times New Roman" w:hAnsi="Arial" w:cs="Arial"/>
          <w:color w:val="000000"/>
          <w:kern w:val="0"/>
          <w:sz w:val="22"/>
          <w:szCs w:val="22"/>
          <w:lang w:val="mn-MN"/>
          <w14:ligatures w14:val="none"/>
        </w:rPr>
        <w:t xml:space="preserve">Энэхүү шалгуур үзүүлэлтийн хүрээнд Хуулийн </w:t>
      </w:r>
      <w:r w:rsidR="00BC6CB9" w:rsidRPr="00D237DD">
        <w:rPr>
          <w:rFonts w:ascii="Arial" w:eastAsia="Times New Roman" w:hAnsi="Arial" w:cs="Arial"/>
          <w:color w:val="000000"/>
          <w:kern w:val="0"/>
          <w:sz w:val="22"/>
          <w:szCs w:val="22"/>
          <w:lang w:val="mn-MN"/>
          <w14:ligatures w14:val="none"/>
        </w:rPr>
        <w:t>төсөл нь</w:t>
      </w:r>
      <w:r w:rsidRPr="00D237DD">
        <w:rPr>
          <w:rFonts w:ascii="Arial" w:eastAsia="Times New Roman" w:hAnsi="Arial" w:cs="Arial"/>
          <w:color w:val="000000"/>
          <w:kern w:val="0"/>
          <w:sz w:val="22"/>
          <w:szCs w:val="22"/>
          <w:lang w:val="mn-MN"/>
          <w14:ligatures w14:val="none"/>
        </w:rPr>
        <w:t xml:space="preserve"> Хууль тогтоомжийн төсөл боловсруулах аргачлалд заасан шаардлагыг хангасан эсэх, түүнчлэн хэрэглэх, хэрэгжүүлэх </w:t>
      </w:r>
      <w:r w:rsidR="00BC6CB9" w:rsidRPr="00D237DD">
        <w:rPr>
          <w:rFonts w:ascii="Arial" w:eastAsia="Times New Roman" w:hAnsi="Arial" w:cs="Arial"/>
          <w:color w:val="000000"/>
          <w:kern w:val="0"/>
          <w:sz w:val="22"/>
          <w:szCs w:val="22"/>
          <w:lang w:val="mn-MN"/>
          <w14:ligatures w14:val="none"/>
        </w:rPr>
        <w:t>субъектүүд</w:t>
      </w:r>
      <w:r w:rsidRPr="00D237DD">
        <w:rPr>
          <w:rFonts w:ascii="Arial" w:eastAsia="Times New Roman" w:hAnsi="Arial" w:cs="Arial"/>
          <w:color w:val="000000"/>
          <w:kern w:val="0"/>
          <w:sz w:val="22"/>
          <w:szCs w:val="22"/>
          <w:lang w:val="mn-MN"/>
          <w14:ligatures w14:val="none"/>
        </w:rPr>
        <w:t xml:space="preserve"> хуулийг нэг мөр ойлгож хэрэглэх, хэрэгжүүлэх </w:t>
      </w:r>
      <w:bookmarkStart w:id="0" w:name="_Hlk210396009"/>
      <w:r w:rsidRPr="00D237DD">
        <w:rPr>
          <w:rFonts w:ascii="Arial" w:eastAsia="Times New Roman" w:hAnsi="Arial" w:cs="Arial"/>
          <w:color w:val="000000"/>
          <w:kern w:val="0"/>
          <w:sz w:val="22"/>
          <w:szCs w:val="22"/>
          <w:lang w:val="mn-MN"/>
          <w14:ligatures w14:val="none"/>
        </w:rPr>
        <w:t>субъектүүд</w:t>
      </w:r>
      <w:bookmarkEnd w:id="0"/>
      <w:r w:rsidRPr="00D237DD">
        <w:rPr>
          <w:rFonts w:ascii="Arial" w:eastAsia="Times New Roman" w:hAnsi="Arial" w:cs="Arial"/>
          <w:color w:val="000000"/>
          <w:kern w:val="0"/>
          <w:sz w:val="22"/>
          <w:szCs w:val="22"/>
          <w:lang w:val="mn-MN"/>
          <w14:ligatures w14:val="none"/>
        </w:rPr>
        <w:t>ийн хувьд ойлгомжтой, логик дараалалтайгаар боловсруулсан эсэхийг шалга</w:t>
      </w:r>
      <w:r w:rsidR="00A454B4">
        <w:rPr>
          <w:rFonts w:ascii="Arial" w:eastAsia="Times New Roman" w:hAnsi="Arial" w:cs="Arial"/>
          <w:color w:val="000000"/>
          <w:kern w:val="0"/>
          <w:sz w:val="22"/>
          <w:szCs w:val="22"/>
          <w:lang w:val="mn-MN"/>
          <w14:ligatures w14:val="none"/>
        </w:rPr>
        <w:t>на.</w:t>
      </w:r>
    </w:p>
    <w:p w14:paraId="432ABD61" w14:textId="77777777" w:rsidR="00A454B4" w:rsidRDefault="009F2ADB" w:rsidP="00A454B4">
      <w:pPr>
        <w:spacing w:before="16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ДӨРӨВ. ШАЛГУУР ҮЗҮҮЛЭЛТЭД ТОХИРОХ ШАЛГАХ ХЭРЭГСЛИЙН ДАГУУ ХУУЛИЙН ТӨСЛИЙН ҮР НӨЛӨӨГ ҮНЭЛСЭН БАЙДАЛ</w:t>
      </w:r>
    </w:p>
    <w:p w14:paraId="777AA817" w14:textId="2160E592" w:rsidR="009F2ADB" w:rsidRPr="00D237DD" w:rsidRDefault="009F2ADB" w:rsidP="00A454B4">
      <w:pPr>
        <w:spacing w:before="160" w:line="276" w:lineRule="auto"/>
        <w:ind w:firstLine="720"/>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Хуулийн төслийн үр нөлөөг үнэлэх шалгуур үзүүлэлтийг сонгож, үр нөлөөг үнэлэх </w:t>
      </w:r>
      <w:r w:rsidR="0066294F">
        <w:rPr>
          <w:rFonts w:ascii="Arial" w:eastAsia="Times New Roman" w:hAnsi="Arial" w:cs="Arial"/>
          <w:color w:val="000000"/>
          <w:kern w:val="0"/>
          <w:sz w:val="22"/>
          <w:szCs w:val="22"/>
          <w:lang w:val="mn-MN"/>
          <w14:ligatures w14:val="none"/>
        </w:rPr>
        <w:t xml:space="preserve">нэг заалт байх </w:t>
      </w:r>
      <w:r w:rsidRPr="00D237DD">
        <w:rPr>
          <w:rFonts w:ascii="Arial" w:eastAsia="Times New Roman" w:hAnsi="Arial" w:cs="Arial"/>
          <w:color w:val="000000"/>
          <w:kern w:val="0"/>
          <w:sz w:val="22"/>
          <w:szCs w:val="22"/>
          <w:lang w:val="mn-MN"/>
          <w14:ligatures w14:val="none"/>
        </w:rPr>
        <w:t>тул</w:t>
      </w:r>
      <w:r w:rsidR="0066294F">
        <w:rPr>
          <w:rFonts w:ascii="Arial" w:eastAsia="Times New Roman" w:hAnsi="Arial" w:cs="Arial"/>
          <w:color w:val="000000"/>
          <w:kern w:val="0"/>
          <w:sz w:val="22"/>
          <w:szCs w:val="22"/>
          <w:lang w:val="mn-MN"/>
          <w14:ligatures w14:val="none"/>
        </w:rPr>
        <w:t xml:space="preserve"> түүнд</w:t>
      </w:r>
      <w:r w:rsidRPr="00D237DD">
        <w:rPr>
          <w:rFonts w:ascii="Arial" w:eastAsia="Times New Roman" w:hAnsi="Arial" w:cs="Arial"/>
          <w:color w:val="000000"/>
          <w:kern w:val="0"/>
          <w:sz w:val="22"/>
          <w:szCs w:val="22"/>
          <w:lang w:val="mn-MN"/>
          <w14:ligatures w14:val="none"/>
        </w:rPr>
        <w:t xml:space="preserve"> тохирох шалгах хэрэгслийг дараах байдлаар авч үзэв.</w:t>
      </w:r>
    </w:p>
    <w:tbl>
      <w:tblPr>
        <w:tblW w:w="0" w:type="auto"/>
        <w:tblCellMar>
          <w:top w:w="15" w:type="dxa"/>
          <w:left w:w="15" w:type="dxa"/>
          <w:bottom w:w="15" w:type="dxa"/>
          <w:right w:w="15" w:type="dxa"/>
        </w:tblCellMar>
        <w:tblLook w:val="04A0" w:firstRow="1" w:lastRow="0" w:firstColumn="1" w:lastColumn="0" w:noHBand="0" w:noVBand="1"/>
      </w:tblPr>
      <w:tblGrid>
        <w:gridCol w:w="437"/>
        <w:gridCol w:w="1712"/>
        <w:gridCol w:w="2932"/>
        <w:gridCol w:w="3929"/>
      </w:tblGrid>
      <w:tr w:rsidR="009F2ADB" w:rsidRPr="00D237DD" w14:paraId="3B026B3F" w14:textId="77777777" w:rsidTr="00D0299E">
        <w:trPr>
          <w:trHeight w:val="46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8F7636"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B6D933"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Шалгуур үзүүлэлт</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B73C5E"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Үр нөлөөг үнэлэх хэсэг</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939685"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Тохирох шалгах хэрэгсэл</w:t>
            </w:r>
          </w:p>
        </w:tc>
      </w:tr>
      <w:tr w:rsidR="009F2ADB" w:rsidRPr="00D237DD" w14:paraId="7EE7A6B8" w14:textId="77777777" w:rsidTr="00D0299E">
        <w:trPr>
          <w:trHeight w:val="1171"/>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D91E2F"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1</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67EA29" w14:textId="31BBEB67" w:rsidR="009F2ADB" w:rsidRPr="00D237DD" w:rsidRDefault="009F2ADB" w:rsidP="0066294F">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Зорилгод хүрэх байдал</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78EEEC0" w14:textId="63700E76" w:rsidR="009F2ADB" w:rsidRPr="00C21BD4" w:rsidRDefault="009F2ADB" w:rsidP="00C21BD4">
            <w:pPr>
              <w:spacing w:after="0" w:line="276" w:lineRule="auto"/>
              <w:jc w:val="center"/>
              <w:rPr>
                <w:rFonts w:ascii="Arial" w:eastAsia="Times New Roman" w:hAnsi="Arial" w:cs="Arial"/>
                <w:kern w:val="0"/>
                <w:sz w:val="22"/>
                <w:szCs w:val="22"/>
                <w14:ligatures w14:val="none"/>
              </w:rPr>
            </w:pPr>
            <w:r w:rsidRPr="00D237DD">
              <w:rPr>
                <w:rFonts w:ascii="Arial" w:eastAsia="Times New Roman" w:hAnsi="Arial" w:cs="Arial"/>
                <w:color w:val="000000"/>
                <w:kern w:val="0"/>
                <w:sz w:val="22"/>
                <w:szCs w:val="22"/>
                <w:lang w:val="mn-MN"/>
                <w14:ligatures w14:val="none"/>
              </w:rPr>
              <w:t>Хуулийн тө</w:t>
            </w:r>
            <w:r w:rsidR="00C21BD4">
              <w:rPr>
                <w:rFonts w:ascii="Arial" w:eastAsia="Times New Roman" w:hAnsi="Arial" w:cs="Arial"/>
                <w:color w:val="000000"/>
                <w:kern w:val="0"/>
                <w:sz w:val="22"/>
                <w:szCs w:val="22"/>
                <w:lang w:val="mn-MN"/>
                <w14:ligatures w14:val="none"/>
              </w:rPr>
              <w:t>слийг бүхэлд нь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6A1D02"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төслийн үзэл баримтлалд дэвшүүлсэн зорилтыг хангасан эсэхэд дүн шинжилгээ хийх, сонгосон зохицуулалт, арга хэмжээ зорилгод хүрэх боломжтой эсэхийг тодорхойлох.</w:t>
            </w:r>
          </w:p>
        </w:tc>
      </w:tr>
      <w:tr w:rsidR="009F2ADB" w:rsidRPr="00D237DD" w14:paraId="2A659E60" w14:textId="77777777" w:rsidTr="00D0299E">
        <w:trPr>
          <w:trHeight w:val="1014"/>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F3EE9C"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0415A3A1"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32F981" w14:textId="1D53C511" w:rsidR="009F2ADB" w:rsidRPr="00D237DD" w:rsidRDefault="009F2ADB" w:rsidP="0066294F">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Практикт хэрэгжих боломж</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332348" w14:textId="48D12338" w:rsidR="009F2ADB" w:rsidRPr="00D237DD" w:rsidRDefault="00C21BD4" w:rsidP="00C21BD4">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w:t>
            </w:r>
            <w:r>
              <w:rPr>
                <w:rFonts w:ascii="Arial" w:eastAsia="Times New Roman" w:hAnsi="Arial" w:cs="Arial"/>
                <w:color w:val="000000"/>
                <w:kern w:val="0"/>
                <w:sz w:val="22"/>
                <w:szCs w:val="22"/>
                <w:lang w:val="mn-MN"/>
                <w14:ligatures w14:val="none"/>
              </w:rPr>
              <w:t>слийг бүхэлд нь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5DD6B2E" w14:textId="5F42D544"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xml:space="preserve">Хуулийн төслийг хэрэгжүүлэх </w:t>
            </w:r>
            <w:r w:rsidR="00D0299E" w:rsidRPr="00D237DD">
              <w:rPr>
                <w:rFonts w:ascii="Arial" w:eastAsia="Times New Roman" w:hAnsi="Arial" w:cs="Arial"/>
                <w:color w:val="000000"/>
                <w:kern w:val="0"/>
                <w:sz w:val="22"/>
                <w:szCs w:val="22"/>
                <w:lang w:val="mn-MN"/>
                <w14:ligatures w14:val="none"/>
              </w:rPr>
              <w:t>субъект</w:t>
            </w:r>
            <w:r w:rsidRPr="00D237DD">
              <w:rPr>
                <w:rFonts w:ascii="Arial" w:eastAsia="Times New Roman" w:hAnsi="Arial" w:cs="Arial"/>
                <w:color w:val="000000"/>
                <w:kern w:val="0"/>
                <w:sz w:val="22"/>
                <w:szCs w:val="22"/>
                <w:lang w:val="mn-MN"/>
                <w14:ligatures w14:val="none"/>
              </w:rPr>
              <w:t xml:space="preserve"> байгаа эсэх, дүн шинжилгээ хийх. Хуулийг хэрэгжүүлэх боломж, бололцоо байгаа эсэхийг судалж тодорхойлох.</w:t>
            </w:r>
          </w:p>
        </w:tc>
      </w:tr>
      <w:tr w:rsidR="009F2ADB" w:rsidRPr="00D237DD" w14:paraId="39E4B1E0" w14:textId="77777777" w:rsidTr="00D0299E">
        <w:trPr>
          <w:trHeight w:val="256"/>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799A7A"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2F27E661"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w:t>
            </w:r>
          </w:p>
        </w:tc>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BDE996"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18B6EADF" w14:textId="77777777" w:rsidR="009F2ADB" w:rsidRPr="00D237DD" w:rsidRDefault="009F2ADB" w:rsidP="0066294F">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Ойлгомжтой байдал</w:t>
            </w:r>
          </w:p>
        </w:tc>
        <w:tc>
          <w:tcPr>
            <w:tcW w:w="293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C5D3C83"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 </w:t>
            </w:r>
          </w:p>
          <w:p w14:paraId="5FE73CB6" w14:textId="4858A5C4" w:rsidR="009F2ADB" w:rsidRPr="00C21BD4" w:rsidRDefault="00C21BD4" w:rsidP="00C21BD4">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w:t>
            </w:r>
            <w:r>
              <w:rPr>
                <w:rFonts w:ascii="Arial" w:eastAsia="Times New Roman" w:hAnsi="Arial" w:cs="Arial"/>
                <w:color w:val="000000"/>
                <w:kern w:val="0"/>
                <w:sz w:val="22"/>
                <w:szCs w:val="22"/>
                <w:lang w:val="mn-MN"/>
                <w14:ligatures w14:val="none"/>
              </w:rPr>
              <w:t>слийг бүхэлд нь</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110B20" w14:textId="77777777" w:rsidR="009F2ADB" w:rsidRPr="00D237DD" w:rsidRDefault="009F2ADB" w:rsidP="00D0299E">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28, 29 дүгээр зүйлд заасан шаардлагыг хангасан эсэх, Аргачлалд заасан шаардлагыг хангасан эсэхийг шалгах.</w:t>
            </w:r>
          </w:p>
        </w:tc>
      </w:tr>
    </w:tbl>
    <w:p w14:paraId="6E1D2396"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Дээрх урьдчилан сонгосон шалгуур үзүүлэлтэд тохирсон шалгах хэрэгслийн дагуу</w:t>
      </w:r>
      <w:r w:rsidR="00BC6CB9" w:rsidRPr="00D237DD">
        <w:rPr>
          <w:rFonts w:ascii="Arial" w:eastAsia="Times New Roman" w:hAnsi="Arial" w:cs="Arial"/>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Хуулийн төслийн үр нөлөөг дараах байдлаар үнэллээ.</w:t>
      </w:r>
    </w:p>
    <w:p w14:paraId="6EEB2D5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4.1 “Зорилгод хүрэх байдал” шалгуур үзүүлэлтийн хүрээнд хийсэн үнэлгээ:</w:t>
      </w:r>
    </w:p>
    <w:p w14:paraId="4F3792E9" w14:textId="2EB66B60" w:rsidR="009F2ADB" w:rsidRDefault="00FE23B2" w:rsidP="00101AE4">
      <w:pPr>
        <w:spacing w:before="160" w:line="276" w:lineRule="auto"/>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ab/>
      </w:r>
      <w:r w:rsidR="00BC6CB9" w:rsidRPr="00D237DD">
        <w:rPr>
          <w:rFonts w:ascii="Arial" w:eastAsia="Times New Roman" w:hAnsi="Arial" w:cs="Arial"/>
          <w:color w:val="000000"/>
          <w:kern w:val="0"/>
          <w:sz w:val="22"/>
          <w:szCs w:val="22"/>
          <w:lang w:val="mn-MN"/>
          <w14:ligatures w14:val="none"/>
        </w:rPr>
        <w:t>Х</w:t>
      </w:r>
      <w:r w:rsidR="009F2ADB" w:rsidRPr="00D237DD">
        <w:rPr>
          <w:rFonts w:ascii="Arial" w:eastAsia="Times New Roman" w:hAnsi="Arial" w:cs="Arial"/>
          <w:color w:val="000000"/>
          <w:kern w:val="0"/>
          <w:sz w:val="22"/>
          <w:szCs w:val="22"/>
          <w:lang w:val="mn-MN"/>
          <w14:ligatures w14:val="none"/>
        </w:rPr>
        <w:t xml:space="preserve">уулийн төслийн үзэл баримтлалаас </w:t>
      </w:r>
      <w:r w:rsidR="00C21BD4">
        <w:rPr>
          <w:rFonts w:ascii="Arial" w:eastAsia="Times New Roman" w:hAnsi="Arial" w:cs="Arial"/>
          <w:color w:val="000000"/>
          <w:kern w:val="0"/>
          <w:sz w:val="22"/>
          <w:szCs w:val="22"/>
          <w:lang w:val="mn-MN"/>
          <w14:ligatures w14:val="none"/>
        </w:rPr>
        <w:t xml:space="preserve">үзэхэд </w:t>
      </w:r>
      <w:r w:rsidR="00DF2B30">
        <w:rPr>
          <w:rFonts w:ascii="Arial" w:eastAsia="Times New Roman" w:hAnsi="Arial" w:cs="Arial"/>
          <w:color w:val="000000"/>
          <w:kern w:val="0"/>
          <w:sz w:val="22"/>
          <w:szCs w:val="22"/>
          <w:lang w:val="mn-MN"/>
          <w14:ligatures w14:val="none"/>
        </w:rPr>
        <w:t>Төсвийн тогтвортой байдлын тухай хуулийн 18 дугаар зүйлийн 18.3 дэх хэсгийг 2019 оны 11 дүгээр сарын 14-ний өдөр баталсан Үндсэн хуулийн нэмэлт, өөрчлөлт нийцүүлэн өөрчлөн найруулахад х</w:t>
      </w:r>
      <w:r w:rsidR="009F2ADB" w:rsidRPr="00D237DD">
        <w:rPr>
          <w:rFonts w:ascii="Arial" w:eastAsia="Times New Roman" w:hAnsi="Arial" w:cs="Arial"/>
          <w:color w:val="000000"/>
          <w:kern w:val="0"/>
          <w:sz w:val="22"/>
          <w:szCs w:val="22"/>
          <w:lang w:val="mn-MN"/>
          <w14:ligatures w14:val="none"/>
        </w:rPr>
        <w:t>уулийн төслийн зорилго оршиж байна. </w:t>
      </w:r>
    </w:p>
    <w:p w14:paraId="171F7340" w14:textId="480FB224" w:rsidR="00101AE4" w:rsidRDefault="00101AE4" w:rsidP="00D0299E">
      <w:pPr>
        <w:spacing w:before="240" w:after="240" w:line="276" w:lineRule="auto"/>
        <w:jc w:val="both"/>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 xml:space="preserve">Улсын Их Хурлаас </w:t>
      </w:r>
      <w:r w:rsidR="00DF2B30" w:rsidRPr="00DF2B30">
        <w:rPr>
          <w:rFonts w:ascii="Arial" w:eastAsia="Times New Roman" w:hAnsi="Arial" w:cs="Arial"/>
          <w:color w:val="000000"/>
          <w:kern w:val="0"/>
          <w:sz w:val="22"/>
          <w:szCs w:val="22"/>
          <w:lang w:val="mn-MN"/>
          <w14:ligatures w14:val="none"/>
        </w:rPr>
        <w:t>2010 оны 6 дугаар сарын 24-ний өдөр</w:t>
      </w:r>
      <w:r w:rsidR="00DF2B30">
        <w:rPr>
          <w:rFonts w:ascii="Arial" w:eastAsia="Times New Roman" w:hAnsi="Arial" w:cs="Arial"/>
          <w:color w:val="000000"/>
          <w:kern w:val="0"/>
          <w:sz w:val="22"/>
          <w:szCs w:val="22"/>
          <w:lang w:val="mn-MN"/>
          <w14:ligatures w14:val="none"/>
        </w:rPr>
        <w:t xml:space="preserve"> </w:t>
      </w:r>
      <w:r>
        <w:rPr>
          <w:rFonts w:ascii="Arial" w:eastAsia="Times New Roman" w:hAnsi="Arial" w:cs="Arial"/>
          <w:color w:val="000000"/>
          <w:kern w:val="0"/>
          <w:sz w:val="22"/>
          <w:szCs w:val="22"/>
          <w:lang w:val="mn-MN"/>
          <w14:ligatures w14:val="none"/>
        </w:rPr>
        <w:t xml:space="preserve">Төсвийн тогтвортой байдлын тухай хуулийг </w:t>
      </w:r>
      <w:r w:rsidR="00DF2B30">
        <w:rPr>
          <w:rFonts w:ascii="Arial" w:eastAsia="Times New Roman" w:hAnsi="Arial" w:cs="Arial"/>
          <w:color w:val="000000"/>
          <w:kern w:val="0"/>
          <w:sz w:val="22"/>
          <w:szCs w:val="22"/>
          <w:lang w:val="mn-MN"/>
          <w14:ligatures w14:val="none"/>
        </w:rPr>
        <w:t>батал</w:t>
      </w:r>
      <w:r>
        <w:rPr>
          <w:rFonts w:ascii="Arial" w:eastAsia="Times New Roman" w:hAnsi="Arial" w:cs="Arial"/>
          <w:color w:val="000000"/>
          <w:kern w:val="0"/>
          <w:sz w:val="22"/>
          <w:szCs w:val="22"/>
          <w:lang w:val="mn-MN"/>
          <w14:ligatures w14:val="none"/>
        </w:rPr>
        <w:t>сан. Тус хуулийн 18 дугаар зүйлийн 18.3 дах хэсэгт 2015 оны 02 дугаар сарын 18-ны өдрийн нэмэлт, өөрчлөлтөөр “</w:t>
      </w:r>
      <w:r w:rsidRPr="00101AE4">
        <w:rPr>
          <w:rFonts w:ascii="Arial" w:eastAsia="Times New Roman" w:hAnsi="Arial" w:cs="Arial"/>
          <w:color w:val="000000"/>
          <w:kern w:val="0"/>
          <w:sz w:val="22"/>
          <w:szCs w:val="22"/>
          <w:lang w:val="mn-MN"/>
          <w14:ligatures w14:val="none"/>
        </w:rPr>
        <w:t>8.1-д зааснаас" гэс</w:t>
      </w:r>
      <w:r>
        <w:rPr>
          <w:rFonts w:ascii="Arial" w:eastAsia="Times New Roman" w:hAnsi="Arial" w:cs="Arial"/>
          <w:color w:val="000000"/>
          <w:kern w:val="0"/>
          <w:sz w:val="22"/>
          <w:szCs w:val="22"/>
          <w:lang w:val="mn-MN"/>
          <w14:ligatures w14:val="none"/>
        </w:rPr>
        <w:t>эн байсныг</w:t>
      </w:r>
      <w:r w:rsidRPr="00101AE4">
        <w:rPr>
          <w:rFonts w:ascii="Arial" w:eastAsia="Times New Roman" w:hAnsi="Arial" w:cs="Arial"/>
          <w:color w:val="000000"/>
          <w:kern w:val="0"/>
          <w:sz w:val="22"/>
          <w:szCs w:val="22"/>
          <w:lang w:val="mn-MN"/>
          <w14:ligatures w14:val="none"/>
        </w:rPr>
        <w:t xml:space="preserve"> "8 дугаар зүйлд зааснаас</w:t>
      </w:r>
      <w:r>
        <w:rPr>
          <w:rFonts w:ascii="Arial" w:eastAsia="Times New Roman" w:hAnsi="Arial" w:cs="Arial"/>
          <w:color w:val="000000"/>
          <w:kern w:val="0"/>
          <w:sz w:val="22"/>
          <w:szCs w:val="22"/>
          <w:lang w:val="mn-MN"/>
          <w14:ligatures w14:val="none"/>
        </w:rPr>
        <w:t xml:space="preserve">” гэж өөрчлөн найруулсан байна. </w:t>
      </w:r>
      <w:r w:rsidR="006D4E64">
        <w:rPr>
          <w:rFonts w:ascii="Arial" w:eastAsia="Times New Roman" w:hAnsi="Arial" w:cs="Arial"/>
          <w:color w:val="000000"/>
          <w:kern w:val="0"/>
          <w:sz w:val="22"/>
          <w:szCs w:val="22"/>
          <w:lang w:val="mn-MN"/>
          <w14:ligatures w14:val="none"/>
        </w:rPr>
        <w:t xml:space="preserve">Уг зохицуулалтын </w:t>
      </w:r>
      <w:r>
        <w:rPr>
          <w:rFonts w:ascii="Arial" w:eastAsia="Times New Roman" w:hAnsi="Arial" w:cs="Arial"/>
          <w:color w:val="000000"/>
          <w:kern w:val="0"/>
          <w:sz w:val="22"/>
          <w:szCs w:val="22"/>
          <w:lang w:val="mn-MN"/>
          <w14:ligatures w14:val="none"/>
        </w:rPr>
        <w:t>“</w:t>
      </w:r>
      <w:r w:rsidRPr="00101AE4">
        <w:rPr>
          <w:rFonts w:ascii="Arial" w:eastAsia="Times New Roman" w:hAnsi="Arial" w:cs="Arial"/>
          <w:color w:val="000000"/>
          <w:kern w:val="0"/>
          <w:sz w:val="22"/>
          <w:szCs w:val="22"/>
          <w:lang w:val="mn-MN"/>
          <w14:ligatures w14:val="none"/>
        </w:rPr>
        <w:t>Монгол Улсын Үндсэн хуулийн Дөчин гуравдугаар зүйлийн 4-т заасны дагуу Засгийн газрыг огцруулах тухай санал гаргах үндэслэл болно.</w:t>
      </w:r>
      <w:r>
        <w:rPr>
          <w:rFonts w:ascii="Arial" w:eastAsia="Times New Roman" w:hAnsi="Arial" w:cs="Arial"/>
          <w:color w:val="000000"/>
          <w:kern w:val="0"/>
          <w:sz w:val="22"/>
          <w:szCs w:val="22"/>
          <w:lang w:val="mn-MN"/>
          <w14:ligatures w14:val="none"/>
        </w:rPr>
        <w:t>” гэсэн хэсэгт хууль батлагдсанаас хойш өөрчлөлт ороогүй байх ба</w:t>
      </w:r>
      <w:r w:rsidR="006D4E64">
        <w:rPr>
          <w:rFonts w:ascii="Arial" w:eastAsia="Times New Roman" w:hAnsi="Arial" w:cs="Arial"/>
          <w:color w:val="000000"/>
          <w:kern w:val="0"/>
          <w:sz w:val="22"/>
          <w:szCs w:val="22"/>
          <w:lang w:val="mn-MN"/>
          <w14:ligatures w14:val="none"/>
        </w:rPr>
        <w:t xml:space="preserve"> </w:t>
      </w:r>
      <w:r>
        <w:rPr>
          <w:rFonts w:ascii="Arial" w:eastAsia="Times New Roman" w:hAnsi="Arial" w:cs="Arial"/>
          <w:color w:val="000000"/>
          <w:kern w:val="0"/>
          <w:sz w:val="22"/>
          <w:szCs w:val="22"/>
          <w:lang w:val="mn-MN"/>
          <w14:ligatures w14:val="none"/>
        </w:rPr>
        <w:t>хүчин төгөлдөр мөрдөгдөж байна.</w:t>
      </w:r>
    </w:p>
    <w:p w14:paraId="0FE5E273" w14:textId="6187CA06" w:rsidR="00101AE4" w:rsidRDefault="00101AE4" w:rsidP="00D0299E">
      <w:pPr>
        <w:spacing w:before="240" w:after="240" w:line="276" w:lineRule="auto"/>
        <w:jc w:val="both"/>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Монгол Улсын Үндсэн хуульд 2019 оны 11 дүгээр сарын 14-ний өдөр оруулсан нэмэлт, өөрчлөлтөөр Үндсэн хуулийн Дөчин гуравдугаар зүйлийг бүхэлд нь өөрчлөн найруулж 4 хэсэгтэй байсныг 2 хэсэгтэй болгон өөрчилсөн. Уг өөрчлөлтөө</w:t>
      </w:r>
      <w:r w:rsidR="006D4E64">
        <w:rPr>
          <w:rFonts w:ascii="Arial" w:eastAsia="Times New Roman" w:hAnsi="Arial" w:cs="Arial"/>
          <w:color w:val="000000"/>
          <w:kern w:val="0"/>
          <w:sz w:val="22"/>
          <w:szCs w:val="22"/>
          <w:lang w:val="mn-MN"/>
          <w14:ligatures w14:val="none"/>
        </w:rPr>
        <w:t>р</w:t>
      </w:r>
      <w:r>
        <w:rPr>
          <w:rFonts w:ascii="Arial" w:eastAsia="Times New Roman" w:hAnsi="Arial" w:cs="Arial"/>
          <w:color w:val="000000"/>
          <w:kern w:val="0"/>
          <w:sz w:val="22"/>
          <w:szCs w:val="22"/>
          <w:lang w:val="mn-MN"/>
          <w14:ligatures w14:val="none"/>
        </w:rPr>
        <w:t xml:space="preserve"> Үндсэн хуулийн Дөчин гуравдугаар зүйлийн 3, 4 дэх хэсэг хасагдсан байна.</w:t>
      </w:r>
    </w:p>
    <w:p w14:paraId="149486BE" w14:textId="7A72F4DE" w:rsidR="00E07D61" w:rsidRDefault="00101AE4" w:rsidP="00E07D61">
      <w:pPr>
        <w:pStyle w:val="NormalWeb"/>
        <w:spacing w:before="0" w:beforeAutospacing="0" w:after="160" w:afterAutospacing="0" w:line="276" w:lineRule="auto"/>
        <w:jc w:val="both"/>
        <w:rPr>
          <w:rFonts w:ascii="Arial" w:hAnsi="Arial" w:cs="Arial"/>
          <w:sz w:val="22"/>
          <w:szCs w:val="22"/>
          <w:lang w:val="mn-MN"/>
        </w:rPr>
      </w:pPr>
      <w:r>
        <w:rPr>
          <w:rFonts w:ascii="Arial" w:hAnsi="Arial" w:cs="Arial"/>
          <w:color w:val="000000"/>
          <w:sz w:val="22"/>
          <w:szCs w:val="22"/>
          <w:lang w:val="mn-MN"/>
        </w:rPr>
        <w:t xml:space="preserve">2019 онд Үндсэн хуульд нэмэлт, өөрчлөл орсонтой холбогдуулан </w:t>
      </w:r>
      <w:r>
        <w:rPr>
          <w:rFonts w:ascii="Arial" w:hAnsi="Arial" w:cs="Arial"/>
          <w:sz w:val="22"/>
          <w:szCs w:val="22"/>
          <w:lang w:val="mn-MN"/>
        </w:rPr>
        <w:t>Улсын Их Хурлаас 2019 оны 11 дүгээр сарын 14-ний өдөр Монгол Улсын Үндсэн хуульд оруулсан нэмэлт, өөрчлөлтийг дагаж мөрдөхөд шилжих журмын тухай хуулийг баталсан бөгөөд тус хуули</w:t>
      </w:r>
      <w:r w:rsidR="00E07D61">
        <w:rPr>
          <w:rFonts w:ascii="Arial" w:hAnsi="Arial" w:cs="Arial"/>
          <w:sz w:val="22"/>
          <w:szCs w:val="22"/>
          <w:lang w:val="mn-MN"/>
        </w:rPr>
        <w:t xml:space="preserve">йн зорилго нь </w:t>
      </w:r>
      <w:r>
        <w:rPr>
          <w:rFonts w:ascii="Arial" w:hAnsi="Arial" w:cs="Arial"/>
          <w:sz w:val="22"/>
          <w:szCs w:val="22"/>
          <w:lang w:val="mn-MN"/>
        </w:rPr>
        <w:t>Монгол Улсын Үндсэн хуульд оруулсан нэмэлт, өөрчлөлтөд хууль тогтоомжийг нийцүүлэх</w:t>
      </w:r>
      <w:r w:rsidR="00E07D61">
        <w:rPr>
          <w:rFonts w:ascii="Arial" w:hAnsi="Arial" w:cs="Arial"/>
          <w:sz w:val="22"/>
          <w:szCs w:val="22"/>
          <w:lang w:val="mn-MN"/>
        </w:rPr>
        <w:t xml:space="preserve"> ажлыг гүйцэтгэх</w:t>
      </w:r>
      <w:r w:rsidR="006D4E64">
        <w:rPr>
          <w:rFonts w:ascii="Arial" w:hAnsi="Arial" w:cs="Arial"/>
          <w:sz w:val="22"/>
          <w:szCs w:val="22"/>
          <w:lang w:val="mn-MN"/>
        </w:rPr>
        <w:t xml:space="preserve"> байв</w:t>
      </w:r>
      <w:r w:rsidR="00E07D61">
        <w:rPr>
          <w:rFonts w:ascii="Arial" w:hAnsi="Arial" w:cs="Arial"/>
          <w:sz w:val="22"/>
          <w:szCs w:val="22"/>
          <w:lang w:val="mn-MN"/>
        </w:rPr>
        <w:t>. Мөн</w:t>
      </w:r>
      <w:r>
        <w:rPr>
          <w:rFonts w:ascii="Arial" w:hAnsi="Arial" w:cs="Arial"/>
          <w:sz w:val="22"/>
          <w:szCs w:val="22"/>
          <w:lang w:val="mn-MN"/>
        </w:rPr>
        <w:t xml:space="preserve"> Улсын Их Хурлын  2020 оны 01 дүгээр сарын 09-ны өдрийн 02 дугаар тогтоолоор “Монгол Улсын Үндсэн хуульд оруулсан нэмэлт, өөрчлөлтөд хууль тогтоомжийг нийцүүлэх, түүнтэй холбогдуулах авах арга хэмжээний тухай” тогтоолыг батал</w:t>
      </w:r>
      <w:r w:rsidR="00E07D61">
        <w:rPr>
          <w:rFonts w:ascii="Arial" w:hAnsi="Arial" w:cs="Arial"/>
          <w:sz w:val="22"/>
          <w:szCs w:val="22"/>
          <w:lang w:val="mn-MN"/>
        </w:rPr>
        <w:t>жээ.</w:t>
      </w:r>
    </w:p>
    <w:p w14:paraId="74610803" w14:textId="41455D7F" w:rsidR="00E07D61" w:rsidRDefault="00E07D61" w:rsidP="00E07D61">
      <w:pPr>
        <w:pStyle w:val="NormalWeb"/>
        <w:spacing w:before="0" w:beforeAutospacing="0" w:after="160" w:afterAutospacing="0" w:line="276" w:lineRule="auto"/>
        <w:jc w:val="both"/>
        <w:rPr>
          <w:rFonts w:ascii="Arial" w:hAnsi="Arial" w:cs="Arial"/>
          <w:sz w:val="22"/>
          <w:szCs w:val="22"/>
          <w:lang w:val="mn-MN"/>
        </w:rPr>
      </w:pPr>
      <w:r>
        <w:rPr>
          <w:rFonts w:ascii="Arial" w:hAnsi="Arial" w:cs="Arial"/>
          <w:sz w:val="22"/>
          <w:szCs w:val="22"/>
          <w:lang w:val="mn-MN"/>
        </w:rPr>
        <w:t xml:space="preserve">Хууль санаачлагчийн </w:t>
      </w:r>
      <w:r w:rsidR="006D4E64">
        <w:rPr>
          <w:rFonts w:ascii="Arial" w:hAnsi="Arial" w:cs="Arial"/>
          <w:sz w:val="22"/>
          <w:szCs w:val="22"/>
          <w:lang w:val="mn-MN"/>
        </w:rPr>
        <w:t>зорилго хуульд шинэ зохицуулалт нэмэхгүй одоо байгаа зохицуулалтыг Үндсэн хуульд нийцүүлж, практикт хэрэг</w:t>
      </w:r>
      <w:r w:rsidR="001C3F56">
        <w:rPr>
          <w:rFonts w:ascii="Arial" w:hAnsi="Arial" w:cs="Arial"/>
          <w:sz w:val="22"/>
          <w:szCs w:val="22"/>
          <w:lang w:val="mn-MN"/>
        </w:rPr>
        <w:t xml:space="preserve">жих </w:t>
      </w:r>
      <w:r w:rsidR="006D4E64">
        <w:rPr>
          <w:rFonts w:ascii="Arial" w:hAnsi="Arial" w:cs="Arial"/>
          <w:sz w:val="22"/>
          <w:szCs w:val="22"/>
          <w:lang w:val="mn-MN"/>
        </w:rPr>
        <w:t xml:space="preserve">боломжтой байхаар өөрчлөн найруулсан байх тул Төсвийн тогтвортой байдлын тухай хуулийн 18 дугаар зүйлийн 18.3 дах хэсгийг </w:t>
      </w:r>
      <w:r w:rsidR="00263DF3">
        <w:rPr>
          <w:rFonts w:ascii="Arial" w:hAnsi="Arial" w:cs="Arial"/>
          <w:sz w:val="22"/>
          <w:szCs w:val="22"/>
          <w:lang w:val="mn-MN"/>
        </w:rPr>
        <w:t>үнэлэх нь зүйтэй.</w:t>
      </w:r>
    </w:p>
    <w:p w14:paraId="1B23210C" w14:textId="022B96C2" w:rsidR="00263DF3" w:rsidRDefault="00263DF3" w:rsidP="00E07D61">
      <w:pPr>
        <w:pStyle w:val="NormalWeb"/>
        <w:spacing w:before="0" w:beforeAutospacing="0" w:after="160" w:afterAutospacing="0" w:line="276" w:lineRule="auto"/>
        <w:jc w:val="both"/>
        <w:rPr>
          <w:rFonts w:ascii="Arial" w:hAnsi="Arial" w:cs="Arial"/>
          <w:color w:val="000000"/>
          <w:sz w:val="22"/>
          <w:szCs w:val="22"/>
          <w:lang w:val="mn-MN"/>
        </w:rPr>
      </w:pPr>
      <w:r>
        <w:rPr>
          <w:rFonts w:ascii="Arial" w:hAnsi="Arial" w:cs="Arial"/>
          <w:sz w:val="22"/>
          <w:szCs w:val="22"/>
          <w:lang w:val="mn-MN"/>
        </w:rPr>
        <w:t>2010 оны 06 дугаар сарын 24-ний өдөр баталсан Төсвийн тогтвортой байдлын тухай хуулийн 18 дугаар зүйлд хариуцлага хүлээлгэх үндэслэлийг зохицуулж мөн зүйлийн 18.3 дах хэсэгт “</w:t>
      </w:r>
      <w:r w:rsidRPr="00263DF3">
        <w:rPr>
          <w:rFonts w:ascii="Arial" w:hAnsi="Arial" w:cs="Arial"/>
          <w:noProof/>
          <w:sz w:val="22"/>
          <w:szCs w:val="22"/>
        </w:rPr>
        <w:t>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w:t>
      </w:r>
      <w:r>
        <w:rPr>
          <w:rFonts w:ascii="Arial" w:hAnsi="Arial" w:cs="Arial"/>
          <w:noProof/>
          <w:sz w:val="22"/>
          <w:szCs w:val="22"/>
          <w:lang w:val="mn-MN"/>
        </w:rPr>
        <w:t>” гэж Засгийн газарт хариуцлага хүлээлгэх т</w:t>
      </w:r>
      <w:r w:rsidR="001C3F56">
        <w:rPr>
          <w:rFonts w:ascii="Arial" w:hAnsi="Arial" w:cs="Arial"/>
          <w:noProof/>
          <w:sz w:val="22"/>
          <w:szCs w:val="22"/>
          <w:lang w:val="mn-MN"/>
        </w:rPr>
        <w:t>ухай</w:t>
      </w:r>
      <w:r>
        <w:rPr>
          <w:rFonts w:ascii="Arial" w:hAnsi="Arial" w:cs="Arial"/>
          <w:noProof/>
          <w:sz w:val="22"/>
          <w:szCs w:val="22"/>
          <w:lang w:val="mn-MN"/>
        </w:rPr>
        <w:t xml:space="preserve"> </w:t>
      </w:r>
      <w:r w:rsidR="0066294F">
        <w:rPr>
          <w:rFonts w:ascii="Arial" w:hAnsi="Arial" w:cs="Arial"/>
          <w:noProof/>
          <w:sz w:val="22"/>
          <w:szCs w:val="22"/>
          <w:lang w:val="mn-MN"/>
        </w:rPr>
        <w:t xml:space="preserve">агуулгыг </w:t>
      </w:r>
      <w:r>
        <w:rPr>
          <w:rFonts w:ascii="Arial" w:hAnsi="Arial" w:cs="Arial"/>
          <w:noProof/>
          <w:sz w:val="22"/>
          <w:szCs w:val="22"/>
          <w:lang w:val="mn-MN"/>
        </w:rPr>
        <w:t>тусгасан байна. Төсвийн тогтвортой байдлын тухай хуульд өнгөрсөн хугацаанд 22 удаа нэмэлт, өөрчлөлт оруул</w:t>
      </w:r>
      <w:r w:rsidR="00340BBB">
        <w:rPr>
          <w:rFonts w:ascii="Arial" w:hAnsi="Arial" w:cs="Arial"/>
          <w:noProof/>
          <w:sz w:val="22"/>
          <w:szCs w:val="22"/>
          <w:lang w:val="mn-MN"/>
        </w:rPr>
        <w:t xml:space="preserve">сан байх ба </w:t>
      </w:r>
      <w:r w:rsidR="00340BBB">
        <w:rPr>
          <w:rFonts w:ascii="Arial" w:hAnsi="Arial" w:cs="Arial"/>
          <w:color w:val="000000"/>
          <w:sz w:val="22"/>
          <w:szCs w:val="22"/>
          <w:lang w:val="mn-MN"/>
        </w:rPr>
        <w:t>2015 оны 02 дугаар сарын 18-ны өдрийн нэмэлт, өөрчлөлтөөр 18 дугаар зүйлийн 18.3 дах хэсгийн “</w:t>
      </w:r>
      <w:r w:rsidR="00340BBB" w:rsidRPr="00101AE4">
        <w:rPr>
          <w:rFonts w:ascii="Arial" w:hAnsi="Arial" w:cs="Arial"/>
          <w:color w:val="000000"/>
          <w:sz w:val="22"/>
          <w:szCs w:val="22"/>
          <w:lang w:val="mn-MN"/>
        </w:rPr>
        <w:t>8.1-д зааснаас" гэс</w:t>
      </w:r>
      <w:r w:rsidR="00340BBB">
        <w:rPr>
          <w:rFonts w:ascii="Arial" w:hAnsi="Arial" w:cs="Arial"/>
          <w:color w:val="000000"/>
          <w:sz w:val="22"/>
          <w:szCs w:val="22"/>
          <w:lang w:val="mn-MN"/>
        </w:rPr>
        <w:t>нийг</w:t>
      </w:r>
      <w:r w:rsidR="00340BBB" w:rsidRPr="00101AE4">
        <w:rPr>
          <w:rFonts w:ascii="Arial" w:hAnsi="Arial" w:cs="Arial"/>
          <w:color w:val="000000"/>
          <w:sz w:val="22"/>
          <w:szCs w:val="22"/>
          <w:lang w:val="mn-MN"/>
        </w:rPr>
        <w:t xml:space="preserve"> "8 дугаар зүйлд зааснаас</w:t>
      </w:r>
      <w:r w:rsidR="00340BBB">
        <w:rPr>
          <w:rFonts w:ascii="Arial" w:hAnsi="Arial" w:cs="Arial"/>
          <w:color w:val="000000"/>
          <w:sz w:val="22"/>
          <w:szCs w:val="22"/>
          <w:lang w:val="mn-MN"/>
        </w:rPr>
        <w:t>” гэж өөрчлөн найруулж нэг удаа өөрчлөлт оржээ.</w:t>
      </w:r>
    </w:p>
    <w:p w14:paraId="3A2FC832" w14:textId="7164BF8A" w:rsidR="00340BBB" w:rsidRDefault="00340BBB" w:rsidP="00E07D61">
      <w:pPr>
        <w:pStyle w:val="NormalWeb"/>
        <w:spacing w:before="0" w:beforeAutospacing="0" w:after="160" w:afterAutospacing="0" w:line="276" w:lineRule="auto"/>
        <w:jc w:val="both"/>
        <w:rPr>
          <w:rFonts w:ascii="Arial" w:hAnsi="Arial" w:cs="Arial"/>
          <w:noProof/>
          <w:sz w:val="22"/>
          <w:szCs w:val="22"/>
          <w:lang w:val="mn-MN"/>
        </w:rPr>
      </w:pPr>
      <w:r>
        <w:rPr>
          <w:rFonts w:ascii="Arial" w:hAnsi="Arial" w:cs="Arial"/>
          <w:color w:val="000000"/>
          <w:sz w:val="22"/>
          <w:szCs w:val="22"/>
          <w:lang w:val="mn-MN"/>
        </w:rPr>
        <w:lastRenderedPageBreak/>
        <w:t xml:space="preserve">Дээрхээс үзэхэд Төсвийн тогтвортой байдлын тухай хуульд заасан </w:t>
      </w:r>
      <w:r w:rsidRPr="00263DF3">
        <w:rPr>
          <w:rFonts w:ascii="Arial" w:hAnsi="Arial" w:cs="Arial"/>
          <w:noProof/>
          <w:sz w:val="22"/>
          <w:szCs w:val="22"/>
        </w:rPr>
        <w:t>Нэгдсэн төсвийн гүйцэтгэл</w:t>
      </w:r>
      <w:r>
        <w:rPr>
          <w:rFonts w:ascii="Arial" w:hAnsi="Arial" w:cs="Arial"/>
          <w:noProof/>
          <w:sz w:val="22"/>
          <w:szCs w:val="22"/>
          <w:lang w:val="mn-MN"/>
        </w:rPr>
        <w:t xml:space="preserve">тэй холбогдуулан Засгийн газрыг огцруулах санал гаргах хуулийн үзэл баримтлал, тухайн зүйлийн зорилго, агуулга өөрчлөгдөөгүй байна. </w:t>
      </w:r>
    </w:p>
    <w:p w14:paraId="4D6ACDDE" w14:textId="2C1F5869" w:rsidR="00F702E5" w:rsidRDefault="00340BBB" w:rsidP="00E07D61">
      <w:pPr>
        <w:pStyle w:val="NormalWeb"/>
        <w:spacing w:before="0" w:beforeAutospacing="0" w:after="160" w:afterAutospacing="0" w:line="276" w:lineRule="auto"/>
        <w:jc w:val="both"/>
        <w:rPr>
          <w:rFonts w:ascii="Arial" w:hAnsi="Arial" w:cs="Arial"/>
          <w:noProof/>
          <w:sz w:val="22"/>
          <w:szCs w:val="22"/>
          <w:lang w:val="mn-MN"/>
        </w:rPr>
      </w:pPr>
      <w:r>
        <w:rPr>
          <w:rFonts w:ascii="Arial" w:hAnsi="Arial" w:cs="Arial"/>
          <w:noProof/>
          <w:sz w:val="22"/>
          <w:szCs w:val="22"/>
          <w:lang w:val="mn-MN"/>
        </w:rPr>
        <w:t>Үндсэн хуулийн анхны эхийн Дөчин</w:t>
      </w:r>
      <w:r w:rsidR="00F702E5">
        <w:rPr>
          <w:rFonts w:ascii="Arial" w:hAnsi="Arial" w:cs="Arial"/>
          <w:noProof/>
          <w:sz w:val="22"/>
          <w:szCs w:val="22"/>
          <w:lang w:val="mn-MN"/>
        </w:rPr>
        <w:t xml:space="preserve"> </w:t>
      </w:r>
      <w:r>
        <w:rPr>
          <w:rFonts w:ascii="Arial" w:hAnsi="Arial" w:cs="Arial"/>
          <w:noProof/>
          <w:sz w:val="22"/>
          <w:szCs w:val="22"/>
          <w:lang w:val="mn-MN"/>
        </w:rPr>
        <w:t xml:space="preserve">гуравдугаар зүйлийн 43.4-д Улсын Их Хурлын гишүүдийн дөрөвний нэгээс доошгүй нь Засгийн газрыг огцруулах тухай саналыг албан ёсоор тавибал Улсын Их Хурал хэлэлцэн шийдвэрлэнэ.” гэж заасан </w:t>
      </w:r>
      <w:r w:rsidR="00F702E5">
        <w:rPr>
          <w:rFonts w:ascii="Arial" w:hAnsi="Arial" w:cs="Arial"/>
          <w:noProof/>
          <w:sz w:val="22"/>
          <w:szCs w:val="22"/>
          <w:lang w:val="mn-MN"/>
        </w:rPr>
        <w:t>бай</w:t>
      </w:r>
      <w:r w:rsidR="00AD3679">
        <w:rPr>
          <w:rFonts w:ascii="Arial" w:hAnsi="Arial" w:cs="Arial"/>
          <w:noProof/>
          <w:sz w:val="22"/>
          <w:szCs w:val="22"/>
          <w:lang w:val="mn-MN"/>
        </w:rPr>
        <w:t>на</w:t>
      </w:r>
      <w:r w:rsidR="00F702E5">
        <w:rPr>
          <w:rFonts w:ascii="Arial" w:hAnsi="Arial" w:cs="Arial"/>
          <w:noProof/>
          <w:sz w:val="22"/>
          <w:szCs w:val="22"/>
          <w:lang w:val="mn-MN"/>
        </w:rPr>
        <w:t>. 2019 оны нэмэлт, өөрчлөлтөөр Дөчин гуравдугаар зүйлийн 1 дэх хэсгийг “</w:t>
      </w:r>
      <w:r w:rsidR="00F702E5" w:rsidRPr="00F702E5">
        <w:rPr>
          <w:rFonts w:ascii="Arial" w:hAnsi="Arial" w:cs="Arial"/>
          <w:noProof/>
          <w:sz w:val="22"/>
          <w:szCs w:val="22"/>
          <w:lang w:val="mn-MN"/>
        </w:rPr>
        <w:t>Улсын Их Хурлын гишүүдийн дөрөвний нэгээс доошгүй нь Ерөнхий сайдыг огцруулах саналыг албан ёсоор тавибал Улсын Их Хурал гурав хоногийн дараа хэлэлцэж эхлэн арав хоногийн дотор шийдвэрлэнэ. Улсын Их Хурлын нийт гишүүний олонхи уг саналыг дэмжсэн бол Ерөнхий сайдыг огцруулах тухай Улсын Их Хурлын тогтоол баталсанд тооцож, шинэ Ерөнхий сайдыг гуч хоногийн дотор томилно.</w:t>
      </w:r>
      <w:r w:rsidR="00F702E5">
        <w:rPr>
          <w:rFonts w:ascii="Arial" w:hAnsi="Arial" w:cs="Arial"/>
          <w:noProof/>
          <w:sz w:val="22"/>
          <w:szCs w:val="22"/>
          <w:lang w:val="mn-MN"/>
        </w:rPr>
        <w:t>” гэж өөрчилсөн.</w:t>
      </w:r>
    </w:p>
    <w:p w14:paraId="38F47B76" w14:textId="2B028B16" w:rsidR="006D4E64" w:rsidRPr="00F702E5" w:rsidRDefault="00F702E5" w:rsidP="00F702E5">
      <w:pPr>
        <w:pStyle w:val="NormalWeb"/>
        <w:spacing w:before="0" w:beforeAutospacing="0" w:after="160" w:afterAutospacing="0" w:line="276" w:lineRule="auto"/>
        <w:jc w:val="both"/>
        <w:rPr>
          <w:rFonts w:ascii="Arial" w:hAnsi="Arial" w:cs="Arial"/>
          <w:noProof/>
          <w:sz w:val="22"/>
          <w:szCs w:val="22"/>
          <w:lang w:val="mn-MN"/>
        </w:rPr>
      </w:pPr>
      <w:r>
        <w:rPr>
          <w:rFonts w:ascii="Arial" w:hAnsi="Arial" w:cs="Arial"/>
          <w:noProof/>
          <w:sz w:val="22"/>
          <w:szCs w:val="22"/>
          <w:lang w:val="mn-MN"/>
        </w:rPr>
        <w:t>Үндсэн хуулийн өмнөх 43.4 дэх хэсгийн агуулга одоогийн 43.1 дэх хэсэгт шууд туссан байх ба Төсвийн тогтвортой байдлын тухай хуулийн 18.3 дах хэсэгт “</w:t>
      </w:r>
      <w:r w:rsidRPr="00101AE4">
        <w:rPr>
          <w:rFonts w:ascii="Arial" w:hAnsi="Arial" w:cs="Arial"/>
          <w:color w:val="000000"/>
          <w:sz w:val="22"/>
          <w:szCs w:val="22"/>
          <w:lang w:val="mn-MN"/>
        </w:rPr>
        <w:t>Дөчин гуравдугаар зүйлийн 4-т</w:t>
      </w:r>
      <w:r>
        <w:rPr>
          <w:rFonts w:ascii="Arial" w:hAnsi="Arial" w:cs="Arial"/>
          <w:color w:val="000000"/>
          <w:sz w:val="22"/>
          <w:szCs w:val="22"/>
          <w:lang w:val="mn-MN"/>
        </w:rPr>
        <w:t xml:space="preserve">” гэснийг Дөчин гуравдугаар зүйлийн 1-д” гэж өөрчлөн найруулснаар Төсвийн тогтвортой байдлын тухай хуулийн үзэл </w:t>
      </w:r>
      <w:r w:rsidR="00AD3679">
        <w:rPr>
          <w:rFonts w:ascii="Arial" w:hAnsi="Arial" w:cs="Arial"/>
          <w:color w:val="000000"/>
          <w:sz w:val="22"/>
          <w:szCs w:val="22"/>
          <w:lang w:val="mn-MN"/>
        </w:rPr>
        <w:t>баримтлал</w:t>
      </w:r>
      <w:r>
        <w:rPr>
          <w:rFonts w:ascii="Arial" w:hAnsi="Arial" w:cs="Arial"/>
          <w:color w:val="000000"/>
          <w:sz w:val="22"/>
          <w:szCs w:val="22"/>
          <w:lang w:val="mn-MN"/>
        </w:rPr>
        <w:t>, тус зүйл, хэсгийн зорилгод нийцэхээр байна.</w:t>
      </w:r>
    </w:p>
    <w:p w14:paraId="71836990" w14:textId="7455ED76" w:rsidR="00F702E5" w:rsidRPr="00F702E5" w:rsidRDefault="00F702E5" w:rsidP="00F702E5">
      <w:pPr>
        <w:spacing w:before="240" w:after="240" w:line="276" w:lineRule="auto"/>
        <w:jc w:val="both"/>
        <w:rPr>
          <w:rFonts w:ascii="Arial" w:eastAsia="Times New Roman" w:hAnsi="Arial" w:cs="Arial"/>
          <w:color w:val="000000"/>
          <w:kern w:val="0"/>
          <w:sz w:val="22"/>
          <w:szCs w:val="22"/>
          <w:lang w:val="mn-MN"/>
          <w14:ligatures w14:val="none"/>
        </w:rPr>
      </w:pPr>
      <w:r w:rsidRPr="001C3F56">
        <w:rPr>
          <w:rFonts w:ascii="Arial" w:hAnsi="Arial" w:cs="Arial"/>
          <w:color w:val="000000" w:themeColor="text1"/>
          <w:sz w:val="22"/>
          <w:szCs w:val="22"/>
          <w:lang w:val="mn-MN"/>
        </w:rPr>
        <w:t>Хуулийн төсөлд 18.3 дах хэсгийг “Нэгдсэн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1-д заасны дагуу Засгийн газрыг огцруулах тухай санал гаргах үндэслэл болно.” гэж өөрчлөн найруулахаар тусгасан байна.</w:t>
      </w:r>
      <w:r w:rsidRPr="001C3F56">
        <w:rPr>
          <w:rFonts w:ascii="Arial" w:eastAsia="Times New Roman" w:hAnsi="Arial" w:cs="Arial"/>
          <w:color w:val="000000"/>
          <w:kern w:val="0"/>
          <w:sz w:val="22"/>
          <w:szCs w:val="22"/>
          <w:lang w:val="mn-MN"/>
          <w14:ligatures w14:val="none"/>
        </w:rPr>
        <w:t xml:space="preserve"> Төслийн дээрх зохицуулалт нь хуулийн төслийн зорилгыг хангахад чиглэсэн, </w:t>
      </w:r>
      <w:r w:rsidR="005337DE" w:rsidRPr="001C3F56">
        <w:rPr>
          <w:rFonts w:ascii="Arial" w:eastAsia="Times New Roman" w:hAnsi="Arial" w:cs="Arial"/>
          <w:color w:val="000000"/>
          <w:kern w:val="0"/>
          <w:sz w:val="22"/>
          <w:szCs w:val="22"/>
          <w:lang w:val="mn-MN"/>
          <w14:ligatures w14:val="none"/>
        </w:rPr>
        <w:t xml:space="preserve">хүчин төгөлдөр мөрдөгдөж байгаа хуулийг Үндсэн хуульд нийцүүлж, хэрэгжих боломжийг хангах </w:t>
      </w:r>
      <w:r w:rsidRPr="001C3F56">
        <w:rPr>
          <w:rFonts w:ascii="Arial" w:eastAsia="Times New Roman" w:hAnsi="Arial" w:cs="Arial"/>
          <w:color w:val="000000"/>
          <w:kern w:val="0"/>
          <w:sz w:val="22"/>
          <w:szCs w:val="22"/>
          <w:lang w:val="mn-MN"/>
          <w14:ligatures w14:val="none"/>
        </w:rPr>
        <w:t xml:space="preserve">байдлаар томьёологдсон </w:t>
      </w:r>
      <w:r w:rsidR="005337DE" w:rsidRPr="001C3F56">
        <w:rPr>
          <w:rFonts w:ascii="Arial" w:eastAsia="Times New Roman" w:hAnsi="Arial" w:cs="Arial"/>
          <w:color w:val="000000"/>
          <w:kern w:val="0"/>
          <w:sz w:val="22"/>
          <w:szCs w:val="22"/>
          <w:lang w:val="mn-MN"/>
          <w14:ligatures w14:val="none"/>
        </w:rPr>
        <w:t>гэж дүгнэлээ</w:t>
      </w:r>
      <w:r w:rsidR="005337DE">
        <w:rPr>
          <w:rFonts w:ascii="Arial" w:eastAsia="Times New Roman" w:hAnsi="Arial" w:cs="Arial"/>
          <w:color w:val="000000"/>
          <w:kern w:val="0"/>
          <w:sz w:val="22"/>
          <w:szCs w:val="22"/>
          <w:lang w:val="mn-MN"/>
          <w14:ligatures w14:val="none"/>
        </w:rPr>
        <w:t xml:space="preserve">. </w:t>
      </w:r>
    </w:p>
    <w:p w14:paraId="17486ACA"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4.2 “Практикт хэрэгжих боломж” шалгуур үзүүлэлтийн хүрээнд хийсэн үнэлгээ:</w:t>
      </w:r>
    </w:p>
    <w:p w14:paraId="3CED7319" w14:textId="7C656071" w:rsidR="001C3F56" w:rsidRDefault="00E46125" w:rsidP="00D0299E">
      <w:pPr>
        <w:spacing w:before="240" w:after="240" w:line="276" w:lineRule="auto"/>
        <w:jc w:val="both"/>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“Онолын хувьд засгийн газрын бүрэн эрх дуусгавар болно гэдэг нь нэгдүгээрт, хуульд заасан бүрэн эрхийн хугацаа дууссан, хоёрдугаарт, парламент засгийн газарт итгэл үзүүлээгүйгээс засгийн газар огцрохыг ойлгоно. Хууль зүйн шинжлэх ухаанд нийтлэг тогтсон жишгээр ерөн</w:t>
      </w:r>
      <w:r w:rsidR="001C3F56">
        <w:rPr>
          <w:rFonts w:ascii="Arial" w:eastAsia="Times New Roman" w:hAnsi="Arial" w:cs="Arial"/>
          <w:color w:val="000000"/>
          <w:kern w:val="0"/>
          <w:sz w:val="22"/>
          <w:szCs w:val="22"/>
          <w:lang w:val="mn-MN"/>
          <w14:ligatures w14:val="none"/>
        </w:rPr>
        <w:t>х</w:t>
      </w:r>
      <w:r>
        <w:rPr>
          <w:rFonts w:ascii="Arial" w:eastAsia="Times New Roman" w:hAnsi="Arial" w:cs="Arial"/>
          <w:color w:val="000000"/>
          <w:kern w:val="0"/>
          <w:sz w:val="22"/>
          <w:szCs w:val="22"/>
          <w:lang w:val="mn-MN"/>
          <w14:ligatures w14:val="none"/>
        </w:rPr>
        <w:t>ий сайд болон засгийн газрын огцрох асуудлыг засгийн газарт итгэл үзүүлэх гэсэн нэр томьёогоор илэрхийлдэг байна. Засгийн газрын огцрох үндэслэл нь бүрэн эрхээ хэрэгжүүлэх боломжгүй болсныг хэлдэг.”</w:t>
      </w:r>
      <w:r>
        <w:rPr>
          <w:rStyle w:val="FootnoteReference"/>
          <w:rFonts w:ascii="Arial" w:eastAsia="Times New Roman" w:hAnsi="Arial" w:cs="Arial"/>
          <w:color w:val="000000"/>
          <w:kern w:val="0"/>
          <w:sz w:val="22"/>
          <w:szCs w:val="22"/>
          <w:lang w:val="mn-MN"/>
          <w14:ligatures w14:val="none"/>
        </w:rPr>
        <w:footnoteReference w:id="1"/>
      </w:r>
    </w:p>
    <w:p w14:paraId="5CFA89C9" w14:textId="79773EBD" w:rsidR="002832A2" w:rsidRDefault="002832A2" w:rsidP="00D0299E">
      <w:pPr>
        <w:spacing w:before="240" w:after="240" w:line="276" w:lineRule="auto"/>
        <w:jc w:val="both"/>
        <w:rPr>
          <w:rFonts w:ascii="Arial" w:hAnsi="Arial" w:cs="Arial"/>
          <w:sz w:val="22"/>
          <w:szCs w:val="22"/>
          <w:lang w:val="mn-MN"/>
        </w:rPr>
      </w:pPr>
      <w:r w:rsidRPr="00725AD4">
        <w:rPr>
          <w:rFonts w:ascii="Arial" w:hAnsi="Arial" w:cs="Arial"/>
          <w:sz w:val="22"/>
          <w:szCs w:val="22"/>
          <w:lang w:val="mn-MN"/>
        </w:rPr>
        <w:t>Улсын төсөв нь ард түмний орлого</w:t>
      </w:r>
      <w:r w:rsidR="001C3F56">
        <w:rPr>
          <w:rFonts w:ascii="Arial" w:hAnsi="Arial" w:cs="Arial"/>
          <w:sz w:val="22"/>
          <w:szCs w:val="22"/>
          <w:lang w:val="mn-MN"/>
        </w:rPr>
        <w:t xml:space="preserve">ос </w:t>
      </w:r>
      <w:r w:rsidRPr="00725AD4">
        <w:rPr>
          <w:rFonts w:ascii="Arial" w:hAnsi="Arial" w:cs="Arial"/>
          <w:sz w:val="22"/>
          <w:szCs w:val="22"/>
          <w:lang w:val="mn-MN"/>
        </w:rPr>
        <w:t>эх үүсвэртэй учир түүний гүйцэтгэлийг хянах, дүгнэх, сахилга бат алдсан, хуульд заасан хязгаарлалт, зарчмыг хэрэгжүүлээгүй тохиолдолд Ерөнхий сайдад хариуцлага тооцох нь төрийн эрх барих дээд байгууллага Улсын Их Хурлын онцгой бүрэн эрхэд хамаарах учир практикт хэрэгжих боломжтой.</w:t>
      </w:r>
    </w:p>
    <w:p w14:paraId="41B8905F" w14:textId="495178BA" w:rsidR="007D74F1" w:rsidRPr="00E46125" w:rsidRDefault="00E46125" w:rsidP="00D0299E">
      <w:pPr>
        <w:spacing w:before="240" w:after="240" w:line="276" w:lineRule="auto"/>
        <w:jc w:val="both"/>
        <w:rPr>
          <w:rFonts w:ascii="Arial" w:eastAsia="Times New Roman" w:hAnsi="Arial" w:cs="Arial"/>
          <w:color w:val="000000"/>
          <w:kern w:val="0"/>
          <w:sz w:val="22"/>
          <w:szCs w:val="22"/>
          <w:lang w:val="mn-MN"/>
          <w14:ligatures w14:val="none"/>
        </w:rPr>
      </w:pPr>
      <w:r>
        <w:rPr>
          <w:rFonts w:ascii="Arial" w:hAnsi="Arial" w:cs="Arial"/>
          <w:color w:val="333333"/>
          <w:sz w:val="22"/>
          <w:szCs w:val="22"/>
          <w:shd w:val="clear" w:color="auto" w:fill="FFFFFF"/>
          <w:lang w:val="mn-MN"/>
        </w:rPr>
        <w:t xml:space="preserve">Түүнчлэн, </w:t>
      </w:r>
      <w:r w:rsidR="007D74F1" w:rsidRPr="00E46125">
        <w:rPr>
          <w:rFonts w:ascii="Arial" w:hAnsi="Arial" w:cs="Arial"/>
          <w:color w:val="333333"/>
          <w:sz w:val="22"/>
          <w:szCs w:val="22"/>
          <w:shd w:val="clear" w:color="auto" w:fill="FFFFFF"/>
          <w:lang w:val="mn-MN"/>
        </w:rPr>
        <w:t xml:space="preserve">Төсвийн тогтвортой байдлын тухай хуулийн </w:t>
      </w:r>
      <w:r w:rsidR="007D74F1" w:rsidRPr="00E46125">
        <w:rPr>
          <w:rFonts w:ascii="Arial" w:hAnsi="Arial" w:cs="Arial"/>
          <w:color w:val="333333"/>
          <w:sz w:val="22"/>
          <w:szCs w:val="22"/>
          <w:shd w:val="clear" w:color="auto" w:fill="FFFFFF"/>
        </w:rPr>
        <w:t>1.</w:t>
      </w:r>
      <w:r>
        <w:rPr>
          <w:rFonts w:ascii="Arial" w:hAnsi="Arial" w:cs="Arial"/>
          <w:color w:val="333333"/>
          <w:sz w:val="22"/>
          <w:szCs w:val="22"/>
          <w:shd w:val="clear" w:color="auto" w:fill="FFFFFF"/>
          <w:lang w:val="mn-MN"/>
        </w:rPr>
        <w:t>1-д “</w:t>
      </w:r>
      <w:proofErr w:type="spellStart"/>
      <w:r w:rsidR="007D74F1" w:rsidRPr="00E46125">
        <w:rPr>
          <w:rFonts w:ascii="Arial" w:hAnsi="Arial" w:cs="Arial"/>
          <w:color w:val="333333"/>
          <w:sz w:val="22"/>
          <w:szCs w:val="22"/>
          <w:shd w:val="clear" w:color="auto" w:fill="FFFFFF"/>
        </w:rPr>
        <w:t>Энэ</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хуулийн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зорилт</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нь</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нэгдсэн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төсвийн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тогтвортой</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байдлыг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хангахад</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чиглэсэн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төсвийн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удирдлагын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зарчим</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төсвийн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тусгай</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шаардлагыг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тогтоох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хэрэгжүүлэх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түүнд</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хяналт</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тавихад</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төрийн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байгууллагын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эрх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үүрэг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хариуцлагыг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тодорхойлох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эрдэс</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баялгийн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орлогоор</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нөхөн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lastRenderedPageBreak/>
        <w:t>сэргээгдэх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баялаг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бүтээх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эдийн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засгийн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хөгжлийг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дэмжих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хөрөнгө</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оруулалт</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хийх</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санхүүгийн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хуримтлал</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бүрдүүлэхтэй</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холбогдсон</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харилцааг</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зохицуулахад</w:t>
      </w:r>
      <w:proofErr w:type="spellEnd"/>
      <w:r w:rsidR="007D74F1" w:rsidRPr="00E46125">
        <w:rPr>
          <w:rFonts w:ascii="Arial" w:hAnsi="Arial" w:cs="Arial"/>
          <w:color w:val="333333"/>
          <w:sz w:val="22"/>
          <w:szCs w:val="22"/>
          <w:shd w:val="clear" w:color="auto" w:fill="FFFFFF"/>
        </w:rPr>
        <w:t xml:space="preserve"> </w:t>
      </w:r>
      <w:proofErr w:type="spellStart"/>
      <w:r w:rsidR="007D74F1" w:rsidRPr="00E46125">
        <w:rPr>
          <w:rFonts w:ascii="Arial" w:hAnsi="Arial" w:cs="Arial"/>
          <w:color w:val="333333"/>
          <w:sz w:val="22"/>
          <w:szCs w:val="22"/>
          <w:shd w:val="clear" w:color="auto" w:fill="FFFFFF"/>
        </w:rPr>
        <w:t>оршино</w:t>
      </w:r>
      <w:proofErr w:type="spellEnd"/>
      <w:r w:rsidR="007D74F1" w:rsidRPr="00E46125">
        <w:rPr>
          <w:rFonts w:ascii="Arial" w:hAnsi="Arial" w:cs="Arial"/>
          <w:color w:val="333333"/>
          <w:sz w:val="22"/>
          <w:szCs w:val="22"/>
          <w:shd w:val="clear" w:color="auto" w:fill="FFFFFF"/>
        </w:rPr>
        <w:t>.</w:t>
      </w:r>
      <w:r>
        <w:rPr>
          <w:rFonts w:ascii="Arial" w:hAnsi="Arial" w:cs="Arial"/>
          <w:color w:val="333333"/>
          <w:sz w:val="22"/>
          <w:szCs w:val="22"/>
          <w:shd w:val="clear" w:color="auto" w:fill="FFFFFF"/>
          <w:lang w:val="mn-MN"/>
        </w:rPr>
        <w:t>” гэж заасан бөгөөд хуулийн төслөөр өөрчлөлт оруулж буй зохицуулалт нь Төсвийн тогтвортой байдлын тухай хуулийн зорилтод нийцэж байна.</w:t>
      </w:r>
    </w:p>
    <w:p w14:paraId="161FFF77" w14:textId="01E17A84" w:rsidR="00BB55F7" w:rsidRDefault="002832A2" w:rsidP="00D0299E">
      <w:pPr>
        <w:spacing w:before="240" w:after="240" w:line="276" w:lineRule="auto"/>
        <w:jc w:val="both"/>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Үндсэн хуулийн Хорин тавдугаар зүйлийн 1 дэх хэсэгт “</w:t>
      </w:r>
      <w:proofErr w:type="spellStart"/>
      <w:r w:rsidRPr="002832A2">
        <w:rPr>
          <w:rFonts w:ascii="Arial" w:eastAsia="Times New Roman" w:hAnsi="Arial" w:cs="Arial"/>
          <w:color w:val="000000"/>
          <w:kern w:val="0"/>
          <w:sz w:val="22"/>
          <w:szCs w:val="22"/>
          <w14:ligatures w14:val="none"/>
        </w:rPr>
        <w:t>Улсын</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Их</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Хурал</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төрийн</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дотоод</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гадаад</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бодлогын</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аль</w:t>
      </w:r>
      <w:proofErr w:type="spellEnd"/>
      <w:r w:rsidRPr="002832A2">
        <w:rPr>
          <w:rFonts w:ascii="Arial" w:eastAsia="Times New Roman" w:hAnsi="Arial" w:cs="Arial"/>
          <w:color w:val="000000"/>
          <w:kern w:val="0"/>
          <w:sz w:val="22"/>
          <w:szCs w:val="22"/>
          <w14:ligatures w14:val="none"/>
        </w:rPr>
        <w:t xml:space="preserve"> ч </w:t>
      </w:r>
      <w:proofErr w:type="spellStart"/>
      <w:r w:rsidRPr="002832A2">
        <w:rPr>
          <w:rFonts w:ascii="Arial" w:eastAsia="Times New Roman" w:hAnsi="Arial" w:cs="Arial"/>
          <w:color w:val="000000"/>
          <w:kern w:val="0"/>
          <w:sz w:val="22"/>
          <w:szCs w:val="22"/>
          <w14:ligatures w14:val="none"/>
        </w:rPr>
        <w:t>асуудлыг</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санаачлан</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хэлэлцэж</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болох</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бөгөөд</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дараахь</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асуудлыг</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өөрийн</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онцгой</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бүрэн</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эрхэд</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хадгалж</w:t>
      </w:r>
      <w:proofErr w:type="spellEnd"/>
      <w:r w:rsidRPr="002832A2">
        <w:rPr>
          <w:rFonts w:ascii="Arial" w:eastAsia="Times New Roman" w:hAnsi="Arial" w:cs="Arial"/>
          <w:color w:val="000000"/>
          <w:kern w:val="0"/>
          <w:sz w:val="22"/>
          <w:szCs w:val="22"/>
          <w14:ligatures w14:val="none"/>
        </w:rPr>
        <w:t xml:space="preserve"> </w:t>
      </w:r>
      <w:proofErr w:type="spellStart"/>
      <w:r w:rsidRPr="002832A2">
        <w:rPr>
          <w:rFonts w:ascii="Arial" w:eastAsia="Times New Roman" w:hAnsi="Arial" w:cs="Arial"/>
          <w:color w:val="000000"/>
          <w:kern w:val="0"/>
          <w:sz w:val="22"/>
          <w:szCs w:val="22"/>
          <w14:ligatures w14:val="none"/>
        </w:rPr>
        <w:t>шийдвэрлэнэ</w:t>
      </w:r>
      <w:proofErr w:type="spellEnd"/>
      <w:r w:rsidRPr="002832A2">
        <w:rPr>
          <w:rFonts w:ascii="Arial" w:eastAsia="Times New Roman" w:hAnsi="Arial" w:cs="Arial"/>
          <w:color w:val="000000"/>
          <w:kern w:val="0"/>
          <w:sz w:val="22"/>
          <w:szCs w:val="22"/>
          <w14:ligatures w14:val="none"/>
        </w:rPr>
        <w:t>:</w:t>
      </w:r>
      <w:r>
        <w:rPr>
          <w:rFonts w:ascii="Arial" w:eastAsia="Times New Roman" w:hAnsi="Arial" w:cs="Arial"/>
          <w:color w:val="000000"/>
          <w:kern w:val="0"/>
          <w:sz w:val="22"/>
          <w:szCs w:val="22"/>
          <w:lang w:val="mn-MN"/>
          <w14:ligatures w14:val="none"/>
        </w:rPr>
        <w:t xml:space="preserve">” гээд </w:t>
      </w:r>
      <w:r w:rsidR="00725AD4" w:rsidRPr="00725AD4">
        <w:rPr>
          <w:rFonts w:ascii="Arial" w:eastAsia="Times New Roman" w:hAnsi="Arial" w:cs="Arial"/>
          <w:color w:val="000000"/>
          <w:kern w:val="0"/>
          <w:sz w:val="22"/>
          <w:szCs w:val="22"/>
          <w14:ligatures w14:val="none"/>
        </w:rPr>
        <w:t>6</w:t>
      </w:r>
      <w:r w:rsidR="00725AD4">
        <w:rPr>
          <w:rFonts w:ascii="Arial" w:eastAsia="Times New Roman" w:hAnsi="Arial" w:cs="Arial"/>
          <w:color w:val="000000"/>
          <w:kern w:val="0"/>
          <w:sz w:val="22"/>
          <w:szCs w:val="22"/>
          <w:lang w:val="mn-MN"/>
          <w14:ligatures w14:val="none"/>
        </w:rPr>
        <w:t>-д “</w:t>
      </w:r>
      <w:proofErr w:type="spellStart"/>
      <w:r w:rsidR="00725AD4" w:rsidRPr="00725AD4">
        <w:rPr>
          <w:rFonts w:ascii="Arial" w:eastAsia="Times New Roman" w:hAnsi="Arial" w:cs="Arial"/>
          <w:color w:val="000000"/>
          <w:kern w:val="0"/>
          <w:sz w:val="22"/>
          <w:szCs w:val="22"/>
          <w14:ligatures w14:val="none"/>
        </w:rPr>
        <w:t>Ерөнхий</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сайд</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хуульд</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зааснаар</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Улсын</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Их</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Хуралд</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ажлаа</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шууд</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хариуцан</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тайлагнадаг</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бусад</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байгууллагын</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бүрэлдэхүүнийг</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томилох</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өөрчлөх</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огцруулах</w:t>
      </w:r>
      <w:proofErr w:type="spellEnd"/>
      <w:r w:rsidR="00725AD4" w:rsidRPr="00725AD4">
        <w:rPr>
          <w:rFonts w:ascii="Arial" w:eastAsia="Times New Roman" w:hAnsi="Arial" w:cs="Arial"/>
          <w:color w:val="000000"/>
          <w:kern w:val="0"/>
          <w:sz w:val="22"/>
          <w:szCs w:val="22"/>
          <w14:ligatures w14:val="none"/>
        </w:rPr>
        <w:t>;</w:t>
      </w:r>
      <w:r w:rsidR="00725AD4">
        <w:rPr>
          <w:rFonts w:ascii="Arial" w:eastAsia="Times New Roman" w:hAnsi="Arial" w:cs="Arial"/>
          <w:color w:val="000000"/>
          <w:kern w:val="0"/>
          <w:sz w:val="22"/>
          <w:szCs w:val="22"/>
          <w:lang w:val="mn-MN"/>
          <w14:ligatures w14:val="none"/>
        </w:rPr>
        <w:t xml:space="preserve">” гэж, </w:t>
      </w:r>
      <w:r w:rsidR="00725AD4" w:rsidRPr="00725AD4">
        <w:rPr>
          <w:rFonts w:ascii="Arial" w:eastAsia="Times New Roman" w:hAnsi="Arial" w:cs="Arial"/>
          <w:color w:val="000000"/>
          <w:kern w:val="0"/>
          <w:sz w:val="22"/>
          <w:szCs w:val="22"/>
          <w:lang w:val="mn-MN"/>
          <w14:ligatures w14:val="none"/>
        </w:rPr>
        <w:t>7</w:t>
      </w:r>
      <w:r w:rsidR="00725AD4">
        <w:rPr>
          <w:rFonts w:ascii="Arial" w:eastAsia="Times New Roman" w:hAnsi="Arial" w:cs="Arial"/>
          <w:color w:val="000000"/>
          <w:kern w:val="0"/>
          <w:sz w:val="22"/>
          <w:szCs w:val="22"/>
          <w:lang w:val="mn-MN"/>
          <w14:ligatures w14:val="none"/>
        </w:rPr>
        <w:t xml:space="preserve">-д </w:t>
      </w:r>
      <w:r w:rsidR="00725AD4" w:rsidRPr="00725AD4">
        <w:rPr>
          <w:rFonts w:ascii="Arial" w:eastAsia="Times New Roman" w:hAnsi="Arial" w:cs="Arial"/>
          <w:color w:val="000000"/>
          <w:kern w:val="0"/>
          <w:sz w:val="22"/>
          <w:szCs w:val="22"/>
          <w:lang w:val="mn-MN"/>
          <w14:ligatures w14:val="none"/>
        </w:rPr>
        <w:t>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w:t>
      </w:r>
      <w:r w:rsidR="00725AD4">
        <w:rPr>
          <w:rFonts w:ascii="Arial" w:eastAsia="Times New Roman" w:hAnsi="Arial" w:cs="Arial"/>
          <w:color w:val="000000"/>
          <w:kern w:val="0"/>
          <w:sz w:val="22"/>
          <w:szCs w:val="22"/>
          <w:lang w:val="mn-MN"/>
          <w14:ligatures w14:val="none"/>
        </w:rPr>
        <w:t>” гэж тус тус заасан бөгөөд бат</w:t>
      </w:r>
      <w:r w:rsidR="007D3E57">
        <w:rPr>
          <w:rFonts w:ascii="Arial" w:eastAsia="Times New Roman" w:hAnsi="Arial" w:cs="Arial"/>
          <w:color w:val="000000"/>
          <w:kern w:val="0"/>
          <w:sz w:val="22"/>
          <w:szCs w:val="22"/>
          <w:lang w:val="mn-MN"/>
          <w14:ligatures w14:val="none"/>
        </w:rPr>
        <w:t>алс</w:t>
      </w:r>
      <w:r w:rsidR="00725AD4">
        <w:rPr>
          <w:rFonts w:ascii="Arial" w:eastAsia="Times New Roman" w:hAnsi="Arial" w:cs="Arial"/>
          <w:color w:val="000000"/>
          <w:kern w:val="0"/>
          <w:sz w:val="22"/>
          <w:szCs w:val="22"/>
          <w:lang w:val="mn-MN"/>
          <w14:ligatures w14:val="none"/>
        </w:rPr>
        <w:t xml:space="preserve">ан баримт бичгийн хүрээнд хяналт тавих, хариуцлага тооцох онцгой бүрэн эрхтэй. Үндсэн хуулийн дээрх заалтын дагуу </w:t>
      </w:r>
      <w:r w:rsidR="001C3F56">
        <w:rPr>
          <w:rFonts w:ascii="Arial" w:eastAsia="Times New Roman" w:hAnsi="Arial" w:cs="Arial"/>
          <w:color w:val="000000"/>
          <w:kern w:val="0"/>
          <w:sz w:val="22"/>
          <w:szCs w:val="22"/>
          <w:lang w:val="mn-MN"/>
          <w14:ligatures w14:val="none"/>
        </w:rPr>
        <w:t xml:space="preserve">Улсын Их Хурал </w:t>
      </w:r>
      <w:r w:rsidR="00725AD4">
        <w:rPr>
          <w:rFonts w:ascii="Arial" w:eastAsia="Times New Roman" w:hAnsi="Arial" w:cs="Arial"/>
          <w:color w:val="000000"/>
          <w:kern w:val="0"/>
          <w:sz w:val="22"/>
          <w:szCs w:val="22"/>
          <w:lang w:val="mn-MN"/>
          <w14:ligatures w14:val="none"/>
        </w:rPr>
        <w:t>З</w:t>
      </w:r>
      <w:proofErr w:type="spellStart"/>
      <w:r w:rsidR="00725AD4" w:rsidRPr="00725AD4">
        <w:rPr>
          <w:rFonts w:ascii="Arial" w:eastAsia="Times New Roman" w:hAnsi="Arial" w:cs="Arial"/>
          <w:color w:val="000000"/>
          <w:kern w:val="0"/>
          <w:sz w:val="22"/>
          <w:szCs w:val="22"/>
          <w14:ligatures w14:val="none"/>
        </w:rPr>
        <w:t>асгийн</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газрыг</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огцруулах</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тухай</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санал</w:t>
      </w:r>
      <w:proofErr w:type="spellEnd"/>
      <w:r w:rsidR="00725AD4" w:rsidRPr="00725AD4">
        <w:rPr>
          <w:rFonts w:ascii="Arial" w:eastAsia="Times New Roman" w:hAnsi="Arial" w:cs="Arial"/>
          <w:color w:val="000000"/>
          <w:kern w:val="0"/>
          <w:sz w:val="22"/>
          <w:szCs w:val="22"/>
          <w14:ligatures w14:val="none"/>
        </w:rPr>
        <w:t xml:space="preserve"> </w:t>
      </w:r>
      <w:proofErr w:type="spellStart"/>
      <w:r w:rsidR="00725AD4" w:rsidRPr="00725AD4">
        <w:rPr>
          <w:rFonts w:ascii="Arial" w:eastAsia="Times New Roman" w:hAnsi="Arial" w:cs="Arial"/>
          <w:color w:val="000000"/>
          <w:kern w:val="0"/>
          <w:sz w:val="22"/>
          <w:szCs w:val="22"/>
          <w14:ligatures w14:val="none"/>
        </w:rPr>
        <w:t>гаргах</w:t>
      </w:r>
      <w:proofErr w:type="spellEnd"/>
      <w:r w:rsidR="00725AD4">
        <w:rPr>
          <w:rFonts w:ascii="Arial" w:eastAsia="Times New Roman" w:hAnsi="Arial" w:cs="Arial"/>
          <w:color w:val="000000"/>
          <w:kern w:val="0"/>
          <w:sz w:val="22"/>
          <w:szCs w:val="22"/>
          <w:lang w:val="mn-MN"/>
          <w14:ligatures w14:val="none"/>
        </w:rPr>
        <w:t xml:space="preserve"> эрхтэй учир практикт хэрэгжих боломжтой.</w:t>
      </w:r>
    </w:p>
    <w:p w14:paraId="58777613"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4.3 “Ойлгомжтой байдал” шалгуур үзүүлэлтийн хүрээнд хийсэн үнэлгээ:</w:t>
      </w:r>
    </w:p>
    <w:p w14:paraId="79F9A245" w14:textId="77777777" w:rsidR="00FE23B2" w:rsidRPr="00D237DD" w:rsidRDefault="009F2ADB" w:rsidP="00FE23B2">
      <w:pPr>
        <w:spacing w:before="240" w:after="240" w:line="276" w:lineRule="auto"/>
        <w:ind w:firstLine="709"/>
        <w:jc w:val="both"/>
        <w:rPr>
          <w:rFonts w:ascii="Arial" w:eastAsia="Times New Roman" w:hAnsi="Arial" w:cs="Arial"/>
          <w:color w:val="000000"/>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Хуулийн төсөл нь хэрэгжүүлэх, хэрэглэх этгээдүүдэд ойлгомжтой байдлаар томьёологдсон эсэхийг шалгах үүднээс Хуулийн төслийн ойлгомжтой байдалд дүн шинжилгээ хийсэн болно.</w:t>
      </w:r>
    </w:p>
    <w:p w14:paraId="78D33C6E" w14:textId="77777777" w:rsidR="009F2ADB" w:rsidRPr="00D237DD" w:rsidRDefault="009F2ADB" w:rsidP="00FE23B2">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шалгасан болно. Үүнд:</w:t>
      </w:r>
    </w:p>
    <w:tbl>
      <w:tblPr>
        <w:tblW w:w="0" w:type="auto"/>
        <w:tblCellMar>
          <w:top w:w="15" w:type="dxa"/>
          <w:left w:w="15" w:type="dxa"/>
          <w:bottom w:w="15" w:type="dxa"/>
          <w:right w:w="15" w:type="dxa"/>
        </w:tblCellMar>
        <w:tblLook w:val="04A0" w:firstRow="1" w:lastRow="0" w:firstColumn="1" w:lastColumn="0" w:noHBand="0" w:noVBand="1"/>
      </w:tblPr>
      <w:tblGrid>
        <w:gridCol w:w="7101"/>
        <w:gridCol w:w="1909"/>
      </w:tblGrid>
      <w:tr w:rsidR="009F2ADB" w:rsidRPr="00D237DD" w14:paraId="697CCED5" w14:textId="77777777" w:rsidTr="00084432">
        <w:trPr>
          <w:trHeight w:val="169"/>
        </w:trPr>
        <w:tc>
          <w:tcPr>
            <w:tcW w:w="0" w:type="auto"/>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C24278"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29 дүгээр зүйлд заасан Хуулийн төслийн эх бичвэрийн агуулгад тавих нийтлэг шаардлага</w:t>
            </w:r>
          </w:p>
        </w:tc>
      </w:tr>
      <w:tr w:rsidR="009F2ADB" w:rsidRPr="00D237DD" w14:paraId="79C67F38"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17A807"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A960EE7"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Шаардлага хангасан эсэх</w:t>
            </w:r>
          </w:p>
        </w:tc>
      </w:tr>
      <w:tr w:rsidR="009F2ADB" w:rsidRPr="00D237DD" w14:paraId="44DEC90D" w14:textId="77777777" w:rsidTr="00084432">
        <w:trPr>
          <w:trHeight w:val="56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0B763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C3D56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5B74E23A" w14:textId="77777777" w:rsidTr="00FE23B2">
        <w:trPr>
          <w:trHeight w:val="33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D3E27F"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29.1.2.тухайн хуулиар зохицуулах нийгмийн харилцаанд хамаарах асуудлыг бүрэн тусгасан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A4F5C2" w14:textId="37E72908" w:rsidR="009F2ADB" w:rsidRPr="00D237DD" w:rsidRDefault="00725AD4" w:rsidP="00FE23B2">
            <w:pPr>
              <w:spacing w:after="0" w:line="276" w:lineRule="auto"/>
              <w:jc w:val="center"/>
              <w:rPr>
                <w:rFonts w:ascii="Arial" w:eastAsia="Times New Roman" w:hAnsi="Arial" w:cs="Arial"/>
                <w:kern w:val="0"/>
                <w:sz w:val="22"/>
                <w:szCs w:val="22"/>
                <w:lang w:val="mn-MN"/>
                <w14:ligatures w14:val="none"/>
              </w:rPr>
            </w:pPr>
            <w:r>
              <w:rPr>
                <w:rFonts w:ascii="Arial" w:eastAsia="Times New Roman" w:hAnsi="Arial" w:cs="Arial"/>
                <w:color w:val="000000"/>
                <w:kern w:val="0"/>
                <w:sz w:val="22"/>
                <w:szCs w:val="22"/>
                <w:lang w:val="mn-MN"/>
                <w14:ligatures w14:val="none"/>
              </w:rPr>
              <w:t>Шаардлагагүй.</w:t>
            </w:r>
          </w:p>
        </w:tc>
      </w:tr>
      <w:tr w:rsidR="009F2ADB" w:rsidRPr="00D237DD" w14:paraId="7681C82B"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17A13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29.1.3.тухайн хуулиар зохицуулах нийгмийн харилцааны хүрээнээс хальсан асуудлыг тусгахгүй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9176A7"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A28CE3E" w14:textId="77777777" w:rsidTr="00FE23B2">
        <w:trPr>
          <w:trHeight w:val="581"/>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E92237"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9D276EA"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A343E70"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7CF532"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29.1.5.зүйл, хэсэг, заалт нь хоорондоо зөрчилгүй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D73C61"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6F92008E" w14:textId="77777777" w:rsidTr="00FE23B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14C296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29.1.6.хэм хэмжээ тогтоогоогүй, тунхагласан шинжтэй буюу нэг удаа хэрэгжүүлэх заалт тусгахгүй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DE132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55DF6960" w14:textId="77777777">
        <w:trPr>
          <w:trHeight w:val="123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2C40BF"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BCAE49"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34770AA0"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47EA1048" w14:textId="77777777">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6DA6C20"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473092D"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3C33DF6F"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2D0F883B"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46FC0670" w14:textId="77777777">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7F739E"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9836FF5" w14:textId="77777777" w:rsidR="00084432" w:rsidRPr="00D237DD" w:rsidRDefault="00084432" w:rsidP="00FE23B2">
            <w:pPr>
              <w:spacing w:after="0" w:line="276" w:lineRule="auto"/>
              <w:jc w:val="center"/>
              <w:rPr>
                <w:rFonts w:ascii="Arial" w:eastAsia="Times New Roman" w:hAnsi="Arial" w:cs="Arial"/>
                <w:color w:val="000000"/>
                <w:kern w:val="0"/>
                <w:sz w:val="22"/>
                <w:szCs w:val="22"/>
                <w:lang w:val="mn-MN"/>
                <w14:ligatures w14:val="none"/>
              </w:rPr>
            </w:pPr>
          </w:p>
          <w:p w14:paraId="326AD1B6" w14:textId="1847C731"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w:t>
            </w:r>
            <w:r w:rsidR="00725AD4">
              <w:rPr>
                <w:rFonts w:ascii="Arial" w:eastAsia="Times New Roman" w:hAnsi="Arial" w:cs="Arial"/>
                <w:color w:val="000000"/>
                <w:kern w:val="0"/>
                <w:sz w:val="22"/>
                <w:szCs w:val="22"/>
                <w:lang w:val="mn-MN"/>
                <w14:ligatures w14:val="none"/>
              </w:rPr>
              <w:t>ардлагагүй.</w:t>
            </w:r>
          </w:p>
        </w:tc>
      </w:tr>
      <w:tr w:rsidR="009F2ADB" w:rsidRPr="00D237DD" w14:paraId="4DC8449D" w14:textId="77777777" w:rsidTr="00FE23B2">
        <w:trPr>
          <w:trHeight w:val="46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8FCFED"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289DC0" w14:textId="77777777" w:rsidR="00084432" w:rsidRPr="00D237DD" w:rsidRDefault="00084432" w:rsidP="00FE23B2">
            <w:pPr>
              <w:spacing w:after="0" w:line="276" w:lineRule="auto"/>
              <w:jc w:val="center"/>
              <w:rPr>
                <w:rFonts w:ascii="Arial" w:eastAsia="Times New Roman" w:hAnsi="Arial" w:cs="Arial"/>
                <w:color w:val="000000"/>
                <w:kern w:val="0"/>
                <w:sz w:val="22"/>
                <w:szCs w:val="22"/>
                <w:lang w:val="mn-MN"/>
                <w14:ligatures w14:val="none"/>
              </w:rPr>
            </w:pPr>
          </w:p>
          <w:p w14:paraId="2E38A2BF"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29C91432" w14:textId="77777777" w:rsidTr="00084432">
        <w:trPr>
          <w:trHeight w:val="45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6FD22F7"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29.4.Энэ хуулийн 14.5-д зааснаас бусад хуулийн төслийг дагалдуулан анхдагч болон шинэчилсэн найруулгын төслийг өргөн мэдүүлэхийг хориглоно.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330EBD"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45A70153" w14:textId="77777777">
        <w:trPr>
          <w:trHeight w:val="148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188A19"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29.5.Энэ хуулийн 12.2.2-т заасан хуулийн төслийг дагалдуулан зөвхөн тухайн жилийн төсөвт нөлөөлөл үзүүлэх хууль тогтоомжийн төслийг өргөн мэдүүлэх бөгөөд энэ тохиолдолд тухайн хууль тогтоомжийн төслийн төсвийн орлого, зарлага, төсвийн тэнцэлд үзүүлэх нөлөөлөл, холбогдох тооцооллыг хуулийн төслийн танилцуулгад тодорхой тусгана.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76A2F2"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3C55EACB" w14:textId="77777777" w:rsidR="00FE23B2" w:rsidRPr="00D237DD" w:rsidRDefault="00FE23B2" w:rsidP="00FE23B2">
            <w:pPr>
              <w:spacing w:after="0" w:line="276" w:lineRule="auto"/>
              <w:jc w:val="center"/>
              <w:rPr>
                <w:rFonts w:ascii="Arial" w:eastAsia="Times New Roman" w:hAnsi="Arial" w:cs="Arial"/>
                <w:color w:val="000000"/>
                <w:kern w:val="0"/>
                <w:sz w:val="22"/>
                <w:szCs w:val="22"/>
                <w:lang w:val="mn-MN"/>
                <w14:ligatures w14:val="none"/>
              </w:rPr>
            </w:pPr>
          </w:p>
          <w:p w14:paraId="471D2F29"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длагагүй.</w:t>
            </w:r>
          </w:p>
        </w:tc>
      </w:tr>
      <w:tr w:rsidR="009F2ADB" w:rsidRPr="00D237DD" w14:paraId="6F20AF6D" w14:textId="77777777" w:rsidTr="00084432">
        <w:trPr>
          <w:trHeight w:val="98"/>
        </w:trPr>
        <w:tc>
          <w:tcPr>
            <w:tcW w:w="0" w:type="auto"/>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EAA74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Хууль тогтоомжийн тухай хуулийн 30 дугаар зүйлд заасан Хуулийн төслийн хэл зүй, найруулгад тавих нийтлэг шаардлага</w:t>
            </w:r>
          </w:p>
        </w:tc>
      </w:tr>
      <w:tr w:rsidR="009F2ADB" w:rsidRPr="00D237DD" w14:paraId="645D1369" w14:textId="77777777" w:rsidTr="0008443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3F6D7DE"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30.1.1.Монгол Улсын Үндсэн хууль, бусад хуульд хэрэглэсэн нэр томьёог хэрэглэх;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C42F73"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5097CD4D" w14:textId="77777777" w:rsidTr="00084432">
        <w:trPr>
          <w:trHeight w:val="64"/>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BE8BA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lastRenderedPageBreak/>
              <w:t>30.1.2.нэг нэр томьёогоор өөр өөр ойлголтыг илэрхийлэхгүй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0107DE"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1C11F3F7" w14:textId="77777777" w:rsidTr="00084432">
        <w:trPr>
          <w:trHeight w:val="104"/>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AABF443"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30.1.3.үг хэллэгийг монгол хэл бичгийн дүрэмд нийцүүлэн хоёрдмол утгагүй товч, тодорхой, ойлгоход хялбараар бичих;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C6A0C1"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3F07EF49" w14:textId="77777777" w:rsidTr="0008443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C91B20"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30.1.4.хүч оруулсан нэр томьёо хэрэглэхгүй байх;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9229701" w14:textId="77777777" w:rsidR="009F2ADB" w:rsidRPr="00D237DD" w:rsidRDefault="009F2ADB" w:rsidP="00FE23B2">
            <w:pPr>
              <w:spacing w:after="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Шаа</w:t>
            </w:r>
            <w:r w:rsidR="00FE23B2" w:rsidRPr="00D237DD">
              <w:rPr>
                <w:rFonts w:ascii="Arial" w:eastAsia="Times New Roman" w:hAnsi="Arial" w:cs="Arial"/>
                <w:color w:val="000000"/>
                <w:kern w:val="0"/>
                <w:sz w:val="22"/>
                <w:szCs w:val="22"/>
                <w:lang w:val="mn-MN"/>
                <w14:ligatures w14:val="none"/>
              </w:rPr>
              <w:t>р</w:t>
            </w:r>
            <w:r w:rsidRPr="00D237DD">
              <w:rPr>
                <w:rFonts w:ascii="Arial" w:eastAsia="Times New Roman" w:hAnsi="Arial" w:cs="Arial"/>
                <w:color w:val="000000"/>
                <w:kern w:val="0"/>
                <w:sz w:val="22"/>
                <w:szCs w:val="22"/>
                <w:lang w:val="mn-MN"/>
                <w14:ligatures w14:val="none"/>
              </w:rPr>
              <w:t>длага хангасан.</w:t>
            </w:r>
          </w:p>
        </w:tc>
      </w:tr>
      <w:tr w:rsidR="009F2ADB" w:rsidRPr="00D237DD" w14:paraId="329B83D9" w14:textId="77777777" w:rsidTr="00084432">
        <w:trPr>
          <w:trHeight w:val="2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7388FB" w14:textId="77777777" w:rsidR="009F2ADB" w:rsidRPr="00D237DD" w:rsidRDefault="009F2ADB" w:rsidP="00FE23B2">
            <w:pPr>
              <w:spacing w:after="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30.1.5.жинхэнэ нэрийг ганц тоон дээр хэрэглэх.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5AC746" w14:textId="52804A89" w:rsidR="009F2ADB" w:rsidRPr="00D237DD" w:rsidRDefault="00725AD4" w:rsidP="00FE23B2">
            <w:pPr>
              <w:spacing w:after="0" w:line="276" w:lineRule="auto"/>
              <w:jc w:val="center"/>
              <w:rPr>
                <w:rFonts w:ascii="Arial" w:eastAsia="Times New Roman" w:hAnsi="Arial" w:cs="Arial"/>
                <w:kern w:val="0"/>
                <w:sz w:val="22"/>
                <w:szCs w:val="22"/>
                <w:lang w:val="mn-MN"/>
                <w14:ligatures w14:val="none"/>
              </w:rPr>
            </w:pPr>
            <w:r>
              <w:rPr>
                <w:rFonts w:ascii="Arial" w:eastAsia="Times New Roman" w:hAnsi="Arial" w:cs="Arial"/>
                <w:color w:val="000000"/>
                <w:kern w:val="0"/>
                <w:sz w:val="22"/>
                <w:szCs w:val="22"/>
                <w:lang w:val="mn-MN"/>
                <w14:ligatures w14:val="none"/>
              </w:rPr>
              <w:t xml:space="preserve">Шаардлагагүй. </w:t>
            </w:r>
          </w:p>
        </w:tc>
      </w:tr>
    </w:tbl>
    <w:p w14:paraId="18182CFB" w14:textId="77777777" w:rsidR="009F2ADB" w:rsidRPr="00D237DD" w:rsidRDefault="009F2ADB" w:rsidP="005337DE">
      <w:pPr>
        <w:spacing w:before="240" w:after="240" w:line="276" w:lineRule="auto"/>
        <w:jc w:val="center"/>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ТАВ. ҮР ДҮНГ ҮНЭЛЖ, ЗӨВЛӨМЖ ӨГСӨН БАЙДАЛ</w:t>
      </w:r>
      <w:r w:rsidRPr="00D237DD">
        <w:rPr>
          <w:rFonts w:ascii="Arial" w:eastAsia="Times New Roman" w:hAnsi="Arial" w:cs="Arial"/>
          <w:color w:val="000000"/>
          <w:kern w:val="0"/>
          <w:sz w:val="22"/>
          <w:szCs w:val="22"/>
          <w:lang w:val="mn-MN"/>
          <w14:ligatures w14:val="none"/>
        </w:rPr>
        <w:t>.</w:t>
      </w:r>
    </w:p>
    <w:p w14:paraId="72825679" w14:textId="77777777" w:rsidR="009F2ADB" w:rsidRPr="00D237DD" w:rsidRDefault="009F2ADB"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5.1 Үнэлэлт, дүгнэлт</w:t>
      </w:r>
    </w:p>
    <w:p w14:paraId="0D3C5021" w14:textId="4E90EA8A" w:rsidR="00FE23B2" w:rsidRPr="00D237DD" w:rsidRDefault="00FE23B2" w:rsidP="00D0299E">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color w:val="000000"/>
          <w:kern w:val="0"/>
          <w:sz w:val="22"/>
          <w:szCs w:val="22"/>
          <w:lang w:val="mn-MN"/>
          <w14:ligatures w14:val="none"/>
        </w:rPr>
        <w:tab/>
      </w:r>
      <w:r w:rsidR="00725AD4">
        <w:rPr>
          <w:rFonts w:ascii="Arial" w:eastAsia="Times New Roman" w:hAnsi="Arial" w:cs="Arial"/>
          <w:color w:val="000000"/>
          <w:kern w:val="0"/>
          <w:sz w:val="22"/>
          <w:szCs w:val="22"/>
          <w:lang w:val="mn-MN"/>
          <w14:ligatures w14:val="none"/>
        </w:rPr>
        <w:t>Төсвийн тогтвортой байдлын тухай хуульд өөрчлөлт оруулах тухай</w:t>
      </w:r>
      <w:r w:rsidR="009F2ADB" w:rsidRPr="00D237DD">
        <w:rPr>
          <w:rFonts w:ascii="Arial" w:eastAsia="Times New Roman" w:hAnsi="Arial" w:cs="Arial"/>
          <w:color w:val="000000"/>
          <w:kern w:val="0"/>
          <w:sz w:val="22"/>
          <w:szCs w:val="22"/>
          <w:lang w:val="mn-MN"/>
          <w14:ligatures w14:val="none"/>
        </w:rPr>
        <w:t xml:space="preserve"> хуулийн төслийн үр нөлөө</w:t>
      </w:r>
      <w:r w:rsidR="002F7604" w:rsidRPr="00D237DD">
        <w:rPr>
          <w:rFonts w:ascii="Arial" w:eastAsia="Times New Roman" w:hAnsi="Arial" w:cs="Arial"/>
          <w:color w:val="000000"/>
          <w:kern w:val="0"/>
          <w:sz w:val="22"/>
          <w:szCs w:val="22"/>
          <w:lang w:val="mn-MN"/>
          <w14:ligatures w14:val="none"/>
        </w:rPr>
        <w:t>ний үнэлгээг</w:t>
      </w:r>
      <w:r w:rsidR="009F2ADB" w:rsidRPr="00D237DD">
        <w:rPr>
          <w:rFonts w:ascii="Arial" w:eastAsia="Times New Roman" w:hAnsi="Arial" w:cs="Arial"/>
          <w:color w:val="000000"/>
          <w:kern w:val="0"/>
          <w:sz w:val="22"/>
          <w:szCs w:val="22"/>
          <w:lang w:val="mn-MN"/>
          <w14:ligatures w14:val="none"/>
        </w:rPr>
        <w:t xml:space="preserve"> Засгийн газрын 2016 оны 59 дүгээр тогтоолын 3 дугаар хавсралтаар батлагдсан “Хууль тогтоомжийн төслийн үр нөлөөг үнэлэх аргачлал”-ыг баримтлан,</w:t>
      </w:r>
      <w:r w:rsidR="002F7604" w:rsidRPr="00D237DD">
        <w:rPr>
          <w:rFonts w:ascii="Arial" w:eastAsia="Times New Roman" w:hAnsi="Arial" w:cs="Arial"/>
          <w:color w:val="000000"/>
          <w:kern w:val="0"/>
          <w:sz w:val="22"/>
          <w:szCs w:val="22"/>
          <w:lang w:val="mn-MN"/>
          <w14:ligatures w14:val="none"/>
        </w:rPr>
        <w:t xml:space="preserve"> </w:t>
      </w:r>
      <w:r w:rsidR="007D3E57">
        <w:rPr>
          <w:rFonts w:ascii="Arial" w:eastAsia="Times New Roman" w:hAnsi="Arial" w:cs="Arial"/>
          <w:color w:val="000000"/>
          <w:kern w:val="0"/>
          <w:sz w:val="22"/>
          <w:szCs w:val="22"/>
          <w:lang w:val="mn-MN"/>
          <w14:ligatures w14:val="none"/>
        </w:rPr>
        <w:t xml:space="preserve"> сонгосон </w:t>
      </w:r>
      <w:r w:rsidR="009F2ADB" w:rsidRPr="00D237DD">
        <w:rPr>
          <w:rFonts w:ascii="Arial" w:eastAsia="Times New Roman" w:hAnsi="Arial" w:cs="Arial"/>
          <w:color w:val="000000"/>
          <w:kern w:val="0"/>
          <w:sz w:val="22"/>
          <w:szCs w:val="22"/>
          <w:lang w:val="mn-MN"/>
          <w14:ligatures w14:val="none"/>
        </w:rPr>
        <w:t>шалгуур үзүүлэлт бүрээр дүгнэлт хийж, зөвлөмж боловсрууллаа</w:t>
      </w:r>
      <w:r w:rsidR="00725AD4">
        <w:rPr>
          <w:rFonts w:ascii="Arial" w:eastAsia="Times New Roman" w:hAnsi="Arial" w:cs="Arial"/>
          <w:color w:val="000000"/>
          <w:kern w:val="0"/>
          <w:sz w:val="22"/>
          <w:szCs w:val="22"/>
          <w:lang w:val="mn-MN"/>
          <w14:ligatures w14:val="none"/>
        </w:rPr>
        <w:t>.</w:t>
      </w:r>
    </w:p>
    <w:p w14:paraId="5DDAB251" w14:textId="77777777" w:rsidR="00FE23B2" w:rsidRPr="00D237DD" w:rsidRDefault="009F2ADB" w:rsidP="00D0299E">
      <w:pPr>
        <w:spacing w:before="240" w:after="240" w:line="276" w:lineRule="auto"/>
        <w:jc w:val="both"/>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Зорилгод хүрэх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 xml:space="preserve">Хуулийн төслийн зохицуулалт нь </w:t>
      </w:r>
      <w:r w:rsidR="002F7604"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 xml:space="preserve">уулийн төслийг боловсруулах болсон хэрэгцээ, шаардлага, үндэслэлтэй уялдсан бөгөөд үзэл баримтлалд тодорхойлсон зорилгыг бүрэн илэрхийлж чадсан эсэх, мөн </w:t>
      </w:r>
      <w:r w:rsidR="002F7604" w:rsidRPr="00D237DD">
        <w:rPr>
          <w:rFonts w:ascii="Arial" w:eastAsia="Times New Roman" w:hAnsi="Arial" w:cs="Arial"/>
          <w:color w:val="000000"/>
          <w:kern w:val="0"/>
          <w:sz w:val="22"/>
          <w:szCs w:val="22"/>
          <w:lang w:val="mn-MN"/>
          <w14:ligatures w14:val="none"/>
        </w:rPr>
        <w:t>Х</w:t>
      </w:r>
      <w:r w:rsidRPr="00D237DD">
        <w:rPr>
          <w:rFonts w:ascii="Arial" w:eastAsia="Times New Roman" w:hAnsi="Arial" w:cs="Arial"/>
          <w:color w:val="000000"/>
          <w:kern w:val="0"/>
          <w:sz w:val="22"/>
          <w:szCs w:val="22"/>
          <w:lang w:val="mn-MN"/>
          <w14:ligatures w14:val="none"/>
        </w:rPr>
        <w:t>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29F7AD56" w14:textId="366E931C" w:rsidR="009F2ADB" w:rsidRPr="00D237DD" w:rsidRDefault="009F2ADB" w:rsidP="00D0299E">
      <w:pPr>
        <w:spacing w:before="240" w:after="240" w:line="276" w:lineRule="auto"/>
        <w:jc w:val="both"/>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Практикт хэрэгжих боломж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 xml:space="preserve">Хуулийн төслийн зохицуулалтыг дагаж мөрдөх буюу хэрэгжүүлэх боломж байгаа эсэх, хэрэгжүүлэх субъект, байгууллага тодорхой эсэх, мөн тухайн зохицуулалтыг хэрэгжүүлэхэд эдгээр байгууллагад </w:t>
      </w:r>
      <w:r w:rsidR="00AD2664">
        <w:rPr>
          <w:rFonts w:ascii="Arial" w:eastAsia="Times New Roman" w:hAnsi="Arial" w:cs="Arial"/>
          <w:color w:val="000000"/>
          <w:kern w:val="0"/>
          <w:sz w:val="22"/>
          <w:szCs w:val="22"/>
          <w:lang w:val="mn-MN"/>
          <w14:ligatures w14:val="none"/>
        </w:rPr>
        <w:t>хууль эрх зүйн үндэс бүрдсэн</w:t>
      </w:r>
      <w:r w:rsidRPr="00D237DD">
        <w:rPr>
          <w:rFonts w:ascii="Arial" w:eastAsia="Times New Roman" w:hAnsi="Arial" w:cs="Arial"/>
          <w:color w:val="000000"/>
          <w:kern w:val="0"/>
          <w:sz w:val="22"/>
          <w:szCs w:val="22"/>
          <w:lang w:val="mn-MN"/>
          <w14:ligatures w14:val="none"/>
        </w:rPr>
        <w:t xml:space="preserve"> эсэхийг үнэлэхэд практикт хэрэгжих боломжийн шалгуур үзүүлэлтэд нийцсэн гэж дүгнэж байна.</w:t>
      </w:r>
    </w:p>
    <w:p w14:paraId="23C79669" w14:textId="253B8F52" w:rsidR="009F2ADB" w:rsidRPr="00D237DD" w:rsidRDefault="009F2ADB" w:rsidP="003E01DA">
      <w:pPr>
        <w:spacing w:before="240" w:after="240" w:line="276" w:lineRule="auto"/>
        <w:jc w:val="both"/>
        <w:rPr>
          <w:rFonts w:ascii="Arial" w:eastAsia="Times New Roman" w:hAnsi="Arial" w:cs="Arial"/>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Ойлгомжтой байдал шалгуур үзүүлэлтээр:</w:t>
      </w:r>
      <w:r w:rsidR="00FE23B2" w:rsidRPr="00D237DD">
        <w:rPr>
          <w:rFonts w:ascii="Arial" w:eastAsia="Times New Roman" w:hAnsi="Arial" w:cs="Arial"/>
          <w:b/>
          <w:bCs/>
          <w:color w:val="000000"/>
          <w:kern w:val="0"/>
          <w:sz w:val="22"/>
          <w:szCs w:val="22"/>
          <w:lang w:val="mn-MN"/>
          <w14:ligatures w14:val="none"/>
        </w:rPr>
        <w:t xml:space="preserve"> </w:t>
      </w:r>
      <w:r w:rsidRPr="00D237DD">
        <w:rPr>
          <w:rFonts w:ascii="Arial" w:eastAsia="Times New Roman" w:hAnsi="Arial" w:cs="Arial"/>
          <w:color w:val="000000"/>
          <w:kern w:val="0"/>
          <w:sz w:val="22"/>
          <w:szCs w:val="22"/>
          <w:lang w:val="mn-MN"/>
          <w14:ligatures w14:val="none"/>
        </w:rPr>
        <w:t>Хуулийн төсөл нь Хууль тогтоомжийн тухай хууль, Хууль тогтоомжийн төсөл боловсруулах аргачлалд заасан шаардлагыг хангаж, хоёрдмол утгатай, хүч оруулсан үг хэллэг, ойлголтын зөрүү үүсгэхээр томьёологдсон байдал илрээгүй тул ойлгомжтой байдлын шалгуур үзүүлэлтэд нийцсэн гэж дүгнэж байна.</w:t>
      </w:r>
    </w:p>
    <w:p w14:paraId="3AE2005A" w14:textId="77777777" w:rsidR="002F7604" w:rsidRPr="00D237DD" w:rsidRDefault="009F2ADB" w:rsidP="002F7604">
      <w:pPr>
        <w:spacing w:before="240" w:after="240" w:line="276" w:lineRule="auto"/>
        <w:jc w:val="both"/>
        <w:rPr>
          <w:rFonts w:ascii="Arial" w:eastAsia="Times New Roman" w:hAnsi="Arial" w:cs="Arial"/>
          <w:b/>
          <w:bCs/>
          <w:color w:val="000000"/>
          <w:kern w:val="0"/>
          <w:sz w:val="22"/>
          <w:szCs w:val="22"/>
          <w:lang w:val="mn-MN"/>
          <w14:ligatures w14:val="none"/>
        </w:rPr>
      </w:pPr>
      <w:r w:rsidRPr="00D237DD">
        <w:rPr>
          <w:rFonts w:ascii="Arial" w:eastAsia="Times New Roman" w:hAnsi="Arial" w:cs="Arial"/>
          <w:b/>
          <w:bCs/>
          <w:color w:val="000000"/>
          <w:kern w:val="0"/>
          <w:sz w:val="22"/>
          <w:szCs w:val="22"/>
          <w:lang w:val="mn-MN"/>
          <w14:ligatures w14:val="none"/>
        </w:rPr>
        <w:t>5.2 Зөвлөм</w:t>
      </w:r>
      <w:r w:rsidR="002F7604" w:rsidRPr="00D237DD">
        <w:rPr>
          <w:rFonts w:ascii="Arial" w:eastAsia="Times New Roman" w:hAnsi="Arial" w:cs="Arial"/>
          <w:b/>
          <w:bCs/>
          <w:color w:val="000000"/>
          <w:kern w:val="0"/>
          <w:sz w:val="22"/>
          <w:szCs w:val="22"/>
          <w:lang w:val="mn-MN"/>
          <w14:ligatures w14:val="none"/>
        </w:rPr>
        <w:t xml:space="preserve">ж </w:t>
      </w:r>
    </w:p>
    <w:p w14:paraId="3A1DA38D" w14:textId="1B9E8357" w:rsidR="007D3E57" w:rsidRDefault="00AD2664" w:rsidP="002F7604">
      <w:pPr>
        <w:spacing w:before="240" w:after="240" w:line="276" w:lineRule="auto"/>
        <w:jc w:val="both"/>
        <w:rPr>
          <w:rFonts w:ascii="Arial" w:eastAsia="Times New Roman" w:hAnsi="Arial" w:cs="Arial"/>
          <w:color w:val="000000"/>
          <w:kern w:val="0"/>
          <w:sz w:val="22"/>
          <w:szCs w:val="22"/>
          <w:lang w:val="mn-MN"/>
          <w14:ligatures w14:val="none"/>
        </w:rPr>
      </w:pPr>
      <w:r>
        <w:rPr>
          <w:rFonts w:ascii="Arial" w:eastAsia="Times New Roman" w:hAnsi="Arial" w:cs="Arial"/>
          <w:color w:val="000000"/>
          <w:kern w:val="0"/>
          <w:sz w:val="22"/>
          <w:szCs w:val="22"/>
          <w:lang w:val="mn-MN"/>
          <w14:ligatures w14:val="none"/>
        </w:rPr>
        <w:t>Хуулийн төслийн</w:t>
      </w:r>
      <w:r w:rsidR="002F7604" w:rsidRPr="00D237DD">
        <w:rPr>
          <w:rFonts w:ascii="Arial" w:eastAsia="Times New Roman" w:hAnsi="Arial" w:cs="Arial"/>
          <w:color w:val="000000"/>
          <w:kern w:val="0"/>
          <w:sz w:val="22"/>
          <w:szCs w:val="22"/>
          <w:lang w:val="mn-MN"/>
          <w14:ligatures w14:val="none"/>
        </w:rPr>
        <w:t xml:space="preserve"> үр нөлөөг тооцох ажиллагааны үр дүнд гарсан дүгнэлтэд тулгуурлан үзэхэд, шалгуур үзүүлэлтүүдийн хувьд бүгд нийцсэн </w:t>
      </w:r>
      <w:r>
        <w:rPr>
          <w:rFonts w:ascii="Arial" w:eastAsia="Times New Roman" w:hAnsi="Arial" w:cs="Arial"/>
          <w:color w:val="000000"/>
          <w:kern w:val="0"/>
          <w:sz w:val="22"/>
          <w:szCs w:val="22"/>
          <w:lang w:val="mn-MN"/>
          <w14:ligatures w14:val="none"/>
        </w:rPr>
        <w:t>гэж</w:t>
      </w:r>
      <w:r w:rsidR="002F7604" w:rsidRPr="00D237DD">
        <w:rPr>
          <w:rFonts w:ascii="Arial" w:eastAsia="Times New Roman" w:hAnsi="Arial" w:cs="Arial"/>
          <w:color w:val="000000"/>
          <w:kern w:val="0"/>
          <w:sz w:val="22"/>
          <w:szCs w:val="22"/>
          <w:lang w:val="mn-MN"/>
          <w14:ligatures w14:val="none"/>
        </w:rPr>
        <w:t xml:space="preserve"> дүгнэсэн тул хуулийн төслийг зохих хууль тогтоомжи</w:t>
      </w:r>
      <w:r>
        <w:rPr>
          <w:rFonts w:ascii="Arial" w:eastAsia="Times New Roman" w:hAnsi="Arial" w:cs="Arial"/>
          <w:color w:val="000000"/>
          <w:kern w:val="0"/>
          <w:sz w:val="22"/>
          <w:szCs w:val="22"/>
          <w:lang w:val="mn-MN"/>
          <w14:ligatures w14:val="none"/>
        </w:rPr>
        <w:t xml:space="preserve">йн дагуу </w:t>
      </w:r>
      <w:r w:rsidR="002F7604" w:rsidRPr="00D237DD">
        <w:rPr>
          <w:rFonts w:ascii="Arial" w:eastAsia="Times New Roman" w:hAnsi="Arial" w:cs="Arial"/>
          <w:color w:val="000000"/>
          <w:kern w:val="0"/>
          <w:sz w:val="22"/>
          <w:szCs w:val="22"/>
          <w:lang w:val="mn-MN"/>
          <w14:ligatures w14:val="none"/>
        </w:rPr>
        <w:t>Улсын Их Хуралд өргөн барьж, хэлэлцүүлэ</w:t>
      </w:r>
      <w:r w:rsidR="007D3E57">
        <w:rPr>
          <w:rFonts w:ascii="Arial" w:eastAsia="Times New Roman" w:hAnsi="Arial" w:cs="Arial"/>
          <w:color w:val="000000"/>
          <w:kern w:val="0"/>
          <w:sz w:val="22"/>
          <w:szCs w:val="22"/>
          <w:lang w:val="mn-MN"/>
          <w14:ligatures w14:val="none"/>
        </w:rPr>
        <w:t>х нь</w:t>
      </w:r>
      <w:r w:rsidR="002F7604" w:rsidRPr="00D237DD">
        <w:rPr>
          <w:rFonts w:ascii="Arial" w:eastAsia="Times New Roman" w:hAnsi="Arial" w:cs="Arial"/>
          <w:color w:val="000000"/>
          <w:kern w:val="0"/>
          <w:sz w:val="22"/>
          <w:szCs w:val="22"/>
          <w:lang w:val="mn-MN"/>
          <w14:ligatures w14:val="none"/>
        </w:rPr>
        <w:t xml:space="preserve"> </w:t>
      </w:r>
      <w:r>
        <w:rPr>
          <w:rFonts w:ascii="Arial" w:eastAsia="Times New Roman" w:hAnsi="Arial" w:cs="Arial"/>
          <w:color w:val="000000"/>
          <w:kern w:val="0"/>
          <w:sz w:val="22"/>
          <w:szCs w:val="22"/>
          <w:lang w:val="mn-MN"/>
          <w14:ligatures w14:val="none"/>
        </w:rPr>
        <w:t>зүйтэй</w:t>
      </w:r>
      <w:r w:rsidR="002F7604" w:rsidRPr="00D237DD">
        <w:rPr>
          <w:rFonts w:ascii="Arial" w:eastAsia="Times New Roman" w:hAnsi="Arial" w:cs="Arial"/>
          <w:color w:val="000000"/>
          <w:kern w:val="0"/>
          <w:sz w:val="22"/>
          <w:szCs w:val="22"/>
          <w:lang w:val="mn-MN"/>
          <w14:ligatures w14:val="none"/>
        </w:rPr>
        <w:t xml:space="preserve"> гэж зөвлөж байна. </w:t>
      </w:r>
    </w:p>
    <w:p w14:paraId="13DC9B36" w14:textId="77777777" w:rsidR="007D3E57" w:rsidRPr="002C0E46" w:rsidRDefault="007D3E57" w:rsidP="007D3E57">
      <w:pPr>
        <w:spacing w:after="0" w:line="276" w:lineRule="auto"/>
        <w:jc w:val="both"/>
        <w:rPr>
          <w:rFonts w:ascii="Arial" w:eastAsia="Times New Roman" w:hAnsi="Arial" w:cs="Arial"/>
          <w:bCs/>
          <w:lang w:val="mn-MN"/>
        </w:rPr>
      </w:pPr>
    </w:p>
    <w:p w14:paraId="1E6B4256" w14:textId="665BD11F" w:rsidR="007D3E57" w:rsidRPr="00AD3679" w:rsidRDefault="007D3E57" w:rsidP="00AD3679">
      <w:pPr>
        <w:spacing w:after="0" w:line="276" w:lineRule="auto"/>
        <w:jc w:val="center"/>
        <w:rPr>
          <w:rFonts w:ascii="Arial" w:eastAsia="Times New Roman" w:hAnsi="Arial" w:cs="Arial"/>
          <w:bCs/>
          <w:lang w:val="mn-MN"/>
        </w:rPr>
      </w:pPr>
      <w:r w:rsidRPr="002C0E46">
        <w:rPr>
          <w:rFonts w:ascii="Arial" w:eastAsia="Times New Roman" w:hAnsi="Arial" w:cs="Arial"/>
          <w:bCs/>
          <w:lang w:val="mn-MN"/>
        </w:rPr>
        <w:t>----о0о----</w:t>
      </w:r>
    </w:p>
    <w:sectPr w:rsidR="007D3E57" w:rsidRPr="00AD3679" w:rsidSect="00FC1373">
      <w:footerReference w:type="default" r:id="rId8"/>
      <w:pgSz w:w="11906" w:h="16838" w:code="9"/>
      <w:pgMar w:top="1440" w:right="1440" w:bottom="1440" w:left="1440" w:header="720"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7453" w14:textId="77777777" w:rsidR="000667B0" w:rsidRDefault="000667B0" w:rsidP="00FE23B2">
      <w:pPr>
        <w:spacing w:after="0" w:line="240" w:lineRule="auto"/>
      </w:pPr>
      <w:r>
        <w:separator/>
      </w:r>
    </w:p>
  </w:endnote>
  <w:endnote w:type="continuationSeparator" w:id="0">
    <w:p w14:paraId="4FD4D0E0" w14:textId="77777777" w:rsidR="000667B0" w:rsidRDefault="000667B0" w:rsidP="00FE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4510"/>
      <w:docPartObj>
        <w:docPartGallery w:val="Page Numbers (Bottom of Page)"/>
        <w:docPartUnique/>
      </w:docPartObj>
    </w:sdtPr>
    <w:sdtEndPr>
      <w:rPr>
        <w:rFonts w:ascii="Arial" w:hAnsi="Arial" w:cs="Arial"/>
        <w:noProof/>
        <w:sz w:val="22"/>
        <w:szCs w:val="22"/>
      </w:rPr>
    </w:sdtEndPr>
    <w:sdtContent>
      <w:p w14:paraId="25540E1F" w14:textId="77777777" w:rsidR="00FE23B2" w:rsidRPr="00FE23B2" w:rsidRDefault="00FE23B2">
        <w:pPr>
          <w:pStyle w:val="Footer"/>
          <w:jc w:val="center"/>
          <w:rPr>
            <w:rFonts w:ascii="Arial" w:hAnsi="Arial" w:cs="Arial"/>
            <w:sz w:val="22"/>
            <w:szCs w:val="22"/>
          </w:rPr>
        </w:pPr>
        <w:r w:rsidRPr="00FE23B2">
          <w:rPr>
            <w:rFonts w:ascii="Arial" w:hAnsi="Arial" w:cs="Arial"/>
            <w:sz w:val="22"/>
            <w:szCs w:val="22"/>
          </w:rPr>
          <w:fldChar w:fldCharType="begin"/>
        </w:r>
        <w:r w:rsidRPr="00FE23B2">
          <w:rPr>
            <w:rFonts w:ascii="Arial" w:hAnsi="Arial" w:cs="Arial"/>
            <w:sz w:val="22"/>
            <w:szCs w:val="22"/>
          </w:rPr>
          <w:instrText xml:space="preserve"> PAGE   \* MERGEFORMAT </w:instrText>
        </w:r>
        <w:r w:rsidRPr="00FE23B2">
          <w:rPr>
            <w:rFonts w:ascii="Arial" w:hAnsi="Arial" w:cs="Arial"/>
            <w:sz w:val="22"/>
            <w:szCs w:val="22"/>
          </w:rPr>
          <w:fldChar w:fldCharType="separate"/>
        </w:r>
        <w:r w:rsidRPr="00FE23B2">
          <w:rPr>
            <w:rFonts w:ascii="Arial" w:hAnsi="Arial" w:cs="Arial"/>
            <w:noProof/>
            <w:sz w:val="22"/>
            <w:szCs w:val="22"/>
          </w:rPr>
          <w:t>2</w:t>
        </w:r>
        <w:r w:rsidRPr="00FE23B2">
          <w:rPr>
            <w:rFonts w:ascii="Arial" w:hAnsi="Arial" w:cs="Arial"/>
            <w:noProof/>
            <w:sz w:val="22"/>
            <w:szCs w:val="22"/>
          </w:rPr>
          <w:fldChar w:fldCharType="end"/>
        </w:r>
      </w:p>
    </w:sdtContent>
  </w:sdt>
  <w:p w14:paraId="24AE8418" w14:textId="77777777" w:rsidR="00FE23B2" w:rsidRDefault="00FE2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152D6" w14:textId="77777777" w:rsidR="000667B0" w:rsidRDefault="000667B0" w:rsidP="00FE23B2">
      <w:pPr>
        <w:spacing w:after="0" w:line="240" w:lineRule="auto"/>
      </w:pPr>
      <w:r>
        <w:separator/>
      </w:r>
    </w:p>
  </w:footnote>
  <w:footnote w:type="continuationSeparator" w:id="0">
    <w:p w14:paraId="5175A259" w14:textId="77777777" w:rsidR="000667B0" w:rsidRDefault="000667B0" w:rsidP="00FE23B2">
      <w:pPr>
        <w:spacing w:after="0" w:line="240" w:lineRule="auto"/>
      </w:pPr>
      <w:r>
        <w:continuationSeparator/>
      </w:r>
    </w:p>
  </w:footnote>
  <w:footnote w:id="1">
    <w:p w14:paraId="43F91BDD" w14:textId="1ABC374D" w:rsidR="00E46125" w:rsidRPr="00E46125" w:rsidRDefault="00E46125" w:rsidP="00E46125">
      <w:pPr>
        <w:pStyle w:val="FootnoteText"/>
        <w:jc w:val="both"/>
        <w:rPr>
          <w:lang w:val="mn-MN"/>
        </w:rPr>
      </w:pPr>
      <w:r>
        <w:rPr>
          <w:rStyle w:val="FootnoteReference"/>
        </w:rPr>
        <w:footnoteRef/>
      </w:r>
      <w:r>
        <w:t xml:space="preserve"> </w:t>
      </w:r>
      <w:r>
        <w:rPr>
          <w:lang w:val="mn-MN"/>
        </w:rPr>
        <w:t xml:space="preserve">Улсын Их Хурлын Тамгын газрын Судалгаа, шинжилгээ, хяналт үнэлгээний хэлтсийн Судалгаа, мэдээлэл, лавлагааны алба Монгол Улсын Үндсэн хуульд оруулах нэмэлт, өөрчлөлтийн төсөлтэй холбоотой судалгаа, мэдээлэл, лавлагаа </w:t>
      </w:r>
      <w:r>
        <w:t>(</w:t>
      </w:r>
      <w:r>
        <w:rPr>
          <w:lang w:val="mn-MN"/>
        </w:rPr>
        <w:t xml:space="preserve">Улаанбаатар: </w:t>
      </w:r>
      <w:r>
        <w:t xml:space="preserve">GT Printing </w:t>
      </w:r>
      <w:r>
        <w:rPr>
          <w:lang w:val="mn-MN"/>
        </w:rPr>
        <w:t xml:space="preserve">ХХК 2017 </w:t>
      </w:r>
      <w:r>
        <w:t>)</w:t>
      </w:r>
      <w:r>
        <w:rPr>
          <w:lang w:val="mn-MN"/>
        </w:rPr>
        <w:t xml:space="preserve"> 221 дэх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0C1"/>
    <w:multiLevelType w:val="multilevel"/>
    <w:tmpl w:val="9272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517C2"/>
    <w:multiLevelType w:val="multilevel"/>
    <w:tmpl w:val="301A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241E7"/>
    <w:multiLevelType w:val="multilevel"/>
    <w:tmpl w:val="0A84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37F93"/>
    <w:multiLevelType w:val="multilevel"/>
    <w:tmpl w:val="39306CBA"/>
    <w:lvl w:ilvl="0">
      <w:start w:val="1"/>
      <w:numFmt w:val="decimal"/>
      <w:lvlText w:val="4.%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37613F97"/>
    <w:multiLevelType w:val="multilevel"/>
    <w:tmpl w:val="56E88312"/>
    <w:lvl w:ilvl="0">
      <w:start w:val="1"/>
      <w:numFmt w:val="decimal"/>
      <w:lvlText w:val="%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7C00D50"/>
    <w:multiLevelType w:val="multilevel"/>
    <w:tmpl w:val="2898BB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BDE748F"/>
    <w:multiLevelType w:val="multilevel"/>
    <w:tmpl w:val="A086A584"/>
    <w:lvl w:ilvl="0">
      <w:start w:val="1"/>
      <w:numFmt w:val="decimal"/>
      <w:lvlText w:val="5.%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44900BF"/>
    <w:multiLevelType w:val="multilevel"/>
    <w:tmpl w:val="A086A584"/>
    <w:lvl w:ilvl="0">
      <w:start w:val="1"/>
      <w:numFmt w:val="decimal"/>
      <w:lvlText w:val="5.%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68B9516A"/>
    <w:multiLevelType w:val="multilevel"/>
    <w:tmpl w:val="7F3E0FC6"/>
    <w:lvl w:ilvl="0">
      <w:start w:val="1"/>
      <w:numFmt w:val="decimal"/>
      <w:lvlText w:val="3.%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7C202F3D"/>
    <w:multiLevelType w:val="multilevel"/>
    <w:tmpl w:val="A9B29176"/>
    <w:lvl w:ilvl="0">
      <w:start w:val="1"/>
      <w:numFmt w:val="decimal"/>
      <w:lvlText w:val="%1."/>
      <w:lvlJc w:val="left"/>
      <w:pPr>
        <w:ind w:left="567" w:hanging="56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28907847">
    <w:abstractNumId w:val="0"/>
  </w:num>
  <w:num w:numId="2" w16cid:durableId="1132868284">
    <w:abstractNumId w:val="2"/>
  </w:num>
  <w:num w:numId="3" w16cid:durableId="1066368851">
    <w:abstractNumId w:val="1"/>
  </w:num>
  <w:num w:numId="4" w16cid:durableId="509754484">
    <w:abstractNumId w:val="5"/>
  </w:num>
  <w:num w:numId="5" w16cid:durableId="1122923767">
    <w:abstractNumId w:val="8"/>
  </w:num>
  <w:num w:numId="6" w16cid:durableId="796798732">
    <w:abstractNumId w:val="3"/>
  </w:num>
  <w:num w:numId="7" w16cid:durableId="207843317">
    <w:abstractNumId w:val="7"/>
  </w:num>
  <w:num w:numId="8" w16cid:durableId="465780134">
    <w:abstractNumId w:val="6"/>
  </w:num>
  <w:num w:numId="9" w16cid:durableId="1167869420">
    <w:abstractNumId w:val="4"/>
  </w:num>
  <w:num w:numId="10" w16cid:durableId="12456515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ADB"/>
    <w:rsid w:val="0000367E"/>
    <w:rsid w:val="000142D3"/>
    <w:rsid w:val="000303ED"/>
    <w:rsid w:val="000320D1"/>
    <w:rsid w:val="00034570"/>
    <w:rsid w:val="0003558A"/>
    <w:rsid w:val="000667B0"/>
    <w:rsid w:val="00075E0F"/>
    <w:rsid w:val="00084432"/>
    <w:rsid w:val="00095227"/>
    <w:rsid w:val="00097DB4"/>
    <w:rsid w:val="000A5B61"/>
    <w:rsid w:val="000C2CCD"/>
    <w:rsid w:val="000C6B47"/>
    <w:rsid w:val="000C7F51"/>
    <w:rsid w:val="000D183F"/>
    <w:rsid w:val="000D6494"/>
    <w:rsid w:val="000E0BC4"/>
    <w:rsid w:val="000F0683"/>
    <w:rsid w:val="00101AE4"/>
    <w:rsid w:val="00105FFE"/>
    <w:rsid w:val="00114F02"/>
    <w:rsid w:val="00121266"/>
    <w:rsid w:val="00130D8F"/>
    <w:rsid w:val="00131866"/>
    <w:rsid w:val="00135741"/>
    <w:rsid w:val="0013738E"/>
    <w:rsid w:val="001454AB"/>
    <w:rsid w:val="001463ED"/>
    <w:rsid w:val="001514E1"/>
    <w:rsid w:val="001577F0"/>
    <w:rsid w:val="00167337"/>
    <w:rsid w:val="00183232"/>
    <w:rsid w:val="0019679E"/>
    <w:rsid w:val="00196A56"/>
    <w:rsid w:val="001974D1"/>
    <w:rsid w:val="001A4F1A"/>
    <w:rsid w:val="001B0E9E"/>
    <w:rsid w:val="001C3F56"/>
    <w:rsid w:val="001C46CA"/>
    <w:rsid w:val="001C710E"/>
    <w:rsid w:val="001C7772"/>
    <w:rsid w:val="001E4F08"/>
    <w:rsid w:val="001F0430"/>
    <w:rsid w:val="00205AAA"/>
    <w:rsid w:val="00216EDF"/>
    <w:rsid w:val="00222038"/>
    <w:rsid w:val="00222975"/>
    <w:rsid w:val="00231DBE"/>
    <w:rsid w:val="00232E59"/>
    <w:rsid w:val="0023705F"/>
    <w:rsid w:val="00245110"/>
    <w:rsid w:val="00245585"/>
    <w:rsid w:val="00250EC4"/>
    <w:rsid w:val="00263DF3"/>
    <w:rsid w:val="002674FF"/>
    <w:rsid w:val="00272B17"/>
    <w:rsid w:val="002832A2"/>
    <w:rsid w:val="00284ECD"/>
    <w:rsid w:val="00294F5B"/>
    <w:rsid w:val="002A1415"/>
    <w:rsid w:val="002A60E2"/>
    <w:rsid w:val="002B0110"/>
    <w:rsid w:val="002B377F"/>
    <w:rsid w:val="002C40E6"/>
    <w:rsid w:val="002C6885"/>
    <w:rsid w:val="002E342F"/>
    <w:rsid w:val="002F1B96"/>
    <w:rsid w:val="002F307F"/>
    <w:rsid w:val="002F6516"/>
    <w:rsid w:val="002F7604"/>
    <w:rsid w:val="003007D8"/>
    <w:rsid w:val="003022F1"/>
    <w:rsid w:val="00306807"/>
    <w:rsid w:val="00313D15"/>
    <w:rsid w:val="003212A7"/>
    <w:rsid w:val="00340BBB"/>
    <w:rsid w:val="0034214D"/>
    <w:rsid w:val="00345CE2"/>
    <w:rsid w:val="0035778A"/>
    <w:rsid w:val="00387C3D"/>
    <w:rsid w:val="0039097D"/>
    <w:rsid w:val="00397E18"/>
    <w:rsid w:val="003C6CE6"/>
    <w:rsid w:val="003E01DA"/>
    <w:rsid w:val="003E0FFE"/>
    <w:rsid w:val="003E3285"/>
    <w:rsid w:val="003E5077"/>
    <w:rsid w:val="003F0C19"/>
    <w:rsid w:val="003F5DFD"/>
    <w:rsid w:val="003F76B4"/>
    <w:rsid w:val="0041441A"/>
    <w:rsid w:val="004150A5"/>
    <w:rsid w:val="004159EF"/>
    <w:rsid w:val="0042625C"/>
    <w:rsid w:val="00445A0C"/>
    <w:rsid w:val="00445D47"/>
    <w:rsid w:val="0045333F"/>
    <w:rsid w:val="0045744F"/>
    <w:rsid w:val="004627EB"/>
    <w:rsid w:val="00464197"/>
    <w:rsid w:val="00483D58"/>
    <w:rsid w:val="004963D1"/>
    <w:rsid w:val="004A2C9D"/>
    <w:rsid w:val="004A4561"/>
    <w:rsid w:val="004C1F25"/>
    <w:rsid w:val="004D0E04"/>
    <w:rsid w:val="004D2F74"/>
    <w:rsid w:val="004E61B1"/>
    <w:rsid w:val="004E6428"/>
    <w:rsid w:val="004E7FCB"/>
    <w:rsid w:val="005060E6"/>
    <w:rsid w:val="005337DE"/>
    <w:rsid w:val="0053471D"/>
    <w:rsid w:val="00545F17"/>
    <w:rsid w:val="00561C9E"/>
    <w:rsid w:val="00563488"/>
    <w:rsid w:val="0059696E"/>
    <w:rsid w:val="005C0C5C"/>
    <w:rsid w:val="005D2E1A"/>
    <w:rsid w:val="005F2C33"/>
    <w:rsid w:val="005F6012"/>
    <w:rsid w:val="0060037B"/>
    <w:rsid w:val="0060342B"/>
    <w:rsid w:val="00604D5A"/>
    <w:rsid w:val="006057A4"/>
    <w:rsid w:val="00617D19"/>
    <w:rsid w:val="00626D56"/>
    <w:rsid w:val="006500A6"/>
    <w:rsid w:val="00660AF3"/>
    <w:rsid w:val="0066279E"/>
    <w:rsid w:val="0066294F"/>
    <w:rsid w:val="00677713"/>
    <w:rsid w:val="00681B11"/>
    <w:rsid w:val="00682FF9"/>
    <w:rsid w:val="006A7551"/>
    <w:rsid w:val="006B485B"/>
    <w:rsid w:val="006B5172"/>
    <w:rsid w:val="006D4E64"/>
    <w:rsid w:val="006E547B"/>
    <w:rsid w:val="006E6783"/>
    <w:rsid w:val="006F2F24"/>
    <w:rsid w:val="006F7751"/>
    <w:rsid w:val="00717E54"/>
    <w:rsid w:val="00724F05"/>
    <w:rsid w:val="00725AD4"/>
    <w:rsid w:val="00756B14"/>
    <w:rsid w:val="00773105"/>
    <w:rsid w:val="00775CD1"/>
    <w:rsid w:val="00785B64"/>
    <w:rsid w:val="007875FF"/>
    <w:rsid w:val="00796730"/>
    <w:rsid w:val="007A4CD8"/>
    <w:rsid w:val="007B18CF"/>
    <w:rsid w:val="007C0C9B"/>
    <w:rsid w:val="007C1366"/>
    <w:rsid w:val="007C334F"/>
    <w:rsid w:val="007D3E57"/>
    <w:rsid w:val="007D6684"/>
    <w:rsid w:val="007D74F1"/>
    <w:rsid w:val="007E17E9"/>
    <w:rsid w:val="007F1ECA"/>
    <w:rsid w:val="007F670E"/>
    <w:rsid w:val="00811CFE"/>
    <w:rsid w:val="00814866"/>
    <w:rsid w:val="00816068"/>
    <w:rsid w:val="008203FC"/>
    <w:rsid w:val="008436CA"/>
    <w:rsid w:val="00855602"/>
    <w:rsid w:val="00873ADA"/>
    <w:rsid w:val="008866B4"/>
    <w:rsid w:val="00896861"/>
    <w:rsid w:val="008B2095"/>
    <w:rsid w:val="008B7328"/>
    <w:rsid w:val="00901B35"/>
    <w:rsid w:val="00903D46"/>
    <w:rsid w:val="0091290F"/>
    <w:rsid w:val="0091798E"/>
    <w:rsid w:val="00927ECD"/>
    <w:rsid w:val="00930DD1"/>
    <w:rsid w:val="0093515D"/>
    <w:rsid w:val="00953721"/>
    <w:rsid w:val="00966CDB"/>
    <w:rsid w:val="009721C5"/>
    <w:rsid w:val="00973677"/>
    <w:rsid w:val="009736F3"/>
    <w:rsid w:val="00976E85"/>
    <w:rsid w:val="009802A3"/>
    <w:rsid w:val="00983E1E"/>
    <w:rsid w:val="009938A7"/>
    <w:rsid w:val="00996610"/>
    <w:rsid w:val="009B51C5"/>
    <w:rsid w:val="009C2BDE"/>
    <w:rsid w:val="009D229B"/>
    <w:rsid w:val="009D3D63"/>
    <w:rsid w:val="009D5451"/>
    <w:rsid w:val="009E1C16"/>
    <w:rsid w:val="009E3737"/>
    <w:rsid w:val="009E4284"/>
    <w:rsid w:val="009E4478"/>
    <w:rsid w:val="009F2ADB"/>
    <w:rsid w:val="00A00280"/>
    <w:rsid w:val="00A04FA0"/>
    <w:rsid w:val="00A32D98"/>
    <w:rsid w:val="00A454B4"/>
    <w:rsid w:val="00A61E3A"/>
    <w:rsid w:val="00A81DF4"/>
    <w:rsid w:val="00A81E35"/>
    <w:rsid w:val="00A842B6"/>
    <w:rsid w:val="00A90182"/>
    <w:rsid w:val="00AC7CB1"/>
    <w:rsid w:val="00AD2664"/>
    <w:rsid w:val="00AD3679"/>
    <w:rsid w:val="00AD655C"/>
    <w:rsid w:val="00AD7314"/>
    <w:rsid w:val="00AE4A87"/>
    <w:rsid w:val="00AF475D"/>
    <w:rsid w:val="00AF6DC8"/>
    <w:rsid w:val="00B026B3"/>
    <w:rsid w:val="00B03057"/>
    <w:rsid w:val="00B16C83"/>
    <w:rsid w:val="00B17678"/>
    <w:rsid w:val="00B20D51"/>
    <w:rsid w:val="00B23A47"/>
    <w:rsid w:val="00B414F8"/>
    <w:rsid w:val="00B443C4"/>
    <w:rsid w:val="00B47203"/>
    <w:rsid w:val="00B50F4A"/>
    <w:rsid w:val="00B516C9"/>
    <w:rsid w:val="00B6626C"/>
    <w:rsid w:val="00B77454"/>
    <w:rsid w:val="00B8187B"/>
    <w:rsid w:val="00B91AEF"/>
    <w:rsid w:val="00B95F8C"/>
    <w:rsid w:val="00BB2939"/>
    <w:rsid w:val="00BB55F7"/>
    <w:rsid w:val="00BC6CB9"/>
    <w:rsid w:val="00BD6286"/>
    <w:rsid w:val="00BE7353"/>
    <w:rsid w:val="00BF14B2"/>
    <w:rsid w:val="00BF5781"/>
    <w:rsid w:val="00BF6CF5"/>
    <w:rsid w:val="00C05B63"/>
    <w:rsid w:val="00C21BD4"/>
    <w:rsid w:val="00C26683"/>
    <w:rsid w:val="00C41220"/>
    <w:rsid w:val="00C64E3B"/>
    <w:rsid w:val="00C8105D"/>
    <w:rsid w:val="00C94582"/>
    <w:rsid w:val="00CA6AED"/>
    <w:rsid w:val="00CB6861"/>
    <w:rsid w:val="00CC38BD"/>
    <w:rsid w:val="00CD4AA0"/>
    <w:rsid w:val="00CE2741"/>
    <w:rsid w:val="00D01CEF"/>
    <w:rsid w:val="00D0299E"/>
    <w:rsid w:val="00D05D99"/>
    <w:rsid w:val="00D2090D"/>
    <w:rsid w:val="00D23724"/>
    <w:rsid w:val="00D237DD"/>
    <w:rsid w:val="00D248A1"/>
    <w:rsid w:val="00D26042"/>
    <w:rsid w:val="00D3008E"/>
    <w:rsid w:val="00D350B9"/>
    <w:rsid w:val="00D40198"/>
    <w:rsid w:val="00D453BC"/>
    <w:rsid w:val="00D47A5C"/>
    <w:rsid w:val="00D532C9"/>
    <w:rsid w:val="00D64F63"/>
    <w:rsid w:val="00D70494"/>
    <w:rsid w:val="00D70894"/>
    <w:rsid w:val="00D931A6"/>
    <w:rsid w:val="00DA20C5"/>
    <w:rsid w:val="00DA276E"/>
    <w:rsid w:val="00DA40E9"/>
    <w:rsid w:val="00DA5E36"/>
    <w:rsid w:val="00DB110E"/>
    <w:rsid w:val="00DB238F"/>
    <w:rsid w:val="00DB407A"/>
    <w:rsid w:val="00DD6BAD"/>
    <w:rsid w:val="00DE3B57"/>
    <w:rsid w:val="00DF0F62"/>
    <w:rsid w:val="00DF2B30"/>
    <w:rsid w:val="00E03FE5"/>
    <w:rsid w:val="00E07D61"/>
    <w:rsid w:val="00E1333A"/>
    <w:rsid w:val="00E25D9B"/>
    <w:rsid w:val="00E269EC"/>
    <w:rsid w:val="00E4583D"/>
    <w:rsid w:val="00E46125"/>
    <w:rsid w:val="00E52DE9"/>
    <w:rsid w:val="00E805C2"/>
    <w:rsid w:val="00E85E35"/>
    <w:rsid w:val="00E913E9"/>
    <w:rsid w:val="00EA1844"/>
    <w:rsid w:val="00EB279D"/>
    <w:rsid w:val="00EB5006"/>
    <w:rsid w:val="00EC1CF3"/>
    <w:rsid w:val="00EC2576"/>
    <w:rsid w:val="00ED6B9B"/>
    <w:rsid w:val="00EE4504"/>
    <w:rsid w:val="00F022F8"/>
    <w:rsid w:val="00F20E7A"/>
    <w:rsid w:val="00F319D0"/>
    <w:rsid w:val="00F4157B"/>
    <w:rsid w:val="00F443C4"/>
    <w:rsid w:val="00F54F8F"/>
    <w:rsid w:val="00F62B64"/>
    <w:rsid w:val="00F645AC"/>
    <w:rsid w:val="00F66F98"/>
    <w:rsid w:val="00F702E5"/>
    <w:rsid w:val="00F80852"/>
    <w:rsid w:val="00F81EBC"/>
    <w:rsid w:val="00FA3FE4"/>
    <w:rsid w:val="00FB0E19"/>
    <w:rsid w:val="00FC1373"/>
    <w:rsid w:val="00FE23B2"/>
    <w:rsid w:val="00FE6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C391"/>
  <w15:chartTrackingRefBased/>
  <w15:docId w15:val="{7F76A94D-9E35-4C1D-947D-18D92823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A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2A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2A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2A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2A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2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A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2A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2A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2A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2A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2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ADB"/>
    <w:rPr>
      <w:rFonts w:eastAsiaTheme="majorEastAsia" w:cstheme="majorBidi"/>
      <w:color w:val="272727" w:themeColor="text1" w:themeTint="D8"/>
    </w:rPr>
  </w:style>
  <w:style w:type="paragraph" w:styleId="Title">
    <w:name w:val="Title"/>
    <w:basedOn w:val="Normal"/>
    <w:next w:val="Normal"/>
    <w:link w:val="TitleChar"/>
    <w:uiPriority w:val="10"/>
    <w:qFormat/>
    <w:rsid w:val="009F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ADB"/>
    <w:pPr>
      <w:spacing w:before="160"/>
      <w:jc w:val="center"/>
    </w:pPr>
    <w:rPr>
      <w:i/>
      <w:iCs/>
      <w:color w:val="404040" w:themeColor="text1" w:themeTint="BF"/>
    </w:rPr>
  </w:style>
  <w:style w:type="character" w:customStyle="1" w:styleId="QuoteChar">
    <w:name w:val="Quote Char"/>
    <w:basedOn w:val="DefaultParagraphFont"/>
    <w:link w:val="Quote"/>
    <w:uiPriority w:val="29"/>
    <w:rsid w:val="009F2ADB"/>
    <w:rPr>
      <w:i/>
      <w:iCs/>
      <w:color w:val="404040" w:themeColor="text1" w:themeTint="BF"/>
    </w:rPr>
  </w:style>
  <w:style w:type="paragraph" w:styleId="ListParagraph">
    <w:name w:val="List Paragraph"/>
    <w:basedOn w:val="Normal"/>
    <w:uiPriority w:val="34"/>
    <w:qFormat/>
    <w:rsid w:val="009F2ADB"/>
    <w:pPr>
      <w:ind w:left="720"/>
      <w:contextualSpacing/>
    </w:pPr>
  </w:style>
  <w:style w:type="character" w:styleId="IntenseEmphasis">
    <w:name w:val="Intense Emphasis"/>
    <w:basedOn w:val="DefaultParagraphFont"/>
    <w:uiPriority w:val="21"/>
    <w:qFormat/>
    <w:rsid w:val="009F2ADB"/>
    <w:rPr>
      <w:i/>
      <w:iCs/>
      <w:color w:val="2F5496" w:themeColor="accent1" w:themeShade="BF"/>
    </w:rPr>
  </w:style>
  <w:style w:type="paragraph" w:styleId="IntenseQuote">
    <w:name w:val="Intense Quote"/>
    <w:basedOn w:val="Normal"/>
    <w:next w:val="Normal"/>
    <w:link w:val="IntenseQuoteChar"/>
    <w:uiPriority w:val="30"/>
    <w:qFormat/>
    <w:rsid w:val="009F2A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ADB"/>
    <w:rPr>
      <w:i/>
      <w:iCs/>
      <w:color w:val="2F5496" w:themeColor="accent1" w:themeShade="BF"/>
    </w:rPr>
  </w:style>
  <w:style w:type="character" w:styleId="IntenseReference">
    <w:name w:val="Intense Reference"/>
    <w:basedOn w:val="DefaultParagraphFont"/>
    <w:uiPriority w:val="32"/>
    <w:qFormat/>
    <w:rsid w:val="009F2ADB"/>
    <w:rPr>
      <w:b/>
      <w:bCs/>
      <w:smallCaps/>
      <w:color w:val="2F5496" w:themeColor="accent1" w:themeShade="BF"/>
      <w:spacing w:val="5"/>
    </w:rPr>
  </w:style>
  <w:style w:type="paragraph" w:styleId="Header">
    <w:name w:val="header"/>
    <w:basedOn w:val="Normal"/>
    <w:link w:val="HeaderChar"/>
    <w:uiPriority w:val="99"/>
    <w:unhideWhenUsed/>
    <w:rsid w:val="00FE2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3B2"/>
  </w:style>
  <w:style w:type="paragraph" w:styleId="Footer">
    <w:name w:val="footer"/>
    <w:basedOn w:val="Normal"/>
    <w:link w:val="FooterChar"/>
    <w:uiPriority w:val="99"/>
    <w:unhideWhenUsed/>
    <w:rsid w:val="00FE2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3B2"/>
  </w:style>
  <w:style w:type="paragraph" w:styleId="NormalWeb">
    <w:name w:val="Normal (Web)"/>
    <w:basedOn w:val="Normal"/>
    <w:uiPriority w:val="99"/>
    <w:unhideWhenUsed/>
    <w:rsid w:val="00101AE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E461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125"/>
    <w:rPr>
      <w:sz w:val="20"/>
      <w:szCs w:val="20"/>
    </w:rPr>
  </w:style>
  <w:style w:type="character" w:styleId="FootnoteReference">
    <w:name w:val="footnote reference"/>
    <w:basedOn w:val="DefaultParagraphFont"/>
    <w:uiPriority w:val="99"/>
    <w:semiHidden/>
    <w:unhideWhenUsed/>
    <w:rsid w:val="00E461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482E-2920-0D41-9886-1D3A4C1A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10</Pages>
  <Words>3135</Words>
  <Characters>17875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Enkhtuvshin</cp:lastModifiedBy>
  <cp:revision>18</cp:revision>
  <dcterms:created xsi:type="dcterms:W3CDTF">2025-10-03T03:48:00Z</dcterms:created>
  <dcterms:modified xsi:type="dcterms:W3CDTF">2026-08-21T03:10:00Z</dcterms:modified>
</cp:coreProperties>
</file>