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FCF47" w14:textId="77777777" w:rsidR="003D139E" w:rsidRPr="00624929" w:rsidRDefault="003D139E" w:rsidP="003D139E">
      <w:pPr>
        <w:ind w:firstLine="720"/>
        <w:jc w:val="center"/>
        <w:rPr>
          <w:rFonts w:ascii="Arial" w:hAnsi="Arial" w:cs="Arial"/>
          <w:b/>
          <w:color w:val="000000" w:themeColor="text1"/>
          <w:lang w:val="mn-MN"/>
        </w:rPr>
      </w:pPr>
    </w:p>
    <w:p w14:paraId="239EE848" w14:textId="77777777" w:rsidR="003D139E" w:rsidRPr="00624929" w:rsidRDefault="003D139E" w:rsidP="003D139E">
      <w:pPr>
        <w:ind w:firstLine="720"/>
        <w:jc w:val="center"/>
        <w:rPr>
          <w:rFonts w:ascii="Arial" w:hAnsi="Arial" w:cs="Arial"/>
          <w:b/>
          <w:color w:val="000000" w:themeColor="text1"/>
          <w:lang w:val="mn-MN"/>
        </w:rPr>
      </w:pPr>
    </w:p>
    <w:p w14:paraId="56E8CE90" w14:textId="61FF8BB1" w:rsidR="003D139E" w:rsidRPr="00624929" w:rsidRDefault="003D139E" w:rsidP="003D139E">
      <w:pPr>
        <w:ind w:firstLine="720"/>
        <w:jc w:val="center"/>
        <w:rPr>
          <w:rFonts w:ascii="Arial" w:hAnsi="Arial" w:cs="Arial"/>
          <w:b/>
          <w:color w:val="000000" w:themeColor="text1"/>
          <w:lang w:val="mn-MN"/>
        </w:rPr>
      </w:pPr>
      <w:r w:rsidRPr="00624929">
        <w:rPr>
          <w:rFonts w:ascii="Arial" w:hAnsi="Arial" w:cs="Arial"/>
          <w:b/>
          <w:color w:val="000000" w:themeColor="text1"/>
          <w:lang w:val="mn-MN"/>
        </w:rPr>
        <w:t>ХУУЛЬ ЗҮЙ, ДОТООД ХЭРГИЙН ЯАМ</w:t>
      </w:r>
    </w:p>
    <w:p w14:paraId="3C495310" w14:textId="77777777" w:rsidR="003D139E" w:rsidRPr="00624929" w:rsidRDefault="003D139E" w:rsidP="003D139E">
      <w:pPr>
        <w:ind w:firstLine="720"/>
        <w:rPr>
          <w:rFonts w:ascii="Arial" w:hAnsi="Arial" w:cs="Arial"/>
          <w:b/>
          <w:color w:val="000000" w:themeColor="text1"/>
          <w:lang w:val="mn-MN"/>
        </w:rPr>
      </w:pPr>
    </w:p>
    <w:p w14:paraId="6404641A" w14:textId="77777777" w:rsidR="003D139E" w:rsidRPr="00624929" w:rsidRDefault="003D139E" w:rsidP="003D139E">
      <w:pPr>
        <w:ind w:firstLine="720"/>
        <w:rPr>
          <w:rFonts w:ascii="Arial" w:hAnsi="Arial" w:cs="Arial"/>
          <w:b/>
          <w:color w:val="000000" w:themeColor="text1"/>
          <w:lang w:val="mn-MN"/>
        </w:rPr>
      </w:pPr>
    </w:p>
    <w:p w14:paraId="17812ABD" w14:textId="77777777" w:rsidR="003D139E" w:rsidRPr="00624929" w:rsidRDefault="003D139E" w:rsidP="003D139E">
      <w:pPr>
        <w:ind w:firstLine="720"/>
        <w:rPr>
          <w:rFonts w:ascii="Arial" w:hAnsi="Arial" w:cs="Arial"/>
          <w:b/>
          <w:color w:val="000000" w:themeColor="text1"/>
          <w:lang w:val="mn-MN"/>
        </w:rPr>
      </w:pPr>
    </w:p>
    <w:p w14:paraId="515160B6" w14:textId="77777777" w:rsidR="003D139E" w:rsidRPr="00624929" w:rsidRDefault="003D139E" w:rsidP="003D139E">
      <w:pPr>
        <w:ind w:firstLine="720"/>
        <w:rPr>
          <w:rFonts w:ascii="Arial" w:hAnsi="Arial" w:cs="Arial"/>
          <w:b/>
          <w:color w:val="000000" w:themeColor="text1"/>
          <w:lang w:val="mn-MN"/>
        </w:rPr>
      </w:pPr>
    </w:p>
    <w:p w14:paraId="39F80DF8" w14:textId="77777777" w:rsidR="003D139E" w:rsidRPr="00624929" w:rsidRDefault="003D139E" w:rsidP="003D139E">
      <w:pPr>
        <w:ind w:firstLine="720"/>
        <w:rPr>
          <w:rFonts w:ascii="Arial" w:hAnsi="Arial" w:cs="Arial"/>
          <w:b/>
          <w:color w:val="000000" w:themeColor="text1"/>
          <w:lang w:val="mn-MN"/>
        </w:rPr>
      </w:pPr>
    </w:p>
    <w:p w14:paraId="7C3CB37D" w14:textId="77777777" w:rsidR="003D139E" w:rsidRPr="00624929" w:rsidRDefault="003D139E" w:rsidP="003D139E">
      <w:pPr>
        <w:ind w:firstLine="720"/>
        <w:rPr>
          <w:rFonts w:ascii="Arial" w:hAnsi="Arial" w:cs="Arial"/>
          <w:b/>
          <w:color w:val="000000" w:themeColor="text1"/>
          <w:lang w:val="mn-MN"/>
        </w:rPr>
      </w:pPr>
    </w:p>
    <w:p w14:paraId="3FBEBECB" w14:textId="77777777" w:rsidR="003D139E" w:rsidRPr="00624929" w:rsidRDefault="003D139E" w:rsidP="003D139E">
      <w:pPr>
        <w:ind w:firstLine="720"/>
        <w:rPr>
          <w:rFonts w:ascii="Arial" w:hAnsi="Arial" w:cs="Arial"/>
          <w:b/>
          <w:color w:val="000000" w:themeColor="text1"/>
          <w:lang w:val="mn-MN"/>
        </w:rPr>
      </w:pPr>
    </w:p>
    <w:p w14:paraId="55B9CACD" w14:textId="77777777" w:rsidR="003D139E" w:rsidRPr="00624929" w:rsidRDefault="003D139E" w:rsidP="003D139E">
      <w:pPr>
        <w:ind w:firstLine="720"/>
        <w:rPr>
          <w:rFonts w:ascii="Arial" w:hAnsi="Arial" w:cs="Arial"/>
          <w:b/>
          <w:color w:val="000000" w:themeColor="text1"/>
          <w:lang w:val="mn-MN"/>
        </w:rPr>
      </w:pPr>
    </w:p>
    <w:p w14:paraId="1FF69A1C" w14:textId="77777777" w:rsidR="003D139E" w:rsidRPr="00624929" w:rsidRDefault="003D139E" w:rsidP="003D139E">
      <w:pPr>
        <w:ind w:firstLine="720"/>
        <w:rPr>
          <w:rFonts w:ascii="Arial" w:hAnsi="Arial" w:cs="Arial"/>
          <w:b/>
          <w:color w:val="000000" w:themeColor="text1"/>
          <w:lang w:val="mn-MN"/>
        </w:rPr>
      </w:pPr>
    </w:p>
    <w:p w14:paraId="059AD16E" w14:textId="77777777" w:rsidR="003D139E" w:rsidRPr="00624929" w:rsidRDefault="003D139E" w:rsidP="003D139E">
      <w:pPr>
        <w:ind w:firstLine="720"/>
        <w:rPr>
          <w:rFonts w:ascii="Arial" w:hAnsi="Arial" w:cs="Arial"/>
          <w:b/>
          <w:color w:val="000000" w:themeColor="text1"/>
          <w:lang w:val="mn-MN"/>
        </w:rPr>
      </w:pPr>
    </w:p>
    <w:p w14:paraId="69A9DC15" w14:textId="77777777" w:rsidR="003D139E" w:rsidRPr="00624929" w:rsidRDefault="003D139E" w:rsidP="003D139E">
      <w:pPr>
        <w:ind w:firstLine="720"/>
        <w:rPr>
          <w:rFonts w:ascii="Arial" w:hAnsi="Arial" w:cs="Arial"/>
          <w:b/>
          <w:color w:val="000000" w:themeColor="text1"/>
          <w:lang w:val="mn-MN"/>
        </w:rPr>
      </w:pPr>
    </w:p>
    <w:p w14:paraId="3824B654" w14:textId="77777777" w:rsidR="003D139E" w:rsidRPr="00624929" w:rsidRDefault="003D139E" w:rsidP="009D3BF7">
      <w:pPr>
        <w:rPr>
          <w:rFonts w:ascii="Arial" w:hAnsi="Arial" w:cs="Arial"/>
          <w:b/>
          <w:color w:val="000000" w:themeColor="text1"/>
          <w:lang w:val="mn-MN"/>
        </w:rPr>
      </w:pPr>
    </w:p>
    <w:p w14:paraId="7373740D" w14:textId="77777777" w:rsidR="003D139E" w:rsidRPr="00624929" w:rsidRDefault="003D139E" w:rsidP="003D139E">
      <w:pPr>
        <w:ind w:firstLine="720"/>
        <w:rPr>
          <w:rFonts w:ascii="Arial" w:hAnsi="Arial" w:cs="Arial"/>
          <w:b/>
          <w:color w:val="000000" w:themeColor="text1"/>
          <w:lang w:val="mn-MN"/>
        </w:rPr>
      </w:pPr>
    </w:p>
    <w:p w14:paraId="013BA59C" w14:textId="77777777" w:rsidR="003D139E" w:rsidRPr="00624929" w:rsidRDefault="003D139E" w:rsidP="003D139E">
      <w:pPr>
        <w:ind w:firstLine="720"/>
        <w:rPr>
          <w:rFonts w:ascii="Arial" w:hAnsi="Arial" w:cs="Arial"/>
          <w:b/>
          <w:color w:val="000000" w:themeColor="text1"/>
          <w:lang w:val="mn-MN"/>
        </w:rPr>
      </w:pPr>
    </w:p>
    <w:p w14:paraId="6D04FD66" w14:textId="77777777" w:rsidR="003D139E" w:rsidRPr="00624929" w:rsidRDefault="003D139E" w:rsidP="003D139E">
      <w:pPr>
        <w:ind w:firstLine="720"/>
        <w:rPr>
          <w:rFonts w:ascii="Arial" w:hAnsi="Arial" w:cs="Arial"/>
          <w:b/>
          <w:color w:val="000000" w:themeColor="text1"/>
          <w:lang w:val="mn-MN"/>
        </w:rPr>
      </w:pPr>
    </w:p>
    <w:p w14:paraId="2F381820" w14:textId="77777777" w:rsidR="003D139E" w:rsidRPr="00624929" w:rsidRDefault="003D139E" w:rsidP="003D139E">
      <w:pPr>
        <w:ind w:firstLine="720"/>
        <w:rPr>
          <w:rFonts w:ascii="Arial" w:hAnsi="Arial" w:cs="Arial"/>
          <w:b/>
          <w:color w:val="000000" w:themeColor="text1"/>
          <w:lang w:val="mn-MN"/>
        </w:rPr>
      </w:pPr>
    </w:p>
    <w:p w14:paraId="160251C7" w14:textId="77777777" w:rsidR="003D139E" w:rsidRPr="00EE4119" w:rsidRDefault="003D139E" w:rsidP="003D139E">
      <w:pPr>
        <w:tabs>
          <w:tab w:val="left" w:pos="0"/>
        </w:tabs>
        <w:ind w:firstLine="734"/>
        <w:jc w:val="center"/>
        <w:rPr>
          <w:rFonts w:ascii="Arial" w:hAnsi="Arial" w:cs="Arial"/>
          <w:b/>
          <w:bCs/>
          <w:color w:val="000000" w:themeColor="text1"/>
          <w:lang w:val="mn-MN"/>
        </w:rPr>
      </w:pPr>
      <w:r w:rsidRPr="00EE4119">
        <w:rPr>
          <w:rFonts w:ascii="Arial" w:hAnsi="Arial" w:cs="Arial"/>
          <w:b/>
          <w:bCs/>
          <w:color w:val="000000" w:themeColor="text1"/>
          <w:lang w:val="mn-MN"/>
        </w:rPr>
        <w:t xml:space="preserve">ИРГЭНИЙ ХЭРЭГ ШҮҮХЭД ХЯНАН ШИЙДВЭРЛЭХ ТУХАЙ </w:t>
      </w:r>
    </w:p>
    <w:p w14:paraId="72080413" w14:textId="77777777" w:rsidR="003D139E" w:rsidRPr="00EE4119" w:rsidRDefault="003D139E" w:rsidP="003D139E">
      <w:pPr>
        <w:tabs>
          <w:tab w:val="left" w:pos="0"/>
        </w:tabs>
        <w:ind w:firstLine="734"/>
        <w:jc w:val="center"/>
        <w:rPr>
          <w:rFonts w:ascii="Arial" w:hAnsi="Arial" w:cs="Arial"/>
          <w:b/>
          <w:bCs/>
          <w:color w:val="000000" w:themeColor="text1"/>
          <w:lang w:val="mn-MN"/>
        </w:rPr>
      </w:pPr>
      <w:r w:rsidRPr="00EE4119">
        <w:rPr>
          <w:rFonts w:ascii="Arial" w:hAnsi="Arial" w:cs="Arial"/>
          <w:b/>
          <w:bCs/>
          <w:color w:val="000000" w:themeColor="text1"/>
          <w:lang w:val="mn-MN"/>
        </w:rPr>
        <w:t>ХУУЛЬД НЭМЭЛТ, ӨӨРЧЛӨЛТ ОРУУЛАХ ТУХАЙ</w:t>
      </w:r>
    </w:p>
    <w:p w14:paraId="3891435D" w14:textId="77777777" w:rsidR="003D139E" w:rsidRPr="00624929" w:rsidRDefault="003D139E" w:rsidP="003D139E">
      <w:pPr>
        <w:ind w:firstLine="720"/>
        <w:jc w:val="center"/>
        <w:rPr>
          <w:rFonts w:ascii="Arial" w:hAnsi="Arial" w:cs="Arial"/>
          <w:b/>
          <w:color w:val="000000" w:themeColor="text1"/>
          <w:lang w:val="mn-MN"/>
        </w:rPr>
      </w:pPr>
      <w:r w:rsidRPr="00624929">
        <w:rPr>
          <w:rFonts w:ascii="Arial" w:hAnsi="Arial" w:cs="Arial"/>
          <w:b/>
          <w:color w:val="000000" w:themeColor="text1"/>
          <w:lang w:val="mn-MN"/>
        </w:rPr>
        <w:t xml:space="preserve">ХУУЛИЙН ТӨСӨЛ БАТЛАГДАН ГАРСНААР </w:t>
      </w:r>
    </w:p>
    <w:p w14:paraId="37D2275E" w14:textId="77777777" w:rsidR="003D139E" w:rsidRPr="00624929" w:rsidRDefault="003D139E" w:rsidP="003D139E">
      <w:pPr>
        <w:ind w:firstLine="720"/>
        <w:jc w:val="center"/>
        <w:rPr>
          <w:rFonts w:ascii="Arial" w:hAnsi="Arial" w:cs="Arial"/>
          <w:b/>
          <w:color w:val="000000" w:themeColor="text1"/>
          <w:lang w:val="mn-MN"/>
        </w:rPr>
      </w:pPr>
      <w:r w:rsidRPr="00624929">
        <w:rPr>
          <w:rFonts w:ascii="Arial" w:hAnsi="Arial" w:cs="Arial"/>
          <w:b/>
          <w:color w:val="000000" w:themeColor="text1"/>
          <w:lang w:val="mn-MN"/>
        </w:rPr>
        <w:t>ҮҮСЭХ ЗАРДЛЫН ТООЦОО</w:t>
      </w:r>
    </w:p>
    <w:p w14:paraId="143D2029" w14:textId="77777777" w:rsidR="003D139E" w:rsidRPr="00624929" w:rsidRDefault="003D139E" w:rsidP="003D139E">
      <w:pPr>
        <w:ind w:firstLine="720"/>
        <w:jc w:val="center"/>
        <w:rPr>
          <w:rFonts w:ascii="Arial" w:hAnsi="Arial" w:cs="Arial"/>
          <w:b/>
          <w:color w:val="000000" w:themeColor="text1"/>
          <w:lang w:val="mn-MN"/>
        </w:rPr>
      </w:pPr>
    </w:p>
    <w:p w14:paraId="080784AA" w14:textId="77777777" w:rsidR="003D139E" w:rsidRPr="00624929" w:rsidRDefault="003D139E" w:rsidP="003D139E">
      <w:pPr>
        <w:ind w:firstLine="720"/>
        <w:jc w:val="center"/>
        <w:rPr>
          <w:rFonts w:ascii="Arial" w:hAnsi="Arial" w:cs="Arial"/>
          <w:b/>
          <w:color w:val="000000" w:themeColor="text1"/>
          <w:lang w:val="mn-MN"/>
        </w:rPr>
      </w:pPr>
    </w:p>
    <w:p w14:paraId="237910FA" w14:textId="77777777" w:rsidR="003D139E" w:rsidRPr="00624929" w:rsidRDefault="003D139E" w:rsidP="003D139E">
      <w:pPr>
        <w:ind w:firstLine="720"/>
        <w:jc w:val="center"/>
        <w:rPr>
          <w:rFonts w:ascii="Arial" w:hAnsi="Arial" w:cs="Arial"/>
          <w:b/>
          <w:color w:val="000000" w:themeColor="text1"/>
          <w:lang w:val="mn-MN"/>
        </w:rPr>
      </w:pPr>
    </w:p>
    <w:p w14:paraId="768D0888" w14:textId="77777777" w:rsidR="003D139E" w:rsidRPr="00624929" w:rsidRDefault="003D139E" w:rsidP="003D139E">
      <w:pPr>
        <w:ind w:firstLine="720"/>
        <w:jc w:val="center"/>
        <w:rPr>
          <w:rFonts w:ascii="Arial" w:hAnsi="Arial" w:cs="Arial"/>
          <w:b/>
          <w:color w:val="000000" w:themeColor="text1"/>
          <w:lang w:val="mn-MN"/>
        </w:rPr>
      </w:pPr>
    </w:p>
    <w:p w14:paraId="1B8D2EB6" w14:textId="77777777" w:rsidR="003D139E" w:rsidRPr="00624929" w:rsidRDefault="003D139E" w:rsidP="003D139E">
      <w:pPr>
        <w:ind w:firstLine="720"/>
        <w:jc w:val="center"/>
        <w:rPr>
          <w:rFonts w:ascii="Arial" w:hAnsi="Arial" w:cs="Arial"/>
          <w:b/>
          <w:color w:val="000000" w:themeColor="text1"/>
          <w:lang w:val="mn-MN"/>
        </w:rPr>
      </w:pPr>
    </w:p>
    <w:p w14:paraId="1245C5C6" w14:textId="77777777" w:rsidR="003D139E" w:rsidRPr="00624929" w:rsidRDefault="003D139E" w:rsidP="003D139E">
      <w:pPr>
        <w:ind w:firstLine="720"/>
        <w:jc w:val="center"/>
        <w:rPr>
          <w:rFonts w:ascii="Arial" w:hAnsi="Arial" w:cs="Arial"/>
          <w:b/>
          <w:color w:val="000000" w:themeColor="text1"/>
          <w:lang w:val="mn-MN"/>
        </w:rPr>
      </w:pPr>
    </w:p>
    <w:p w14:paraId="19C1059D" w14:textId="77777777" w:rsidR="003D139E" w:rsidRPr="00624929" w:rsidRDefault="003D139E" w:rsidP="003D139E">
      <w:pPr>
        <w:ind w:firstLine="720"/>
        <w:jc w:val="center"/>
        <w:rPr>
          <w:rFonts w:ascii="Arial" w:hAnsi="Arial" w:cs="Arial"/>
          <w:b/>
          <w:color w:val="000000" w:themeColor="text1"/>
          <w:lang w:val="mn-MN"/>
        </w:rPr>
      </w:pPr>
    </w:p>
    <w:p w14:paraId="1D0112DB" w14:textId="77777777" w:rsidR="003D139E" w:rsidRPr="00624929" w:rsidRDefault="003D139E" w:rsidP="003D139E">
      <w:pPr>
        <w:ind w:firstLine="720"/>
        <w:jc w:val="center"/>
        <w:rPr>
          <w:rFonts w:ascii="Arial" w:hAnsi="Arial" w:cs="Arial"/>
          <w:b/>
          <w:color w:val="000000" w:themeColor="text1"/>
          <w:lang w:val="mn-MN"/>
        </w:rPr>
      </w:pPr>
    </w:p>
    <w:p w14:paraId="4D3D2596" w14:textId="77777777" w:rsidR="003D139E" w:rsidRPr="00624929" w:rsidRDefault="003D139E" w:rsidP="003D139E">
      <w:pPr>
        <w:ind w:firstLine="720"/>
        <w:jc w:val="center"/>
        <w:rPr>
          <w:rFonts w:ascii="Arial" w:hAnsi="Arial" w:cs="Arial"/>
          <w:b/>
          <w:color w:val="000000" w:themeColor="text1"/>
          <w:lang w:val="mn-MN"/>
        </w:rPr>
      </w:pPr>
    </w:p>
    <w:p w14:paraId="3DD7D704" w14:textId="77777777" w:rsidR="003D139E" w:rsidRPr="00624929" w:rsidRDefault="003D139E" w:rsidP="003D139E">
      <w:pPr>
        <w:ind w:firstLine="720"/>
        <w:jc w:val="center"/>
        <w:rPr>
          <w:rFonts w:ascii="Arial" w:hAnsi="Arial" w:cs="Arial"/>
          <w:b/>
          <w:color w:val="000000" w:themeColor="text1"/>
          <w:lang w:val="mn-MN"/>
        </w:rPr>
      </w:pPr>
    </w:p>
    <w:p w14:paraId="1C608108" w14:textId="77777777" w:rsidR="003D139E" w:rsidRPr="00624929" w:rsidRDefault="003D139E" w:rsidP="003D139E">
      <w:pPr>
        <w:ind w:firstLine="720"/>
        <w:jc w:val="center"/>
        <w:rPr>
          <w:rFonts w:ascii="Arial" w:hAnsi="Arial" w:cs="Arial"/>
          <w:b/>
          <w:color w:val="000000" w:themeColor="text1"/>
          <w:lang w:val="mn-MN"/>
        </w:rPr>
      </w:pPr>
    </w:p>
    <w:p w14:paraId="3D42DBCF" w14:textId="77777777" w:rsidR="003D139E" w:rsidRPr="00624929" w:rsidRDefault="003D139E" w:rsidP="003D139E">
      <w:pPr>
        <w:ind w:firstLine="720"/>
        <w:jc w:val="center"/>
        <w:rPr>
          <w:rFonts w:ascii="Arial" w:hAnsi="Arial" w:cs="Arial"/>
          <w:b/>
          <w:color w:val="000000" w:themeColor="text1"/>
          <w:lang w:val="mn-MN"/>
        </w:rPr>
      </w:pPr>
    </w:p>
    <w:p w14:paraId="48F76E1D" w14:textId="77777777" w:rsidR="003D139E" w:rsidRPr="00624929" w:rsidRDefault="003D139E" w:rsidP="003D139E">
      <w:pPr>
        <w:ind w:firstLine="720"/>
        <w:jc w:val="center"/>
        <w:rPr>
          <w:rFonts w:ascii="Arial" w:hAnsi="Arial" w:cs="Arial"/>
          <w:b/>
          <w:color w:val="000000" w:themeColor="text1"/>
          <w:lang w:val="mn-MN"/>
        </w:rPr>
      </w:pPr>
    </w:p>
    <w:p w14:paraId="5748272D" w14:textId="77777777" w:rsidR="003D139E" w:rsidRPr="00624929" w:rsidRDefault="003D139E" w:rsidP="003D139E">
      <w:pPr>
        <w:ind w:firstLine="720"/>
        <w:jc w:val="center"/>
        <w:rPr>
          <w:rFonts w:ascii="Arial" w:hAnsi="Arial" w:cs="Arial"/>
          <w:b/>
          <w:color w:val="000000" w:themeColor="text1"/>
          <w:lang w:val="mn-MN"/>
        </w:rPr>
      </w:pPr>
    </w:p>
    <w:p w14:paraId="0613BE9F" w14:textId="77777777" w:rsidR="003D139E" w:rsidRPr="00624929" w:rsidRDefault="003D139E" w:rsidP="003D139E">
      <w:pPr>
        <w:ind w:firstLine="720"/>
        <w:jc w:val="center"/>
        <w:rPr>
          <w:rFonts w:ascii="Arial" w:hAnsi="Arial" w:cs="Arial"/>
          <w:b/>
          <w:color w:val="000000" w:themeColor="text1"/>
          <w:lang w:val="mn-MN"/>
        </w:rPr>
      </w:pPr>
    </w:p>
    <w:p w14:paraId="3E848200" w14:textId="77777777" w:rsidR="003D139E" w:rsidRPr="00624929" w:rsidRDefault="003D139E" w:rsidP="003D139E">
      <w:pPr>
        <w:ind w:firstLine="720"/>
        <w:jc w:val="center"/>
        <w:rPr>
          <w:rFonts w:ascii="Arial" w:hAnsi="Arial" w:cs="Arial"/>
          <w:b/>
          <w:color w:val="000000" w:themeColor="text1"/>
          <w:lang w:val="mn-MN"/>
        </w:rPr>
      </w:pPr>
    </w:p>
    <w:p w14:paraId="7C7C023A" w14:textId="77777777" w:rsidR="003D139E" w:rsidRPr="00624929" w:rsidRDefault="003D139E" w:rsidP="003D139E">
      <w:pPr>
        <w:ind w:firstLine="720"/>
        <w:jc w:val="center"/>
        <w:rPr>
          <w:rFonts w:ascii="Arial" w:hAnsi="Arial" w:cs="Arial"/>
          <w:b/>
          <w:color w:val="000000" w:themeColor="text1"/>
          <w:lang w:val="mn-MN"/>
        </w:rPr>
      </w:pPr>
    </w:p>
    <w:p w14:paraId="3C6E6F2B" w14:textId="77777777" w:rsidR="003D139E" w:rsidRPr="00624929" w:rsidRDefault="003D139E" w:rsidP="003D139E">
      <w:pPr>
        <w:ind w:firstLine="720"/>
        <w:jc w:val="center"/>
        <w:rPr>
          <w:rFonts w:ascii="Arial" w:hAnsi="Arial" w:cs="Arial"/>
          <w:b/>
          <w:color w:val="000000" w:themeColor="text1"/>
          <w:lang w:val="mn-MN"/>
        </w:rPr>
      </w:pPr>
    </w:p>
    <w:p w14:paraId="73ABA773" w14:textId="77777777" w:rsidR="003D139E" w:rsidRPr="00624929" w:rsidRDefault="003D139E" w:rsidP="003D139E">
      <w:pPr>
        <w:ind w:firstLine="720"/>
        <w:jc w:val="center"/>
        <w:rPr>
          <w:rFonts w:ascii="Arial" w:hAnsi="Arial" w:cs="Arial"/>
          <w:b/>
          <w:color w:val="000000" w:themeColor="text1"/>
          <w:lang w:val="mn-MN"/>
        </w:rPr>
      </w:pPr>
    </w:p>
    <w:p w14:paraId="1B43D706" w14:textId="77777777" w:rsidR="003D139E" w:rsidRPr="00624929" w:rsidRDefault="003D139E" w:rsidP="003D139E">
      <w:pPr>
        <w:ind w:firstLine="720"/>
        <w:jc w:val="center"/>
        <w:rPr>
          <w:rFonts w:ascii="Arial" w:hAnsi="Arial" w:cs="Arial"/>
          <w:b/>
          <w:color w:val="000000" w:themeColor="text1"/>
          <w:lang w:val="mn-MN"/>
        </w:rPr>
      </w:pPr>
    </w:p>
    <w:p w14:paraId="149CB88E" w14:textId="77777777" w:rsidR="003D139E" w:rsidRPr="00624929" w:rsidRDefault="003D139E" w:rsidP="003D139E">
      <w:pPr>
        <w:ind w:firstLine="720"/>
        <w:jc w:val="center"/>
        <w:rPr>
          <w:rFonts w:ascii="Arial" w:hAnsi="Arial" w:cs="Arial"/>
          <w:b/>
          <w:color w:val="000000" w:themeColor="text1"/>
          <w:lang w:val="mn-MN"/>
        </w:rPr>
      </w:pPr>
    </w:p>
    <w:p w14:paraId="5B60DBFA" w14:textId="77777777" w:rsidR="003D139E" w:rsidRDefault="003D139E" w:rsidP="003D139E">
      <w:pPr>
        <w:ind w:firstLine="720"/>
        <w:jc w:val="center"/>
        <w:rPr>
          <w:rFonts w:ascii="Arial" w:hAnsi="Arial" w:cs="Arial"/>
          <w:b/>
          <w:color w:val="000000" w:themeColor="text1"/>
          <w:lang w:val="mn-MN"/>
        </w:rPr>
      </w:pPr>
    </w:p>
    <w:p w14:paraId="02A53570" w14:textId="77777777" w:rsidR="009D3BF7" w:rsidRPr="00624929" w:rsidRDefault="009D3BF7" w:rsidP="003D139E">
      <w:pPr>
        <w:ind w:firstLine="720"/>
        <w:jc w:val="center"/>
        <w:rPr>
          <w:rFonts w:ascii="Arial" w:hAnsi="Arial" w:cs="Arial"/>
          <w:b/>
          <w:color w:val="000000" w:themeColor="text1"/>
          <w:lang w:val="mn-MN"/>
        </w:rPr>
      </w:pPr>
    </w:p>
    <w:p w14:paraId="2DE3EF19" w14:textId="77777777" w:rsidR="003D139E" w:rsidRPr="00624929" w:rsidRDefault="003D139E" w:rsidP="003D139E">
      <w:pPr>
        <w:ind w:firstLine="720"/>
        <w:jc w:val="center"/>
        <w:rPr>
          <w:rFonts w:ascii="Arial" w:hAnsi="Arial" w:cs="Arial"/>
          <w:b/>
          <w:color w:val="000000" w:themeColor="text1"/>
          <w:lang w:val="mn-MN"/>
        </w:rPr>
      </w:pPr>
    </w:p>
    <w:p w14:paraId="1C584D6E" w14:textId="77777777" w:rsidR="003D139E" w:rsidRPr="00624929" w:rsidRDefault="003D139E" w:rsidP="003D139E">
      <w:pPr>
        <w:ind w:firstLine="720"/>
        <w:rPr>
          <w:rFonts w:ascii="Arial" w:hAnsi="Arial" w:cs="Arial"/>
          <w:b/>
          <w:color w:val="000000" w:themeColor="text1"/>
          <w:lang w:val="mn-MN"/>
        </w:rPr>
      </w:pPr>
    </w:p>
    <w:p w14:paraId="029F230C" w14:textId="77777777" w:rsidR="003D139E" w:rsidRPr="00624929" w:rsidRDefault="003D139E" w:rsidP="003D139E">
      <w:pPr>
        <w:ind w:firstLine="720"/>
        <w:rPr>
          <w:rFonts w:ascii="Arial" w:hAnsi="Arial" w:cs="Arial"/>
          <w:b/>
          <w:color w:val="000000" w:themeColor="text1"/>
          <w:lang w:val="mn-MN"/>
        </w:rPr>
      </w:pPr>
    </w:p>
    <w:p w14:paraId="2E102BAC" w14:textId="77777777" w:rsidR="003D139E" w:rsidRPr="00624929" w:rsidRDefault="003D139E" w:rsidP="003D139E">
      <w:pPr>
        <w:rPr>
          <w:rFonts w:ascii="Arial" w:hAnsi="Arial" w:cs="Arial"/>
          <w:b/>
          <w:color w:val="000000" w:themeColor="text1"/>
          <w:lang w:val="mn-MN"/>
        </w:rPr>
      </w:pPr>
    </w:p>
    <w:p w14:paraId="3D6834B0" w14:textId="77777777" w:rsidR="003D139E" w:rsidRDefault="003D139E" w:rsidP="003D139E">
      <w:pPr>
        <w:ind w:firstLine="720"/>
        <w:jc w:val="center"/>
        <w:rPr>
          <w:rFonts w:ascii="Arial" w:eastAsia="Times New Roman" w:hAnsi="Arial" w:cs="Arial"/>
          <w:color w:val="000000" w:themeColor="text1"/>
        </w:rPr>
      </w:pPr>
      <w:r w:rsidRPr="00624929">
        <w:rPr>
          <w:rFonts w:ascii="Arial" w:hAnsi="Arial" w:cs="Arial"/>
          <w:b/>
          <w:color w:val="000000" w:themeColor="text1"/>
          <w:lang w:val="mn-MN"/>
        </w:rPr>
        <w:t>2026 он</w:t>
      </w:r>
      <w:r w:rsidRPr="00624929">
        <w:rPr>
          <w:rFonts w:ascii="Arial" w:eastAsia="Times New Roman" w:hAnsi="Arial" w:cs="Arial"/>
          <w:color w:val="000000" w:themeColor="text1"/>
        </w:rPr>
        <w:t> </w:t>
      </w:r>
    </w:p>
    <w:sdt>
      <w:sdtPr>
        <w:rPr>
          <w:rFonts w:asciiTheme="minorHAnsi" w:eastAsiaTheme="minorHAnsi" w:hAnsiTheme="minorHAnsi" w:cstheme="minorBidi"/>
          <w:b w:val="0"/>
          <w:bCs w:val="0"/>
          <w:color w:val="auto"/>
          <w:kern w:val="2"/>
          <w:sz w:val="24"/>
          <w:szCs w:val="24"/>
          <w14:ligatures w14:val="standardContextual"/>
        </w:rPr>
        <w:id w:val="-1338226040"/>
        <w:docPartObj>
          <w:docPartGallery w:val="Table of Contents"/>
          <w:docPartUnique/>
        </w:docPartObj>
      </w:sdtPr>
      <w:sdtEndPr>
        <w:rPr>
          <w:noProof/>
        </w:rPr>
      </w:sdtEndPr>
      <w:sdtContent>
        <w:p w14:paraId="70BDC0EB" w14:textId="079628B9" w:rsidR="00016D41" w:rsidRPr="009A6D45" w:rsidRDefault="00016D41">
          <w:pPr>
            <w:pStyle w:val="TOCHeading"/>
            <w:rPr>
              <w:rFonts w:ascii="Arial" w:hAnsi="Arial" w:cs="Arial"/>
              <w:b w:val="0"/>
              <w:bCs w:val="0"/>
              <w:color w:val="000000" w:themeColor="text1"/>
              <w:sz w:val="24"/>
              <w:szCs w:val="24"/>
            </w:rPr>
          </w:pPr>
          <w:r w:rsidRPr="009A6D45">
            <w:rPr>
              <w:rFonts w:ascii="Arial" w:hAnsi="Arial" w:cs="Arial"/>
              <w:color w:val="000000" w:themeColor="text1"/>
              <w:sz w:val="24"/>
              <w:szCs w:val="24"/>
            </w:rPr>
            <w:t>Агуулга</w:t>
          </w:r>
        </w:p>
        <w:p w14:paraId="7F0AF5E0" w14:textId="77FD74EE" w:rsidR="00EE4119" w:rsidRDefault="00016D41">
          <w:pPr>
            <w:pStyle w:val="TOC1"/>
            <w:tabs>
              <w:tab w:val="right" w:leader="dot" w:pos="9338"/>
            </w:tabs>
            <w:rPr>
              <w:rFonts w:eastAsiaTheme="minorEastAsia" w:cstheme="minorBidi"/>
              <w:b w:val="0"/>
              <w:bCs w:val="0"/>
              <w:i w:val="0"/>
              <w:iCs w:val="0"/>
              <w:noProof/>
              <w:lang w:eastAsia="zh-CN"/>
            </w:rPr>
          </w:pPr>
          <w:r w:rsidRPr="009A6D45">
            <w:rPr>
              <w:rFonts w:ascii="Arial" w:hAnsi="Arial" w:cs="Arial"/>
              <w:b w:val="0"/>
              <w:bCs w:val="0"/>
              <w:i w:val="0"/>
              <w:iCs w:val="0"/>
              <w:color w:val="000000" w:themeColor="text1"/>
            </w:rPr>
            <w:fldChar w:fldCharType="begin"/>
          </w:r>
          <w:r w:rsidRPr="009A6D45">
            <w:rPr>
              <w:rFonts w:ascii="Arial" w:hAnsi="Arial" w:cs="Arial"/>
              <w:b w:val="0"/>
              <w:bCs w:val="0"/>
              <w:i w:val="0"/>
              <w:iCs w:val="0"/>
              <w:color w:val="000000" w:themeColor="text1"/>
            </w:rPr>
            <w:instrText xml:space="preserve"> TOC \o "1-3" \h \z \u </w:instrText>
          </w:r>
          <w:r w:rsidRPr="009A6D45">
            <w:rPr>
              <w:rFonts w:ascii="Arial" w:hAnsi="Arial" w:cs="Arial"/>
              <w:b w:val="0"/>
              <w:bCs w:val="0"/>
              <w:i w:val="0"/>
              <w:iCs w:val="0"/>
              <w:color w:val="000000" w:themeColor="text1"/>
            </w:rPr>
            <w:fldChar w:fldCharType="separate"/>
          </w:r>
          <w:hyperlink w:anchor="_Toc223096454" w:history="1">
            <w:r w:rsidR="00EE4119" w:rsidRPr="003A3D3A">
              <w:rPr>
                <w:rStyle w:val="Hyperlink"/>
                <w:rFonts w:ascii="Arial" w:hAnsi="Arial" w:cs="Arial"/>
                <w:noProof/>
                <w:lang w:val="mn-MN"/>
              </w:rPr>
              <w:t>Нэг.Ерөнхий үндэслэл</w:t>
            </w:r>
            <w:r w:rsidR="00EE4119">
              <w:rPr>
                <w:noProof/>
                <w:webHidden/>
              </w:rPr>
              <w:tab/>
            </w:r>
            <w:r w:rsidR="00EE4119">
              <w:rPr>
                <w:noProof/>
                <w:webHidden/>
              </w:rPr>
              <w:fldChar w:fldCharType="begin"/>
            </w:r>
            <w:r w:rsidR="00EE4119">
              <w:rPr>
                <w:noProof/>
                <w:webHidden/>
              </w:rPr>
              <w:instrText xml:space="preserve"> PAGEREF _Toc223096454 \h </w:instrText>
            </w:r>
            <w:r w:rsidR="00EE4119">
              <w:rPr>
                <w:noProof/>
                <w:webHidden/>
              </w:rPr>
            </w:r>
            <w:r w:rsidR="00EE4119">
              <w:rPr>
                <w:noProof/>
                <w:webHidden/>
              </w:rPr>
              <w:fldChar w:fldCharType="separate"/>
            </w:r>
            <w:r w:rsidR="00EE4119">
              <w:rPr>
                <w:noProof/>
                <w:webHidden/>
              </w:rPr>
              <w:t>2</w:t>
            </w:r>
            <w:r w:rsidR="00EE4119">
              <w:rPr>
                <w:noProof/>
                <w:webHidden/>
              </w:rPr>
              <w:fldChar w:fldCharType="end"/>
            </w:r>
          </w:hyperlink>
        </w:p>
        <w:p w14:paraId="628786A9" w14:textId="13895A8B" w:rsidR="00EE4119" w:rsidRDefault="00EE4119">
          <w:pPr>
            <w:pStyle w:val="TOC1"/>
            <w:tabs>
              <w:tab w:val="right" w:leader="dot" w:pos="9338"/>
            </w:tabs>
            <w:rPr>
              <w:rFonts w:eastAsiaTheme="minorEastAsia" w:cstheme="minorBidi"/>
              <w:b w:val="0"/>
              <w:bCs w:val="0"/>
              <w:i w:val="0"/>
              <w:iCs w:val="0"/>
              <w:noProof/>
              <w:lang w:eastAsia="zh-CN"/>
            </w:rPr>
          </w:pPr>
          <w:hyperlink w:anchor="_Toc223096455" w:history="1">
            <w:r w:rsidRPr="003A3D3A">
              <w:rPr>
                <w:rStyle w:val="Hyperlink"/>
                <w:rFonts w:ascii="Arial" w:hAnsi="Arial" w:cs="Arial"/>
                <w:noProof/>
                <w:lang w:val="mn-MN"/>
              </w:rPr>
              <w:t>Хоёр.Иргэний хэрэг шүүхэд хянан шийдвэрлэх тухай хуульд нэмэлт, өөрчлөлт оруулах тухай хуулийн төсөл батлагдан гарснаар төрийн байгууллагад үүсэх зардлын тооцоо:</w:t>
            </w:r>
            <w:r>
              <w:rPr>
                <w:noProof/>
                <w:webHidden/>
              </w:rPr>
              <w:tab/>
            </w:r>
            <w:r>
              <w:rPr>
                <w:noProof/>
                <w:webHidden/>
              </w:rPr>
              <w:fldChar w:fldCharType="begin"/>
            </w:r>
            <w:r>
              <w:rPr>
                <w:noProof/>
                <w:webHidden/>
              </w:rPr>
              <w:instrText xml:space="preserve"> PAGEREF _Toc223096455 \h </w:instrText>
            </w:r>
            <w:r>
              <w:rPr>
                <w:noProof/>
                <w:webHidden/>
              </w:rPr>
            </w:r>
            <w:r>
              <w:rPr>
                <w:noProof/>
                <w:webHidden/>
              </w:rPr>
              <w:fldChar w:fldCharType="separate"/>
            </w:r>
            <w:r>
              <w:rPr>
                <w:noProof/>
                <w:webHidden/>
              </w:rPr>
              <w:t>3</w:t>
            </w:r>
            <w:r>
              <w:rPr>
                <w:noProof/>
                <w:webHidden/>
              </w:rPr>
              <w:fldChar w:fldCharType="end"/>
            </w:r>
          </w:hyperlink>
        </w:p>
        <w:p w14:paraId="0445FE01" w14:textId="552F7191" w:rsidR="00EE4119" w:rsidRDefault="00EE4119">
          <w:pPr>
            <w:pStyle w:val="TOC2"/>
            <w:tabs>
              <w:tab w:val="right" w:leader="dot" w:pos="9338"/>
            </w:tabs>
            <w:rPr>
              <w:rFonts w:eastAsiaTheme="minorEastAsia" w:cstheme="minorBidi"/>
              <w:b w:val="0"/>
              <w:bCs w:val="0"/>
              <w:noProof/>
              <w:sz w:val="24"/>
              <w:szCs w:val="24"/>
              <w:lang w:eastAsia="zh-CN"/>
            </w:rPr>
          </w:pPr>
          <w:hyperlink w:anchor="_Toc223096456" w:history="1">
            <w:r w:rsidRPr="003A3D3A">
              <w:rPr>
                <w:rStyle w:val="Hyperlink"/>
                <w:rFonts w:ascii="Arial" w:hAnsi="Arial" w:cs="Arial"/>
                <w:noProof/>
                <w:lang w:val="mn-MN"/>
              </w:rPr>
              <w:t>2.1.Шүүхийн мэдэгдэх хуудас хүргэх зардлын хэмнэлт</w:t>
            </w:r>
            <w:r>
              <w:rPr>
                <w:noProof/>
                <w:webHidden/>
              </w:rPr>
              <w:tab/>
            </w:r>
            <w:r>
              <w:rPr>
                <w:noProof/>
                <w:webHidden/>
              </w:rPr>
              <w:fldChar w:fldCharType="begin"/>
            </w:r>
            <w:r>
              <w:rPr>
                <w:noProof/>
                <w:webHidden/>
              </w:rPr>
              <w:instrText xml:space="preserve"> PAGEREF _Toc223096456 \h </w:instrText>
            </w:r>
            <w:r>
              <w:rPr>
                <w:noProof/>
                <w:webHidden/>
              </w:rPr>
            </w:r>
            <w:r>
              <w:rPr>
                <w:noProof/>
                <w:webHidden/>
              </w:rPr>
              <w:fldChar w:fldCharType="separate"/>
            </w:r>
            <w:r>
              <w:rPr>
                <w:noProof/>
                <w:webHidden/>
              </w:rPr>
              <w:t>3</w:t>
            </w:r>
            <w:r>
              <w:rPr>
                <w:noProof/>
                <w:webHidden/>
              </w:rPr>
              <w:fldChar w:fldCharType="end"/>
            </w:r>
          </w:hyperlink>
        </w:p>
        <w:p w14:paraId="0C2E2277" w14:textId="52745E2E" w:rsidR="00EE4119" w:rsidRDefault="00EE4119">
          <w:pPr>
            <w:pStyle w:val="TOC2"/>
            <w:tabs>
              <w:tab w:val="right" w:leader="dot" w:pos="9338"/>
            </w:tabs>
            <w:rPr>
              <w:rFonts w:eastAsiaTheme="minorEastAsia" w:cstheme="minorBidi"/>
              <w:b w:val="0"/>
              <w:bCs w:val="0"/>
              <w:noProof/>
              <w:sz w:val="24"/>
              <w:szCs w:val="24"/>
              <w:lang w:eastAsia="zh-CN"/>
            </w:rPr>
          </w:pPr>
          <w:hyperlink w:anchor="_Toc223096457" w:history="1">
            <w:r w:rsidRPr="003A3D3A">
              <w:rPr>
                <w:rStyle w:val="Hyperlink"/>
                <w:rFonts w:ascii="Arial" w:hAnsi="Arial" w:cs="Arial"/>
                <w:noProof/>
              </w:rPr>
              <w:t>2.2.Хэрэг шилжүүлэхтэй холбоотой зардал</w:t>
            </w:r>
            <w:r>
              <w:rPr>
                <w:noProof/>
                <w:webHidden/>
              </w:rPr>
              <w:tab/>
            </w:r>
            <w:r>
              <w:rPr>
                <w:noProof/>
                <w:webHidden/>
              </w:rPr>
              <w:fldChar w:fldCharType="begin"/>
            </w:r>
            <w:r>
              <w:rPr>
                <w:noProof/>
                <w:webHidden/>
              </w:rPr>
              <w:instrText xml:space="preserve"> PAGEREF _Toc223096457 \h </w:instrText>
            </w:r>
            <w:r>
              <w:rPr>
                <w:noProof/>
                <w:webHidden/>
              </w:rPr>
            </w:r>
            <w:r>
              <w:rPr>
                <w:noProof/>
                <w:webHidden/>
              </w:rPr>
              <w:fldChar w:fldCharType="separate"/>
            </w:r>
            <w:r>
              <w:rPr>
                <w:noProof/>
                <w:webHidden/>
              </w:rPr>
              <w:t>4</w:t>
            </w:r>
            <w:r>
              <w:rPr>
                <w:noProof/>
                <w:webHidden/>
              </w:rPr>
              <w:fldChar w:fldCharType="end"/>
            </w:r>
          </w:hyperlink>
        </w:p>
        <w:p w14:paraId="60ECE840" w14:textId="2C36B981" w:rsidR="00EE4119" w:rsidRDefault="00EE4119">
          <w:pPr>
            <w:pStyle w:val="TOC1"/>
            <w:tabs>
              <w:tab w:val="right" w:leader="dot" w:pos="9338"/>
            </w:tabs>
            <w:rPr>
              <w:rFonts w:eastAsiaTheme="minorEastAsia" w:cstheme="minorBidi"/>
              <w:b w:val="0"/>
              <w:bCs w:val="0"/>
              <w:i w:val="0"/>
              <w:iCs w:val="0"/>
              <w:noProof/>
              <w:lang w:eastAsia="zh-CN"/>
            </w:rPr>
          </w:pPr>
          <w:hyperlink w:anchor="_Toc223096458" w:history="1">
            <w:r w:rsidRPr="003A3D3A">
              <w:rPr>
                <w:rStyle w:val="Hyperlink"/>
                <w:rFonts w:ascii="Arial" w:hAnsi="Arial" w:cs="Arial"/>
                <w:noProof/>
                <w:lang w:val="mn-MN"/>
              </w:rPr>
              <w:t>Гурав.Хуулийн этгээд, иргэдээс гарах зардлын тооцоо</w:t>
            </w:r>
            <w:r>
              <w:rPr>
                <w:noProof/>
                <w:webHidden/>
              </w:rPr>
              <w:tab/>
            </w:r>
            <w:r>
              <w:rPr>
                <w:noProof/>
                <w:webHidden/>
              </w:rPr>
              <w:fldChar w:fldCharType="begin"/>
            </w:r>
            <w:r>
              <w:rPr>
                <w:noProof/>
                <w:webHidden/>
              </w:rPr>
              <w:instrText xml:space="preserve"> PAGEREF _Toc223096458 \h </w:instrText>
            </w:r>
            <w:r>
              <w:rPr>
                <w:noProof/>
                <w:webHidden/>
              </w:rPr>
            </w:r>
            <w:r>
              <w:rPr>
                <w:noProof/>
                <w:webHidden/>
              </w:rPr>
              <w:fldChar w:fldCharType="separate"/>
            </w:r>
            <w:r>
              <w:rPr>
                <w:noProof/>
                <w:webHidden/>
              </w:rPr>
              <w:t>4</w:t>
            </w:r>
            <w:r>
              <w:rPr>
                <w:noProof/>
                <w:webHidden/>
              </w:rPr>
              <w:fldChar w:fldCharType="end"/>
            </w:r>
          </w:hyperlink>
        </w:p>
        <w:p w14:paraId="7B96C1DA" w14:textId="5D19D186" w:rsidR="00EE4119" w:rsidRDefault="00EE4119">
          <w:pPr>
            <w:pStyle w:val="TOC2"/>
            <w:tabs>
              <w:tab w:val="right" w:leader="dot" w:pos="9338"/>
            </w:tabs>
            <w:rPr>
              <w:rFonts w:eastAsiaTheme="minorEastAsia" w:cstheme="minorBidi"/>
              <w:b w:val="0"/>
              <w:bCs w:val="0"/>
              <w:noProof/>
              <w:sz w:val="24"/>
              <w:szCs w:val="24"/>
              <w:lang w:eastAsia="zh-CN"/>
            </w:rPr>
          </w:pPr>
          <w:hyperlink w:anchor="_Toc223096459" w:history="1">
            <w:r w:rsidRPr="003A3D3A">
              <w:rPr>
                <w:rStyle w:val="Hyperlink"/>
                <w:rFonts w:ascii="Arial" w:hAnsi="Arial" w:cs="Arial"/>
                <w:noProof/>
                <w:lang w:val="mn-MN"/>
              </w:rPr>
              <w:t>3.1.Цаг хугацааны болон өмгөөллийн зардлын хэмнэлт</w:t>
            </w:r>
            <w:r>
              <w:rPr>
                <w:noProof/>
                <w:webHidden/>
              </w:rPr>
              <w:tab/>
            </w:r>
            <w:r>
              <w:rPr>
                <w:noProof/>
                <w:webHidden/>
              </w:rPr>
              <w:fldChar w:fldCharType="begin"/>
            </w:r>
            <w:r>
              <w:rPr>
                <w:noProof/>
                <w:webHidden/>
              </w:rPr>
              <w:instrText xml:space="preserve"> PAGEREF _Toc223096459 \h </w:instrText>
            </w:r>
            <w:r>
              <w:rPr>
                <w:noProof/>
                <w:webHidden/>
              </w:rPr>
            </w:r>
            <w:r>
              <w:rPr>
                <w:noProof/>
                <w:webHidden/>
              </w:rPr>
              <w:fldChar w:fldCharType="separate"/>
            </w:r>
            <w:r>
              <w:rPr>
                <w:noProof/>
                <w:webHidden/>
              </w:rPr>
              <w:t>5</w:t>
            </w:r>
            <w:r>
              <w:rPr>
                <w:noProof/>
                <w:webHidden/>
              </w:rPr>
              <w:fldChar w:fldCharType="end"/>
            </w:r>
          </w:hyperlink>
        </w:p>
        <w:p w14:paraId="6197C9E5" w14:textId="735BD3B3" w:rsidR="00EE4119" w:rsidRDefault="00EE4119">
          <w:pPr>
            <w:pStyle w:val="TOC1"/>
            <w:tabs>
              <w:tab w:val="right" w:leader="dot" w:pos="9338"/>
            </w:tabs>
            <w:rPr>
              <w:rFonts w:eastAsiaTheme="minorEastAsia" w:cstheme="minorBidi"/>
              <w:b w:val="0"/>
              <w:bCs w:val="0"/>
              <w:i w:val="0"/>
              <w:iCs w:val="0"/>
              <w:noProof/>
              <w:lang w:eastAsia="zh-CN"/>
            </w:rPr>
          </w:pPr>
          <w:hyperlink w:anchor="_Toc223096460" w:history="1">
            <w:r w:rsidRPr="003A3D3A">
              <w:rPr>
                <w:rStyle w:val="Hyperlink"/>
                <w:rFonts w:ascii="Arial" w:hAnsi="Arial" w:cs="Arial"/>
                <w:noProof/>
                <w:lang w:val="mn-MN"/>
              </w:rPr>
              <w:t>Дөрөв.Зардлын тооцооны нэгдсэн дүгнэлт</w:t>
            </w:r>
            <w:r>
              <w:rPr>
                <w:noProof/>
                <w:webHidden/>
              </w:rPr>
              <w:tab/>
            </w:r>
            <w:r>
              <w:rPr>
                <w:noProof/>
                <w:webHidden/>
              </w:rPr>
              <w:fldChar w:fldCharType="begin"/>
            </w:r>
            <w:r>
              <w:rPr>
                <w:noProof/>
                <w:webHidden/>
              </w:rPr>
              <w:instrText xml:space="preserve"> PAGEREF _Toc223096460 \h </w:instrText>
            </w:r>
            <w:r>
              <w:rPr>
                <w:noProof/>
                <w:webHidden/>
              </w:rPr>
            </w:r>
            <w:r>
              <w:rPr>
                <w:noProof/>
                <w:webHidden/>
              </w:rPr>
              <w:fldChar w:fldCharType="separate"/>
            </w:r>
            <w:r>
              <w:rPr>
                <w:noProof/>
                <w:webHidden/>
              </w:rPr>
              <w:t>5</w:t>
            </w:r>
            <w:r>
              <w:rPr>
                <w:noProof/>
                <w:webHidden/>
              </w:rPr>
              <w:fldChar w:fldCharType="end"/>
            </w:r>
          </w:hyperlink>
        </w:p>
        <w:p w14:paraId="3A9EF866" w14:textId="17294038" w:rsidR="00016D41" w:rsidRDefault="00016D41">
          <w:r w:rsidRPr="009A6D45">
            <w:rPr>
              <w:rFonts w:ascii="Arial" w:hAnsi="Arial" w:cs="Arial"/>
              <w:noProof/>
              <w:color w:val="000000" w:themeColor="text1"/>
            </w:rPr>
            <w:fldChar w:fldCharType="end"/>
          </w:r>
        </w:p>
      </w:sdtContent>
    </w:sdt>
    <w:p w14:paraId="440E2EBA" w14:textId="77777777" w:rsidR="00624929" w:rsidRDefault="00624929" w:rsidP="003D139E">
      <w:pPr>
        <w:ind w:firstLine="720"/>
        <w:jc w:val="center"/>
        <w:rPr>
          <w:rFonts w:ascii="Arial" w:hAnsi="Arial" w:cs="Arial"/>
          <w:b/>
          <w:color w:val="000000" w:themeColor="text1"/>
          <w:lang w:val="mn-MN"/>
        </w:rPr>
      </w:pPr>
    </w:p>
    <w:p w14:paraId="48BCEE95" w14:textId="77777777" w:rsidR="00016D41" w:rsidRDefault="00016D41" w:rsidP="003D139E">
      <w:pPr>
        <w:ind w:firstLine="720"/>
        <w:jc w:val="center"/>
        <w:rPr>
          <w:rFonts w:ascii="Arial" w:hAnsi="Arial" w:cs="Arial"/>
          <w:b/>
          <w:color w:val="000000" w:themeColor="text1"/>
          <w:lang w:val="mn-MN"/>
        </w:rPr>
      </w:pPr>
    </w:p>
    <w:p w14:paraId="5ADC4572" w14:textId="77777777" w:rsidR="00016D41" w:rsidRDefault="00016D41" w:rsidP="003D139E">
      <w:pPr>
        <w:ind w:firstLine="720"/>
        <w:jc w:val="center"/>
        <w:rPr>
          <w:rFonts w:ascii="Arial" w:hAnsi="Arial" w:cs="Arial"/>
          <w:b/>
          <w:color w:val="000000" w:themeColor="text1"/>
          <w:lang w:val="mn-MN"/>
        </w:rPr>
      </w:pPr>
    </w:p>
    <w:p w14:paraId="57A8A3D4" w14:textId="77777777" w:rsidR="00016D41" w:rsidRDefault="00016D41" w:rsidP="003D139E">
      <w:pPr>
        <w:ind w:firstLine="720"/>
        <w:jc w:val="center"/>
        <w:rPr>
          <w:rFonts w:ascii="Arial" w:hAnsi="Arial" w:cs="Arial"/>
          <w:b/>
          <w:color w:val="000000" w:themeColor="text1"/>
          <w:lang w:val="mn-MN"/>
        </w:rPr>
      </w:pPr>
    </w:p>
    <w:p w14:paraId="063105D4" w14:textId="77777777" w:rsidR="00016D41" w:rsidRDefault="00016D41" w:rsidP="003D139E">
      <w:pPr>
        <w:ind w:firstLine="720"/>
        <w:jc w:val="center"/>
        <w:rPr>
          <w:rFonts w:ascii="Arial" w:hAnsi="Arial" w:cs="Arial"/>
          <w:b/>
          <w:color w:val="000000" w:themeColor="text1"/>
          <w:lang w:val="mn-MN"/>
        </w:rPr>
      </w:pPr>
    </w:p>
    <w:p w14:paraId="76879BA8" w14:textId="77777777" w:rsidR="00016D41" w:rsidRDefault="00016D41" w:rsidP="003D139E">
      <w:pPr>
        <w:ind w:firstLine="720"/>
        <w:jc w:val="center"/>
        <w:rPr>
          <w:rFonts w:ascii="Arial" w:hAnsi="Arial" w:cs="Arial"/>
          <w:b/>
          <w:color w:val="000000" w:themeColor="text1"/>
          <w:lang w:val="mn-MN"/>
        </w:rPr>
      </w:pPr>
    </w:p>
    <w:p w14:paraId="5963EEC2" w14:textId="77777777" w:rsidR="00016D41" w:rsidRDefault="00016D41" w:rsidP="003D139E">
      <w:pPr>
        <w:ind w:firstLine="720"/>
        <w:jc w:val="center"/>
        <w:rPr>
          <w:rFonts w:ascii="Arial" w:hAnsi="Arial" w:cs="Arial"/>
          <w:b/>
          <w:color w:val="000000" w:themeColor="text1"/>
          <w:lang w:val="mn-MN"/>
        </w:rPr>
      </w:pPr>
    </w:p>
    <w:p w14:paraId="41B5E42F" w14:textId="77777777" w:rsidR="00016D41" w:rsidRDefault="00016D41" w:rsidP="003D139E">
      <w:pPr>
        <w:ind w:firstLine="720"/>
        <w:jc w:val="center"/>
        <w:rPr>
          <w:rFonts w:ascii="Arial" w:hAnsi="Arial" w:cs="Arial"/>
          <w:b/>
          <w:color w:val="000000" w:themeColor="text1"/>
          <w:lang w:val="mn-MN"/>
        </w:rPr>
      </w:pPr>
    </w:p>
    <w:p w14:paraId="4E5D6884" w14:textId="77777777" w:rsidR="00016D41" w:rsidRDefault="00016D41" w:rsidP="003D139E">
      <w:pPr>
        <w:ind w:firstLine="720"/>
        <w:jc w:val="center"/>
        <w:rPr>
          <w:rFonts w:ascii="Arial" w:hAnsi="Arial" w:cs="Arial"/>
          <w:b/>
          <w:color w:val="000000" w:themeColor="text1"/>
          <w:lang w:val="mn-MN"/>
        </w:rPr>
      </w:pPr>
    </w:p>
    <w:p w14:paraId="5D2EC25A" w14:textId="77777777" w:rsidR="00016D41" w:rsidRDefault="00016D41" w:rsidP="003D139E">
      <w:pPr>
        <w:ind w:firstLine="720"/>
        <w:jc w:val="center"/>
        <w:rPr>
          <w:rFonts w:ascii="Arial" w:hAnsi="Arial" w:cs="Arial"/>
          <w:b/>
          <w:color w:val="000000" w:themeColor="text1"/>
          <w:lang w:val="mn-MN"/>
        </w:rPr>
      </w:pPr>
    </w:p>
    <w:p w14:paraId="3E9F7709" w14:textId="77777777" w:rsidR="00016D41" w:rsidRDefault="00016D41" w:rsidP="003D139E">
      <w:pPr>
        <w:ind w:firstLine="720"/>
        <w:jc w:val="center"/>
        <w:rPr>
          <w:rFonts w:ascii="Arial" w:hAnsi="Arial" w:cs="Arial"/>
          <w:b/>
          <w:color w:val="000000" w:themeColor="text1"/>
          <w:lang w:val="mn-MN"/>
        </w:rPr>
      </w:pPr>
    </w:p>
    <w:p w14:paraId="25B6C0D4" w14:textId="77777777" w:rsidR="00016D41" w:rsidRDefault="00016D41" w:rsidP="003D139E">
      <w:pPr>
        <w:ind w:firstLine="720"/>
        <w:jc w:val="center"/>
        <w:rPr>
          <w:rFonts w:ascii="Arial" w:hAnsi="Arial" w:cs="Arial"/>
          <w:b/>
          <w:color w:val="000000" w:themeColor="text1"/>
          <w:lang w:val="mn-MN"/>
        </w:rPr>
      </w:pPr>
    </w:p>
    <w:p w14:paraId="32029085" w14:textId="77777777" w:rsidR="00016D41" w:rsidRDefault="00016D41" w:rsidP="003D139E">
      <w:pPr>
        <w:ind w:firstLine="720"/>
        <w:jc w:val="center"/>
        <w:rPr>
          <w:rFonts w:ascii="Arial" w:hAnsi="Arial" w:cs="Arial"/>
          <w:b/>
          <w:color w:val="000000" w:themeColor="text1"/>
          <w:lang w:val="mn-MN"/>
        </w:rPr>
      </w:pPr>
    </w:p>
    <w:p w14:paraId="60F3EE38" w14:textId="77777777" w:rsidR="00016D41" w:rsidRDefault="00016D41" w:rsidP="003D139E">
      <w:pPr>
        <w:ind w:firstLine="720"/>
        <w:jc w:val="center"/>
        <w:rPr>
          <w:rFonts w:ascii="Arial" w:hAnsi="Arial" w:cs="Arial"/>
          <w:b/>
          <w:color w:val="000000" w:themeColor="text1"/>
          <w:lang w:val="mn-MN"/>
        </w:rPr>
      </w:pPr>
    </w:p>
    <w:p w14:paraId="3634377E" w14:textId="77777777" w:rsidR="00016D41" w:rsidRDefault="00016D41" w:rsidP="003D139E">
      <w:pPr>
        <w:ind w:firstLine="720"/>
        <w:jc w:val="center"/>
        <w:rPr>
          <w:rFonts w:ascii="Arial" w:hAnsi="Arial" w:cs="Arial"/>
          <w:b/>
          <w:color w:val="000000" w:themeColor="text1"/>
          <w:lang w:val="mn-MN"/>
        </w:rPr>
      </w:pPr>
    </w:p>
    <w:p w14:paraId="5D48C3E6" w14:textId="77777777" w:rsidR="00016D41" w:rsidRDefault="00016D41" w:rsidP="003D139E">
      <w:pPr>
        <w:ind w:firstLine="720"/>
        <w:jc w:val="center"/>
        <w:rPr>
          <w:rFonts w:ascii="Arial" w:hAnsi="Arial" w:cs="Arial"/>
          <w:b/>
          <w:color w:val="000000" w:themeColor="text1"/>
          <w:lang w:val="mn-MN"/>
        </w:rPr>
      </w:pPr>
    </w:p>
    <w:p w14:paraId="1E9FFC61" w14:textId="77777777" w:rsidR="00016D41" w:rsidRDefault="00016D41" w:rsidP="003D139E">
      <w:pPr>
        <w:ind w:firstLine="720"/>
        <w:jc w:val="center"/>
        <w:rPr>
          <w:rFonts w:ascii="Arial" w:hAnsi="Arial" w:cs="Arial"/>
          <w:b/>
          <w:color w:val="000000" w:themeColor="text1"/>
          <w:lang w:val="mn-MN"/>
        </w:rPr>
      </w:pPr>
    </w:p>
    <w:p w14:paraId="2EF7822C" w14:textId="77777777" w:rsidR="00016D41" w:rsidRDefault="00016D41" w:rsidP="003D139E">
      <w:pPr>
        <w:ind w:firstLine="720"/>
        <w:jc w:val="center"/>
        <w:rPr>
          <w:rFonts w:ascii="Arial" w:hAnsi="Arial" w:cs="Arial"/>
          <w:b/>
          <w:color w:val="000000" w:themeColor="text1"/>
          <w:lang w:val="mn-MN"/>
        </w:rPr>
      </w:pPr>
    </w:p>
    <w:p w14:paraId="445B579E" w14:textId="77777777" w:rsidR="00016D41" w:rsidRDefault="00016D41" w:rsidP="003D139E">
      <w:pPr>
        <w:ind w:firstLine="720"/>
        <w:jc w:val="center"/>
        <w:rPr>
          <w:rFonts w:ascii="Arial" w:hAnsi="Arial" w:cs="Arial"/>
          <w:b/>
          <w:color w:val="000000" w:themeColor="text1"/>
          <w:lang w:val="mn-MN"/>
        </w:rPr>
      </w:pPr>
    </w:p>
    <w:p w14:paraId="4AB972EE" w14:textId="77777777" w:rsidR="00016D41" w:rsidRDefault="00016D41" w:rsidP="003D139E">
      <w:pPr>
        <w:ind w:firstLine="720"/>
        <w:jc w:val="center"/>
        <w:rPr>
          <w:rFonts w:ascii="Arial" w:hAnsi="Arial" w:cs="Arial"/>
          <w:b/>
          <w:color w:val="000000" w:themeColor="text1"/>
          <w:lang w:val="mn-MN"/>
        </w:rPr>
      </w:pPr>
    </w:p>
    <w:p w14:paraId="741A76A6" w14:textId="77777777" w:rsidR="00016D41" w:rsidRDefault="00016D41" w:rsidP="003D139E">
      <w:pPr>
        <w:ind w:firstLine="720"/>
        <w:jc w:val="center"/>
        <w:rPr>
          <w:rFonts w:ascii="Arial" w:hAnsi="Arial" w:cs="Arial"/>
          <w:b/>
          <w:color w:val="000000" w:themeColor="text1"/>
          <w:lang w:val="mn-MN"/>
        </w:rPr>
      </w:pPr>
    </w:p>
    <w:p w14:paraId="73BB67AE" w14:textId="77777777" w:rsidR="00016D41" w:rsidRDefault="00016D41" w:rsidP="003D139E">
      <w:pPr>
        <w:ind w:firstLine="720"/>
        <w:jc w:val="center"/>
        <w:rPr>
          <w:rFonts w:ascii="Arial" w:hAnsi="Arial" w:cs="Arial"/>
          <w:b/>
          <w:color w:val="000000" w:themeColor="text1"/>
          <w:lang w:val="mn-MN"/>
        </w:rPr>
      </w:pPr>
    </w:p>
    <w:p w14:paraId="2CDE479F" w14:textId="77777777" w:rsidR="00016D41" w:rsidRDefault="00016D41" w:rsidP="003D139E">
      <w:pPr>
        <w:ind w:firstLine="720"/>
        <w:jc w:val="center"/>
        <w:rPr>
          <w:rFonts w:ascii="Arial" w:hAnsi="Arial" w:cs="Arial"/>
          <w:b/>
          <w:color w:val="000000" w:themeColor="text1"/>
          <w:lang w:val="mn-MN"/>
        </w:rPr>
      </w:pPr>
    </w:p>
    <w:p w14:paraId="3941631C" w14:textId="77777777" w:rsidR="00016D41" w:rsidRDefault="00016D41" w:rsidP="003D139E">
      <w:pPr>
        <w:ind w:firstLine="720"/>
        <w:jc w:val="center"/>
        <w:rPr>
          <w:rFonts w:ascii="Arial" w:hAnsi="Arial" w:cs="Arial"/>
          <w:b/>
          <w:color w:val="000000" w:themeColor="text1"/>
          <w:lang w:val="mn-MN"/>
        </w:rPr>
      </w:pPr>
    </w:p>
    <w:p w14:paraId="6B2D6868" w14:textId="77777777" w:rsidR="00016D41" w:rsidRDefault="00016D41" w:rsidP="003D139E">
      <w:pPr>
        <w:ind w:firstLine="720"/>
        <w:jc w:val="center"/>
        <w:rPr>
          <w:rFonts w:ascii="Arial" w:hAnsi="Arial" w:cs="Arial"/>
          <w:b/>
          <w:color w:val="000000" w:themeColor="text1"/>
          <w:lang w:val="mn-MN"/>
        </w:rPr>
      </w:pPr>
    </w:p>
    <w:p w14:paraId="5C8469E4" w14:textId="77777777" w:rsidR="00016D41" w:rsidRDefault="00016D41" w:rsidP="003D139E">
      <w:pPr>
        <w:ind w:firstLine="720"/>
        <w:jc w:val="center"/>
        <w:rPr>
          <w:rFonts w:ascii="Arial" w:hAnsi="Arial" w:cs="Arial"/>
          <w:b/>
          <w:color w:val="000000" w:themeColor="text1"/>
          <w:lang w:val="mn-MN"/>
        </w:rPr>
      </w:pPr>
    </w:p>
    <w:p w14:paraId="501DBFFB" w14:textId="77777777" w:rsidR="00016D41" w:rsidRDefault="00016D41" w:rsidP="003D139E">
      <w:pPr>
        <w:ind w:firstLine="720"/>
        <w:jc w:val="center"/>
        <w:rPr>
          <w:rFonts w:ascii="Arial" w:hAnsi="Arial" w:cs="Arial"/>
          <w:b/>
          <w:color w:val="000000" w:themeColor="text1"/>
          <w:lang w:val="mn-MN"/>
        </w:rPr>
      </w:pPr>
    </w:p>
    <w:p w14:paraId="551971E6" w14:textId="77777777" w:rsidR="00016D41" w:rsidRDefault="00016D41" w:rsidP="003D139E">
      <w:pPr>
        <w:ind w:firstLine="720"/>
        <w:jc w:val="center"/>
        <w:rPr>
          <w:rFonts w:ascii="Arial" w:hAnsi="Arial" w:cs="Arial"/>
          <w:b/>
          <w:color w:val="000000" w:themeColor="text1"/>
          <w:lang w:val="mn-MN"/>
        </w:rPr>
      </w:pPr>
    </w:p>
    <w:p w14:paraId="0FDCDB9E" w14:textId="77777777" w:rsidR="00016D41" w:rsidRDefault="00016D41" w:rsidP="003D139E">
      <w:pPr>
        <w:ind w:firstLine="720"/>
        <w:jc w:val="center"/>
        <w:rPr>
          <w:rFonts w:ascii="Arial" w:hAnsi="Arial" w:cs="Arial"/>
          <w:b/>
          <w:color w:val="000000" w:themeColor="text1"/>
          <w:lang w:val="mn-MN"/>
        </w:rPr>
      </w:pPr>
    </w:p>
    <w:p w14:paraId="2B558531" w14:textId="77777777" w:rsidR="009A6D45" w:rsidRDefault="009A6D45" w:rsidP="003D139E">
      <w:pPr>
        <w:ind w:firstLine="720"/>
        <w:jc w:val="center"/>
        <w:rPr>
          <w:rFonts w:ascii="Arial" w:hAnsi="Arial" w:cs="Arial"/>
          <w:b/>
          <w:color w:val="000000" w:themeColor="text1"/>
          <w:lang w:val="mn-MN"/>
        </w:rPr>
      </w:pPr>
    </w:p>
    <w:p w14:paraId="68C81048" w14:textId="77777777" w:rsidR="00016D41" w:rsidRDefault="00016D41" w:rsidP="003D139E">
      <w:pPr>
        <w:ind w:firstLine="720"/>
        <w:jc w:val="center"/>
        <w:rPr>
          <w:rFonts w:ascii="Arial" w:hAnsi="Arial" w:cs="Arial"/>
          <w:b/>
          <w:color w:val="000000" w:themeColor="text1"/>
          <w:lang w:val="mn-MN"/>
        </w:rPr>
      </w:pPr>
    </w:p>
    <w:p w14:paraId="48F90B1A" w14:textId="77777777" w:rsidR="00016D41" w:rsidRDefault="00016D41" w:rsidP="003D139E">
      <w:pPr>
        <w:ind w:firstLine="720"/>
        <w:jc w:val="center"/>
        <w:rPr>
          <w:rFonts w:ascii="Arial" w:hAnsi="Arial" w:cs="Arial"/>
          <w:b/>
          <w:color w:val="000000" w:themeColor="text1"/>
          <w:lang w:val="mn-MN"/>
        </w:rPr>
      </w:pPr>
    </w:p>
    <w:p w14:paraId="54EF3C40" w14:textId="77777777" w:rsidR="004518A4" w:rsidRDefault="004518A4" w:rsidP="003D139E">
      <w:pPr>
        <w:ind w:firstLine="720"/>
        <w:jc w:val="center"/>
        <w:rPr>
          <w:rFonts w:ascii="Arial" w:hAnsi="Arial" w:cs="Arial"/>
          <w:b/>
          <w:color w:val="000000" w:themeColor="text1"/>
          <w:lang w:val="mn-MN"/>
        </w:rPr>
      </w:pPr>
    </w:p>
    <w:p w14:paraId="5DB463C5" w14:textId="77777777" w:rsidR="004518A4" w:rsidRDefault="004518A4" w:rsidP="003D139E">
      <w:pPr>
        <w:ind w:firstLine="720"/>
        <w:jc w:val="center"/>
        <w:rPr>
          <w:rFonts w:ascii="Arial" w:hAnsi="Arial" w:cs="Arial"/>
          <w:b/>
          <w:color w:val="000000" w:themeColor="text1"/>
          <w:lang w:val="mn-MN"/>
        </w:rPr>
      </w:pPr>
    </w:p>
    <w:p w14:paraId="4A8EA3EC" w14:textId="77777777" w:rsidR="00016D41" w:rsidRDefault="00016D41" w:rsidP="003D139E">
      <w:pPr>
        <w:ind w:firstLine="720"/>
        <w:jc w:val="center"/>
        <w:rPr>
          <w:rFonts w:ascii="Arial" w:hAnsi="Arial" w:cs="Arial"/>
          <w:b/>
          <w:color w:val="000000" w:themeColor="text1"/>
          <w:lang w:val="mn-MN"/>
        </w:rPr>
      </w:pPr>
    </w:p>
    <w:p w14:paraId="1BB251B8" w14:textId="77777777" w:rsidR="00016D41" w:rsidRDefault="00016D41" w:rsidP="003D139E">
      <w:pPr>
        <w:ind w:firstLine="720"/>
        <w:jc w:val="center"/>
        <w:rPr>
          <w:rFonts w:ascii="Arial" w:hAnsi="Arial" w:cs="Arial"/>
          <w:b/>
          <w:color w:val="000000" w:themeColor="text1"/>
          <w:lang w:val="mn-MN"/>
        </w:rPr>
      </w:pPr>
    </w:p>
    <w:p w14:paraId="6425EC02" w14:textId="77777777" w:rsidR="00016D41" w:rsidRPr="00624929" w:rsidRDefault="00016D41" w:rsidP="003D139E">
      <w:pPr>
        <w:ind w:firstLine="720"/>
        <w:jc w:val="center"/>
        <w:rPr>
          <w:rFonts w:ascii="Arial" w:hAnsi="Arial" w:cs="Arial"/>
          <w:b/>
          <w:color w:val="000000" w:themeColor="text1"/>
          <w:lang w:val="mn-MN"/>
        </w:rPr>
      </w:pPr>
    </w:p>
    <w:p w14:paraId="7812B7DB" w14:textId="0D84E05A" w:rsidR="00385A8D" w:rsidRDefault="003D139E" w:rsidP="00016D41">
      <w:pPr>
        <w:pStyle w:val="Heading1"/>
        <w:spacing w:before="0" w:after="0"/>
        <w:ind w:firstLine="709"/>
        <w:rPr>
          <w:rFonts w:ascii="Arial" w:hAnsi="Arial" w:cs="Arial"/>
          <w:b/>
          <w:bCs/>
          <w:color w:val="000000" w:themeColor="text1"/>
          <w:sz w:val="24"/>
          <w:szCs w:val="24"/>
          <w:lang w:val="mn-MN"/>
        </w:rPr>
      </w:pPr>
      <w:bookmarkStart w:id="0" w:name="_Toc223096454"/>
      <w:r w:rsidRPr="00624929">
        <w:rPr>
          <w:rFonts w:ascii="Arial" w:hAnsi="Arial" w:cs="Arial"/>
          <w:b/>
          <w:bCs/>
          <w:color w:val="000000" w:themeColor="text1"/>
          <w:sz w:val="24"/>
          <w:szCs w:val="24"/>
          <w:lang w:val="mn-MN"/>
        </w:rPr>
        <w:lastRenderedPageBreak/>
        <w:t>Нэг.Ерөнхий үндэслэл</w:t>
      </w:r>
      <w:bookmarkEnd w:id="0"/>
    </w:p>
    <w:p w14:paraId="619D043E" w14:textId="77777777" w:rsidR="00016D41" w:rsidRPr="00016D41" w:rsidRDefault="00016D41" w:rsidP="00016D41">
      <w:pPr>
        <w:ind w:firstLine="709"/>
        <w:rPr>
          <w:lang w:val="mn-MN"/>
        </w:rPr>
      </w:pPr>
    </w:p>
    <w:p w14:paraId="1A32CD1B" w14:textId="77777777" w:rsidR="00385A8D" w:rsidRPr="00624929" w:rsidRDefault="00385A8D" w:rsidP="00016D41">
      <w:pPr>
        <w:ind w:firstLine="709"/>
        <w:jc w:val="both"/>
        <w:rPr>
          <w:rFonts w:ascii="Arial" w:hAnsi="Arial" w:cs="Arial"/>
          <w:color w:val="000000" w:themeColor="text1"/>
          <w:lang w:val="mn-MN"/>
        </w:rPr>
      </w:pPr>
      <w:r w:rsidRPr="00624929">
        <w:rPr>
          <w:rFonts w:ascii="Arial" w:hAnsi="Arial" w:cs="Arial"/>
          <w:color w:val="000000" w:themeColor="text1"/>
          <w:lang w:val="mn-MN"/>
        </w:rPr>
        <w:t>Хууль тогтоомжийн тухай хуулийн</w:t>
      </w:r>
      <w:r w:rsidRPr="00624929">
        <w:rPr>
          <w:rStyle w:val="FootnoteReference"/>
          <w:rFonts w:ascii="Arial" w:hAnsi="Arial" w:cs="Arial"/>
          <w:color w:val="000000" w:themeColor="text1"/>
          <w:lang w:val="mn-MN"/>
        </w:rPr>
        <w:footnoteReference w:id="1"/>
      </w:r>
      <w:r w:rsidRPr="00624929">
        <w:rPr>
          <w:rFonts w:ascii="Arial" w:hAnsi="Arial" w:cs="Arial"/>
          <w:color w:val="000000" w:themeColor="text1"/>
          <w:lang w:val="mn-MN"/>
        </w:rPr>
        <w:t xml:space="preserve"> 18 дугаар зүйлийн 18.1 дэх хэсэгт “</w:t>
      </w:r>
      <w:r w:rsidRPr="00EE4119">
        <w:rPr>
          <w:rFonts w:ascii="Arial" w:hAnsi="Arial" w:cs="Arial"/>
          <w:color w:val="000000" w:themeColor="text1"/>
          <w:lang w:val="mn-MN"/>
        </w:rPr>
        <w:t>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w:t>
      </w:r>
      <w:r w:rsidRPr="00624929">
        <w:rPr>
          <w:rFonts w:ascii="Arial" w:hAnsi="Arial" w:cs="Arial"/>
          <w:color w:val="000000" w:themeColor="text1"/>
          <w:lang w:val="mn-MN"/>
        </w:rPr>
        <w:t xml:space="preserve">” гэж заасны дагуу </w:t>
      </w:r>
      <w:r w:rsidRPr="00624929">
        <w:rPr>
          <w:rFonts w:ascii="Arial" w:hAnsi="Arial" w:cs="Arial"/>
          <w:bCs/>
          <w:color w:val="000000" w:themeColor="text1"/>
          <w:lang w:val="mn-MN"/>
        </w:rPr>
        <w:t>хуулийг</w:t>
      </w:r>
      <w:r w:rsidRPr="00624929">
        <w:rPr>
          <w:rFonts w:ascii="Arial" w:hAnsi="Arial" w:cs="Arial"/>
          <w:b/>
          <w:color w:val="000000" w:themeColor="text1"/>
          <w:lang w:val="mn-MN"/>
        </w:rPr>
        <w:t xml:space="preserve"> </w:t>
      </w:r>
      <w:r w:rsidRPr="00624929">
        <w:rPr>
          <w:rFonts w:ascii="Arial" w:hAnsi="Arial" w:cs="Arial"/>
          <w:bCs/>
          <w:color w:val="000000" w:themeColor="text1"/>
          <w:lang w:val="mn-MN"/>
        </w:rPr>
        <w:t>баталснаар</w:t>
      </w:r>
      <w:r w:rsidRPr="00624929">
        <w:rPr>
          <w:rFonts w:ascii="Arial" w:hAnsi="Arial" w:cs="Arial"/>
          <w:b/>
          <w:color w:val="000000" w:themeColor="text1"/>
          <w:lang w:val="mn-MN"/>
        </w:rPr>
        <w:t xml:space="preserve"> </w:t>
      </w:r>
      <w:r w:rsidRPr="00624929">
        <w:rPr>
          <w:rFonts w:ascii="Arial" w:hAnsi="Arial" w:cs="Arial"/>
          <w:color w:val="000000" w:themeColor="text1"/>
          <w:lang w:val="mn-MN"/>
        </w:rPr>
        <w:t>уг хуулийн үйлчлэх хүрээнд хамаарах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гаргав.</w:t>
      </w:r>
    </w:p>
    <w:p w14:paraId="29F349E5" w14:textId="77777777" w:rsidR="00385A8D" w:rsidRPr="00624929" w:rsidRDefault="00385A8D" w:rsidP="00016D41">
      <w:pPr>
        <w:ind w:firstLine="709"/>
        <w:jc w:val="both"/>
        <w:rPr>
          <w:rFonts w:ascii="Arial" w:hAnsi="Arial" w:cs="Arial"/>
          <w:color w:val="000000" w:themeColor="text1"/>
          <w:lang w:val="mn-MN"/>
        </w:rPr>
      </w:pPr>
    </w:p>
    <w:p w14:paraId="7BF52887" w14:textId="6CC5C148" w:rsidR="00385A8D" w:rsidRPr="00EE4119" w:rsidRDefault="00385A8D" w:rsidP="00016D41">
      <w:pPr>
        <w:ind w:firstLine="709"/>
        <w:jc w:val="both"/>
        <w:textAlignment w:val="baseline"/>
        <w:rPr>
          <w:rFonts w:ascii="Arial" w:eastAsia="Times New Roman" w:hAnsi="Arial" w:cs="Arial"/>
          <w:color w:val="000000" w:themeColor="text1"/>
          <w:lang w:val="mn-MN"/>
        </w:rPr>
      </w:pPr>
      <w:r w:rsidRPr="00624929">
        <w:rPr>
          <w:rFonts w:ascii="Arial" w:eastAsia="Times New Roman" w:hAnsi="Arial" w:cs="Arial"/>
          <w:color w:val="000000" w:themeColor="text1"/>
          <w:lang w:val="mn-MN"/>
        </w:rPr>
        <w:t>Хууль тогтоомжийг хэрэгжүүлэхтэй холбогдон иргэн, хуулийн этгээд, төрийн байгууллагын гаргаж байгаа зардлыг тооцож, цаашид ачааллыг багасгах санал боловсруулахад энэхүү судалгааны зорилго оршино.</w:t>
      </w:r>
      <w:r w:rsidRPr="00EE4119">
        <w:rPr>
          <w:rFonts w:ascii="Arial" w:eastAsia="Times New Roman" w:hAnsi="Arial" w:cs="Arial"/>
          <w:color w:val="000000" w:themeColor="text1"/>
          <w:lang w:val="mn-MN"/>
        </w:rPr>
        <w:t> </w:t>
      </w:r>
    </w:p>
    <w:p w14:paraId="4A655A80" w14:textId="77777777" w:rsidR="00016D41" w:rsidRPr="00EE4119" w:rsidRDefault="00016D41" w:rsidP="00016D41">
      <w:pPr>
        <w:ind w:firstLine="709"/>
        <w:jc w:val="both"/>
        <w:textAlignment w:val="baseline"/>
        <w:rPr>
          <w:rFonts w:ascii="Arial" w:eastAsia="Times New Roman" w:hAnsi="Arial" w:cs="Arial"/>
          <w:color w:val="000000" w:themeColor="text1"/>
          <w:lang w:val="mn-MN"/>
        </w:rPr>
      </w:pPr>
    </w:p>
    <w:p w14:paraId="762405E3" w14:textId="7994DBAB" w:rsidR="003D139E" w:rsidRDefault="00385A8D" w:rsidP="00016D41">
      <w:pPr>
        <w:pStyle w:val="Heading1"/>
        <w:spacing w:before="0" w:after="0"/>
        <w:ind w:firstLine="709"/>
        <w:jc w:val="both"/>
        <w:rPr>
          <w:rFonts w:ascii="Arial" w:hAnsi="Arial" w:cs="Arial"/>
          <w:b/>
          <w:bCs/>
          <w:color w:val="000000" w:themeColor="text1"/>
          <w:sz w:val="24"/>
          <w:szCs w:val="24"/>
          <w:lang w:val="mn-MN"/>
        </w:rPr>
      </w:pPr>
      <w:bookmarkStart w:id="1" w:name="_Toc223096455"/>
      <w:r w:rsidRPr="00EE4119">
        <w:rPr>
          <w:rFonts w:ascii="Arial" w:hAnsi="Arial" w:cs="Arial"/>
          <w:b/>
          <w:bCs/>
          <w:color w:val="000000" w:themeColor="text1"/>
          <w:sz w:val="24"/>
          <w:szCs w:val="24"/>
          <w:lang w:val="mn-MN"/>
        </w:rPr>
        <w:t>Хоёр.</w:t>
      </w:r>
      <w:r w:rsidR="003D139E" w:rsidRPr="00EE4119">
        <w:rPr>
          <w:rFonts w:ascii="Arial" w:hAnsi="Arial" w:cs="Arial"/>
          <w:b/>
          <w:bCs/>
          <w:color w:val="000000" w:themeColor="text1"/>
          <w:sz w:val="24"/>
          <w:szCs w:val="24"/>
          <w:lang w:val="mn-MN"/>
        </w:rPr>
        <w:t xml:space="preserve">Иргэний хэрэг шүүхэд хянан шийдвэрлэх тухай хуульд нэмэлт, өөрчлөлт оруулах тухай </w:t>
      </w:r>
      <w:r w:rsidR="003D139E" w:rsidRPr="00624929">
        <w:rPr>
          <w:rFonts w:ascii="Arial" w:hAnsi="Arial" w:cs="Arial"/>
          <w:b/>
          <w:bCs/>
          <w:color w:val="000000" w:themeColor="text1"/>
          <w:sz w:val="24"/>
          <w:szCs w:val="24"/>
          <w:lang w:val="mn-MN"/>
        </w:rPr>
        <w:t>хуулийн төсөл</w:t>
      </w:r>
      <w:r w:rsidR="003D139E" w:rsidRPr="00EE4119">
        <w:rPr>
          <w:rFonts w:ascii="Arial" w:hAnsi="Arial" w:cs="Arial"/>
          <w:b/>
          <w:bCs/>
          <w:color w:val="000000" w:themeColor="text1"/>
          <w:sz w:val="24"/>
          <w:szCs w:val="24"/>
          <w:lang w:val="mn-MN"/>
        </w:rPr>
        <w:t xml:space="preserve"> </w:t>
      </w:r>
      <w:r w:rsidR="003D139E" w:rsidRPr="00624929">
        <w:rPr>
          <w:rFonts w:ascii="Arial" w:hAnsi="Arial" w:cs="Arial"/>
          <w:b/>
          <w:bCs/>
          <w:color w:val="000000" w:themeColor="text1"/>
          <w:sz w:val="24"/>
          <w:szCs w:val="24"/>
          <w:lang w:val="mn-MN"/>
        </w:rPr>
        <w:t>батлагдан гарснаар төрийн байгууллагад үүсэх зардлын тооцоо:</w:t>
      </w:r>
      <w:bookmarkEnd w:id="1"/>
    </w:p>
    <w:p w14:paraId="18C49ADC" w14:textId="77777777" w:rsidR="00016D41" w:rsidRPr="00016D41" w:rsidRDefault="00016D41" w:rsidP="00016D41">
      <w:pPr>
        <w:ind w:firstLine="709"/>
        <w:rPr>
          <w:lang w:val="mn-MN"/>
        </w:rPr>
      </w:pPr>
    </w:p>
    <w:p w14:paraId="7011F17E" w14:textId="6B16ED22" w:rsidR="00385A8D" w:rsidRPr="00EE4119" w:rsidRDefault="00506788" w:rsidP="00016D41">
      <w:pPr>
        <w:ind w:firstLine="709"/>
        <w:jc w:val="both"/>
        <w:rPr>
          <w:rFonts w:ascii="Arial" w:hAnsi="Arial" w:cs="Arial"/>
          <w:color w:val="000000" w:themeColor="text1"/>
          <w:lang w:val="mn-MN"/>
        </w:rPr>
      </w:pPr>
      <w:r w:rsidRPr="00EE4119">
        <w:rPr>
          <w:rFonts w:ascii="Arial" w:hAnsi="Arial" w:cs="Arial"/>
          <w:color w:val="000000" w:themeColor="text1"/>
          <w:lang w:val="mn-MN"/>
        </w:rPr>
        <w:t>Х</w:t>
      </w:r>
      <w:r w:rsidR="00385A8D" w:rsidRPr="00EE4119">
        <w:rPr>
          <w:rFonts w:ascii="Arial" w:hAnsi="Arial" w:cs="Arial"/>
          <w:color w:val="000000" w:themeColor="text1"/>
          <w:lang w:val="mn-MN"/>
        </w:rPr>
        <w:t xml:space="preserve">уулийн төсөл батлагдсанаар төрийн байгууллага буюу шүүхийн үйл ажиллагаанд нэмэлт зардал үүсэхгүй бөгөөд </w:t>
      </w:r>
      <w:r w:rsidRPr="00EE4119">
        <w:rPr>
          <w:rFonts w:ascii="Arial" w:hAnsi="Arial" w:cs="Arial"/>
          <w:color w:val="000000" w:themeColor="text1"/>
          <w:lang w:val="mn-MN"/>
        </w:rPr>
        <w:t xml:space="preserve">урсгал </w:t>
      </w:r>
      <w:r w:rsidR="00385A8D" w:rsidRPr="00EE4119">
        <w:rPr>
          <w:rFonts w:ascii="Arial" w:hAnsi="Arial" w:cs="Arial"/>
          <w:color w:val="000000" w:themeColor="text1"/>
          <w:lang w:val="mn-MN"/>
        </w:rPr>
        <w:t>зардлыг хэмнэх</w:t>
      </w:r>
      <w:r w:rsidRPr="00EE4119">
        <w:rPr>
          <w:rFonts w:ascii="Arial" w:hAnsi="Arial" w:cs="Arial"/>
          <w:color w:val="000000" w:themeColor="text1"/>
          <w:lang w:val="mn-MN"/>
        </w:rPr>
        <w:t>, шүүхийн үйл ажиллагааны хүртээмжийг нэмэгдүүлэх эерэг</w:t>
      </w:r>
      <w:r w:rsidR="00385A8D" w:rsidRPr="00EE4119">
        <w:rPr>
          <w:rFonts w:ascii="Arial" w:hAnsi="Arial" w:cs="Arial"/>
          <w:color w:val="000000" w:themeColor="text1"/>
          <w:lang w:val="mn-MN"/>
        </w:rPr>
        <w:t xml:space="preserve"> үр дагавар</w:t>
      </w:r>
      <w:r w:rsidR="003D139E" w:rsidRPr="00EE4119">
        <w:rPr>
          <w:rFonts w:ascii="Arial" w:hAnsi="Arial" w:cs="Arial"/>
          <w:color w:val="000000" w:themeColor="text1"/>
          <w:lang w:val="mn-MN"/>
        </w:rPr>
        <w:t xml:space="preserve"> үүснэ гэж</w:t>
      </w:r>
      <w:r w:rsidR="00385A8D" w:rsidRPr="00EE4119">
        <w:rPr>
          <w:rFonts w:ascii="Arial" w:hAnsi="Arial" w:cs="Arial"/>
          <w:color w:val="000000" w:themeColor="text1"/>
          <w:lang w:val="mn-MN"/>
        </w:rPr>
        <w:t xml:space="preserve"> </w:t>
      </w:r>
      <w:r w:rsidRPr="00EE4119">
        <w:rPr>
          <w:rFonts w:ascii="Arial" w:hAnsi="Arial" w:cs="Arial"/>
          <w:color w:val="000000" w:themeColor="text1"/>
          <w:lang w:val="mn-MN"/>
        </w:rPr>
        <w:t xml:space="preserve">үзэж </w:t>
      </w:r>
      <w:r w:rsidR="00385A8D" w:rsidRPr="00EE4119">
        <w:rPr>
          <w:rFonts w:ascii="Arial" w:hAnsi="Arial" w:cs="Arial"/>
          <w:color w:val="000000" w:themeColor="text1"/>
          <w:lang w:val="mn-MN"/>
        </w:rPr>
        <w:t xml:space="preserve">байна. </w:t>
      </w:r>
    </w:p>
    <w:p w14:paraId="41ADF202" w14:textId="77777777" w:rsidR="00016D41" w:rsidRPr="00EE4119" w:rsidRDefault="00016D41" w:rsidP="00016D41">
      <w:pPr>
        <w:ind w:firstLine="709"/>
        <w:jc w:val="both"/>
        <w:rPr>
          <w:rFonts w:ascii="Arial" w:hAnsi="Arial" w:cs="Arial"/>
          <w:color w:val="000000" w:themeColor="text1"/>
          <w:lang w:val="mn-MN"/>
        </w:rPr>
      </w:pPr>
    </w:p>
    <w:p w14:paraId="6A7A8C28" w14:textId="5EBC1A58" w:rsidR="00385A8D" w:rsidRPr="00EE4119" w:rsidRDefault="00506788" w:rsidP="00016D41">
      <w:pPr>
        <w:pStyle w:val="Heading2"/>
        <w:spacing w:before="0" w:after="0"/>
        <w:ind w:firstLine="709"/>
        <w:rPr>
          <w:rFonts w:ascii="Arial" w:hAnsi="Arial" w:cs="Arial"/>
          <w:b/>
          <w:bCs/>
          <w:color w:val="000000" w:themeColor="text1"/>
          <w:sz w:val="24"/>
          <w:szCs w:val="24"/>
          <w:lang w:val="mn-MN"/>
        </w:rPr>
      </w:pPr>
      <w:bookmarkStart w:id="2" w:name="_Toc223096456"/>
      <w:r w:rsidRPr="00EE4119">
        <w:rPr>
          <w:rFonts w:ascii="Arial" w:hAnsi="Arial" w:cs="Arial"/>
          <w:b/>
          <w:bCs/>
          <w:color w:val="000000" w:themeColor="text1"/>
          <w:sz w:val="24"/>
          <w:szCs w:val="24"/>
          <w:lang w:val="mn-MN"/>
        </w:rPr>
        <w:t>2.</w:t>
      </w:r>
      <w:r w:rsidR="00385A8D" w:rsidRPr="00EE4119">
        <w:rPr>
          <w:rFonts w:ascii="Arial" w:hAnsi="Arial" w:cs="Arial"/>
          <w:b/>
          <w:bCs/>
          <w:color w:val="000000" w:themeColor="text1"/>
          <w:sz w:val="24"/>
          <w:szCs w:val="24"/>
          <w:lang w:val="mn-MN"/>
        </w:rPr>
        <w:t>1.Шүүхийн мэдэгдэх хуудас хүргэх зардлын хэмнэлт</w:t>
      </w:r>
      <w:bookmarkEnd w:id="2"/>
      <w:r w:rsidR="00385A8D" w:rsidRPr="00EE4119">
        <w:rPr>
          <w:rFonts w:ascii="Arial" w:hAnsi="Arial" w:cs="Arial"/>
          <w:b/>
          <w:bCs/>
          <w:color w:val="000000" w:themeColor="text1"/>
          <w:sz w:val="24"/>
          <w:szCs w:val="24"/>
          <w:lang w:val="mn-MN"/>
        </w:rPr>
        <w:t xml:space="preserve"> </w:t>
      </w:r>
    </w:p>
    <w:p w14:paraId="6F59EA5E" w14:textId="77777777" w:rsidR="00016D41" w:rsidRPr="00EE4119" w:rsidRDefault="00016D41" w:rsidP="00016D41">
      <w:pPr>
        <w:ind w:firstLine="709"/>
        <w:rPr>
          <w:lang w:val="mn-M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8"/>
      </w:tblGrid>
      <w:tr w:rsidR="0012251D" w:rsidRPr="00680277" w14:paraId="0A6F23B4" w14:textId="77777777" w:rsidTr="00F70CBD">
        <w:tc>
          <w:tcPr>
            <w:tcW w:w="9268" w:type="dxa"/>
            <w:shd w:val="clear" w:color="auto" w:fill="D9D9D9"/>
          </w:tcPr>
          <w:p w14:paraId="7013817C" w14:textId="77777777" w:rsidR="0012251D" w:rsidRDefault="0012251D" w:rsidP="00F70CBD">
            <w:pPr>
              <w:jc w:val="both"/>
              <w:rPr>
                <w:rFonts w:ascii="Arial" w:eastAsia="Times New Roman" w:hAnsi="Arial" w:cs="Arial"/>
                <w:lang w:val="mn-MN"/>
              </w:rPr>
            </w:pPr>
          </w:p>
          <w:p w14:paraId="1EAC65F5" w14:textId="71BD4BA2" w:rsidR="0012251D" w:rsidRDefault="0012251D" w:rsidP="005E1B1C">
            <w:pPr>
              <w:ind w:firstLine="602"/>
              <w:jc w:val="both"/>
              <w:rPr>
                <w:rFonts w:ascii="Arial" w:hAnsi="Arial" w:cs="Arial"/>
                <w:sz w:val="20"/>
                <w:szCs w:val="20"/>
                <w:lang w:val="mn-MN"/>
              </w:rPr>
            </w:pPr>
            <w:r w:rsidRPr="005E1B1C">
              <w:rPr>
                <w:rFonts w:ascii="Arial" w:hAnsi="Arial" w:cs="Arial"/>
                <w:b/>
                <w:bCs/>
                <w:color w:val="000000" w:themeColor="text1"/>
                <w:lang w:val="mn-MN"/>
              </w:rPr>
              <w:t>4 дүгээр зүйл.</w:t>
            </w:r>
            <w:r w:rsidR="005E1B1C" w:rsidRPr="00F45CD4">
              <w:rPr>
                <w:rFonts w:ascii="Arial" w:eastAsia="Arial" w:hAnsi="Arial" w:cs="Arial"/>
                <w:noProof/>
                <w:color w:val="000000" w:themeColor="text1"/>
                <w:lang w:val="af-ZA"/>
              </w:rPr>
              <w:t>Иргэний хэрэг шүүхэд хянан шийдвэрлэх тухай хуулийн</w:t>
            </w:r>
            <w:r w:rsidRPr="0012251D">
              <w:rPr>
                <w:rFonts w:ascii="Arial" w:hAnsi="Arial" w:cs="Arial"/>
                <w:color w:val="000000" w:themeColor="text1"/>
                <w:lang w:val="mn-MN"/>
              </w:rPr>
              <w:t xml:space="preserve"> ... </w:t>
            </w:r>
            <w:r w:rsidR="005E1B1C" w:rsidRPr="00EE4119">
              <w:rPr>
                <w:rFonts w:ascii="Arial" w:eastAsia="Times New Roman" w:hAnsi="Arial" w:cs="Arial"/>
                <w:color w:val="000000" w:themeColor="text1"/>
                <w:lang w:val="mn-MN"/>
              </w:rPr>
              <w:t>75</w:t>
            </w:r>
            <w:r w:rsidR="005E1B1C" w:rsidRPr="00EE4119">
              <w:rPr>
                <w:rFonts w:ascii="Arial" w:eastAsia="Times New Roman" w:hAnsi="Arial" w:cs="Arial"/>
                <w:color w:val="000000" w:themeColor="text1"/>
                <w:vertAlign w:val="superscript"/>
                <w:lang w:val="mn-MN"/>
              </w:rPr>
              <w:t>4</w:t>
            </w:r>
            <w:r w:rsidR="005E1B1C" w:rsidRPr="00EE4119">
              <w:rPr>
                <w:rFonts w:ascii="Arial" w:eastAsia="Times New Roman" w:hAnsi="Arial" w:cs="Arial"/>
                <w:color w:val="000000" w:themeColor="text1"/>
                <w:lang w:val="mn-MN"/>
              </w:rPr>
              <w:t xml:space="preserve"> дүгээр зүйлийн 75</w:t>
            </w:r>
            <w:r w:rsidR="005E1B1C" w:rsidRPr="00EE4119">
              <w:rPr>
                <w:rFonts w:ascii="Arial" w:eastAsia="Times New Roman" w:hAnsi="Arial" w:cs="Arial"/>
                <w:color w:val="000000" w:themeColor="text1"/>
                <w:vertAlign w:val="superscript"/>
                <w:lang w:val="mn-MN"/>
              </w:rPr>
              <w:t>4</w:t>
            </w:r>
            <w:r w:rsidR="005E1B1C" w:rsidRPr="00EE4119">
              <w:rPr>
                <w:rFonts w:ascii="Arial" w:eastAsia="Times New Roman" w:hAnsi="Arial" w:cs="Arial"/>
                <w:color w:val="000000" w:themeColor="text1"/>
                <w:lang w:val="mn-MN"/>
              </w:rPr>
              <w:t xml:space="preserve">.4 дэх хэсгийн </w:t>
            </w:r>
            <w:r w:rsidR="005E1B1C" w:rsidRPr="00EE4119">
              <w:rPr>
                <w:rFonts w:ascii="Arial" w:eastAsia="Times New Roman" w:hAnsi="Arial" w:cs="Mongolian Baiti"/>
                <w:color w:val="000000" w:themeColor="text1"/>
                <w:lang w:val="mn-MN" w:bidi="mn-Mong-CN"/>
              </w:rPr>
              <w:t xml:space="preserve">“бол мэдэгдэх хуудсыг хүлээн авсанд тооцно.” гэснийг </w:t>
            </w:r>
            <w:r w:rsidRPr="00EE4119">
              <w:rPr>
                <w:rFonts w:ascii="Arial" w:eastAsia="Times New Roman" w:hAnsi="Arial" w:cs="Mongolian Baiti"/>
                <w:color w:val="000000" w:themeColor="text1"/>
                <w:lang w:val="mn-MN" w:bidi="mn-Mong-CN"/>
              </w:rPr>
              <w:t>“</w:t>
            </w:r>
            <w:r w:rsidRPr="00EE4119">
              <w:rPr>
                <w:rFonts w:ascii="Arial" w:eastAsia="Times New Roman" w:hAnsi="Arial" w:cs="Arial"/>
                <w:color w:val="000000" w:themeColor="text1"/>
                <w:lang w:val="mn-MN"/>
              </w:rPr>
              <w:t>боловч шүүхэд ирээгүй бол шүүхийн албан ёсны цахим хуудсаар нэхэмжлэгч, хариуцагчийн нэр, овог, нэхэмжлэлийн шаардлага болон хувийн ба үндэсний цахим шуудангийн хаягаар нь мэдэгдэх хуудсыг хүргүүлсэн тухай дурдан, шүүхэд хүрэлцэн ирж эрхээ хамгаалахаар ажиллагаанд оролцохыг зарлан мэдэгдэнэ. Ийнхүү мэдэгдсэнээс хойш 7 хоног өнгөрсөн бол мэдэгдэх хуудсыг хүлээн авсанд тооцож хэрэг хянан шийдвэрлэх ажиллагааг үргэлжлүүлэн явуулна</w:t>
            </w:r>
            <w:r w:rsidRPr="00EE4119">
              <w:rPr>
                <w:rFonts w:ascii="Arial" w:eastAsia="Times New Roman" w:hAnsi="Arial" w:cs="Mongolian Baiti"/>
                <w:color w:val="000000" w:themeColor="text1"/>
                <w:lang w:val="mn-MN" w:bidi="mn-Mong-CN"/>
              </w:rPr>
              <w:t xml:space="preserve">.” </w:t>
            </w:r>
            <w:r>
              <w:rPr>
                <w:rFonts w:ascii="Arial" w:eastAsia="Times New Roman" w:hAnsi="Arial" w:cs="Mongolian Baiti"/>
                <w:color w:val="000000" w:themeColor="text1"/>
                <w:lang w:bidi="mn-Mong-CN"/>
              </w:rPr>
              <w:t xml:space="preserve">… </w:t>
            </w:r>
            <w:proofErr w:type="spellStart"/>
            <w:r>
              <w:rPr>
                <w:rFonts w:ascii="Arial" w:eastAsia="Times New Roman" w:hAnsi="Arial" w:cs="Mongolian Baiti"/>
                <w:color w:val="000000" w:themeColor="text1"/>
                <w:lang w:bidi="mn-Mong-CN"/>
              </w:rPr>
              <w:t>гэж</w:t>
            </w:r>
            <w:proofErr w:type="spellEnd"/>
            <w:r>
              <w:rPr>
                <w:rFonts w:ascii="Arial" w:eastAsia="Times New Roman" w:hAnsi="Arial" w:cs="Mongolian Baiti"/>
                <w:color w:val="000000" w:themeColor="text1"/>
                <w:lang w:bidi="mn-Mong-CN"/>
              </w:rPr>
              <w:t xml:space="preserve"> </w:t>
            </w:r>
            <w:proofErr w:type="spellStart"/>
            <w:r>
              <w:rPr>
                <w:rFonts w:ascii="Arial" w:eastAsia="Times New Roman" w:hAnsi="Arial" w:cs="Mongolian Baiti"/>
                <w:color w:val="000000" w:themeColor="text1"/>
                <w:lang w:bidi="mn-Mong-CN"/>
              </w:rPr>
              <w:t>тус</w:t>
            </w:r>
            <w:proofErr w:type="spellEnd"/>
            <w:r>
              <w:rPr>
                <w:rFonts w:ascii="Arial" w:eastAsia="Times New Roman" w:hAnsi="Arial" w:cs="Mongolian Baiti"/>
                <w:color w:val="000000" w:themeColor="text1"/>
                <w:lang w:bidi="mn-Mong-CN"/>
              </w:rPr>
              <w:t xml:space="preserve"> </w:t>
            </w:r>
            <w:proofErr w:type="spellStart"/>
            <w:r>
              <w:rPr>
                <w:rFonts w:ascii="Arial" w:eastAsia="Times New Roman" w:hAnsi="Arial" w:cs="Mongolian Baiti"/>
                <w:color w:val="000000" w:themeColor="text1"/>
                <w:lang w:bidi="mn-Mong-CN"/>
              </w:rPr>
              <w:t>тус</w:t>
            </w:r>
            <w:proofErr w:type="spellEnd"/>
            <w:r>
              <w:rPr>
                <w:rFonts w:ascii="Arial" w:eastAsia="Times New Roman" w:hAnsi="Arial" w:cs="Mongolian Baiti"/>
                <w:color w:val="000000" w:themeColor="text1"/>
                <w:lang w:bidi="mn-Mong-CN"/>
              </w:rPr>
              <w:t xml:space="preserve"> </w:t>
            </w:r>
            <w:proofErr w:type="spellStart"/>
            <w:r>
              <w:rPr>
                <w:rFonts w:ascii="Arial" w:eastAsia="Times New Roman" w:hAnsi="Arial" w:cs="Mongolian Baiti"/>
                <w:color w:val="000000" w:themeColor="text1"/>
                <w:lang w:bidi="mn-Mong-CN"/>
              </w:rPr>
              <w:t>өөрчилсүгэй</w:t>
            </w:r>
            <w:proofErr w:type="spellEnd"/>
            <w:r>
              <w:rPr>
                <w:rFonts w:ascii="Arial" w:eastAsia="Times New Roman" w:hAnsi="Arial" w:cs="Mongolian Baiti"/>
                <w:color w:val="000000" w:themeColor="text1"/>
                <w:lang w:bidi="mn-Mong-CN"/>
              </w:rPr>
              <w:t>.</w:t>
            </w:r>
          </w:p>
          <w:p w14:paraId="0DD6F484" w14:textId="77777777" w:rsidR="0012251D" w:rsidRPr="00680277" w:rsidRDefault="0012251D" w:rsidP="0012251D">
            <w:pPr>
              <w:jc w:val="both"/>
              <w:rPr>
                <w:rFonts w:ascii="Arial" w:eastAsia="Times New Roman" w:hAnsi="Arial" w:cs="Arial"/>
              </w:rPr>
            </w:pPr>
          </w:p>
        </w:tc>
      </w:tr>
    </w:tbl>
    <w:p w14:paraId="6C3F45A8" w14:textId="77777777" w:rsidR="00385A8D" w:rsidRPr="00624929" w:rsidRDefault="00385A8D" w:rsidP="00016D41">
      <w:pPr>
        <w:ind w:firstLine="709"/>
        <w:jc w:val="both"/>
        <w:rPr>
          <w:rFonts w:ascii="Arial" w:hAnsi="Arial" w:cs="Arial"/>
          <w:color w:val="000000" w:themeColor="text1"/>
        </w:rPr>
      </w:pPr>
    </w:p>
    <w:p w14:paraId="2642E088" w14:textId="47328379" w:rsidR="00663625" w:rsidRPr="00624929" w:rsidRDefault="00385A8D" w:rsidP="00016D41">
      <w:pPr>
        <w:ind w:right="144" w:firstLine="709"/>
        <w:jc w:val="both"/>
        <w:rPr>
          <w:rFonts w:ascii="Arial" w:hAnsi="Arial" w:cs="Arial"/>
          <w:color w:val="000000" w:themeColor="text1"/>
          <w:position w:val="-2"/>
        </w:rPr>
      </w:pPr>
      <w:r w:rsidRPr="00624929">
        <w:rPr>
          <w:rFonts w:ascii="Arial" w:hAnsi="Arial" w:cs="Arial"/>
          <w:color w:val="000000" w:themeColor="text1"/>
        </w:rPr>
        <w:t>Одоогийн байдлаар шүүхээс мэдэгдэх хуудсыг шуудангаар болон биечлэн хүргүүлэхэд ихээхэн зардал гардаг</w:t>
      </w:r>
      <w:r w:rsidR="00FD44E5" w:rsidRPr="00624929">
        <w:rPr>
          <w:rFonts w:ascii="Arial" w:hAnsi="Arial" w:cs="Arial"/>
          <w:color w:val="000000" w:themeColor="text1"/>
        </w:rPr>
        <w:t xml:space="preserve"> бөгөөд үр нөлөө багатай</w:t>
      </w:r>
      <w:r w:rsidR="00663625" w:rsidRPr="00624929">
        <w:rPr>
          <w:rFonts w:ascii="Arial" w:hAnsi="Arial" w:cs="Arial"/>
          <w:color w:val="000000" w:themeColor="text1"/>
        </w:rPr>
        <w:t>,</w:t>
      </w:r>
      <w:r w:rsidR="00FD44E5" w:rsidRPr="00624929">
        <w:rPr>
          <w:rFonts w:ascii="Arial" w:hAnsi="Arial" w:cs="Arial"/>
          <w:color w:val="000000" w:themeColor="text1"/>
        </w:rPr>
        <w:t xml:space="preserve"> </w:t>
      </w:r>
      <w:r w:rsidR="00663625" w:rsidRPr="00624929">
        <w:rPr>
          <w:rFonts w:ascii="Arial" w:hAnsi="Arial" w:cs="Arial"/>
          <w:color w:val="000000" w:themeColor="text1"/>
        </w:rPr>
        <w:t>үндэсний цахим шуудангаар мэдэгдэхэд асуудал үүсэж буй талаар</w:t>
      </w:r>
      <w:r w:rsidR="00FD44E5" w:rsidRPr="00624929">
        <w:rPr>
          <w:rFonts w:ascii="Arial" w:hAnsi="Arial" w:cs="Arial"/>
          <w:color w:val="000000" w:themeColor="text1"/>
        </w:rPr>
        <w:t xml:space="preserve"> тус хуулийн төслийн үзэл баримтлалд тусгажээ. </w:t>
      </w:r>
      <w:r w:rsidR="00663625" w:rsidRPr="00624929">
        <w:rPr>
          <w:rFonts w:ascii="Arial" w:eastAsia="Times New Roman" w:hAnsi="Arial" w:cs="Arial"/>
          <w:color w:val="000000" w:themeColor="text1"/>
        </w:rPr>
        <w:t xml:space="preserve">Шүүхийн албан ёсны цахим хуудсаар нэхэмжлэгч, хариуцагчид мэдэгдэх хуудас хүргүүлсэнд тооцсоноор </w:t>
      </w:r>
      <w:r w:rsidR="00663625" w:rsidRPr="00624929">
        <w:rPr>
          <w:rFonts w:ascii="Arial" w:hAnsi="Arial" w:cs="Arial"/>
          <w:color w:val="000000" w:themeColor="text1"/>
          <w:position w:val="-2"/>
        </w:rPr>
        <w:t xml:space="preserve">тус ажиллагааг аль болох богино хугацаанд, хэргийн оролцогчийг чирэгдүүлэлгүй, хүндрэл багатай явуулах боломжтой болно. </w:t>
      </w:r>
    </w:p>
    <w:p w14:paraId="6506E50A" w14:textId="77777777" w:rsidR="00663625" w:rsidRPr="00624929" w:rsidRDefault="00663625" w:rsidP="00016D41">
      <w:pPr>
        <w:ind w:right="144" w:firstLine="709"/>
        <w:jc w:val="both"/>
        <w:rPr>
          <w:rFonts w:ascii="Arial" w:hAnsi="Arial" w:cs="Arial"/>
          <w:color w:val="000000" w:themeColor="text1"/>
          <w:position w:val="-2"/>
        </w:rPr>
      </w:pPr>
    </w:p>
    <w:p w14:paraId="2C92F554" w14:textId="065E4F5A" w:rsidR="00385A8D" w:rsidRDefault="00663625" w:rsidP="00016D41">
      <w:pPr>
        <w:ind w:right="144" w:firstLine="709"/>
        <w:jc w:val="both"/>
        <w:rPr>
          <w:rFonts w:ascii="Arial" w:hAnsi="Arial" w:cs="Arial"/>
          <w:color w:val="000000" w:themeColor="text1"/>
        </w:rPr>
      </w:pPr>
      <w:r w:rsidRPr="00624929">
        <w:rPr>
          <w:rFonts w:ascii="Arial" w:hAnsi="Arial" w:cs="Arial"/>
          <w:color w:val="000000" w:themeColor="text1"/>
          <w:position w:val="-2"/>
        </w:rPr>
        <w:t xml:space="preserve">Иймд биечлэн </w:t>
      </w:r>
      <w:r w:rsidRPr="00624929">
        <w:rPr>
          <w:rFonts w:ascii="Arial" w:hAnsi="Arial" w:cs="Arial"/>
          <w:color w:val="000000" w:themeColor="text1"/>
        </w:rPr>
        <w:t xml:space="preserve">мэдэгдэх хуудсыг шуудангаар болон биечлэн хүргүүлэхэд гарах </w:t>
      </w:r>
      <w:r w:rsidR="00385A8D" w:rsidRPr="00624929">
        <w:rPr>
          <w:rFonts w:ascii="Arial" w:hAnsi="Arial" w:cs="Arial"/>
          <w:color w:val="000000" w:themeColor="text1"/>
        </w:rPr>
        <w:t>зард</w:t>
      </w:r>
      <w:r w:rsidRPr="00624929">
        <w:rPr>
          <w:rFonts w:ascii="Arial" w:hAnsi="Arial" w:cs="Arial"/>
          <w:color w:val="000000" w:themeColor="text1"/>
        </w:rPr>
        <w:t>ал</w:t>
      </w:r>
      <w:r w:rsidR="00385A8D" w:rsidRPr="00624929">
        <w:rPr>
          <w:rFonts w:ascii="Arial" w:hAnsi="Arial" w:cs="Arial"/>
          <w:color w:val="000000" w:themeColor="text1"/>
        </w:rPr>
        <w:t xml:space="preserve"> буур</w:t>
      </w:r>
      <w:r w:rsidRPr="00624929">
        <w:rPr>
          <w:rFonts w:ascii="Arial" w:hAnsi="Arial" w:cs="Arial"/>
          <w:color w:val="000000" w:themeColor="text1"/>
        </w:rPr>
        <w:t>ж</w:t>
      </w:r>
      <w:r w:rsidR="00385A8D" w:rsidRPr="00624929">
        <w:rPr>
          <w:rFonts w:ascii="Arial" w:hAnsi="Arial" w:cs="Arial"/>
          <w:color w:val="000000" w:themeColor="text1"/>
        </w:rPr>
        <w:t xml:space="preserve">, шүүхийн тамгын газрын ажлын ачааллыг багасгана. Шүүхийн </w:t>
      </w:r>
      <w:r w:rsidR="00385A8D" w:rsidRPr="00624929">
        <w:rPr>
          <w:rFonts w:ascii="Arial" w:hAnsi="Arial" w:cs="Arial"/>
          <w:color w:val="000000" w:themeColor="text1"/>
        </w:rPr>
        <w:lastRenderedPageBreak/>
        <w:t xml:space="preserve">цахим хуудсанд мэдээлэл байршуулах нь одоогийн байгаа систем дээр хийгдэх тул нэмэлт төсөв шаардахгүй. </w:t>
      </w:r>
    </w:p>
    <w:p w14:paraId="608C1B3D" w14:textId="77777777" w:rsidR="00016D41" w:rsidRPr="00016D41" w:rsidRDefault="00016D41" w:rsidP="00EE4119"/>
    <w:p w14:paraId="18832C9D" w14:textId="77777777" w:rsidR="00016D41" w:rsidRPr="00624929" w:rsidRDefault="00016D41" w:rsidP="00016D41">
      <w:pPr>
        <w:ind w:firstLine="709"/>
        <w:jc w:val="both"/>
        <w:rPr>
          <w:rFonts w:ascii="Arial" w:hAnsi="Arial" w:cs="Arial"/>
          <w:color w:val="000000" w:themeColor="text1"/>
        </w:rPr>
      </w:pPr>
    </w:p>
    <w:p w14:paraId="656EF66A" w14:textId="7FAD4D1B" w:rsidR="0018060A" w:rsidRDefault="0018060A" w:rsidP="00016D41">
      <w:pPr>
        <w:pStyle w:val="Heading2"/>
        <w:spacing w:before="0" w:after="0"/>
        <w:ind w:firstLine="709"/>
        <w:rPr>
          <w:rFonts w:ascii="Arial" w:hAnsi="Arial" w:cs="Arial"/>
          <w:b/>
          <w:bCs/>
          <w:color w:val="000000" w:themeColor="text1"/>
          <w:sz w:val="24"/>
          <w:szCs w:val="24"/>
        </w:rPr>
      </w:pPr>
      <w:bookmarkStart w:id="3" w:name="_Toc223096457"/>
      <w:r w:rsidRPr="00624929">
        <w:rPr>
          <w:rFonts w:ascii="Arial" w:hAnsi="Arial" w:cs="Arial"/>
          <w:b/>
          <w:bCs/>
          <w:color w:val="000000" w:themeColor="text1"/>
          <w:sz w:val="24"/>
          <w:szCs w:val="24"/>
        </w:rPr>
        <w:t>2.</w:t>
      </w:r>
      <w:proofErr w:type="gramStart"/>
      <w:r w:rsidR="00EE4119">
        <w:rPr>
          <w:rFonts w:ascii="Arial" w:hAnsi="Arial" w:cs="Arial"/>
          <w:b/>
          <w:bCs/>
          <w:color w:val="000000" w:themeColor="text1"/>
          <w:sz w:val="24"/>
          <w:szCs w:val="24"/>
        </w:rPr>
        <w:t>2</w:t>
      </w:r>
      <w:r w:rsidRPr="00624929">
        <w:rPr>
          <w:rFonts w:ascii="Arial" w:hAnsi="Arial" w:cs="Arial"/>
          <w:b/>
          <w:bCs/>
          <w:color w:val="000000" w:themeColor="text1"/>
          <w:sz w:val="24"/>
          <w:szCs w:val="24"/>
        </w:rPr>
        <w:t>.</w:t>
      </w:r>
      <w:r w:rsidR="00385A8D" w:rsidRPr="00624929">
        <w:rPr>
          <w:rFonts w:ascii="Arial" w:hAnsi="Arial" w:cs="Arial"/>
          <w:b/>
          <w:bCs/>
          <w:color w:val="000000" w:themeColor="text1"/>
          <w:sz w:val="24"/>
          <w:szCs w:val="24"/>
        </w:rPr>
        <w:t>Хэрэг</w:t>
      </w:r>
      <w:proofErr w:type="gramEnd"/>
      <w:r w:rsidR="00385A8D" w:rsidRPr="00624929">
        <w:rPr>
          <w:rFonts w:ascii="Arial" w:hAnsi="Arial" w:cs="Arial"/>
          <w:b/>
          <w:bCs/>
          <w:color w:val="000000" w:themeColor="text1"/>
          <w:sz w:val="24"/>
          <w:szCs w:val="24"/>
        </w:rPr>
        <w:t xml:space="preserve"> </w:t>
      </w:r>
      <w:proofErr w:type="spellStart"/>
      <w:r w:rsidR="00385A8D" w:rsidRPr="00624929">
        <w:rPr>
          <w:rFonts w:ascii="Arial" w:hAnsi="Arial" w:cs="Arial"/>
          <w:b/>
          <w:bCs/>
          <w:color w:val="000000" w:themeColor="text1"/>
          <w:sz w:val="24"/>
          <w:szCs w:val="24"/>
        </w:rPr>
        <w:t>шилжүүлэхтэй</w:t>
      </w:r>
      <w:proofErr w:type="spellEnd"/>
      <w:r w:rsidR="00385A8D" w:rsidRPr="00624929">
        <w:rPr>
          <w:rFonts w:ascii="Arial" w:hAnsi="Arial" w:cs="Arial"/>
          <w:b/>
          <w:bCs/>
          <w:color w:val="000000" w:themeColor="text1"/>
          <w:sz w:val="24"/>
          <w:szCs w:val="24"/>
        </w:rPr>
        <w:t xml:space="preserve"> </w:t>
      </w:r>
      <w:proofErr w:type="spellStart"/>
      <w:r w:rsidR="00385A8D" w:rsidRPr="00624929">
        <w:rPr>
          <w:rFonts w:ascii="Arial" w:hAnsi="Arial" w:cs="Arial"/>
          <w:b/>
          <w:bCs/>
          <w:color w:val="000000" w:themeColor="text1"/>
          <w:sz w:val="24"/>
          <w:szCs w:val="24"/>
        </w:rPr>
        <w:t>холбоотой</w:t>
      </w:r>
      <w:proofErr w:type="spellEnd"/>
      <w:r w:rsidR="00385A8D" w:rsidRPr="00624929">
        <w:rPr>
          <w:rFonts w:ascii="Arial" w:hAnsi="Arial" w:cs="Arial"/>
          <w:b/>
          <w:bCs/>
          <w:color w:val="000000" w:themeColor="text1"/>
          <w:sz w:val="24"/>
          <w:szCs w:val="24"/>
        </w:rPr>
        <w:t xml:space="preserve"> </w:t>
      </w:r>
      <w:proofErr w:type="spellStart"/>
      <w:r w:rsidR="00385A8D" w:rsidRPr="00624929">
        <w:rPr>
          <w:rFonts w:ascii="Arial" w:hAnsi="Arial" w:cs="Arial"/>
          <w:b/>
          <w:bCs/>
          <w:color w:val="000000" w:themeColor="text1"/>
          <w:sz w:val="24"/>
          <w:szCs w:val="24"/>
        </w:rPr>
        <w:t>зардал</w:t>
      </w:r>
      <w:bookmarkEnd w:id="3"/>
      <w:proofErr w:type="spellEnd"/>
      <w:r w:rsidR="00385A8D" w:rsidRPr="00624929">
        <w:rPr>
          <w:rFonts w:ascii="Arial" w:hAnsi="Arial" w:cs="Arial"/>
          <w:b/>
          <w:bCs/>
          <w:color w:val="000000" w:themeColor="text1"/>
          <w:sz w:val="24"/>
          <w:szCs w:val="24"/>
        </w:rPr>
        <w:t xml:space="preserve"> </w:t>
      </w:r>
    </w:p>
    <w:p w14:paraId="45D4696E" w14:textId="77777777" w:rsidR="00016D41" w:rsidRPr="00016D41" w:rsidRDefault="00016D41" w:rsidP="00016D41">
      <w:pPr>
        <w:ind w:firstLine="709"/>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5E1B1C" w:rsidRPr="00680277" w14:paraId="69C3A969" w14:textId="77777777" w:rsidTr="00F70CBD">
        <w:tc>
          <w:tcPr>
            <w:tcW w:w="9356" w:type="dxa"/>
            <w:shd w:val="clear" w:color="auto" w:fill="D9D9D9"/>
          </w:tcPr>
          <w:p w14:paraId="7D15D697" w14:textId="77777777" w:rsidR="005E1B1C" w:rsidRDefault="005E1B1C" w:rsidP="00F70CBD">
            <w:pPr>
              <w:jc w:val="both"/>
              <w:rPr>
                <w:rFonts w:ascii="Arial" w:eastAsia="Times New Roman" w:hAnsi="Arial" w:cs="Arial"/>
                <w:lang w:val="mn-MN"/>
              </w:rPr>
            </w:pPr>
          </w:p>
          <w:p w14:paraId="6FF3AB45" w14:textId="671B7482" w:rsidR="005E1B1C" w:rsidRPr="00F45CD4" w:rsidRDefault="005E1B1C" w:rsidP="005E1B1C">
            <w:pPr>
              <w:ind w:firstLine="720"/>
              <w:jc w:val="both"/>
              <w:rPr>
                <w:rFonts w:ascii="Arial" w:eastAsia="Arial" w:hAnsi="Arial" w:cs="Mongolian Baiti"/>
                <w:noProof/>
                <w:color w:val="000000" w:themeColor="text1"/>
                <w:lang w:val="af-ZA" w:bidi="mn-Mong-CN"/>
              </w:rPr>
            </w:pPr>
            <w:r w:rsidRPr="005E1B1C">
              <w:rPr>
                <w:rFonts w:ascii="Arial" w:hAnsi="Arial" w:cs="Arial"/>
                <w:b/>
                <w:bCs/>
                <w:color w:val="000000" w:themeColor="text1"/>
                <w:lang w:val="mn-MN"/>
              </w:rPr>
              <w:t>1 дүгээр зүйл.</w:t>
            </w:r>
            <w:r w:rsidRPr="00F45CD4">
              <w:rPr>
                <w:rFonts w:ascii="Arial" w:eastAsia="Arial" w:hAnsi="Arial" w:cs="Arial"/>
                <w:noProof/>
                <w:color w:val="000000" w:themeColor="text1"/>
                <w:lang w:val="af-ZA"/>
              </w:rPr>
              <w:t>Иргэний хэрэг шүүхэд хянан шийдвэрлэх тухай хуульд доор дурдсан агуулга бүхий зүйл, хэсэг, заалт нэмсүгэй</w:t>
            </w:r>
            <w:r w:rsidRPr="00F45CD4">
              <w:rPr>
                <w:rFonts w:ascii="Arial" w:eastAsia="Arial" w:hAnsi="Arial" w:cs="Mongolian Baiti"/>
                <w:noProof/>
                <w:color w:val="000000" w:themeColor="text1"/>
                <w:lang w:val="af-ZA" w:bidi="mn-Mong-CN"/>
              </w:rPr>
              <w:t>:</w:t>
            </w:r>
          </w:p>
          <w:p w14:paraId="71FE5FA3" w14:textId="77777777" w:rsidR="005E1B1C" w:rsidRPr="00F45CD4" w:rsidRDefault="005E1B1C" w:rsidP="005E1B1C">
            <w:pPr>
              <w:ind w:firstLine="720"/>
              <w:jc w:val="both"/>
              <w:rPr>
                <w:rFonts w:ascii="Arial" w:eastAsia="Arial" w:hAnsi="Arial" w:cs="Mongolian Baiti"/>
                <w:noProof/>
                <w:color w:val="000000" w:themeColor="text1"/>
                <w:lang w:bidi="mn-Mong-CN"/>
              </w:rPr>
            </w:pPr>
          </w:p>
          <w:p w14:paraId="46A7EDDF" w14:textId="77777777" w:rsidR="005E1B1C" w:rsidRPr="00F45CD4" w:rsidRDefault="005E1B1C" w:rsidP="005E1B1C">
            <w:pPr>
              <w:ind w:left="720" w:firstLine="720"/>
              <w:jc w:val="both"/>
              <w:rPr>
                <w:rFonts w:ascii="Arial" w:eastAsia="Arial" w:hAnsi="Arial" w:cs="Mongolian Baiti"/>
                <w:b/>
                <w:bCs/>
                <w:noProof/>
                <w:color w:val="000000" w:themeColor="text1"/>
                <w:lang w:bidi="mn-Mong-CN"/>
              </w:rPr>
            </w:pPr>
            <w:r w:rsidRPr="00F45CD4">
              <w:rPr>
                <w:rFonts w:ascii="Arial" w:eastAsia="Arial" w:hAnsi="Arial" w:cs="Mongolian Baiti"/>
                <w:b/>
                <w:bCs/>
                <w:noProof/>
                <w:color w:val="000000" w:themeColor="text1"/>
                <w:lang w:bidi="mn-Mong-CN"/>
              </w:rPr>
              <w:t>1/20 дугаар зүйлийн 20.1.4 дэх заалт</w:t>
            </w:r>
            <w:r w:rsidRPr="009D3BF7">
              <w:rPr>
                <w:rFonts w:ascii="Arial" w:eastAsia="Arial" w:hAnsi="Arial" w:cs="Mongolian Baiti"/>
                <w:b/>
                <w:bCs/>
                <w:noProof/>
                <w:color w:val="000000" w:themeColor="text1"/>
                <w:lang w:bidi="mn-Mong-CN"/>
              </w:rPr>
              <w:t>:</w:t>
            </w:r>
          </w:p>
          <w:p w14:paraId="335D4F04" w14:textId="77777777" w:rsidR="005E1B1C" w:rsidRPr="00F45CD4" w:rsidRDefault="005E1B1C" w:rsidP="005E1B1C">
            <w:pPr>
              <w:ind w:left="720" w:firstLine="720"/>
              <w:jc w:val="both"/>
              <w:rPr>
                <w:rFonts w:ascii="Arial" w:eastAsia="Arial" w:hAnsi="Arial" w:cs="Arial"/>
                <w:b/>
                <w:bCs/>
                <w:noProof/>
                <w:color w:val="000000" w:themeColor="text1"/>
                <w:lang w:val="af-ZA"/>
              </w:rPr>
            </w:pPr>
          </w:p>
          <w:p w14:paraId="1DAD1F7A" w14:textId="77777777" w:rsidR="005E1B1C" w:rsidRPr="00F45CD4" w:rsidRDefault="005E1B1C" w:rsidP="005E1B1C">
            <w:pPr>
              <w:shd w:val="clear" w:color="auto" w:fill="FFFFFF"/>
              <w:spacing w:line="300" w:lineRule="atLeast"/>
              <w:ind w:firstLine="720"/>
              <w:jc w:val="both"/>
              <w:rPr>
                <w:rFonts w:ascii="Arial" w:eastAsia="Times New Roman" w:hAnsi="Arial" w:cs="Mongolian Baiti"/>
                <w:color w:val="000000" w:themeColor="text1"/>
                <w:lang w:val="af-ZA" w:bidi="mn-Mong-CN"/>
              </w:rPr>
            </w:pPr>
            <w:r w:rsidRPr="00F45CD4">
              <w:rPr>
                <w:rFonts w:ascii="Arial" w:hAnsi="Arial" w:cs="Arial"/>
                <w:b/>
                <w:bCs/>
                <w:color w:val="000000" w:themeColor="text1"/>
              </w:rPr>
              <w:t>“</w:t>
            </w:r>
            <w:r w:rsidRPr="00F45CD4">
              <w:rPr>
                <w:rFonts w:ascii="Arial" w:eastAsia="Times New Roman" w:hAnsi="Arial" w:cs="Arial"/>
                <w:color w:val="000000" w:themeColor="text1"/>
              </w:rPr>
              <w:t>20.1.4.энэ хуулийн 75</w:t>
            </w:r>
            <w:r w:rsidRPr="00F45CD4">
              <w:rPr>
                <w:rFonts w:ascii="Arial" w:eastAsia="Times New Roman" w:hAnsi="Arial" w:cs="Arial"/>
                <w:color w:val="000000" w:themeColor="text1"/>
                <w:vertAlign w:val="superscript"/>
              </w:rPr>
              <w:t>7</w:t>
            </w:r>
            <w:r w:rsidRPr="00F45CD4">
              <w:rPr>
                <w:rFonts w:ascii="Arial" w:eastAsia="Times New Roman" w:hAnsi="Arial" w:cs="Arial"/>
                <w:color w:val="000000" w:themeColor="text1"/>
              </w:rPr>
              <w:t>.1-д заасан үндэслэл тогтоогдсон бол.</w:t>
            </w:r>
            <w:r w:rsidRPr="00F45CD4">
              <w:rPr>
                <w:rFonts w:ascii="Arial" w:eastAsia="Times New Roman" w:hAnsi="Arial" w:cs="Mongolian Baiti"/>
                <w:color w:val="000000" w:themeColor="text1"/>
                <w:lang w:val="af-ZA" w:bidi="mn-Mong-CN"/>
              </w:rPr>
              <w:t>”</w:t>
            </w:r>
          </w:p>
          <w:p w14:paraId="087ACAD3" w14:textId="159D48B1" w:rsidR="005E1B1C" w:rsidRPr="00680277" w:rsidRDefault="005E1B1C" w:rsidP="00F70CBD">
            <w:pPr>
              <w:jc w:val="both"/>
              <w:rPr>
                <w:rFonts w:ascii="Arial" w:eastAsia="Times New Roman" w:hAnsi="Arial" w:cs="Arial"/>
              </w:rPr>
            </w:pPr>
          </w:p>
        </w:tc>
      </w:tr>
      <w:tr w:rsidR="005E1B1C" w:rsidRPr="004518A4" w14:paraId="15EC0105" w14:textId="77777777" w:rsidTr="00F70CBD">
        <w:tc>
          <w:tcPr>
            <w:tcW w:w="9356" w:type="dxa"/>
            <w:shd w:val="clear" w:color="auto" w:fill="D9D9D9"/>
          </w:tcPr>
          <w:p w14:paraId="3135E969" w14:textId="01F12A30" w:rsidR="005E1B1C" w:rsidRDefault="005E1B1C" w:rsidP="005E1B1C">
            <w:pPr>
              <w:ind w:firstLine="602"/>
              <w:jc w:val="both"/>
              <w:rPr>
                <w:rFonts w:ascii="Arial" w:hAnsi="Arial" w:cs="Arial"/>
                <w:sz w:val="20"/>
                <w:szCs w:val="20"/>
                <w:lang w:val="mn-MN"/>
              </w:rPr>
            </w:pPr>
            <w:r w:rsidRPr="005E1B1C">
              <w:rPr>
                <w:rFonts w:ascii="Arial" w:hAnsi="Arial" w:cs="Arial"/>
                <w:b/>
                <w:bCs/>
                <w:color w:val="000000" w:themeColor="text1"/>
                <w:lang w:val="mn-MN"/>
              </w:rPr>
              <w:t>4 дүгээр зүйл.</w:t>
            </w:r>
            <w:r w:rsidRPr="00F45CD4">
              <w:rPr>
                <w:rFonts w:ascii="Arial" w:eastAsia="Arial" w:hAnsi="Arial" w:cs="Arial"/>
                <w:noProof/>
                <w:color w:val="000000" w:themeColor="text1"/>
                <w:lang w:val="af-ZA"/>
              </w:rPr>
              <w:t>Иргэний хэрэг шүүхэд хянан шийдвэрлэх тухай хуулийн</w:t>
            </w:r>
            <w:r w:rsidRPr="0012251D">
              <w:rPr>
                <w:rFonts w:ascii="Arial" w:hAnsi="Arial" w:cs="Arial"/>
                <w:color w:val="000000" w:themeColor="text1"/>
                <w:lang w:val="mn-MN"/>
              </w:rPr>
              <w:t xml:space="preserve"> ... </w:t>
            </w:r>
            <w:r w:rsidRPr="00EE4119">
              <w:rPr>
                <w:rFonts w:ascii="Arial" w:eastAsia="Times New Roman" w:hAnsi="Arial" w:cs="Arial"/>
                <w:color w:val="000000" w:themeColor="text1"/>
                <w:lang w:val="mn-MN"/>
              </w:rPr>
              <w:t>75</w:t>
            </w:r>
            <w:r w:rsidRPr="00EE4119">
              <w:rPr>
                <w:rFonts w:ascii="Arial" w:eastAsia="Times New Roman" w:hAnsi="Arial" w:cs="Arial"/>
                <w:color w:val="000000" w:themeColor="text1"/>
                <w:vertAlign w:val="superscript"/>
                <w:lang w:val="mn-MN"/>
              </w:rPr>
              <w:t>7</w:t>
            </w:r>
            <w:r w:rsidRPr="00EE4119">
              <w:rPr>
                <w:rFonts w:ascii="Arial" w:eastAsia="Times New Roman" w:hAnsi="Arial" w:cs="Arial"/>
                <w:color w:val="000000" w:themeColor="text1"/>
                <w:lang w:val="mn-MN"/>
              </w:rPr>
              <w:t xml:space="preserve"> дугаар зүйлийн 75</w:t>
            </w:r>
            <w:r w:rsidRPr="00EE4119">
              <w:rPr>
                <w:rFonts w:ascii="Arial" w:eastAsia="Times New Roman" w:hAnsi="Arial" w:cs="Arial"/>
                <w:color w:val="000000" w:themeColor="text1"/>
                <w:vertAlign w:val="superscript"/>
                <w:lang w:val="mn-MN"/>
              </w:rPr>
              <w:t>7</w:t>
            </w:r>
            <w:r w:rsidRPr="00EE4119">
              <w:rPr>
                <w:rFonts w:ascii="Arial" w:eastAsia="Times New Roman" w:hAnsi="Arial" w:cs="Arial"/>
                <w:color w:val="000000" w:themeColor="text1"/>
                <w:lang w:val="mn-MN"/>
              </w:rPr>
              <w:t xml:space="preserve">.1 дэх хэсгийн  </w:t>
            </w:r>
            <w:r w:rsidRPr="00EE4119">
              <w:rPr>
                <w:rFonts w:ascii="Arial" w:eastAsia="Times New Roman" w:hAnsi="Arial" w:cs="Mongolian Baiti"/>
                <w:color w:val="000000" w:themeColor="text1"/>
                <w:lang w:val="mn-MN" w:bidi="mn-Mong-CN"/>
              </w:rPr>
              <w:t>“хэрэг хянан шийдвэрлэх ажиллагааг үргэлжлүүлнэ:” гэснийг “</w:t>
            </w:r>
            <w:r w:rsidRPr="00EE4119">
              <w:rPr>
                <w:rFonts w:ascii="Arial" w:eastAsia="Times New Roman" w:hAnsi="Arial" w:cs="Arial"/>
                <w:color w:val="000000" w:themeColor="text1"/>
                <w:lang w:val="mn-MN"/>
              </w:rPr>
              <w:t>энэ хуулийн 20.1.4-т заасны дагуу өөр шүүхэд шилжүүлж болно:</w:t>
            </w:r>
            <w:r w:rsidRPr="00EE4119">
              <w:rPr>
                <w:rFonts w:ascii="Arial" w:eastAsia="Times New Roman" w:hAnsi="Arial" w:cs="Mongolian Baiti"/>
                <w:color w:val="000000" w:themeColor="text1"/>
                <w:lang w:val="mn-MN" w:bidi="mn-Mong-CN"/>
              </w:rPr>
              <w:t xml:space="preserve">” гэж, </w:t>
            </w:r>
            <w:r w:rsidRPr="00EE4119">
              <w:rPr>
                <w:rFonts w:ascii="Arial" w:eastAsia="Times New Roman" w:hAnsi="Arial" w:cs="Arial"/>
                <w:color w:val="000000" w:themeColor="text1"/>
                <w:lang w:val="mn-MN"/>
              </w:rPr>
              <w:t>75</w:t>
            </w:r>
            <w:r w:rsidRPr="00EE4119">
              <w:rPr>
                <w:rFonts w:ascii="Arial" w:eastAsia="Times New Roman" w:hAnsi="Arial" w:cs="Arial"/>
                <w:color w:val="000000" w:themeColor="text1"/>
                <w:vertAlign w:val="superscript"/>
                <w:lang w:val="mn-MN"/>
              </w:rPr>
              <w:t>7</w:t>
            </w:r>
            <w:r w:rsidRPr="00EE4119">
              <w:rPr>
                <w:rFonts w:ascii="Arial" w:eastAsia="Times New Roman" w:hAnsi="Arial" w:cs="Arial"/>
                <w:color w:val="000000" w:themeColor="text1"/>
                <w:lang w:val="mn-MN"/>
              </w:rPr>
              <w:t xml:space="preserve"> дугаар зүйлийн 75</w:t>
            </w:r>
            <w:r w:rsidRPr="00EE4119">
              <w:rPr>
                <w:rFonts w:ascii="Arial" w:eastAsia="Times New Roman" w:hAnsi="Arial" w:cs="Arial"/>
                <w:color w:val="000000" w:themeColor="text1"/>
                <w:vertAlign w:val="superscript"/>
                <w:lang w:val="mn-MN"/>
              </w:rPr>
              <w:t>7</w:t>
            </w:r>
            <w:r w:rsidRPr="00EE4119">
              <w:rPr>
                <w:rFonts w:ascii="Arial" w:eastAsia="Times New Roman" w:hAnsi="Arial" w:cs="Arial"/>
                <w:color w:val="000000" w:themeColor="text1"/>
                <w:lang w:val="mn-MN"/>
              </w:rPr>
              <w:t xml:space="preserve">.3 дахь хэсгийн </w:t>
            </w:r>
            <w:r w:rsidRPr="00EE4119">
              <w:rPr>
                <w:rFonts w:ascii="Arial" w:eastAsia="Times New Roman" w:hAnsi="Arial" w:cs="Mongolian Baiti"/>
                <w:color w:val="000000" w:themeColor="text1"/>
                <w:lang w:val="mn-MN" w:bidi="mn-Mong-CN"/>
              </w:rPr>
              <w:t>“</w:t>
            </w:r>
            <w:r w:rsidRPr="00EE4119">
              <w:rPr>
                <w:rFonts w:ascii="Arial" w:eastAsia="Times New Roman" w:hAnsi="Arial" w:cs="Arial"/>
                <w:color w:val="000000" w:themeColor="text1"/>
                <w:lang w:val="mn-MN"/>
              </w:rPr>
              <w:t xml:space="preserve">байна.” гэснийг </w:t>
            </w:r>
            <w:r w:rsidRPr="00EE4119">
              <w:rPr>
                <w:rFonts w:ascii="Arial" w:eastAsia="Times New Roman" w:hAnsi="Arial" w:cs="Mongolian Baiti"/>
                <w:color w:val="000000" w:themeColor="text1"/>
                <w:lang w:val="mn-MN" w:bidi="mn-Mong-CN"/>
              </w:rPr>
              <w:t>“</w:t>
            </w:r>
            <w:r w:rsidRPr="00EE4119">
              <w:rPr>
                <w:rFonts w:ascii="Arial" w:eastAsia="Times New Roman" w:hAnsi="Arial" w:cs="Arial"/>
                <w:color w:val="000000" w:themeColor="text1"/>
                <w:lang w:val="mn-MN"/>
              </w:rPr>
              <w:t>байх боловч шилжүүлсэн хэргийг хүлээн авсан шүүх шаардлагатай гэж үзвэл товыг өөрчлөн тогтоож болно. Тов өөрчилсөн шүүгчийн захирамжид гомдол гаргахгүй.”</w:t>
            </w:r>
            <w:r w:rsidRPr="00EE4119">
              <w:rPr>
                <w:rFonts w:ascii="Arial" w:eastAsia="Times New Roman" w:hAnsi="Arial" w:cs="Mongolian Baiti"/>
                <w:color w:val="000000" w:themeColor="text1"/>
                <w:lang w:val="mn-MN" w:bidi="mn-Mong-CN"/>
              </w:rPr>
              <w:t xml:space="preserve"> гэж тус тус өөрчилсүгэй.</w:t>
            </w:r>
          </w:p>
          <w:p w14:paraId="789F64D4" w14:textId="7C483DFA" w:rsidR="005E1B1C" w:rsidRDefault="005E1B1C" w:rsidP="00F70CBD">
            <w:pPr>
              <w:jc w:val="both"/>
              <w:rPr>
                <w:rFonts w:ascii="Arial" w:eastAsia="Times New Roman" w:hAnsi="Arial" w:cs="Arial"/>
                <w:lang w:val="mn-MN"/>
              </w:rPr>
            </w:pPr>
          </w:p>
        </w:tc>
      </w:tr>
    </w:tbl>
    <w:p w14:paraId="62FE66EF" w14:textId="77777777" w:rsidR="00385A8D" w:rsidRPr="00EE4119" w:rsidRDefault="00385A8D" w:rsidP="00016D41">
      <w:pPr>
        <w:ind w:firstLine="709"/>
        <w:jc w:val="both"/>
        <w:rPr>
          <w:rFonts w:ascii="Arial" w:hAnsi="Arial" w:cs="Arial"/>
          <w:color w:val="000000" w:themeColor="text1"/>
          <w:lang w:val="mn-MN"/>
        </w:rPr>
      </w:pPr>
    </w:p>
    <w:p w14:paraId="35D5B2FB" w14:textId="7EC07A40" w:rsidR="00385A8D" w:rsidRPr="00EE4119" w:rsidRDefault="00385A8D" w:rsidP="00016D41">
      <w:pPr>
        <w:ind w:firstLine="709"/>
        <w:jc w:val="both"/>
        <w:rPr>
          <w:rFonts w:ascii="Arial" w:hAnsi="Arial" w:cs="Arial"/>
          <w:color w:val="000000" w:themeColor="text1"/>
          <w:lang w:val="mn-MN"/>
        </w:rPr>
      </w:pPr>
      <w:r w:rsidRPr="00EE4119">
        <w:rPr>
          <w:rFonts w:ascii="Arial" w:hAnsi="Arial" w:cs="Arial"/>
          <w:color w:val="000000" w:themeColor="text1"/>
          <w:lang w:val="mn-MN"/>
        </w:rPr>
        <w:t xml:space="preserve">Энэ нь шүүхүүдийн ачааллыг тэнцвэржүүлэх зохицуулалт тул нэмэлт зардал гарахгүй, харин шүүхийн нөөцийг оновчтой хуваарилах боломжийг бүрдүүлнэ. </w:t>
      </w:r>
    </w:p>
    <w:p w14:paraId="4B32E25A" w14:textId="77777777" w:rsidR="00016D41" w:rsidRPr="00EE4119" w:rsidRDefault="00016D41" w:rsidP="00016D41">
      <w:pPr>
        <w:ind w:firstLine="709"/>
        <w:jc w:val="both"/>
        <w:rPr>
          <w:rFonts w:ascii="Arial" w:hAnsi="Arial" w:cs="Arial"/>
          <w:color w:val="000000" w:themeColor="text1"/>
          <w:lang w:val="mn-MN"/>
        </w:rPr>
      </w:pPr>
    </w:p>
    <w:p w14:paraId="053C7A74" w14:textId="7FCE63E7" w:rsidR="00B34091" w:rsidRPr="00EE4119" w:rsidRDefault="00385A8D" w:rsidP="00016D41">
      <w:pPr>
        <w:pStyle w:val="Heading1"/>
        <w:spacing w:before="0" w:after="0"/>
        <w:ind w:firstLine="709"/>
        <w:rPr>
          <w:rFonts w:ascii="Arial" w:hAnsi="Arial" w:cs="Arial"/>
          <w:b/>
          <w:bCs/>
          <w:color w:val="000000" w:themeColor="text1"/>
          <w:sz w:val="24"/>
          <w:szCs w:val="24"/>
          <w:lang w:val="mn-MN"/>
        </w:rPr>
      </w:pPr>
      <w:bookmarkStart w:id="4" w:name="_Toc223096458"/>
      <w:r w:rsidRPr="00EE4119">
        <w:rPr>
          <w:rFonts w:ascii="Arial" w:hAnsi="Arial" w:cs="Arial"/>
          <w:b/>
          <w:bCs/>
          <w:color w:val="000000" w:themeColor="text1"/>
          <w:sz w:val="24"/>
          <w:szCs w:val="24"/>
          <w:lang w:val="mn-MN"/>
        </w:rPr>
        <w:t>Гурав.Хуулийн этгээд, иргэдээс гарах зардлын тооцоо</w:t>
      </w:r>
      <w:bookmarkEnd w:id="4"/>
      <w:r w:rsidRPr="00EE4119">
        <w:rPr>
          <w:rFonts w:ascii="Arial" w:hAnsi="Arial" w:cs="Arial"/>
          <w:b/>
          <w:bCs/>
          <w:color w:val="000000" w:themeColor="text1"/>
          <w:sz w:val="24"/>
          <w:szCs w:val="24"/>
          <w:lang w:val="mn-MN"/>
        </w:rPr>
        <w:t xml:space="preserve"> </w:t>
      </w:r>
    </w:p>
    <w:p w14:paraId="65F63D45" w14:textId="77777777" w:rsidR="00016D41" w:rsidRPr="00EE4119" w:rsidRDefault="00016D41" w:rsidP="00016D41">
      <w:pPr>
        <w:ind w:firstLine="709"/>
        <w:rPr>
          <w:lang w:val="mn-MN"/>
        </w:rPr>
      </w:pPr>
    </w:p>
    <w:p w14:paraId="7C325568" w14:textId="6AF16733" w:rsidR="00B34091" w:rsidRPr="00624929" w:rsidRDefault="00B34091" w:rsidP="00016D41">
      <w:pPr>
        <w:pStyle w:val="Bodytext50"/>
        <w:shd w:val="clear" w:color="auto" w:fill="auto"/>
        <w:tabs>
          <w:tab w:val="left" w:pos="0"/>
        </w:tabs>
        <w:spacing w:line="240" w:lineRule="auto"/>
        <w:ind w:firstLine="709"/>
        <w:jc w:val="both"/>
        <w:rPr>
          <w:color w:val="000000" w:themeColor="text1"/>
          <w:sz w:val="24"/>
          <w:szCs w:val="24"/>
          <w:lang w:val="mn-MN"/>
        </w:rPr>
      </w:pPr>
      <w:r w:rsidRPr="00624929">
        <w:rPr>
          <w:color w:val="000000" w:themeColor="text1"/>
          <w:sz w:val="24"/>
          <w:szCs w:val="24"/>
          <w:lang w:val="mn-MN"/>
        </w:rPr>
        <w:t>Аргачлалын дагуу иргэнд үүрэг болгосон зохицуулалт буюу хуулиар заавал биелүүлэх ёстой үйл ажиллагааг хуулийн төслөөс олж тогтоох учиртай.</w:t>
      </w:r>
    </w:p>
    <w:p w14:paraId="4DDCDC3B" w14:textId="77777777" w:rsidR="00B34091" w:rsidRPr="00624929" w:rsidRDefault="00B34091" w:rsidP="00016D41">
      <w:pPr>
        <w:pStyle w:val="Bodytext50"/>
        <w:shd w:val="clear" w:color="auto" w:fill="auto"/>
        <w:tabs>
          <w:tab w:val="left" w:pos="229"/>
        </w:tabs>
        <w:spacing w:line="240" w:lineRule="auto"/>
        <w:ind w:firstLine="709"/>
        <w:jc w:val="both"/>
        <w:rPr>
          <w:color w:val="000000" w:themeColor="text1"/>
          <w:sz w:val="24"/>
          <w:szCs w:val="24"/>
          <w:lang w:val="mn-MN"/>
        </w:rPr>
      </w:pPr>
    </w:p>
    <w:p w14:paraId="6D8AC3EE" w14:textId="77777777" w:rsidR="00B34091" w:rsidRPr="00EE4119" w:rsidRDefault="00B34091" w:rsidP="00016D41">
      <w:pPr>
        <w:ind w:right="144" w:firstLine="709"/>
        <w:jc w:val="both"/>
        <w:rPr>
          <w:rFonts w:ascii="Arial" w:hAnsi="Arial" w:cs="Arial"/>
          <w:color w:val="000000" w:themeColor="text1"/>
          <w:position w:val="-2"/>
          <w:lang w:val="mn-MN"/>
        </w:rPr>
      </w:pPr>
      <w:r w:rsidRPr="00EE4119">
        <w:rPr>
          <w:rFonts w:ascii="Arial" w:hAnsi="Arial" w:cs="Arial"/>
          <w:color w:val="000000" w:themeColor="text1"/>
          <w:position w:val="-2"/>
          <w:lang w:val="mn-MN"/>
        </w:rPr>
        <w:t xml:space="preserve">Монгол Улсын Үндсэн хуулийн Арван зургаадугаар зүйлийн 14 дэх хэсэгт “Монгол Улсын хууль, олон улсын гэрээнд заасан эрх, эрх чөлөө нь зөрчигдсөн гэж үзвэл уул эрхээ хамгаалуулахаар шүүхэд гомдол гаргах, бусдын хууль бусаар учруулсан хохирлыг нөхөн төлүүлэх, өөрийн болон гэр бүлийн гишүүд, эцэг эх, үр хүүхдийнхээ эсрэг мэдүүлэг өгөхгүй байх, өөрийгөө өмгөөлөх, хууль зүйн туслалцаа авах, нотлох баримтыг шалгуулах, шударга шүүхээр шүүлгэх, хэргээ шүүх ажиллагаанд биеэр оролцох, шүүхийн шийдвэрийг давж заалдах, уучлал хүсэх эрхтэй...” гэж, </w:t>
      </w:r>
      <w:r w:rsidRPr="00624929">
        <w:rPr>
          <w:rFonts w:ascii="Arial" w:hAnsi="Arial" w:cs="Arial"/>
          <w:noProof/>
          <w:color w:val="000000" w:themeColor="text1"/>
          <w:lang w:val="cs-CZ"/>
        </w:rPr>
        <w:t>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тус тус хуульчилсан.</w:t>
      </w:r>
    </w:p>
    <w:p w14:paraId="7F8B7BBE" w14:textId="77777777" w:rsidR="00B34091" w:rsidRPr="00EE4119" w:rsidRDefault="00B34091" w:rsidP="00016D41">
      <w:pPr>
        <w:ind w:right="144" w:firstLine="709"/>
        <w:jc w:val="both"/>
        <w:rPr>
          <w:rFonts w:ascii="Arial" w:hAnsi="Arial" w:cs="Arial"/>
          <w:color w:val="000000" w:themeColor="text1"/>
          <w:position w:val="-2"/>
          <w:lang w:val="mn-MN"/>
        </w:rPr>
      </w:pPr>
    </w:p>
    <w:p w14:paraId="251712A6" w14:textId="77777777" w:rsidR="00B34091" w:rsidRPr="00EE4119" w:rsidRDefault="00B34091" w:rsidP="00016D41">
      <w:pPr>
        <w:ind w:right="144" w:firstLine="709"/>
        <w:jc w:val="both"/>
        <w:rPr>
          <w:rFonts w:ascii="Arial" w:hAnsi="Arial" w:cs="Arial"/>
          <w:color w:val="000000" w:themeColor="text1"/>
          <w:lang w:val="mn-MN"/>
        </w:rPr>
      </w:pPr>
      <w:r w:rsidRPr="00EE4119">
        <w:rPr>
          <w:rFonts w:ascii="Arial" w:hAnsi="Arial" w:cs="Arial"/>
          <w:color w:val="000000" w:themeColor="text1"/>
          <w:lang w:val="mn-MN"/>
        </w:rPr>
        <w:t>Засгийн газрын 2024-2028 оны үйл ажиллагааны хөтөлбөрийн 3.2.2.7-д “Иргэний хэрэг хянан шийдвэрлэх, иргэний шүүхийн шийдвэр гүйцэтгэл, компани, шударга өрсөлдөөн, монополь, хэрэглэгчийн эрхийг хамгаалах эрх зүйн орчныг боловсронгуй болгоно.” гэж заасан.</w:t>
      </w:r>
    </w:p>
    <w:p w14:paraId="6C43CF14" w14:textId="77777777" w:rsidR="00B34091" w:rsidRPr="00EE4119" w:rsidRDefault="00B34091" w:rsidP="00016D41">
      <w:pPr>
        <w:ind w:right="144" w:firstLine="709"/>
        <w:jc w:val="both"/>
        <w:rPr>
          <w:rFonts w:ascii="Arial" w:hAnsi="Arial" w:cs="Arial"/>
          <w:color w:val="000000" w:themeColor="text1"/>
          <w:lang w:val="mn-MN"/>
        </w:rPr>
      </w:pPr>
    </w:p>
    <w:p w14:paraId="4D7DA985" w14:textId="65C2ADA5" w:rsidR="00B34091" w:rsidRPr="00EE4119" w:rsidRDefault="00B34091" w:rsidP="00016D41">
      <w:pPr>
        <w:ind w:right="144" w:firstLine="709"/>
        <w:jc w:val="both"/>
        <w:rPr>
          <w:rFonts w:ascii="Arial" w:hAnsi="Arial" w:cs="Arial"/>
          <w:color w:val="000000" w:themeColor="text1"/>
          <w:lang w:val="mn-MN"/>
        </w:rPr>
      </w:pPr>
      <w:r w:rsidRPr="00EE4119">
        <w:rPr>
          <w:rFonts w:ascii="Arial" w:hAnsi="Arial" w:cs="Arial"/>
          <w:color w:val="000000" w:themeColor="text1"/>
          <w:lang w:val="mn-MN"/>
        </w:rPr>
        <w:t xml:space="preserve">Тус зохицуулалтуудын хүрээнд дараах хуулийн төслийг боловсруулжээ. </w:t>
      </w:r>
    </w:p>
    <w:p w14:paraId="5695919B" w14:textId="77777777" w:rsidR="00E82D22" w:rsidRPr="00EE4119" w:rsidRDefault="00E82D22" w:rsidP="00016D41">
      <w:pPr>
        <w:ind w:right="144" w:firstLine="709"/>
        <w:jc w:val="both"/>
        <w:rPr>
          <w:rFonts w:ascii="Arial" w:hAnsi="Arial" w:cs="Arial"/>
          <w:color w:val="000000" w:themeColor="text1"/>
          <w:lang w:val="mn-MN"/>
        </w:rPr>
      </w:pPr>
    </w:p>
    <w:p w14:paraId="05D7FE09" w14:textId="48E80F67" w:rsidR="00385A8D" w:rsidRPr="00EE4119" w:rsidRDefault="00385A8D" w:rsidP="00016D41">
      <w:pPr>
        <w:ind w:firstLine="709"/>
        <w:jc w:val="both"/>
        <w:rPr>
          <w:rFonts w:ascii="Arial" w:hAnsi="Arial" w:cs="Arial"/>
          <w:color w:val="000000" w:themeColor="text1"/>
          <w:lang w:val="mn-MN"/>
        </w:rPr>
      </w:pPr>
      <w:r w:rsidRPr="00EE4119">
        <w:rPr>
          <w:rFonts w:ascii="Arial" w:hAnsi="Arial" w:cs="Arial"/>
          <w:color w:val="000000" w:themeColor="text1"/>
          <w:lang w:val="mn-MN"/>
        </w:rPr>
        <w:lastRenderedPageBreak/>
        <w:t>Хуулийн төсөл нь иргэн, хуулийн этгээдэд шинээр татвар, хураамж бий болгоогүй тул санхүүгийн шууд дарамт учруулахгүй. Харин дараах байдлаар шууд бус зардлыг хэмнэ</w:t>
      </w:r>
      <w:r w:rsidR="00E82D22" w:rsidRPr="00EE4119">
        <w:rPr>
          <w:rFonts w:ascii="Arial" w:hAnsi="Arial" w:cs="Arial"/>
          <w:color w:val="000000" w:themeColor="text1"/>
          <w:lang w:val="mn-MN"/>
        </w:rPr>
        <w:t xml:space="preserve">х боломжтой байна. Үүнд: </w:t>
      </w:r>
    </w:p>
    <w:p w14:paraId="1718CB57" w14:textId="77777777" w:rsidR="00016D41" w:rsidRPr="00EE4119" w:rsidRDefault="00016D41" w:rsidP="00016D41">
      <w:pPr>
        <w:ind w:firstLine="709"/>
        <w:jc w:val="both"/>
        <w:rPr>
          <w:rFonts w:ascii="Arial" w:hAnsi="Arial" w:cs="Arial"/>
          <w:color w:val="000000" w:themeColor="text1"/>
          <w:lang w:val="mn-MN"/>
        </w:rPr>
      </w:pPr>
    </w:p>
    <w:p w14:paraId="3CA5E2C1" w14:textId="0692CDA6" w:rsidR="00385A8D" w:rsidRPr="00EE4119" w:rsidRDefault="0018060A" w:rsidP="00016D41">
      <w:pPr>
        <w:pStyle w:val="Heading2"/>
        <w:spacing w:before="0" w:after="0"/>
        <w:ind w:firstLine="709"/>
        <w:rPr>
          <w:rFonts w:ascii="Arial" w:hAnsi="Arial" w:cs="Arial"/>
          <w:b/>
          <w:bCs/>
          <w:color w:val="000000" w:themeColor="text1"/>
          <w:sz w:val="24"/>
          <w:szCs w:val="24"/>
          <w:lang w:val="mn-MN"/>
        </w:rPr>
      </w:pPr>
      <w:bookmarkStart w:id="5" w:name="_Toc223096459"/>
      <w:r w:rsidRPr="00EE4119">
        <w:rPr>
          <w:rFonts w:ascii="Arial" w:hAnsi="Arial" w:cs="Arial"/>
          <w:b/>
          <w:bCs/>
          <w:color w:val="000000" w:themeColor="text1"/>
          <w:sz w:val="24"/>
          <w:szCs w:val="24"/>
          <w:lang w:val="mn-MN"/>
        </w:rPr>
        <w:t>3.</w:t>
      </w:r>
      <w:r w:rsidR="00385A8D" w:rsidRPr="00EE4119">
        <w:rPr>
          <w:rFonts w:ascii="Arial" w:hAnsi="Arial" w:cs="Arial"/>
          <w:b/>
          <w:bCs/>
          <w:color w:val="000000" w:themeColor="text1"/>
          <w:sz w:val="24"/>
          <w:szCs w:val="24"/>
          <w:lang w:val="mn-MN"/>
        </w:rPr>
        <w:t>1.Цаг хугацааны болон өмгөөллийн зардлын хэмнэлт</w:t>
      </w:r>
      <w:bookmarkEnd w:id="5"/>
      <w:r w:rsidR="00385A8D" w:rsidRPr="00EE4119">
        <w:rPr>
          <w:rFonts w:ascii="Arial" w:hAnsi="Arial" w:cs="Arial"/>
          <w:b/>
          <w:bCs/>
          <w:color w:val="000000" w:themeColor="text1"/>
          <w:sz w:val="24"/>
          <w:szCs w:val="24"/>
          <w:lang w:val="mn-MN"/>
        </w:rPr>
        <w:t xml:space="preserve"> </w:t>
      </w:r>
    </w:p>
    <w:p w14:paraId="3981BEBE" w14:textId="77777777" w:rsidR="00016D41" w:rsidRPr="00EE4119" w:rsidRDefault="00016D41" w:rsidP="00016D41">
      <w:pPr>
        <w:ind w:firstLine="709"/>
        <w:rPr>
          <w:lang w:val="mn-MN"/>
        </w:rPr>
      </w:pPr>
    </w:p>
    <w:p w14:paraId="1217F27C" w14:textId="62DF302A" w:rsidR="00385A8D" w:rsidRPr="009D3BF7" w:rsidRDefault="00385A8D" w:rsidP="009D3BF7">
      <w:pPr>
        <w:ind w:firstLine="709"/>
        <w:jc w:val="both"/>
        <w:rPr>
          <w:rFonts w:ascii="Arial" w:hAnsi="Arial" w:cs="Arial"/>
          <w:color w:val="000000" w:themeColor="text1"/>
          <w:lang w:val="mn-MN"/>
        </w:rPr>
      </w:pPr>
      <w:r w:rsidRPr="00EE4119">
        <w:rPr>
          <w:rFonts w:ascii="Arial" w:hAnsi="Arial" w:cs="Arial"/>
          <w:color w:val="000000" w:themeColor="text1"/>
          <w:lang w:val="mn-MN"/>
        </w:rPr>
        <w:t>Тусгайлсан журмаар шийдвэрлэх хэргийн босг</w:t>
      </w:r>
      <w:r w:rsidR="00E82D22" w:rsidRPr="00EE4119">
        <w:rPr>
          <w:rFonts w:ascii="Arial" w:hAnsi="Arial" w:cs="Arial"/>
          <w:color w:val="000000" w:themeColor="text1"/>
          <w:lang w:val="mn-MN"/>
        </w:rPr>
        <w:t>о</w:t>
      </w:r>
      <w:r w:rsidRPr="00EE4119">
        <w:rPr>
          <w:rFonts w:ascii="Arial" w:hAnsi="Arial" w:cs="Arial"/>
          <w:color w:val="000000" w:themeColor="text1"/>
          <w:lang w:val="mn-MN"/>
        </w:rPr>
        <w:t xml:space="preserve"> хөдөлмөрийн хөлсний доод хэмжээг 20 дахин нэмэгдүүлс</w:t>
      </w:r>
      <w:r w:rsidR="00E82D22" w:rsidRPr="00EE4119">
        <w:rPr>
          <w:rFonts w:ascii="Arial" w:hAnsi="Arial" w:cs="Arial"/>
          <w:color w:val="000000" w:themeColor="text1"/>
          <w:lang w:val="mn-MN"/>
        </w:rPr>
        <w:t xml:space="preserve">нээс дээшгүй буюу 15,840,000 төгрөг байсныг </w:t>
      </w:r>
      <w:r w:rsidRPr="00EE4119">
        <w:rPr>
          <w:rFonts w:ascii="Arial" w:hAnsi="Arial" w:cs="Arial"/>
          <w:color w:val="000000" w:themeColor="text1"/>
          <w:lang w:val="mn-MN"/>
        </w:rPr>
        <w:t xml:space="preserve">15 сая төгрөг болгон </w:t>
      </w:r>
      <w:r w:rsidR="00E82D22" w:rsidRPr="00EE4119">
        <w:rPr>
          <w:rFonts w:ascii="Arial" w:hAnsi="Arial" w:cs="Arial"/>
          <w:color w:val="000000" w:themeColor="text1"/>
          <w:lang w:val="mn-MN"/>
        </w:rPr>
        <w:t>бууруул</w:t>
      </w:r>
      <w:r w:rsidR="008F18A9" w:rsidRPr="00EE4119">
        <w:rPr>
          <w:rFonts w:ascii="Arial" w:hAnsi="Arial" w:cs="Arial"/>
          <w:color w:val="000000" w:themeColor="text1"/>
          <w:lang w:val="mn-MN"/>
        </w:rPr>
        <w:t>с</w:t>
      </w:r>
      <w:r w:rsidR="009D3BF7">
        <w:rPr>
          <w:rFonts w:ascii="Arial" w:hAnsi="Arial" w:cs="Arial"/>
          <w:color w:val="000000" w:themeColor="text1"/>
          <w:lang w:val="mn-MN"/>
        </w:rPr>
        <w:t xml:space="preserve">наар </w:t>
      </w:r>
      <w:r w:rsidR="008F18A9" w:rsidRPr="00EE4119">
        <w:rPr>
          <w:rFonts w:ascii="Arial" w:hAnsi="Arial" w:cs="Arial"/>
          <w:color w:val="000000" w:themeColor="text1"/>
          <w:lang w:val="mn-MN"/>
        </w:rPr>
        <w:t>хялбар ажиллага</w:t>
      </w:r>
      <w:r w:rsidR="0012251D" w:rsidRPr="00EE4119">
        <w:rPr>
          <w:rFonts w:ascii="Arial" w:hAnsi="Arial" w:cs="Arial"/>
          <w:color w:val="000000" w:themeColor="text1"/>
          <w:lang w:val="mn-MN"/>
        </w:rPr>
        <w:t>а</w:t>
      </w:r>
      <w:r w:rsidR="008F18A9" w:rsidRPr="00EE4119">
        <w:rPr>
          <w:rFonts w:ascii="Arial" w:hAnsi="Arial" w:cs="Arial"/>
          <w:color w:val="000000" w:themeColor="text1"/>
          <w:lang w:val="mn-MN"/>
        </w:rPr>
        <w:t>ны шүүхийн ачаалал буурах бөгөөд</w:t>
      </w:r>
      <w:r w:rsidRPr="00EE4119">
        <w:rPr>
          <w:rFonts w:ascii="Arial" w:hAnsi="Arial" w:cs="Arial"/>
          <w:color w:val="000000" w:themeColor="text1"/>
          <w:lang w:val="mn-MN"/>
        </w:rPr>
        <w:t xml:space="preserve"> түргэн шуурхай шийдвэрлэ</w:t>
      </w:r>
      <w:r w:rsidR="008F18A9" w:rsidRPr="00EE4119">
        <w:rPr>
          <w:rFonts w:ascii="Arial" w:hAnsi="Arial" w:cs="Arial"/>
          <w:color w:val="000000" w:themeColor="text1"/>
          <w:lang w:val="mn-MN"/>
        </w:rPr>
        <w:t>х боломж нөхцөл бүрдэнэ. Мөн</w:t>
      </w:r>
      <w:r w:rsidRPr="00EE4119">
        <w:rPr>
          <w:rFonts w:ascii="Arial" w:hAnsi="Arial" w:cs="Arial"/>
          <w:color w:val="000000" w:themeColor="text1"/>
          <w:lang w:val="mn-MN"/>
        </w:rPr>
        <w:t xml:space="preserve"> давж заалдах шатны шүүхээр эцэслэгдэх нь иргэд, бизнес эрхлэгчдийн шүүх</w:t>
      </w:r>
      <w:r w:rsidR="008F18A9" w:rsidRPr="00EE4119">
        <w:rPr>
          <w:rFonts w:ascii="Arial" w:hAnsi="Arial" w:cs="Arial"/>
          <w:color w:val="000000" w:themeColor="text1"/>
          <w:lang w:val="mn-MN"/>
        </w:rPr>
        <w:t xml:space="preserve">ээр хэргээ </w:t>
      </w:r>
      <w:r w:rsidR="00FD44E5" w:rsidRPr="00EE4119">
        <w:rPr>
          <w:rFonts w:ascii="Arial" w:hAnsi="Arial" w:cs="Arial"/>
          <w:color w:val="000000" w:themeColor="text1"/>
          <w:lang w:val="mn-MN"/>
        </w:rPr>
        <w:t>шийдвэрлүүлэх хугацаа багасаж, тэдгээрээс гарах зардал буурна.</w:t>
      </w:r>
    </w:p>
    <w:p w14:paraId="799122E6" w14:textId="77777777" w:rsidR="00016D41" w:rsidRPr="00EE4119" w:rsidRDefault="00016D41" w:rsidP="009A6D45">
      <w:pPr>
        <w:jc w:val="both"/>
        <w:rPr>
          <w:rFonts w:ascii="Arial" w:hAnsi="Arial" w:cs="Arial"/>
          <w:color w:val="000000" w:themeColor="text1"/>
          <w:lang w:val="mn-MN"/>
        </w:rPr>
      </w:pPr>
    </w:p>
    <w:p w14:paraId="279E3714" w14:textId="6BE72AFB" w:rsidR="00385A8D" w:rsidRPr="00EE4119" w:rsidRDefault="00385A8D" w:rsidP="00016D41">
      <w:pPr>
        <w:pStyle w:val="Heading1"/>
        <w:spacing w:before="0" w:after="0"/>
        <w:ind w:firstLine="709"/>
        <w:rPr>
          <w:rFonts w:ascii="Arial" w:hAnsi="Arial" w:cs="Arial"/>
          <w:b/>
          <w:bCs/>
          <w:color w:val="000000" w:themeColor="text1"/>
          <w:sz w:val="24"/>
          <w:szCs w:val="24"/>
          <w:lang w:val="mn-MN"/>
        </w:rPr>
      </w:pPr>
      <w:bookmarkStart w:id="6" w:name="_Toc223096460"/>
      <w:r w:rsidRPr="00EE4119">
        <w:rPr>
          <w:rFonts w:ascii="Arial" w:hAnsi="Arial" w:cs="Arial"/>
          <w:b/>
          <w:bCs/>
          <w:color w:val="000000" w:themeColor="text1"/>
          <w:sz w:val="24"/>
          <w:szCs w:val="24"/>
          <w:lang w:val="mn-MN"/>
        </w:rPr>
        <w:t>Дөрөв.Зардлын тооцооны нэгдсэн дүгнэлт</w:t>
      </w:r>
      <w:bookmarkEnd w:id="6"/>
      <w:r w:rsidRPr="00EE4119">
        <w:rPr>
          <w:rFonts w:ascii="Arial" w:hAnsi="Arial" w:cs="Arial"/>
          <w:b/>
          <w:bCs/>
          <w:color w:val="000000" w:themeColor="text1"/>
          <w:sz w:val="24"/>
          <w:szCs w:val="24"/>
          <w:lang w:val="mn-MN"/>
        </w:rPr>
        <w:t xml:space="preserve"> </w:t>
      </w:r>
    </w:p>
    <w:p w14:paraId="7A87FA9B" w14:textId="77777777" w:rsidR="00016D41" w:rsidRPr="00EE4119" w:rsidRDefault="00016D41" w:rsidP="00016D41">
      <w:pPr>
        <w:ind w:firstLine="709"/>
        <w:rPr>
          <w:lang w:val="mn-MN"/>
        </w:rPr>
      </w:pPr>
    </w:p>
    <w:p w14:paraId="70B68125" w14:textId="54053DC6" w:rsidR="00A66576" w:rsidRPr="00EE4119" w:rsidRDefault="00385A8D" w:rsidP="00016D41">
      <w:pPr>
        <w:ind w:firstLine="709"/>
        <w:jc w:val="both"/>
        <w:rPr>
          <w:rFonts w:ascii="Arial" w:hAnsi="Arial" w:cs="Arial"/>
          <w:color w:val="000000" w:themeColor="text1"/>
          <w:lang w:val="mn-MN"/>
        </w:rPr>
      </w:pPr>
      <w:r w:rsidRPr="00EE4119">
        <w:rPr>
          <w:rFonts w:ascii="Arial" w:hAnsi="Arial" w:cs="Arial"/>
          <w:color w:val="000000" w:themeColor="text1"/>
          <w:lang w:val="mn-MN"/>
        </w:rPr>
        <w:t>Аргачлалын дагуу хийсэн тооцооллоор энэхүү хуулийн төслийг хэрэгжүүлэхэд</w:t>
      </w:r>
      <w:r w:rsidR="009D3BF7">
        <w:rPr>
          <w:rFonts w:ascii="Arial" w:hAnsi="Arial" w:cs="Arial"/>
          <w:color w:val="000000" w:themeColor="text1"/>
          <w:lang w:val="mn-MN"/>
        </w:rPr>
        <w:t xml:space="preserve"> у</w:t>
      </w:r>
      <w:r w:rsidRPr="00EE4119">
        <w:rPr>
          <w:rFonts w:ascii="Arial" w:hAnsi="Arial" w:cs="Arial"/>
          <w:color w:val="000000" w:themeColor="text1"/>
          <w:lang w:val="mn-MN"/>
        </w:rPr>
        <w:t>лсын төсвөөс нэмэлт санхүүжилт шаардагдахгүй</w:t>
      </w:r>
      <w:r w:rsidR="0018060A" w:rsidRPr="00EE4119">
        <w:rPr>
          <w:rFonts w:ascii="Arial" w:hAnsi="Arial" w:cs="Arial"/>
          <w:color w:val="000000" w:themeColor="text1"/>
          <w:lang w:val="mn-MN"/>
        </w:rPr>
        <w:t xml:space="preserve">. Харин </w:t>
      </w:r>
      <w:r w:rsidRPr="00EE4119">
        <w:rPr>
          <w:rFonts w:ascii="Arial" w:hAnsi="Arial" w:cs="Arial"/>
          <w:color w:val="000000" w:themeColor="text1"/>
          <w:lang w:val="mn-MN"/>
        </w:rPr>
        <w:t>хэрэг хянан шийдвэрлэх ажиллагааны цахимжилтыг дэмжих, шат дамжлагыг цөөлөх замаар шүүхийн үйл ажиллагааны зардлыг бууруулах, иргэд, хуулийн этгээдийн шүүхэд зарцуулах цаг хугацаа, хөрөнгийг хэмнэх эдийн засгийн эерэг үр нөлөөтэй байна гэж дүгнэлээ.</w:t>
      </w:r>
    </w:p>
    <w:sectPr w:rsidR="00A66576" w:rsidRPr="00EE4119" w:rsidSect="00016D41">
      <w:footerReference w:type="even" r:id="rId8"/>
      <w:footerReference w:type="default" r:id="rId9"/>
      <w:pgSz w:w="11900" w:h="16840"/>
      <w:pgMar w:top="1134" w:right="851" w:bottom="1134" w:left="1701"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75C91" w14:textId="77777777" w:rsidR="00782E95" w:rsidRDefault="00782E95" w:rsidP="00385A8D">
      <w:r>
        <w:separator/>
      </w:r>
    </w:p>
  </w:endnote>
  <w:endnote w:type="continuationSeparator" w:id="0">
    <w:p w14:paraId="35CDFD1E" w14:textId="77777777" w:rsidR="00782E95" w:rsidRDefault="00782E95" w:rsidP="00385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89148157"/>
      <w:docPartObj>
        <w:docPartGallery w:val="Page Numbers (Bottom of Page)"/>
        <w:docPartUnique/>
      </w:docPartObj>
    </w:sdtPr>
    <w:sdtContent>
      <w:p w14:paraId="7AF423C9" w14:textId="45365693" w:rsidR="00016D41" w:rsidRDefault="00016D41" w:rsidP="001B4D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2895E51" w14:textId="77777777" w:rsidR="00016D41" w:rsidRDefault="00016D41" w:rsidP="00016D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9455912"/>
      <w:docPartObj>
        <w:docPartGallery w:val="Page Numbers (Bottom of Page)"/>
        <w:docPartUnique/>
      </w:docPartObj>
    </w:sdtPr>
    <w:sdtContent>
      <w:p w14:paraId="1731399B" w14:textId="0431690D" w:rsidR="00016D41" w:rsidRDefault="00016D41" w:rsidP="001B4D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F48CEC5" w14:textId="77777777" w:rsidR="00016D41" w:rsidRDefault="00016D41" w:rsidP="00016D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2EB8C" w14:textId="77777777" w:rsidR="00782E95" w:rsidRDefault="00782E95" w:rsidP="00385A8D">
      <w:r>
        <w:separator/>
      </w:r>
    </w:p>
  </w:footnote>
  <w:footnote w:type="continuationSeparator" w:id="0">
    <w:p w14:paraId="52FC11C7" w14:textId="77777777" w:rsidR="00782E95" w:rsidRDefault="00782E95" w:rsidP="00385A8D">
      <w:r>
        <w:continuationSeparator/>
      </w:r>
    </w:p>
  </w:footnote>
  <w:footnote w:id="1">
    <w:p w14:paraId="7C73D77E" w14:textId="77777777" w:rsidR="00385A8D" w:rsidRPr="00016D41" w:rsidRDefault="00385A8D" w:rsidP="00385A8D">
      <w:pPr>
        <w:pStyle w:val="FootnoteText"/>
        <w:rPr>
          <w:rFonts w:ascii="Arial" w:hAnsi="Arial" w:cs="Arial"/>
          <w:lang w:val="mn-MN"/>
        </w:rPr>
      </w:pPr>
      <w:r w:rsidRPr="00016D41">
        <w:rPr>
          <w:rStyle w:val="FootnoteReference"/>
          <w:rFonts w:ascii="Arial" w:hAnsi="Arial" w:cs="Arial"/>
        </w:rPr>
        <w:footnoteRef/>
      </w:r>
      <w:r w:rsidRPr="00016D41">
        <w:rPr>
          <w:rFonts w:ascii="Arial" w:hAnsi="Arial" w:cs="Arial"/>
        </w:rPr>
        <w:t xml:space="preserve"> </w:t>
      </w:r>
      <w:r w:rsidRPr="00016D41">
        <w:rPr>
          <w:rFonts w:ascii="Arial" w:hAnsi="Arial" w:cs="Arial"/>
          <w:lang w:val="mn-MN"/>
        </w:rPr>
        <w:t>“Төрийн мэдээлэл” эмхтгэлийн 2015 оны 7 дугаар сарын 03-ны өдрийн 25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AE6917"/>
    <w:multiLevelType w:val="hybridMultilevel"/>
    <w:tmpl w:val="F3EE7506"/>
    <w:lvl w:ilvl="0" w:tplc="DD4A056A">
      <w:start w:val="20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18755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A8D"/>
    <w:rsid w:val="000068CF"/>
    <w:rsid w:val="00016D41"/>
    <w:rsid w:val="000F5101"/>
    <w:rsid w:val="0012251D"/>
    <w:rsid w:val="0018060A"/>
    <w:rsid w:val="00244FA7"/>
    <w:rsid w:val="00347FC1"/>
    <w:rsid w:val="00385A8D"/>
    <w:rsid w:val="003D139E"/>
    <w:rsid w:val="00416F23"/>
    <w:rsid w:val="004518A4"/>
    <w:rsid w:val="004569D8"/>
    <w:rsid w:val="004C4316"/>
    <w:rsid w:val="00506788"/>
    <w:rsid w:val="005736E7"/>
    <w:rsid w:val="005E1B1C"/>
    <w:rsid w:val="00624929"/>
    <w:rsid w:val="00663625"/>
    <w:rsid w:val="00782E95"/>
    <w:rsid w:val="007920EC"/>
    <w:rsid w:val="008F18A9"/>
    <w:rsid w:val="009A6D45"/>
    <w:rsid w:val="009D3BF7"/>
    <w:rsid w:val="009D4A49"/>
    <w:rsid w:val="00A66576"/>
    <w:rsid w:val="00A940C3"/>
    <w:rsid w:val="00B13467"/>
    <w:rsid w:val="00B34091"/>
    <w:rsid w:val="00BC4127"/>
    <w:rsid w:val="00BD77C3"/>
    <w:rsid w:val="00D46E81"/>
    <w:rsid w:val="00DC76D0"/>
    <w:rsid w:val="00E82D22"/>
    <w:rsid w:val="00EB1F14"/>
    <w:rsid w:val="00EE4119"/>
    <w:rsid w:val="00F16932"/>
    <w:rsid w:val="00FD44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DA5E2"/>
  <w15:chartTrackingRefBased/>
  <w15:docId w15:val="{DB0F4B46-A4A7-3E44-BAFD-8CA0A85D3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5A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85A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85A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85A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85A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85A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5A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5A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5A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5A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85A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85A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85A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85A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85A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5A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5A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5A8D"/>
    <w:rPr>
      <w:rFonts w:eastAsiaTheme="majorEastAsia" w:cstheme="majorBidi"/>
      <w:color w:val="272727" w:themeColor="text1" w:themeTint="D8"/>
    </w:rPr>
  </w:style>
  <w:style w:type="paragraph" w:styleId="Title">
    <w:name w:val="Title"/>
    <w:basedOn w:val="Normal"/>
    <w:next w:val="Normal"/>
    <w:link w:val="TitleChar"/>
    <w:uiPriority w:val="10"/>
    <w:qFormat/>
    <w:rsid w:val="00385A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5A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5A8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5A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5A8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85A8D"/>
    <w:rPr>
      <w:i/>
      <w:iCs/>
      <w:color w:val="404040" w:themeColor="text1" w:themeTint="BF"/>
    </w:rPr>
  </w:style>
  <w:style w:type="paragraph" w:styleId="ListParagraph">
    <w:name w:val="List Paragraph"/>
    <w:basedOn w:val="Normal"/>
    <w:link w:val="ListParagraphChar"/>
    <w:uiPriority w:val="34"/>
    <w:qFormat/>
    <w:rsid w:val="00385A8D"/>
    <w:pPr>
      <w:ind w:left="720"/>
      <w:contextualSpacing/>
    </w:pPr>
  </w:style>
  <w:style w:type="character" w:styleId="IntenseEmphasis">
    <w:name w:val="Intense Emphasis"/>
    <w:basedOn w:val="DefaultParagraphFont"/>
    <w:uiPriority w:val="21"/>
    <w:qFormat/>
    <w:rsid w:val="00385A8D"/>
    <w:rPr>
      <w:i/>
      <w:iCs/>
      <w:color w:val="2F5496" w:themeColor="accent1" w:themeShade="BF"/>
    </w:rPr>
  </w:style>
  <w:style w:type="paragraph" w:styleId="IntenseQuote">
    <w:name w:val="Intense Quote"/>
    <w:basedOn w:val="Normal"/>
    <w:next w:val="Normal"/>
    <w:link w:val="IntenseQuoteChar"/>
    <w:uiPriority w:val="30"/>
    <w:qFormat/>
    <w:rsid w:val="00385A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85A8D"/>
    <w:rPr>
      <w:i/>
      <w:iCs/>
      <w:color w:val="2F5496" w:themeColor="accent1" w:themeShade="BF"/>
    </w:rPr>
  </w:style>
  <w:style w:type="character" w:styleId="IntenseReference">
    <w:name w:val="Intense Reference"/>
    <w:basedOn w:val="DefaultParagraphFont"/>
    <w:uiPriority w:val="32"/>
    <w:qFormat/>
    <w:rsid w:val="00385A8D"/>
    <w:rPr>
      <w:b/>
      <w:bCs/>
      <w:smallCaps/>
      <w:color w:val="2F5496" w:themeColor="accent1" w:themeShade="BF"/>
      <w:spacing w:val="5"/>
    </w:rPr>
  </w:style>
  <w:style w:type="paragraph" w:styleId="FootnoteText">
    <w:name w:val="footnote text"/>
    <w:basedOn w:val="Normal"/>
    <w:link w:val="FootnoteTextChar"/>
    <w:uiPriority w:val="99"/>
    <w:semiHidden/>
    <w:unhideWhenUsed/>
    <w:rsid w:val="00385A8D"/>
    <w:rPr>
      <w:rFonts w:ascii="Times New Roman" w:hAnsi="Times New Roman"/>
      <w:kern w:val="0"/>
      <w:sz w:val="20"/>
      <w:szCs w:val="20"/>
      <w14:ligatures w14:val="none"/>
    </w:rPr>
  </w:style>
  <w:style w:type="character" w:customStyle="1" w:styleId="FootnoteTextChar">
    <w:name w:val="Footnote Text Char"/>
    <w:basedOn w:val="DefaultParagraphFont"/>
    <w:link w:val="FootnoteText"/>
    <w:uiPriority w:val="99"/>
    <w:semiHidden/>
    <w:rsid w:val="00385A8D"/>
    <w:rPr>
      <w:rFonts w:ascii="Times New Roman" w:hAnsi="Times New Roman"/>
      <w:kern w:val="0"/>
      <w:sz w:val="20"/>
      <w:szCs w:val="20"/>
      <w:lang w:val="en-US"/>
      <w14:ligatures w14:val="none"/>
    </w:rPr>
  </w:style>
  <w:style w:type="character" w:styleId="FootnoteReference">
    <w:name w:val="footnote reference"/>
    <w:basedOn w:val="DefaultParagraphFont"/>
    <w:uiPriority w:val="99"/>
    <w:unhideWhenUsed/>
    <w:rsid w:val="00385A8D"/>
    <w:rPr>
      <w:vertAlign w:val="superscript"/>
    </w:rPr>
  </w:style>
  <w:style w:type="paragraph" w:styleId="NormalWeb">
    <w:name w:val="Normal (Web)"/>
    <w:basedOn w:val="Normal"/>
    <w:link w:val="NormalWebChar"/>
    <w:uiPriority w:val="99"/>
    <w:unhideWhenUsed/>
    <w:qFormat/>
    <w:rsid w:val="00B34091"/>
    <w:pPr>
      <w:spacing w:before="100" w:beforeAutospacing="1" w:after="100" w:afterAutospacing="1"/>
    </w:pPr>
    <w:rPr>
      <w:rFonts w:ascii="Times New Roman" w:eastAsia="Times New Roman" w:hAnsi="Times New Roman" w:cs="Times New Roman"/>
      <w:kern w:val="0"/>
      <w14:ligatures w14:val="none"/>
    </w:rPr>
  </w:style>
  <w:style w:type="character" w:customStyle="1" w:styleId="Bodytext5">
    <w:name w:val="Body text (5)_"/>
    <w:basedOn w:val="DefaultParagraphFont"/>
    <w:link w:val="Bodytext50"/>
    <w:rsid w:val="00B34091"/>
    <w:rPr>
      <w:rFonts w:ascii="Arial" w:eastAsia="Arial" w:hAnsi="Arial" w:cs="Arial"/>
      <w:sz w:val="17"/>
      <w:szCs w:val="17"/>
      <w:shd w:val="clear" w:color="auto" w:fill="FFFFFF"/>
    </w:rPr>
  </w:style>
  <w:style w:type="paragraph" w:customStyle="1" w:styleId="Bodytext50">
    <w:name w:val="Body text (5)"/>
    <w:basedOn w:val="Normal"/>
    <w:link w:val="Bodytext5"/>
    <w:rsid w:val="00B34091"/>
    <w:pPr>
      <w:widowControl w:val="0"/>
      <w:shd w:val="clear" w:color="auto" w:fill="FFFFFF"/>
      <w:spacing w:line="0" w:lineRule="atLeast"/>
    </w:pPr>
    <w:rPr>
      <w:rFonts w:ascii="Arial" w:eastAsia="Arial" w:hAnsi="Arial" w:cs="Arial"/>
      <w:sz w:val="17"/>
      <w:szCs w:val="17"/>
    </w:rPr>
  </w:style>
  <w:style w:type="character" w:customStyle="1" w:styleId="NormalWebChar">
    <w:name w:val="Normal (Web) Char"/>
    <w:link w:val="NormalWeb"/>
    <w:uiPriority w:val="99"/>
    <w:locked/>
    <w:rsid w:val="00B34091"/>
    <w:rPr>
      <w:rFonts w:ascii="Times New Roman" w:eastAsia="Times New Roman" w:hAnsi="Times New Roman" w:cs="Times New Roman"/>
      <w:kern w:val="0"/>
      <w:lang w:val="en-US"/>
      <w14:ligatures w14:val="none"/>
    </w:rPr>
  </w:style>
  <w:style w:type="character" w:customStyle="1" w:styleId="ListParagraphChar">
    <w:name w:val="List Paragraph Char"/>
    <w:link w:val="ListParagraph"/>
    <w:uiPriority w:val="34"/>
    <w:rsid w:val="00B34091"/>
  </w:style>
  <w:style w:type="paragraph" w:styleId="TOCHeading">
    <w:name w:val="TOC Heading"/>
    <w:basedOn w:val="Heading1"/>
    <w:next w:val="Normal"/>
    <w:uiPriority w:val="39"/>
    <w:unhideWhenUsed/>
    <w:qFormat/>
    <w:rsid w:val="00016D41"/>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016D41"/>
    <w:pPr>
      <w:spacing w:before="120"/>
    </w:pPr>
    <w:rPr>
      <w:rFonts w:cstheme="minorHAnsi"/>
      <w:b/>
      <w:bCs/>
      <w:i/>
      <w:iCs/>
    </w:rPr>
  </w:style>
  <w:style w:type="paragraph" w:styleId="TOC2">
    <w:name w:val="toc 2"/>
    <w:basedOn w:val="Normal"/>
    <w:next w:val="Normal"/>
    <w:autoRedefine/>
    <w:uiPriority w:val="39"/>
    <w:unhideWhenUsed/>
    <w:rsid w:val="00016D41"/>
    <w:pPr>
      <w:spacing w:before="120"/>
      <w:ind w:left="240"/>
    </w:pPr>
    <w:rPr>
      <w:rFonts w:cstheme="minorHAnsi"/>
      <w:b/>
      <w:bCs/>
      <w:sz w:val="22"/>
      <w:szCs w:val="22"/>
    </w:rPr>
  </w:style>
  <w:style w:type="character" w:styleId="Hyperlink">
    <w:name w:val="Hyperlink"/>
    <w:basedOn w:val="DefaultParagraphFont"/>
    <w:uiPriority w:val="99"/>
    <w:unhideWhenUsed/>
    <w:rsid w:val="00016D41"/>
    <w:rPr>
      <w:color w:val="0563C1" w:themeColor="hyperlink"/>
      <w:u w:val="single"/>
    </w:rPr>
  </w:style>
  <w:style w:type="paragraph" w:styleId="TOC3">
    <w:name w:val="toc 3"/>
    <w:basedOn w:val="Normal"/>
    <w:next w:val="Normal"/>
    <w:autoRedefine/>
    <w:uiPriority w:val="39"/>
    <w:semiHidden/>
    <w:unhideWhenUsed/>
    <w:rsid w:val="00016D41"/>
    <w:pPr>
      <w:ind w:left="480"/>
    </w:pPr>
    <w:rPr>
      <w:rFonts w:cstheme="minorHAnsi"/>
      <w:sz w:val="20"/>
      <w:szCs w:val="20"/>
    </w:rPr>
  </w:style>
  <w:style w:type="paragraph" w:styleId="TOC4">
    <w:name w:val="toc 4"/>
    <w:basedOn w:val="Normal"/>
    <w:next w:val="Normal"/>
    <w:autoRedefine/>
    <w:uiPriority w:val="39"/>
    <w:semiHidden/>
    <w:unhideWhenUsed/>
    <w:rsid w:val="00016D41"/>
    <w:pPr>
      <w:ind w:left="720"/>
    </w:pPr>
    <w:rPr>
      <w:rFonts w:cstheme="minorHAnsi"/>
      <w:sz w:val="20"/>
      <w:szCs w:val="20"/>
    </w:rPr>
  </w:style>
  <w:style w:type="paragraph" w:styleId="TOC5">
    <w:name w:val="toc 5"/>
    <w:basedOn w:val="Normal"/>
    <w:next w:val="Normal"/>
    <w:autoRedefine/>
    <w:uiPriority w:val="39"/>
    <w:semiHidden/>
    <w:unhideWhenUsed/>
    <w:rsid w:val="00016D41"/>
    <w:pPr>
      <w:ind w:left="960"/>
    </w:pPr>
    <w:rPr>
      <w:rFonts w:cstheme="minorHAnsi"/>
      <w:sz w:val="20"/>
      <w:szCs w:val="20"/>
    </w:rPr>
  </w:style>
  <w:style w:type="paragraph" w:styleId="TOC6">
    <w:name w:val="toc 6"/>
    <w:basedOn w:val="Normal"/>
    <w:next w:val="Normal"/>
    <w:autoRedefine/>
    <w:uiPriority w:val="39"/>
    <w:semiHidden/>
    <w:unhideWhenUsed/>
    <w:rsid w:val="00016D41"/>
    <w:pPr>
      <w:ind w:left="1200"/>
    </w:pPr>
    <w:rPr>
      <w:rFonts w:cstheme="minorHAnsi"/>
      <w:sz w:val="20"/>
      <w:szCs w:val="20"/>
    </w:rPr>
  </w:style>
  <w:style w:type="paragraph" w:styleId="TOC7">
    <w:name w:val="toc 7"/>
    <w:basedOn w:val="Normal"/>
    <w:next w:val="Normal"/>
    <w:autoRedefine/>
    <w:uiPriority w:val="39"/>
    <w:semiHidden/>
    <w:unhideWhenUsed/>
    <w:rsid w:val="00016D41"/>
    <w:pPr>
      <w:ind w:left="1440"/>
    </w:pPr>
    <w:rPr>
      <w:rFonts w:cstheme="minorHAnsi"/>
      <w:sz w:val="20"/>
      <w:szCs w:val="20"/>
    </w:rPr>
  </w:style>
  <w:style w:type="paragraph" w:styleId="TOC8">
    <w:name w:val="toc 8"/>
    <w:basedOn w:val="Normal"/>
    <w:next w:val="Normal"/>
    <w:autoRedefine/>
    <w:uiPriority w:val="39"/>
    <w:semiHidden/>
    <w:unhideWhenUsed/>
    <w:rsid w:val="00016D41"/>
    <w:pPr>
      <w:ind w:left="1680"/>
    </w:pPr>
    <w:rPr>
      <w:rFonts w:cstheme="minorHAnsi"/>
      <w:sz w:val="20"/>
      <w:szCs w:val="20"/>
    </w:rPr>
  </w:style>
  <w:style w:type="paragraph" w:styleId="TOC9">
    <w:name w:val="toc 9"/>
    <w:basedOn w:val="Normal"/>
    <w:next w:val="Normal"/>
    <w:autoRedefine/>
    <w:uiPriority w:val="39"/>
    <w:semiHidden/>
    <w:unhideWhenUsed/>
    <w:rsid w:val="00016D41"/>
    <w:pPr>
      <w:ind w:left="1920"/>
    </w:pPr>
    <w:rPr>
      <w:rFonts w:cstheme="minorHAnsi"/>
      <w:sz w:val="20"/>
      <w:szCs w:val="20"/>
    </w:rPr>
  </w:style>
  <w:style w:type="paragraph" w:styleId="Footer">
    <w:name w:val="footer"/>
    <w:basedOn w:val="Normal"/>
    <w:link w:val="FooterChar"/>
    <w:uiPriority w:val="99"/>
    <w:unhideWhenUsed/>
    <w:rsid w:val="00016D41"/>
    <w:pPr>
      <w:tabs>
        <w:tab w:val="center" w:pos="4680"/>
        <w:tab w:val="right" w:pos="9360"/>
      </w:tabs>
    </w:pPr>
  </w:style>
  <w:style w:type="character" w:customStyle="1" w:styleId="FooterChar">
    <w:name w:val="Footer Char"/>
    <w:basedOn w:val="DefaultParagraphFont"/>
    <w:link w:val="Footer"/>
    <w:uiPriority w:val="99"/>
    <w:rsid w:val="00016D41"/>
  </w:style>
  <w:style w:type="character" w:styleId="PageNumber">
    <w:name w:val="page number"/>
    <w:basedOn w:val="DefaultParagraphFont"/>
    <w:uiPriority w:val="99"/>
    <w:semiHidden/>
    <w:unhideWhenUsed/>
    <w:rsid w:val="00016D41"/>
  </w:style>
  <w:style w:type="paragraph" w:styleId="Header">
    <w:name w:val="header"/>
    <w:basedOn w:val="Normal"/>
    <w:link w:val="HeaderChar"/>
    <w:uiPriority w:val="99"/>
    <w:unhideWhenUsed/>
    <w:rsid w:val="00016D41"/>
    <w:pPr>
      <w:tabs>
        <w:tab w:val="center" w:pos="4680"/>
        <w:tab w:val="right" w:pos="9360"/>
      </w:tabs>
    </w:pPr>
  </w:style>
  <w:style w:type="character" w:customStyle="1" w:styleId="HeaderChar">
    <w:name w:val="Header Char"/>
    <w:basedOn w:val="DefaultParagraphFont"/>
    <w:link w:val="Header"/>
    <w:uiPriority w:val="99"/>
    <w:rsid w:val="00016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2F2ED-5A0D-4448-A5EC-3128E6487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1067</Words>
  <Characters>6084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 L</dc:creator>
  <cp:keywords/>
  <dc:description/>
  <cp:lastModifiedBy>Oyunzul O</cp:lastModifiedBy>
  <cp:revision>4</cp:revision>
  <dcterms:created xsi:type="dcterms:W3CDTF">2026-02-25T23:38:00Z</dcterms:created>
  <dcterms:modified xsi:type="dcterms:W3CDTF">2026-03-19T11:10:00Z</dcterms:modified>
</cp:coreProperties>
</file>