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3CE668" w14:textId="4A14D659" w:rsidR="00AD0BA1" w:rsidRPr="00C97F01" w:rsidRDefault="00C97F01" w:rsidP="00533FF9">
      <w:pPr>
        <w:spacing w:line="276" w:lineRule="auto"/>
        <w:rPr>
          <w:rFonts w:ascii="Arial" w:hAnsi="Arial" w:cs="Arial"/>
          <w:b/>
          <w:bCs/>
          <w:lang w:val="mn-MN"/>
        </w:rPr>
      </w:pPr>
      <w:r w:rsidRPr="00C97F01">
        <w:rPr>
          <w:rFonts w:ascii="Arial" w:hAnsi="Arial" w:cs="Arial"/>
          <w:b/>
          <w:bCs/>
          <w:lang w:val="mn-MN"/>
        </w:rPr>
        <w:t>БАТЛАВ</w:t>
      </w:r>
      <w:r w:rsidR="00A5488C">
        <w:rPr>
          <w:rFonts w:ascii="Arial" w:hAnsi="Arial" w:cs="Arial"/>
          <w:b/>
          <w:bCs/>
          <w:lang w:val="mn-MN"/>
        </w:rPr>
        <w:t xml:space="preserve">. </w:t>
      </w:r>
      <w:r w:rsidRPr="00C97F01">
        <w:rPr>
          <w:rFonts w:ascii="Arial" w:hAnsi="Arial" w:cs="Arial"/>
          <w:b/>
          <w:bCs/>
          <w:lang w:val="mn-MN"/>
        </w:rPr>
        <w:t xml:space="preserve"> </w:t>
      </w:r>
    </w:p>
    <w:p w14:paraId="5D45DE6A" w14:textId="76361518" w:rsidR="00C97F01" w:rsidRDefault="00C97F01" w:rsidP="00533FF9">
      <w:pPr>
        <w:spacing w:line="276" w:lineRule="auto"/>
        <w:rPr>
          <w:rFonts w:ascii="Arial" w:hAnsi="Arial" w:cs="Arial"/>
          <w:b/>
          <w:bCs/>
          <w:lang w:val="mn-MN"/>
        </w:rPr>
      </w:pPr>
      <w:r w:rsidRPr="00C97F01">
        <w:rPr>
          <w:rFonts w:ascii="Arial" w:hAnsi="Arial" w:cs="Arial"/>
          <w:b/>
          <w:bCs/>
          <w:lang w:val="mn-MN"/>
        </w:rPr>
        <w:t xml:space="preserve">УИХ-ЫН ГИШҮҮН </w:t>
      </w:r>
      <w:r>
        <w:rPr>
          <w:rFonts w:ascii="Arial" w:hAnsi="Arial" w:cs="Arial"/>
          <w:b/>
          <w:bCs/>
          <w:lang w:val="mn-MN"/>
        </w:rPr>
        <w:t xml:space="preserve">             </w:t>
      </w:r>
      <w:r w:rsidR="00B925CE">
        <w:rPr>
          <w:rFonts w:ascii="Arial" w:hAnsi="Arial" w:cs="Arial"/>
          <w:b/>
          <w:bCs/>
          <w:lang w:val="mn-MN"/>
        </w:rPr>
        <w:tab/>
      </w:r>
      <w:r w:rsidR="00B925CE">
        <w:rPr>
          <w:rFonts w:ascii="Arial" w:hAnsi="Arial" w:cs="Arial"/>
          <w:b/>
          <w:bCs/>
          <w:lang w:val="mn-MN"/>
        </w:rPr>
        <w:tab/>
      </w:r>
      <w:r w:rsidR="00B925CE">
        <w:rPr>
          <w:rFonts w:ascii="Arial" w:hAnsi="Arial" w:cs="Arial"/>
          <w:b/>
          <w:bCs/>
          <w:lang w:val="mn-MN"/>
        </w:rPr>
        <w:tab/>
      </w:r>
      <w:r w:rsidR="00B925CE">
        <w:rPr>
          <w:rFonts w:ascii="Arial" w:hAnsi="Arial" w:cs="Arial"/>
          <w:b/>
          <w:bCs/>
          <w:lang w:val="mn-MN"/>
        </w:rPr>
        <w:tab/>
      </w:r>
      <w:r w:rsidR="00B925CE">
        <w:rPr>
          <w:rFonts w:ascii="Arial" w:hAnsi="Arial" w:cs="Arial"/>
          <w:b/>
          <w:bCs/>
          <w:lang w:val="mn-MN"/>
        </w:rPr>
        <w:tab/>
      </w:r>
      <w:r w:rsidR="0056332A">
        <w:rPr>
          <w:rFonts w:ascii="Arial" w:hAnsi="Arial" w:cs="Arial"/>
          <w:b/>
          <w:bCs/>
          <w:lang w:val="mn-MN"/>
        </w:rPr>
        <w:t xml:space="preserve">     </w:t>
      </w:r>
      <w:r w:rsidRPr="00C97F01">
        <w:rPr>
          <w:rFonts w:ascii="Arial" w:hAnsi="Arial" w:cs="Arial"/>
          <w:b/>
          <w:bCs/>
          <w:lang w:val="mn-MN"/>
        </w:rPr>
        <w:t>Ц.БААТАРХҮҮ</w:t>
      </w:r>
    </w:p>
    <w:p w14:paraId="6E6E2B16" w14:textId="77777777" w:rsidR="00E10171" w:rsidRDefault="00E10171" w:rsidP="00533FF9">
      <w:pPr>
        <w:spacing w:line="276" w:lineRule="auto"/>
        <w:ind w:firstLine="720"/>
        <w:rPr>
          <w:rFonts w:ascii="Arial" w:hAnsi="Arial" w:cs="Arial"/>
          <w:lang w:val="mn-MN"/>
        </w:rPr>
      </w:pPr>
    </w:p>
    <w:p w14:paraId="7CC81D3A" w14:textId="4B04090B" w:rsidR="00C97F01" w:rsidRPr="00C465CB" w:rsidRDefault="00C97F01" w:rsidP="00533FF9">
      <w:pPr>
        <w:spacing w:line="276" w:lineRule="auto"/>
        <w:ind w:firstLine="720"/>
        <w:rPr>
          <w:rFonts w:ascii="Arial" w:hAnsi="Arial" w:cs="Arial"/>
          <w:lang w:val="mn-MN"/>
        </w:rPr>
      </w:pPr>
      <w:r w:rsidRPr="00C465CB">
        <w:rPr>
          <w:rFonts w:ascii="Arial" w:hAnsi="Arial" w:cs="Arial"/>
          <w:lang w:val="mn-MN"/>
        </w:rPr>
        <w:t>2026 оны 0</w:t>
      </w:r>
      <w:r w:rsidR="00DF2E23">
        <w:rPr>
          <w:rFonts w:ascii="Arial" w:hAnsi="Arial" w:cs="Arial"/>
          <w:lang w:val="mn-MN"/>
        </w:rPr>
        <w:t>6</w:t>
      </w:r>
      <w:r w:rsidRPr="00C465CB">
        <w:rPr>
          <w:rFonts w:ascii="Arial" w:hAnsi="Arial" w:cs="Arial"/>
          <w:lang w:val="mn-MN"/>
        </w:rPr>
        <w:t xml:space="preserve"> д</w:t>
      </w:r>
      <w:r w:rsidR="00DF2E23">
        <w:rPr>
          <w:rFonts w:ascii="Arial" w:hAnsi="Arial" w:cs="Arial"/>
          <w:lang w:val="mn-MN"/>
        </w:rPr>
        <w:t>угаа</w:t>
      </w:r>
      <w:r w:rsidR="00727923">
        <w:rPr>
          <w:rFonts w:ascii="Arial" w:hAnsi="Arial" w:cs="Arial"/>
          <w:lang w:val="mn-MN"/>
        </w:rPr>
        <w:t>р</w:t>
      </w:r>
      <w:r w:rsidRPr="00C465CB">
        <w:rPr>
          <w:rFonts w:ascii="Arial" w:hAnsi="Arial" w:cs="Arial"/>
          <w:lang w:val="mn-MN"/>
        </w:rPr>
        <w:t xml:space="preserve"> сарын </w:t>
      </w:r>
      <w:r w:rsidR="00DF2E23">
        <w:rPr>
          <w:rFonts w:ascii="Arial" w:hAnsi="Arial" w:cs="Arial"/>
          <w:lang w:val="mn-MN"/>
        </w:rPr>
        <w:t>12</w:t>
      </w:r>
      <w:r w:rsidR="00817598">
        <w:rPr>
          <w:rFonts w:ascii="Arial" w:hAnsi="Arial" w:cs="Arial"/>
          <w:lang w:val="mn-MN"/>
        </w:rPr>
        <w:t xml:space="preserve">-ны өдөр </w:t>
      </w:r>
    </w:p>
    <w:p w14:paraId="6C6878FE" w14:textId="77777777" w:rsidR="00214B6F" w:rsidRDefault="00214B6F" w:rsidP="00533FF9">
      <w:pPr>
        <w:spacing w:line="276" w:lineRule="auto"/>
        <w:jc w:val="center"/>
        <w:rPr>
          <w:rFonts w:ascii="Arial" w:hAnsi="Arial" w:cs="Arial"/>
          <w:b/>
          <w:bCs/>
          <w:lang w:val="mn-MN"/>
        </w:rPr>
      </w:pPr>
    </w:p>
    <w:p w14:paraId="6011C645" w14:textId="0FC75083" w:rsidR="00664164" w:rsidRDefault="00C97F01" w:rsidP="00533FF9">
      <w:pPr>
        <w:spacing w:line="276" w:lineRule="auto"/>
        <w:jc w:val="center"/>
        <w:rPr>
          <w:rFonts w:ascii="Arial" w:hAnsi="Arial" w:cs="Arial"/>
          <w:b/>
          <w:bCs/>
          <w:lang w:val="mn-MN"/>
        </w:rPr>
      </w:pPr>
      <w:r>
        <w:rPr>
          <w:rFonts w:ascii="Arial" w:hAnsi="Arial" w:cs="Arial"/>
          <w:b/>
          <w:bCs/>
          <w:lang w:val="mn-MN"/>
        </w:rPr>
        <w:t xml:space="preserve">ШИЛЭН ДАНСНЫ ТУХАЙ ХУУЛЬД НЭМЭЛТ, ӨӨРЧЛӨЛТ ОРУУЛАХ </w:t>
      </w:r>
    </w:p>
    <w:p w14:paraId="6A4074DC" w14:textId="620E77AB" w:rsidR="00C97F01" w:rsidRDefault="00C97F01" w:rsidP="00533FF9">
      <w:pPr>
        <w:spacing w:line="276" w:lineRule="auto"/>
        <w:jc w:val="center"/>
        <w:rPr>
          <w:rFonts w:ascii="Arial" w:hAnsi="Arial" w:cs="Arial"/>
          <w:b/>
          <w:bCs/>
          <w:lang w:val="mn-MN"/>
        </w:rPr>
      </w:pPr>
      <w:r>
        <w:rPr>
          <w:rFonts w:ascii="Arial" w:hAnsi="Arial" w:cs="Arial"/>
          <w:b/>
          <w:bCs/>
          <w:lang w:val="mn-MN"/>
        </w:rPr>
        <w:t>ТУХАЙ ХУУЛИЙН ТӨСЛИЙН ҮЗЭЛ БАРИМТЛАЛ</w:t>
      </w:r>
    </w:p>
    <w:p w14:paraId="07D8740F" w14:textId="77777777" w:rsidR="00C97F01" w:rsidRDefault="00C97F01" w:rsidP="00533FF9">
      <w:pPr>
        <w:spacing w:line="276" w:lineRule="auto"/>
        <w:rPr>
          <w:rFonts w:ascii="Arial" w:hAnsi="Arial" w:cs="Arial"/>
          <w:b/>
          <w:bCs/>
          <w:lang w:val="mn-MN"/>
        </w:rPr>
      </w:pPr>
    </w:p>
    <w:p w14:paraId="3EDF7F2E" w14:textId="77777777" w:rsidR="00B77714" w:rsidRDefault="00B77714" w:rsidP="00533FF9">
      <w:pPr>
        <w:spacing w:line="276" w:lineRule="auto"/>
        <w:ind w:firstLine="720"/>
        <w:rPr>
          <w:rFonts w:ascii="Arial" w:hAnsi="Arial" w:cs="Arial"/>
          <w:b/>
          <w:bCs/>
          <w:lang w:val="mn-MN"/>
        </w:rPr>
      </w:pPr>
    </w:p>
    <w:p w14:paraId="73CA4ADA" w14:textId="0E7BCFCC" w:rsidR="00C97F01" w:rsidRDefault="00C97F01" w:rsidP="00533FF9">
      <w:pPr>
        <w:spacing w:line="276" w:lineRule="auto"/>
        <w:ind w:firstLine="720"/>
        <w:rPr>
          <w:rFonts w:ascii="Arial" w:hAnsi="Arial" w:cs="Arial"/>
          <w:b/>
          <w:bCs/>
          <w:lang w:val="mn-MN"/>
        </w:rPr>
      </w:pPr>
      <w:r>
        <w:rPr>
          <w:rFonts w:ascii="Arial" w:hAnsi="Arial" w:cs="Arial"/>
          <w:b/>
          <w:bCs/>
          <w:lang w:val="mn-MN"/>
        </w:rPr>
        <w:t>Нэг. Хуулийн төсөл боловсруула</w:t>
      </w:r>
      <w:r w:rsidR="00B9227D">
        <w:rPr>
          <w:rFonts w:ascii="Arial" w:hAnsi="Arial" w:cs="Arial"/>
          <w:b/>
          <w:bCs/>
          <w:lang w:val="mn-MN"/>
        </w:rPr>
        <w:t>х болсон үндэслэл</w:t>
      </w:r>
      <w:r>
        <w:rPr>
          <w:rFonts w:ascii="Arial" w:hAnsi="Arial" w:cs="Arial"/>
          <w:b/>
          <w:bCs/>
          <w:lang w:val="mn-MN"/>
        </w:rPr>
        <w:t xml:space="preserve">, шаардлага </w:t>
      </w:r>
    </w:p>
    <w:p w14:paraId="7D6F5F06" w14:textId="77777777" w:rsidR="00B77714" w:rsidRDefault="00B77714" w:rsidP="00533FF9">
      <w:pPr>
        <w:spacing w:line="276" w:lineRule="auto"/>
        <w:ind w:firstLine="720"/>
        <w:rPr>
          <w:rFonts w:ascii="Arial" w:hAnsi="Arial" w:cs="Arial"/>
          <w:b/>
          <w:bCs/>
          <w:lang w:val="mn-MN"/>
        </w:rPr>
      </w:pPr>
    </w:p>
    <w:p w14:paraId="6B5C3265" w14:textId="5CE32710" w:rsidR="00EA3E97" w:rsidRPr="00C878F9" w:rsidRDefault="00C97F01" w:rsidP="00533FF9">
      <w:pPr>
        <w:pStyle w:val="ListParagraph"/>
        <w:numPr>
          <w:ilvl w:val="1"/>
          <w:numId w:val="1"/>
        </w:numPr>
        <w:spacing w:line="276" w:lineRule="auto"/>
        <w:rPr>
          <w:rFonts w:ascii="Arial" w:hAnsi="Arial" w:cs="Arial"/>
          <w:b/>
          <w:bCs/>
          <w:u w:val="single"/>
          <w:lang w:val="mn-MN"/>
        </w:rPr>
      </w:pPr>
      <w:r w:rsidRPr="00C97F01">
        <w:rPr>
          <w:rFonts w:ascii="Arial" w:hAnsi="Arial" w:cs="Arial"/>
          <w:b/>
          <w:bCs/>
          <w:u w:val="single"/>
          <w:lang w:val="mn-MN"/>
        </w:rPr>
        <w:t>Хууль зүйн үндэслэл</w:t>
      </w:r>
    </w:p>
    <w:p w14:paraId="48B8A1DB" w14:textId="3BA63C5D" w:rsidR="00EA3E97" w:rsidRPr="00E73F86" w:rsidRDefault="00EA3E97" w:rsidP="00E73F86">
      <w:pPr>
        <w:spacing w:after="120" w:line="276" w:lineRule="auto"/>
        <w:ind w:firstLine="720"/>
        <w:jc w:val="both"/>
        <w:rPr>
          <w:rFonts w:ascii="Arial" w:hAnsi="Arial" w:cs="Arial"/>
          <w:lang w:val="mn-MN"/>
        </w:rPr>
      </w:pPr>
      <w:r>
        <w:rPr>
          <w:rStyle w:val="t286pc"/>
          <w:rFonts w:ascii="Arial" w:hAnsi="Arial" w:cs="Arial"/>
        </w:rPr>
        <w:t>Монгол Улсын нэгдэн орсон Н</w:t>
      </w:r>
      <w:r w:rsidR="00727923">
        <w:rPr>
          <w:rStyle w:val="t286pc"/>
          <w:rFonts w:ascii="Arial" w:hAnsi="Arial" w:cs="Arial"/>
        </w:rPr>
        <w:t xml:space="preserve">эгдсэн </w:t>
      </w:r>
      <w:r w:rsidR="00F64D05">
        <w:rPr>
          <w:rStyle w:val="t286pc"/>
          <w:rFonts w:ascii="Arial" w:hAnsi="Arial" w:cs="Arial"/>
        </w:rPr>
        <w:t>Ү</w:t>
      </w:r>
      <w:r w:rsidR="00727923">
        <w:rPr>
          <w:rStyle w:val="t286pc"/>
          <w:rFonts w:ascii="Arial" w:hAnsi="Arial" w:cs="Arial"/>
        </w:rPr>
        <w:t xml:space="preserve">ндэстний </w:t>
      </w:r>
      <w:r w:rsidR="00F64D05">
        <w:rPr>
          <w:rStyle w:val="t286pc"/>
          <w:rFonts w:ascii="Arial" w:hAnsi="Arial" w:cs="Arial"/>
        </w:rPr>
        <w:t>Б</w:t>
      </w:r>
      <w:r w:rsidR="00727923">
        <w:rPr>
          <w:rStyle w:val="t286pc"/>
          <w:rFonts w:ascii="Arial" w:hAnsi="Arial" w:cs="Arial"/>
        </w:rPr>
        <w:t xml:space="preserve">айгууллагын </w:t>
      </w:r>
      <w:r>
        <w:rPr>
          <w:rStyle w:val="t286pc"/>
          <w:rFonts w:ascii="Arial" w:hAnsi="Arial" w:cs="Arial"/>
        </w:rPr>
        <w:t>Авлигын эсрэг конвенцын 9 дүгээр зүйлд "</w:t>
      </w:r>
      <w:r w:rsidR="0049604C">
        <w:rPr>
          <w:rStyle w:val="t286pc"/>
          <w:rFonts w:ascii="Arial" w:hAnsi="Arial" w:cs="Arial"/>
        </w:rPr>
        <w:t>Төрийн өмчийн хөрөнгөөр бараа, ажил, үйлчилгээг худалдан авах, төрийн санхүүг удирдах</w:t>
      </w:r>
      <w:r w:rsidR="0049604C">
        <w:rPr>
          <w:rStyle w:val="t286pc"/>
          <w:rFonts w:ascii="Arial" w:hAnsi="Arial" w:cs="Arial"/>
          <w:lang w:val="en-US"/>
        </w:rPr>
        <w:t>”</w:t>
      </w:r>
      <w:r w:rsidR="007B3A82">
        <w:rPr>
          <w:rStyle w:val="t286pc"/>
          <w:rFonts w:ascii="Arial" w:hAnsi="Arial" w:cs="Arial"/>
        </w:rPr>
        <w:t xml:space="preserve">, 10 дугаар зүй </w:t>
      </w:r>
      <w:r w:rsidR="007B3A82" w:rsidRPr="007B3A82">
        <w:rPr>
          <w:rStyle w:val="t286pc"/>
          <w:rFonts w:ascii="Arial" w:hAnsi="Arial" w:cs="Arial"/>
          <w:lang w:val="en-US"/>
        </w:rPr>
        <w:t>“</w:t>
      </w:r>
      <w:r w:rsidR="007B3A82" w:rsidRPr="007B3A82">
        <w:rPr>
          <w:rFonts w:ascii="Arial" w:hAnsi="Arial" w:cs="Arial"/>
          <w:color w:val="000000"/>
          <w:shd w:val="clear" w:color="auto" w:fill="FFFFFF"/>
        </w:rPr>
        <w:t>Авилгалтай тэмцэх хэрэгцээг харгалзан үзэж зохих тохиолдолд оролцогч улс бүр төрийн захиргаандаа, үүнд зохион байгуулалт, чиг үүргээ хэрэгжүүлэх болон шийдвэр гаргах явцыг оролцуулан, ил тод байдлыг сайжруулахад шаардлагатай байж болох арга хэмжээг дотоодын хууль тогтоомжийнхоо тулгуур зарчимд нийцүүлэн, авна</w:t>
      </w:r>
      <w:r w:rsidR="00435274">
        <w:rPr>
          <w:rFonts w:ascii="Arial" w:hAnsi="Arial" w:cs="Arial"/>
          <w:color w:val="000000"/>
          <w:shd w:val="clear" w:color="auto" w:fill="FFFFFF"/>
          <w:lang w:val="en-US"/>
        </w:rPr>
        <w:t>”</w:t>
      </w:r>
      <w:r w:rsidR="00A15EE0">
        <w:rPr>
          <w:rFonts w:ascii="Arial" w:hAnsi="Arial" w:cs="Arial"/>
          <w:color w:val="000000"/>
          <w:shd w:val="clear" w:color="auto" w:fill="FFFFFF"/>
          <w:lang w:val="en-US"/>
        </w:rPr>
        <w:t xml:space="preserve">, </w:t>
      </w:r>
      <w:r w:rsidR="00106E55" w:rsidRPr="00106E55">
        <w:rPr>
          <w:rStyle w:val="t286pc"/>
          <w:rFonts w:ascii="Arial" w:hAnsi="Arial" w:cs="Arial"/>
        </w:rPr>
        <w:t xml:space="preserve">12 дугаар зүйлийн </w:t>
      </w:r>
      <w:r w:rsidR="00106E55" w:rsidRPr="00106E55">
        <w:rPr>
          <w:rFonts w:ascii="Arial" w:hAnsi="Arial" w:cs="Arial"/>
          <w:color w:val="000000"/>
          <w:shd w:val="clear" w:color="auto" w:fill="FFFFFF"/>
          <w:lang w:val="mn-MN"/>
        </w:rPr>
        <w:t xml:space="preserve">1 </w:t>
      </w:r>
      <w:r w:rsidR="00106E55" w:rsidRPr="00106E55">
        <w:rPr>
          <w:rFonts w:ascii="Arial" w:hAnsi="Arial" w:cs="Arial"/>
          <w:color w:val="000000"/>
          <w:shd w:val="clear" w:color="auto" w:fill="FFFFFF"/>
          <w:lang w:val="en-US"/>
        </w:rPr>
        <w:t>“</w:t>
      </w:r>
      <w:r w:rsidR="00106E55" w:rsidRPr="00106E55">
        <w:rPr>
          <w:rFonts w:ascii="Arial" w:hAnsi="Arial" w:cs="Arial"/>
          <w:color w:val="000000"/>
          <w:shd w:val="clear" w:color="auto" w:fill="FFFFFF"/>
        </w:rPr>
        <w:t>Оролцогч улс бүр хувийн хэвшилд гарч болох авилгалаас урьдчилан сэргийлэх, хувийн хэвшлийн нягтлан бодох бүртгэлийн болон хөндлөнгийн хяналтын жишгийг сайжруулах арга хэмжээ, түүнчлэн зохих тохиолдолд ийм арга хэмжээг биелүүлээгүй тохиолдолд үр дүнтэй, тухайн үйлдэлд тохирох, тухайн үйлдлийг хийхгүй байлгах иргэний, захиргааны болон эрүүгийн хариуцлагыг хүлээлгэх арга хэмжээг дотоодын хууль тогтоомжийнхоо тулгуур зарчимд нийцүүлэн авна</w:t>
      </w:r>
      <w:r w:rsidR="00106E55" w:rsidRPr="00106E55">
        <w:rPr>
          <w:rFonts w:ascii="Arial" w:hAnsi="Arial" w:cs="Arial"/>
          <w:color w:val="000000"/>
          <w:shd w:val="clear" w:color="auto" w:fill="FFFFFF"/>
        </w:rPr>
        <w:t>”</w:t>
      </w:r>
      <w:r w:rsidR="00025C31">
        <w:rPr>
          <w:rFonts w:ascii="Arial" w:hAnsi="Arial" w:cs="Arial"/>
          <w:color w:val="000000"/>
          <w:shd w:val="clear" w:color="auto" w:fill="FFFFFF"/>
          <w:lang w:val="mn-MN"/>
        </w:rPr>
        <w:t xml:space="preserve">, </w:t>
      </w:r>
      <w:r w:rsidR="007A3273">
        <w:rPr>
          <w:rFonts w:ascii="Arial" w:hAnsi="Arial" w:cs="Arial"/>
          <w:color w:val="000000"/>
          <w:shd w:val="clear" w:color="auto" w:fill="FFFFFF"/>
          <w:lang w:val="mn-MN"/>
        </w:rPr>
        <w:t xml:space="preserve">13 дугаар зүйлийн </w:t>
      </w:r>
      <w:r w:rsidR="007A3273">
        <w:rPr>
          <w:rFonts w:ascii="Arial" w:hAnsi="Arial" w:cs="Arial"/>
          <w:color w:val="000000"/>
          <w:shd w:val="clear" w:color="auto" w:fill="FFFFFF"/>
          <w:lang w:val="en-US"/>
        </w:rPr>
        <w:t xml:space="preserve">b) </w:t>
      </w:r>
      <w:r w:rsidR="007A3273" w:rsidRPr="007A3273">
        <w:rPr>
          <w:rFonts w:ascii="Arial" w:hAnsi="Arial" w:cs="Arial"/>
          <w:color w:val="000000"/>
          <w:shd w:val="clear" w:color="auto" w:fill="FFFFFF"/>
        </w:rPr>
        <w:t>олон нийт мэдээлэл авах боломжтой байх явдлыг хангах</w:t>
      </w:r>
      <w:r w:rsidR="00C40E11">
        <w:rPr>
          <w:rFonts w:ascii="Arial" w:hAnsi="Arial" w:cs="Arial"/>
          <w:color w:val="000000"/>
          <w:shd w:val="clear" w:color="auto" w:fill="FFFFFF"/>
          <w:lang w:val="en-US"/>
        </w:rPr>
        <w:t xml:space="preserve">” </w:t>
      </w:r>
      <w:r w:rsidR="00FF28D5">
        <w:rPr>
          <w:rStyle w:val="t286pc"/>
          <w:rFonts w:ascii="Arial" w:hAnsi="Arial" w:cs="Arial"/>
          <w:lang w:val="mn-MN"/>
        </w:rPr>
        <w:t xml:space="preserve">зэрэг </w:t>
      </w:r>
      <w:r>
        <w:rPr>
          <w:rStyle w:val="t286pc"/>
          <w:rFonts w:ascii="Arial" w:hAnsi="Arial" w:cs="Arial"/>
        </w:rPr>
        <w:t xml:space="preserve">ил тод, нээлттэй, үр ашигтай байлгах тогтолцоог бүрдүүлэх үүргийг гишүүн орнуудад хүлээлгэсэн. Олон улсын гэрээ нь дотоодын хууль тогтоомжийн нэгэн адил хүчин төгөлдөр мөрдөгдөх Үндсэн хуулийн зарчмын дагуу </w:t>
      </w:r>
      <w:r w:rsidR="00272CA6">
        <w:rPr>
          <w:rStyle w:val="t286pc"/>
          <w:rFonts w:ascii="Arial" w:hAnsi="Arial" w:cs="Arial"/>
        </w:rPr>
        <w:t>ш</w:t>
      </w:r>
      <w:r>
        <w:rPr>
          <w:rStyle w:val="t286pc"/>
          <w:rFonts w:ascii="Arial" w:hAnsi="Arial" w:cs="Arial"/>
        </w:rPr>
        <w:t>илэн дансны мэдээллий</w:t>
      </w:r>
      <w:r w:rsidR="00AC7678">
        <w:rPr>
          <w:rStyle w:val="t286pc"/>
          <w:rFonts w:ascii="Arial" w:hAnsi="Arial" w:cs="Arial"/>
        </w:rPr>
        <w:t>н</w:t>
      </w:r>
      <w:r>
        <w:rPr>
          <w:rStyle w:val="t286pc"/>
          <w:rFonts w:ascii="Arial" w:hAnsi="Arial" w:cs="Arial"/>
        </w:rPr>
        <w:t xml:space="preserve"> ил тод байдлыг олон улсын жишигт хүргэх нь тус конвенцын заалтыг амьдралд хэрэгжүүлэх эрх зүйн арга хэмжээ </w:t>
      </w:r>
      <w:r w:rsidR="00184B1A">
        <w:rPr>
          <w:rStyle w:val="t286pc"/>
          <w:rFonts w:ascii="Arial" w:hAnsi="Arial" w:cs="Arial"/>
        </w:rPr>
        <w:t xml:space="preserve">мөн. </w:t>
      </w:r>
      <w:r w:rsidR="006A17A8">
        <w:rPr>
          <w:rStyle w:val="t286pc"/>
          <w:rFonts w:ascii="Arial" w:hAnsi="Arial" w:cs="Arial"/>
        </w:rPr>
        <w:t xml:space="preserve"> </w:t>
      </w:r>
    </w:p>
    <w:p w14:paraId="5317D96F" w14:textId="0DA04F12" w:rsidR="005E0D62" w:rsidRDefault="005060D4" w:rsidP="005E0D62">
      <w:pPr>
        <w:spacing w:line="276" w:lineRule="auto"/>
        <w:ind w:firstLine="720"/>
        <w:jc w:val="both"/>
        <w:rPr>
          <w:rFonts w:ascii="Arial" w:hAnsi="Arial" w:cs="Arial"/>
          <w:color w:val="000000" w:themeColor="text1"/>
          <w:shd w:val="clear" w:color="auto" w:fill="FFFFFF"/>
          <w:lang w:val="mn-MN"/>
        </w:rPr>
      </w:pPr>
      <w:r w:rsidRPr="005E0D62">
        <w:rPr>
          <w:rFonts w:ascii="Arial" w:hAnsi="Arial" w:cs="Arial"/>
          <w:color w:val="000000" w:themeColor="text1"/>
        </w:rPr>
        <w:t xml:space="preserve">Монгол Улсын Үндсэн хуулийн 16 дугаар зүйлийн 17 дахь заалтаар </w:t>
      </w:r>
      <w:r w:rsidR="005E0D62" w:rsidRPr="005E0D62">
        <w:rPr>
          <w:rFonts w:ascii="Arial" w:hAnsi="Arial" w:cs="Arial"/>
          <w:color w:val="000000" w:themeColor="text1"/>
          <w:lang w:val="en-US"/>
        </w:rPr>
        <w:t>“</w:t>
      </w:r>
      <w:r w:rsidR="005E0D62" w:rsidRPr="005E0D62">
        <w:rPr>
          <w:rFonts w:ascii="Arial" w:hAnsi="Arial" w:cs="Arial"/>
          <w:color w:val="000000" w:themeColor="text1"/>
          <w:shd w:val="clear" w:color="auto" w:fill="FFFFFF"/>
        </w:rPr>
        <w:t>төр, түүний байгууллагаас хууль ёсоор тусгайлан хамгаалбал зохих нууцад хамаарахгүй асуудлаар мэдээлэл хайх, хүлээн авах эрхтэй. Хүний эрх, нэр төр, алдар хүнд, улсыг батлан хамгаалах, үндэсний аюулгүй байдал, нийгмийн хэв журмыг хангах зорилгоор задруулж үл болох төр, байгууллага, хувь хүний нууцыг хуулиар тогтоон хамгаална</w:t>
      </w:r>
      <w:r w:rsidR="005E0D62">
        <w:rPr>
          <w:rFonts w:ascii="Arial" w:hAnsi="Arial" w:cs="Arial"/>
          <w:color w:val="000000" w:themeColor="text1"/>
          <w:shd w:val="clear" w:color="auto" w:fill="FFFFFF"/>
          <w:lang w:val="en-US"/>
        </w:rPr>
        <w:t xml:space="preserve">” </w:t>
      </w:r>
      <w:r w:rsidR="005E0D62">
        <w:rPr>
          <w:rFonts w:ascii="Arial" w:hAnsi="Arial" w:cs="Arial"/>
          <w:color w:val="000000" w:themeColor="text1"/>
          <w:shd w:val="clear" w:color="auto" w:fill="FFFFFF"/>
          <w:lang w:val="mn-MN"/>
        </w:rPr>
        <w:t xml:space="preserve">гэж заасан. </w:t>
      </w:r>
    </w:p>
    <w:p w14:paraId="3A8C9700" w14:textId="77777777" w:rsidR="005E0D62" w:rsidRPr="005E0D62" w:rsidRDefault="005E0D62" w:rsidP="005E0D62">
      <w:pPr>
        <w:spacing w:line="276" w:lineRule="auto"/>
        <w:ind w:firstLine="720"/>
        <w:jc w:val="both"/>
        <w:rPr>
          <w:rFonts w:ascii="Arial" w:hAnsi="Arial" w:cs="Arial"/>
          <w:color w:val="000000" w:themeColor="text1"/>
          <w:shd w:val="clear" w:color="auto" w:fill="FFFFFF"/>
          <w:lang w:val="mn-MN"/>
        </w:rPr>
      </w:pPr>
    </w:p>
    <w:p w14:paraId="04A83DA3" w14:textId="70349A2F" w:rsidR="00EE081C" w:rsidRPr="005E0D62" w:rsidRDefault="00EE081C" w:rsidP="005E0D62">
      <w:pPr>
        <w:spacing w:line="276" w:lineRule="auto"/>
        <w:ind w:firstLine="720"/>
        <w:jc w:val="both"/>
        <w:rPr>
          <w:rFonts w:ascii="Arial" w:hAnsi="Arial" w:cs="Arial"/>
          <w:color w:val="000000" w:themeColor="text1"/>
          <w:lang w:val="en-US"/>
        </w:rPr>
      </w:pPr>
      <w:r w:rsidRPr="00EE081C">
        <w:rPr>
          <w:rFonts w:ascii="Arial" w:hAnsi="Arial" w:cs="Arial"/>
          <w:color w:val="000000" w:themeColor="text1"/>
          <w:shd w:val="clear" w:color="auto" w:fill="FFFFFF"/>
        </w:rPr>
        <w:t xml:space="preserve">Монгол Улсын Үндсэн хуулийн цэцийн 2021 оны 05 дугаар сарын 19-ны өдрийн 05 дугаар дүгнэлтэд </w:t>
      </w:r>
      <w:r w:rsidRPr="00EE081C">
        <w:rPr>
          <w:rFonts w:ascii="Arial" w:hAnsi="Arial" w:cs="Arial"/>
          <w:color w:val="000000" w:themeColor="text1"/>
          <w:shd w:val="clear" w:color="auto" w:fill="FFFFFF"/>
          <w:lang w:val="en-US"/>
        </w:rPr>
        <w:t>“</w:t>
      </w:r>
      <w:r w:rsidRPr="00EE081C">
        <w:rPr>
          <w:rFonts w:ascii="Arial" w:hAnsi="Arial" w:cs="Arial"/>
          <w:color w:val="000000" w:themeColor="text1"/>
          <w:shd w:val="clear" w:color="auto" w:fill="FFFFFF"/>
        </w:rPr>
        <w:t>… Монгол Улсын Үндсэн хуульд заасан мэдээлэл хайх, хүлээн авах иргэний үндсэн эрхийг хангах эрх зүйн орчныг боловсронгуй болгох хүрээнд нууцалж үл болох албаны мэдээллийн хүрээ хязгаарыг тогтоох, нууцалсан шийдвэрт гомдол гаргах үндэслэл, журмыг нарийвчлан хуульчлах шаардлагатай байгааг тэмдэглэх нь зүйтэй</w:t>
      </w:r>
      <w:r w:rsidR="002A1E99">
        <w:rPr>
          <w:rFonts w:ascii="Arial" w:hAnsi="Arial" w:cs="Arial"/>
          <w:color w:val="000000" w:themeColor="text1"/>
          <w:shd w:val="clear" w:color="auto" w:fill="FFFFFF"/>
          <w:lang w:val="en-US"/>
        </w:rPr>
        <w:t xml:space="preserve">” </w:t>
      </w:r>
      <w:proofErr w:type="spellStart"/>
      <w:r w:rsidR="00CC16EC">
        <w:rPr>
          <w:rFonts w:ascii="Arial" w:hAnsi="Arial" w:cs="Arial"/>
          <w:color w:val="000000" w:themeColor="text1"/>
          <w:shd w:val="clear" w:color="auto" w:fill="FFFFFF"/>
          <w:lang w:val="en-US"/>
        </w:rPr>
        <w:t>гэж</w:t>
      </w:r>
      <w:proofErr w:type="spellEnd"/>
      <w:r w:rsidR="00893040">
        <w:rPr>
          <w:rFonts w:ascii="Arial" w:hAnsi="Arial" w:cs="Arial"/>
          <w:color w:val="000000" w:themeColor="text1"/>
          <w:shd w:val="clear" w:color="auto" w:fill="FFFFFF"/>
          <w:lang w:val="en-US"/>
        </w:rPr>
        <w:t xml:space="preserve"> </w:t>
      </w:r>
      <w:proofErr w:type="spellStart"/>
      <w:r w:rsidR="00893040">
        <w:rPr>
          <w:rFonts w:ascii="Arial" w:hAnsi="Arial" w:cs="Arial"/>
          <w:color w:val="000000" w:themeColor="text1"/>
          <w:shd w:val="clear" w:color="auto" w:fill="FFFFFF"/>
          <w:lang w:val="en-US"/>
        </w:rPr>
        <w:t>үзсэн</w:t>
      </w:r>
      <w:proofErr w:type="spellEnd"/>
      <w:r w:rsidR="00CC16EC">
        <w:rPr>
          <w:rFonts w:ascii="Arial" w:hAnsi="Arial" w:cs="Arial"/>
          <w:color w:val="000000" w:themeColor="text1"/>
          <w:shd w:val="clear" w:color="auto" w:fill="FFFFFF"/>
          <w:lang w:val="en-US"/>
        </w:rPr>
        <w:t xml:space="preserve"> </w:t>
      </w:r>
      <w:proofErr w:type="spellStart"/>
      <w:r w:rsidR="00CC16EC">
        <w:rPr>
          <w:rFonts w:ascii="Arial" w:hAnsi="Arial" w:cs="Arial"/>
          <w:color w:val="000000" w:themeColor="text1"/>
          <w:shd w:val="clear" w:color="auto" w:fill="FFFFFF"/>
          <w:lang w:val="en-US"/>
        </w:rPr>
        <w:t>байна</w:t>
      </w:r>
      <w:proofErr w:type="spellEnd"/>
      <w:r w:rsidR="00CC16EC">
        <w:rPr>
          <w:rFonts w:ascii="Arial" w:hAnsi="Arial" w:cs="Arial"/>
          <w:color w:val="000000" w:themeColor="text1"/>
          <w:shd w:val="clear" w:color="auto" w:fill="FFFFFF"/>
          <w:lang w:val="en-US"/>
        </w:rPr>
        <w:t xml:space="preserve">. </w:t>
      </w:r>
    </w:p>
    <w:p w14:paraId="6BCE6D08" w14:textId="77777777" w:rsidR="00EE081C" w:rsidRPr="00EE081C" w:rsidRDefault="00EE081C" w:rsidP="00533FF9">
      <w:pPr>
        <w:spacing w:line="276" w:lineRule="auto"/>
        <w:ind w:firstLine="720"/>
        <w:jc w:val="both"/>
        <w:rPr>
          <w:rFonts w:ascii="Arial" w:hAnsi="Arial" w:cs="Arial"/>
          <w:color w:val="000000" w:themeColor="text1"/>
          <w:shd w:val="clear" w:color="auto" w:fill="FFFFFF"/>
        </w:rPr>
      </w:pPr>
    </w:p>
    <w:p w14:paraId="5D56689B" w14:textId="148B1432" w:rsidR="002D41E4" w:rsidRDefault="0090267C" w:rsidP="001F131B">
      <w:pPr>
        <w:spacing w:line="276" w:lineRule="auto"/>
        <w:ind w:firstLine="720"/>
        <w:jc w:val="both"/>
        <w:rPr>
          <w:rFonts w:ascii="Arial" w:hAnsi="Arial" w:cs="Arial"/>
          <w:color w:val="000000" w:themeColor="text1"/>
          <w:shd w:val="clear" w:color="auto" w:fill="FFFFFF"/>
          <w:lang w:val="mn-MN"/>
        </w:rPr>
      </w:pPr>
      <w:r w:rsidRPr="00AB21A3">
        <w:rPr>
          <w:rFonts w:ascii="Arial" w:hAnsi="Arial" w:cs="Arial"/>
          <w:color w:val="000000" w:themeColor="text1"/>
          <w:shd w:val="clear" w:color="auto" w:fill="FFFFFF"/>
        </w:rPr>
        <w:t>Монгол Улсын Их Хурлын</w:t>
      </w:r>
      <w:r w:rsidR="00E41F37" w:rsidRPr="00AB21A3">
        <w:rPr>
          <w:rFonts w:ascii="Arial" w:hAnsi="Arial" w:cs="Arial"/>
          <w:color w:val="000000" w:themeColor="text1"/>
          <w:shd w:val="clear" w:color="auto" w:fill="FFFFFF"/>
        </w:rPr>
        <w:t xml:space="preserve"> 2020 оны 02 дугаар тогтоол</w:t>
      </w:r>
      <w:r w:rsidR="00FF459E" w:rsidRPr="00AB21A3">
        <w:rPr>
          <w:rFonts w:ascii="Arial" w:hAnsi="Arial" w:cs="Arial"/>
          <w:color w:val="000000" w:themeColor="text1"/>
          <w:shd w:val="clear" w:color="auto" w:fill="FFFFFF"/>
        </w:rPr>
        <w:t>ын хавсралтаар батлагдсан</w:t>
      </w:r>
      <w:r w:rsidR="006A17A8" w:rsidRPr="00AB21A3">
        <w:rPr>
          <w:rFonts w:ascii="Arial" w:hAnsi="Arial" w:cs="Arial"/>
          <w:color w:val="000000" w:themeColor="text1"/>
          <w:shd w:val="clear" w:color="auto" w:fill="FFFFFF"/>
        </w:rPr>
        <w:t xml:space="preserve"> </w:t>
      </w:r>
      <w:r w:rsidR="001F50BC" w:rsidRPr="00AB21A3">
        <w:rPr>
          <w:rFonts w:ascii="Arial" w:hAnsi="Arial" w:cs="Arial"/>
          <w:color w:val="000000" w:themeColor="text1"/>
          <w:shd w:val="clear" w:color="auto" w:fill="FFFFFF"/>
        </w:rPr>
        <w:t>Монгол Улсын Үндсэн хуульд оруулсан нэмэлт, өөрчлөлт</w:t>
      </w:r>
      <w:r w:rsidR="00FF459E" w:rsidRPr="00AB21A3">
        <w:rPr>
          <w:rFonts w:ascii="Arial" w:hAnsi="Arial" w:cs="Arial"/>
          <w:color w:val="000000" w:themeColor="text1"/>
          <w:shd w:val="clear" w:color="auto" w:fill="FFFFFF"/>
        </w:rPr>
        <w:t>өд хууль тогтоомжийг нийцүүлэх хуваарийн</w:t>
      </w:r>
      <w:r w:rsidR="00994959" w:rsidRPr="00AB21A3">
        <w:rPr>
          <w:rFonts w:ascii="Arial" w:hAnsi="Arial" w:cs="Arial"/>
          <w:color w:val="000000" w:themeColor="text1"/>
          <w:shd w:val="clear" w:color="auto" w:fill="FFFFFF"/>
        </w:rPr>
        <w:t xml:space="preserve"> </w:t>
      </w:r>
      <w:r w:rsidR="000D6EB4" w:rsidRPr="00AB21A3">
        <w:rPr>
          <w:rFonts w:ascii="Arial" w:hAnsi="Arial" w:cs="Arial"/>
          <w:color w:val="000000" w:themeColor="text1"/>
          <w:shd w:val="clear" w:color="auto" w:fill="FFFFFF"/>
        </w:rPr>
        <w:t>1.2.6</w:t>
      </w:r>
      <w:r w:rsidR="00994959" w:rsidRPr="00AB21A3">
        <w:rPr>
          <w:rFonts w:ascii="Arial" w:hAnsi="Arial" w:cs="Arial"/>
          <w:color w:val="000000" w:themeColor="text1"/>
          <w:shd w:val="clear" w:color="auto" w:fill="FFFFFF"/>
        </w:rPr>
        <w:t xml:space="preserve">-т </w:t>
      </w:r>
      <w:r w:rsidR="007E0A4E" w:rsidRPr="00AB21A3">
        <w:rPr>
          <w:rFonts w:ascii="Arial" w:hAnsi="Arial" w:cs="Arial"/>
          <w:color w:val="000000" w:themeColor="text1"/>
          <w:shd w:val="clear" w:color="auto" w:fill="FFFFFF"/>
          <w:lang w:val="en-US"/>
        </w:rPr>
        <w:t>“</w:t>
      </w:r>
      <w:r w:rsidR="000D6EB4" w:rsidRPr="00AB21A3">
        <w:rPr>
          <w:rFonts w:ascii="Arial" w:hAnsi="Arial" w:cs="Arial"/>
          <w:color w:val="000000" w:themeColor="text1"/>
          <w:shd w:val="clear" w:color="auto" w:fill="FFFFFF"/>
        </w:rPr>
        <w:t>төрийн нийтийн өмчийг зохистой ашиглах, зарцуулахад тавих хяналтыг боловсронгуй болгох</w:t>
      </w:r>
      <w:r w:rsidR="00CE1B52">
        <w:rPr>
          <w:rFonts w:ascii="Arial" w:hAnsi="Arial" w:cs="Arial"/>
          <w:color w:val="000000" w:themeColor="text1"/>
          <w:shd w:val="clear" w:color="auto" w:fill="FFFFFF"/>
          <w:lang w:val="en-US"/>
        </w:rPr>
        <w:t>”</w:t>
      </w:r>
      <w:r w:rsidR="00D82A06">
        <w:rPr>
          <w:rFonts w:ascii="Arial" w:hAnsi="Arial" w:cs="Arial"/>
          <w:color w:val="000000" w:themeColor="text1"/>
          <w:shd w:val="clear" w:color="auto" w:fill="FFFFFF"/>
          <w:lang w:val="en-US"/>
        </w:rPr>
        <w:t>-</w:t>
      </w:r>
      <w:proofErr w:type="spellStart"/>
      <w:r w:rsidR="00D82A06">
        <w:rPr>
          <w:rFonts w:ascii="Arial" w:hAnsi="Arial" w:cs="Arial"/>
          <w:color w:val="000000" w:themeColor="text1"/>
          <w:shd w:val="clear" w:color="auto" w:fill="FFFFFF"/>
          <w:lang w:val="en-US"/>
        </w:rPr>
        <w:t>ыг</w:t>
      </w:r>
      <w:proofErr w:type="spellEnd"/>
      <w:r w:rsidR="00CE1B52">
        <w:rPr>
          <w:rFonts w:ascii="Arial" w:hAnsi="Arial" w:cs="Arial"/>
          <w:color w:val="000000" w:themeColor="text1"/>
          <w:shd w:val="clear" w:color="auto" w:fill="FFFFFF"/>
          <w:lang w:val="en-US"/>
        </w:rPr>
        <w:t xml:space="preserve"> </w:t>
      </w:r>
      <w:r w:rsidR="00D82A06">
        <w:rPr>
          <w:rFonts w:ascii="Arial" w:hAnsi="Arial" w:cs="Arial"/>
          <w:color w:val="000000" w:themeColor="text1"/>
          <w:shd w:val="clear" w:color="auto" w:fill="FFFFFF"/>
          <w:lang w:val="mn-MN"/>
        </w:rPr>
        <w:t>чиглэл болгосон</w:t>
      </w:r>
      <w:r w:rsidR="008169A3">
        <w:rPr>
          <w:rFonts w:ascii="Arial" w:hAnsi="Arial" w:cs="Arial"/>
          <w:color w:val="000000" w:themeColor="text1"/>
          <w:shd w:val="clear" w:color="auto" w:fill="FFFFFF"/>
          <w:lang w:val="mn-MN"/>
        </w:rPr>
        <w:t xml:space="preserve"> байна. </w:t>
      </w:r>
      <w:r w:rsidR="006E12AB">
        <w:rPr>
          <w:rFonts w:ascii="Arial" w:hAnsi="Arial" w:cs="Arial"/>
          <w:color w:val="000000" w:themeColor="text1"/>
          <w:shd w:val="clear" w:color="auto" w:fill="FFFFFF"/>
          <w:lang w:val="mn-MN"/>
        </w:rPr>
        <w:t xml:space="preserve">Түүнчлэн, </w:t>
      </w:r>
      <w:r w:rsidR="00B20468" w:rsidRPr="001B6765">
        <w:rPr>
          <w:rFonts w:ascii="Arial" w:hAnsi="Arial" w:cs="Arial"/>
          <w:color w:val="000000" w:themeColor="text1"/>
          <w:shd w:val="clear" w:color="auto" w:fill="FFFFFF"/>
          <w:lang w:val="mn-MN"/>
        </w:rPr>
        <w:t>Монгол Улсын Их Хурлын 2025 оны 109 дүгээр тогтоолоор бат</w:t>
      </w:r>
      <w:r w:rsidR="003233C8">
        <w:rPr>
          <w:rFonts w:ascii="Arial" w:hAnsi="Arial" w:cs="Arial"/>
          <w:color w:val="000000" w:themeColor="text1"/>
          <w:shd w:val="clear" w:color="auto" w:fill="FFFFFF"/>
          <w:lang w:val="mn-MN"/>
        </w:rPr>
        <w:t>ал</w:t>
      </w:r>
      <w:r w:rsidR="00B20468" w:rsidRPr="001B6765">
        <w:rPr>
          <w:rFonts w:ascii="Arial" w:hAnsi="Arial" w:cs="Arial"/>
          <w:color w:val="000000" w:themeColor="text1"/>
          <w:shd w:val="clear" w:color="auto" w:fill="FFFFFF"/>
          <w:lang w:val="mn-MN"/>
        </w:rPr>
        <w:t xml:space="preserve">сан Монгол Улсыг 2026-2030 онд хөгжүүлэх таван үндсэн чиглэлийн </w:t>
      </w:r>
      <w:r w:rsidR="00B20468" w:rsidRPr="001B6765">
        <w:rPr>
          <w:rFonts w:ascii="Arial" w:hAnsi="Arial" w:cs="Arial"/>
          <w:color w:val="000000" w:themeColor="text1"/>
          <w:shd w:val="clear" w:color="auto" w:fill="FFFFFF"/>
        </w:rPr>
        <w:t>5.1</w:t>
      </w:r>
      <w:r w:rsidR="00B20468">
        <w:rPr>
          <w:rFonts w:ascii="Arial" w:hAnsi="Arial" w:cs="Arial"/>
          <w:color w:val="000000" w:themeColor="text1"/>
          <w:shd w:val="clear" w:color="auto" w:fill="FFFFFF"/>
          <w:lang w:val="mn-MN"/>
        </w:rPr>
        <w:t xml:space="preserve">-д </w:t>
      </w:r>
      <w:r w:rsidR="00B20468">
        <w:rPr>
          <w:rFonts w:ascii="Arial" w:hAnsi="Arial" w:cs="Arial"/>
          <w:color w:val="000000" w:themeColor="text1"/>
          <w:shd w:val="clear" w:color="auto" w:fill="FFFFFF"/>
          <w:lang w:val="en-US"/>
        </w:rPr>
        <w:t>“</w:t>
      </w:r>
      <w:r w:rsidR="00B20468" w:rsidRPr="001B6765">
        <w:rPr>
          <w:rFonts w:ascii="Arial" w:hAnsi="Arial" w:cs="Arial"/>
          <w:color w:val="000000" w:themeColor="text1"/>
          <w:shd w:val="clear" w:color="auto" w:fill="FFFFFF"/>
        </w:rPr>
        <w:t>Авлигыг бууруулж, иргэдийн шүүхэд итгэх итгэл, шударга ёсны тогтолцоог бэхжүүлж, ил тод байдал, хариуцлагыг нэмэгдүүлж, батлан хамгаалах, үндэсний сөрөн тэсвэрлэх чадавхыг сайжруулж, "Цахимаар түрүүнд" зарчмыг хэрэгжүүлж, иргэн төвтэй үйлчилгээг бүрдүүлж зөв засаглалын үзүүлэлтээр эхний 90 орны нэг болно</w:t>
      </w:r>
      <w:r w:rsidR="00B20468">
        <w:rPr>
          <w:rFonts w:ascii="Arial" w:hAnsi="Arial" w:cs="Arial"/>
          <w:color w:val="000000" w:themeColor="text1"/>
          <w:shd w:val="clear" w:color="auto" w:fill="FFFFFF"/>
          <w:lang w:val="en-US"/>
        </w:rPr>
        <w:t>”</w:t>
      </w:r>
      <w:r w:rsidR="00B20468" w:rsidRPr="001B6765">
        <w:rPr>
          <w:rFonts w:ascii="Arial" w:hAnsi="Arial" w:cs="Arial"/>
          <w:color w:val="000000" w:themeColor="text1"/>
          <w:shd w:val="clear" w:color="auto" w:fill="FFFFFF"/>
        </w:rPr>
        <w:t xml:space="preserve"> гэж заасан.</w:t>
      </w:r>
      <w:r w:rsidR="001C2B24">
        <w:rPr>
          <w:rFonts w:ascii="Arial" w:hAnsi="Arial" w:cs="Arial"/>
          <w:color w:val="000000" w:themeColor="text1"/>
          <w:shd w:val="clear" w:color="auto" w:fill="FFFFFF"/>
        </w:rPr>
        <w:t xml:space="preserve"> </w:t>
      </w:r>
    </w:p>
    <w:p w14:paraId="40EA9D15" w14:textId="77777777" w:rsidR="0064784D" w:rsidRDefault="0064784D" w:rsidP="00533FF9">
      <w:pPr>
        <w:spacing w:line="276" w:lineRule="auto"/>
        <w:ind w:firstLine="720"/>
        <w:jc w:val="both"/>
        <w:rPr>
          <w:rFonts w:ascii="Arial" w:hAnsi="Arial" w:cs="Arial"/>
        </w:rPr>
      </w:pPr>
    </w:p>
    <w:p w14:paraId="2325E3AD" w14:textId="1CA0DD31" w:rsidR="005060D4" w:rsidRPr="002D41E4" w:rsidRDefault="00EC77AB" w:rsidP="00533FF9">
      <w:pPr>
        <w:spacing w:line="276" w:lineRule="auto"/>
        <w:ind w:firstLine="720"/>
        <w:jc w:val="both"/>
        <w:rPr>
          <w:rFonts w:ascii="Arial" w:hAnsi="Arial" w:cs="Arial"/>
          <w:color w:val="000000" w:themeColor="text1"/>
          <w:shd w:val="clear" w:color="auto" w:fill="FFFFFF"/>
          <w:lang w:val="mn-MN"/>
        </w:rPr>
      </w:pPr>
      <w:r>
        <w:rPr>
          <w:rFonts w:ascii="Arial" w:hAnsi="Arial" w:cs="Arial"/>
        </w:rPr>
        <w:t>Иймд Ш</w:t>
      </w:r>
      <w:r w:rsidR="0077678A">
        <w:rPr>
          <w:rFonts w:ascii="Arial" w:hAnsi="Arial" w:cs="Arial"/>
        </w:rPr>
        <w:t>илэн дансны тухай хуул</w:t>
      </w:r>
      <w:r w:rsidR="00783C43">
        <w:rPr>
          <w:rFonts w:ascii="Arial" w:hAnsi="Arial" w:cs="Arial"/>
        </w:rPr>
        <w:t xml:space="preserve">ийн зохицуулалтыг </w:t>
      </w:r>
      <w:r w:rsidR="00B078A1">
        <w:rPr>
          <w:rFonts w:ascii="Arial" w:hAnsi="Arial" w:cs="Arial"/>
        </w:rPr>
        <w:t xml:space="preserve">боловсронгуй болгож </w:t>
      </w:r>
      <w:r w:rsidR="005060D4" w:rsidRPr="005060D4">
        <w:rPr>
          <w:rFonts w:ascii="Arial" w:hAnsi="Arial" w:cs="Arial"/>
        </w:rPr>
        <w:t>олон улсын стандарта</w:t>
      </w:r>
      <w:r w:rsidR="00B078A1">
        <w:rPr>
          <w:rFonts w:ascii="Arial" w:hAnsi="Arial" w:cs="Arial"/>
        </w:rPr>
        <w:t xml:space="preserve">д нийцүүлэх </w:t>
      </w:r>
      <w:r w:rsidR="005060D4" w:rsidRPr="005060D4">
        <w:rPr>
          <w:rFonts w:ascii="Arial" w:hAnsi="Arial" w:cs="Arial"/>
        </w:rPr>
        <w:t xml:space="preserve">нь </w:t>
      </w:r>
      <w:r w:rsidR="00162D50">
        <w:rPr>
          <w:rFonts w:ascii="Arial" w:hAnsi="Arial" w:cs="Arial"/>
        </w:rPr>
        <w:t>Монгол Улсын</w:t>
      </w:r>
      <w:r w:rsidR="005060D4" w:rsidRPr="005060D4">
        <w:rPr>
          <w:rFonts w:ascii="Arial" w:hAnsi="Arial" w:cs="Arial"/>
        </w:rPr>
        <w:t xml:space="preserve"> Үндсэн хуулиар олгосон мэдээлэл авах, төрийн үйл ажиллагаанд хяналт тавих эрхийг бодит үйл ажиллагаа болгох хууль зүйн суурь шаардлаг</w:t>
      </w:r>
      <w:r>
        <w:rPr>
          <w:rFonts w:ascii="Arial" w:hAnsi="Arial" w:cs="Arial"/>
        </w:rPr>
        <w:t xml:space="preserve">а болж байна. </w:t>
      </w:r>
    </w:p>
    <w:p w14:paraId="1548843E" w14:textId="77777777" w:rsidR="008F1FBD" w:rsidRPr="001B6765" w:rsidRDefault="008F1FBD" w:rsidP="00533FF9">
      <w:pPr>
        <w:spacing w:line="276" w:lineRule="auto"/>
        <w:jc w:val="both"/>
        <w:rPr>
          <w:rFonts w:ascii="Arial" w:hAnsi="Arial" w:cs="Arial"/>
          <w:color w:val="000000" w:themeColor="text1"/>
          <w:shd w:val="clear" w:color="auto" w:fill="FFFFFF"/>
          <w:lang w:val="mn-MN"/>
        </w:rPr>
      </w:pPr>
    </w:p>
    <w:p w14:paraId="0D3A9506" w14:textId="61A07C1B" w:rsidR="00601D3F" w:rsidRPr="008F1FBD" w:rsidRDefault="00D478CB" w:rsidP="008F1FBD">
      <w:pPr>
        <w:pStyle w:val="ListParagraph"/>
        <w:numPr>
          <w:ilvl w:val="1"/>
          <w:numId w:val="1"/>
        </w:numPr>
        <w:spacing w:line="276" w:lineRule="auto"/>
        <w:rPr>
          <w:rFonts w:ascii="Arial" w:hAnsi="Arial" w:cs="Arial"/>
          <w:b/>
          <w:bCs/>
          <w:color w:val="000000" w:themeColor="text1"/>
          <w:u w:val="single"/>
          <w:lang w:val="mn-MN"/>
        </w:rPr>
      </w:pPr>
      <w:r>
        <w:rPr>
          <w:rFonts w:ascii="Arial" w:hAnsi="Arial" w:cs="Arial"/>
          <w:b/>
          <w:bCs/>
          <w:color w:val="000000" w:themeColor="text1"/>
          <w:u w:val="single"/>
          <w:lang w:val="mn-MN"/>
        </w:rPr>
        <w:t xml:space="preserve">Практик шаардлага </w:t>
      </w:r>
    </w:p>
    <w:p w14:paraId="4070F8E7" w14:textId="4D5FB395" w:rsidR="00601D3F" w:rsidRDefault="00601D3F" w:rsidP="00601D3F">
      <w:pPr>
        <w:pStyle w:val="NormalWeb"/>
        <w:shd w:val="clear" w:color="auto" w:fill="FFFFFF"/>
        <w:spacing w:before="0" w:beforeAutospacing="0" w:after="0" w:afterAutospacing="0" w:line="276" w:lineRule="auto"/>
        <w:ind w:firstLine="720"/>
        <w:jc w:val="both"/>
        <w:rPr>
          <w:rFonts w:ascii="Arial" w:hAnsi="Arial" w:cs="Arial"/>
          <w:noProof/>
        </w:rPr>
      </w:pPr>
      <w:r>
        <w:rPr>
          <w:rFonts w:ascii="Arial" w:hAnsi="Arial" w:cs="Arial"/>
          <w:noProof/>
        </w:rPr>
        <w:t xml:space="preserve">Монгол Улс </w:t>
      </w:r>
      <w:r w:rsidRPr="00E64399">
        <w:rPr>
          <w:rFonts w:ascii="Arial" w:hAnsi="Arial" w:cs="Arial"/>
          <w:noProof/>
        </w:rPr>
        <w:t xml:space="preserve">“Транспаренси Интернэшл” олон улсын байгууллагаас жил бүр гаргадаг Авлигын </w:t>
      </w:r>
      <w:r w:rsidR="008225E2">
        <w:rPr>
          <w:rFonts w:ascii="Arial" w:hAnsi="Arial" w:cs="Arial"/>
          <w:noProof/>
        </w:rPr>
        <w:t xml:space="preserve">төсөөллийн </w:t>
      </w:r>
      <w:r w:rsidRPr="00E64399">
        <w:rPr>
          <w:rFonts w:ascii="Arial" w:hAnsi="Arial" w:cs="Arial"/>
          <w:noProof/>
        </w:rPr>
        <w:t>индексийн оноогоор 18</w:t>
      </w:r>
      <w:r>
        <w:rPr>
          <w:rFonts w:ascii="Arial" w:hAnsi="Arial" w:cs="Arial"/>
          <w:noProof/>
        </w:rPr>
        <w:t>2</w:t>
      </w:r>
      <w:r w:rsidRPr="00E64399">
        <w:rPr>
          <w:rFonts w:ascii="Arial" w:hAnsi="Arial" w:cs="Arial"/>
          <w:noProof/>
        </w:rPr>
        <w:t xml:space="preserve"> орноос 2017 онд 36 оноо авч 103, 2018 онд 37 оноо авч 93, 2019 онд 35 оноо авч 106, 2020 онд 35 оноо авч 111, 2021 онд 35 оноо авч 110, 2022 онд 33 оноо авч 116, 2023, 2024 онд 33 оноо авч 121, </w:t>
      </w:r>
      <w:r>
        <w:rPr>
          <w:rFonts w:ascii="Arial" w:hAnsi="Arial" w:cs="Arial"/>
          <w:noProof/>
          <w:lang w:val="mn-MN"/>
        </w:rPr>
        <w:t>2025 онд</w:t>
      </w:r>
      <w:r w:rsidR="00E211E6">
        <w:rPr>
          <w:rFonts w:ascii="Arial" w:hAnsi="Arial" w:cs="Arial"/>
          <w:noProof/>
          <w:lang w:val="mn-MN"/>
        </w:rPr>
        <w:t xml:space="preserve"> 31 оноогоор </w:t>
      </w:r>
      <w:r w:rsidRPr="00E962F7">
        <w:rPr>
          <w:rFonts w:ascii="Arial" w:hAnsi="Arial" w:cs="Arial"/>
          <w:noProof/>
        </w:rPr>
        <w:t>124</w:t>
      </w:r>
      <w:r>
        <w:rPr>
          <w:rFonts w:ascii="Arial" w:hAnsi="Arial" w:cs="Arial"/>
          <w:noProof/>
        </w:rPr>
        <w:t xml:space="preserve"> дүгээр </w:t>
      </w:r>
      <w:r w:rsidRPr="00E64399">
        <w:rPr>
          <w:rFonts w:ascii="Arial" w:hAnsi="Arial" w:cs="Arial"/>
          <w:noProof/>
        </w:rPr>
        <w:t>байрт тус тус эрэмбэлэг</w:t>
      </w:r>
      <w:r>
        <w:rPr>
          <w:rFonts w:ascii="Arial" w:hAnsi="Arial" w:cs="Arial"/>
          <w:noProof/>
        </w:rPr>
        <w:t xml:space="preserve">дсэн байна. </w:t>
      </w:r>
      <w:r w:rsidR="006249D1">
        <w:rPr>
          <w:rFonts w:ascii="Arial" w:hAnsi="Arial" w:cs="Arial"/>
          <w:noProof/>
        </w:rPr>
        <w:t>Энэхүү авлигын индексийн үнэлгээ нь Монгол Улсын авлигын түвшинд</w:t>
      </w:r>
      <w:r w:rsidR="009B6260">
        <w:rPr>
          <w:rFonts w:ascii="Arial" w:hAnsi="Arial" w:cs="Arial"/>
          <w:noProof/>
        </w:rPr>
        <w:t xml:space="preserve"> </w:t>
      </w:r>
      <w:r w:rsidR="00EF6E9A">
        <w:rPr>
          <w:rFonts w:ascii="Arial" w:hAnsi="Arial" w:cs="Arial"/>
          <w:noProof/>
        </w:rPr>
        <w:t xml:space="preserve">олон улсын байгууллагын үнэлгээ </w:t>
      </w:r>
      <w:r w:rsidR="00E66CB0">
        <w:rPr>
          <w:rFonts w:ascii="Arial" w:hAnsi="Arial" w:cs="Arial"/>
          <w:noProof/>
        </w:rPr>
        <w:t>бөгөөд Шилэн дансны</w:t>
      </w:r>
      <w:r w:rsidR="00E66CB0">
        <w:rPr>
          <w:rFonts w:ascii="Arial" w:hAnsi="Arial" w:cs="Arial"/>
          <w:noProof/>
          <w:lang w:val="mn-MN"/>
        </w:rPr>
        <w:t xml:space="preserve"> тухай хуулийн нэмэлт, өөрчлөлтийн төсөл нь тус үнэлгээнд ахиц гарахад нэг алхам болно гэж үзэж байна. </w:t>
      </w:r>
    </w:p>
    <w:p w14:paraId="412B97F2" w14:textId="77777777" w:rsidR="00601D3F" w:rsidRDefault="00601D3F" w:rsidP="006249D1">
      <w:pPr>
        <w:pStyle w:val="NormalWeb"/>
        <w:shd w:val="clear" w:color="auto" w:fill="FFFFFF"/>
        <w:spacing w:before="0" w:beforeAutospacing="0" w:after="0" w:afterAutospacing="0" w:line="276" w:lineRule="auto"/>
        <w:jc w:val="both"/>
        <w:rPr>
          <w:rFonts w:ascii="Arial" w:hAnsi="Arial" w:cs="Arial"/>
          <w:noProof/>
          <w:lang w:val="mn-MN"/>
        </w:rPr>
      </w:pPr>
    </w:p>
    <w:p w14:paraId="6177DAD9" w14:textId="2A464E41" w:rsidR="002643E9" w:rsidRDefault="00B029D7" w:rsidP="00C72128">
      <w:pPr>
        <w:pStyle w:val="NormalWeb"/>
        <w:shd w:val="clear" w:color="auto" w:fill="FFFFFF"/>
        <w:spacing w:before="0" w:beforeAutospacing="0" w:after="0" w:afterAutospacing="0" w:line="276" w:lineRule="auto"/>
        <w:ind w:firstLine="720"/>
        <w:jc w:val="both"/>
        <w:rPr>
          <w:rFonts w:ascii="Arial" w:hAnsi="Arial" w:cs="Arial"/>
          <w:noProof/>
          <w:lang w:val="mn-MN"/>
        </w:rPr>
      </w:pPr>
      <w:r>
        <w:rPr>
          <w:rFonts w:ascii="Arial" w:hAnsi="Arial" w:cs="Arial"/>
          <w:noProof/>
          <w:lang w:val="mn-MN"/>
        </w:rPr>
        <w:t>Үндэсний аудитын газр</w:t>
      </w:r>
      <w:r w:rsidR="004A3C32">
        <w:rPr>
          <w:rFonts w:ascii="Arial" w:hAnsi="Arial" w:cs="Arial"/>
          <w:noProof/>
          <w:lang w:val="mn-MN"/>
        </w:rPr>
        <w:t xml:space="preserve">аас Монгол Улсын </w:t>
      </w:r>
      <w:r w:rsidR="00A32B83">
        <w:rPr>
          <w:rFonts w:ascii="Arial" w:hAnsi="Arial" w:cs="Arial"/>
          <w:noProof/>
          <w:lang w:val="mn-MN"/>
        </w:rPr>
        <w:t>2023</w:t>
      </w:r>
      <w:r w:rsidR="000E7B76">
        <w:rPr>
          <w:rFonts w:ascii="Arial" w:hAnsi="Arial" w:cs="Arial"/>
          <w:noProof/>
          <w:lang w:val="mn-MN"/>
        </w:rPr>
        <w:t xml:space="preserve"> </w:t>
      </w:r>
      <w:r w:rsidR="00AA18E3">
        <w:rPr>
          <w:rFonts w:ascii="Arial" w:hAnsi="Arial" w:cs="Arial"/>
          <w:noProof/>
          <w:lang w:val="mn-MN"/>
        </w:rPr>
        <w:t>он</w:t>
      </w:r>
      <w:r w:rsidR="00523C1B">
        <w:rPr>
          <w:rFonts w:ascii="Arial" w:hAnsi="Arial" w:cs="Arial"/>
          <w:noProof/>
          <w:lang w:val="mn-MN"/>
        </w:rPr>
        <w:t>ы</w:t>
      </w:r>
      <w:r w:rsidR="00AA18E3">
        <w:rPr>
          <w:rFonts w:ascii="Arial" w:hAnsi="Arial" w:cs="Arial"/>
          <w:noProof/>
          <w:lang w:val="mn-MN"/>
        </w:rPr>
        <w:t xml:space="preserve"> </w:t>
      </w:r>
      <w:r w:rsidR="000538B9">
        <w:rPr>
          <w:rFonts w:ascii="Arial" w:hAnsi="Arial" w:cs="Arial"/>
          <w:noProof/>
          <w:lang w:val="mn-MN"/>
        </w:rPr>
        <w:t xml:space="preserve">нэгдсэн </w:t>
      </w:r>
      <w:r w:rsidR="000E7B76">
        <w:rPr>
          <w:rFonts w:ascii="Arial" w:hAnsi="Arial" w:cs="Arial"/>
          <w:noProof/>
          <w:lang w:val="mn-MN"/>
        </w:rPr>
        <w:t>төсвийн</w:t>
      </w:r>
      <w:r w:rsidR="000538B9">
        <w:rPr>
          <w:rFonts w:ascii="Arial" w:hAnsi="Arial" w:cs="Arial"/>
          <w:noProof/>
          <w:lang w:val="mn-MN"/>
        </w:rPr>
        <w:t xml:space="preserve"> гүйцэтгэлд </w:t>
      </w:r>
      <w:r w:rsidR="00E23A50">
        <w:rPr>
          <w:rFonts w:ascii="Arial" w:hAnsi="Arial" w:cs="Arial"/>
          <w:noProof/>
          <w:lang w:val="mn-MN"/>
        </w:rPr>
        <w:t xml:space="preserve">хийсэн </w:t>
      </w:r>
      <w:r w:rsidR="000E7B76">
        <w:rPr>
          <w:rFonts w:ascii="Arial" w:hAnsi="Arial" w:cs="Arial"/>
          <w:noProof/>
          <w:lang w:val="mn-MN"/>
        </w:rPr>
        <w:t>аудитын</w:t>
      </w:r>
      <w:r w:rsidR="00595327">
        <w:rPr>
          <w:rFonts w:ascii="Arial" w:hAnsi="Arial" w:cs="Arial"/>
          <w:noProof/>
          <w:lang w:val="mn-MN"/>
        </w:rPr>
        <w:t xml:space="preserve"> </w:t>
      </w:r>
      <w:r w:rsidR="000E7B76">
        <w:rPr>
          <w:rFonts w:ascii="Arial" w:hAnsi="Arial" w:cs="Arial"/>
          <w:noProof/>
          <w:lang w:val="mn-MN"/>
        </w:rPr>
        <w:t>тайланд</w:t>
      </w:r>
      <w:r w:rsidR="00595327">
        <w:rPr>
          <w:rFonts w:ascii="Arial" w:hAnsi="Arial" w:cs="Arial"/>
          <w:noProof/>
          <w:lang w:val="mn-MN"/>
        </w:rPr>
        <w:t xml:space="preserve"> </w:t>
      </w:r>
      <w:r w:rsidR="00F03C7A">
        <w:rPr>
          <w:rFonts w:ascii="Arial" w:hAnsi="Arial" w:cs="Arial"/>
          <w:noProof/>
        </w:rPr>
        <w:t>“</w:t>
      </w:r>
      <w:r w:rsidR="00595327">
        <w:rPr>
          <w:rFonts w:ascii="Arial" w:hAnsi="Arial" w:cs="Arial"/>
          <w:noProof/>
          <w:lang w:val="mn-MN"/>
        </w:rPr>
        <w:t>шилэн дансны нэгдсэн цахим хуудаст байршуулсан мэдээлэл хуульд заасан иж бүрэн, ойлгомжтой, ач холбогдолтой байх зарчмыг бүрэн хангахгүй байна</w:t>
      </w:r>
      <w:r w:rsidR="00234CFD">
        <w:rPr>
          <w:rStyle w:val="FootnoteReference"/>
          <w:rFonts w:ascii="Arial" w:hAnsi="Arial" w:cs="Arial"/>
          <w:noProof/>
          <w:lang w:val="mn-MN"/>
        </w:rPr>
        <w:footnoteReference w:id="1"/>
      </w:r>
      <w:r w:rsidR="00F03C7A">
        <w:rPr>
          <w:rFonts w:ascii="Arial" w:hAnsi="Arial" w:cs="Arial"/>
          <w:noProof/>
          <w:lang w:val="mn-MN"/>
        </w:rPr>
        <w:t>”</w:t>
      </w:r>
      <w:r w:rsidR="00FF030F">
        <w:rPr>
          <w:rFonts w:ascii="Arial" w:hAnsi="Arial" w:cs="Arial"/>
          <w:noProof/>
          <w:lang w:val="mn-MN"/>
        </w:rPr>
        <w:t xml:space="preserve">, </w:t>
      </w:r>
      <w:r w:rsidR="00FF030F">
        <w:rPr>
          <w:rFonts w:ascii="Arial" w:hAnsi="Arial" w:cs="Arial"/>
          <w:noProof/>
        </w:rPr>
        <w:t>“</w:t>
      </w:r>
      <w:r w:rsidR="00FF030F">
        <w:rPr>
          <w:rFonts w:ascii="Arial" w:hAnsi="Arial" w:cs="Arial"/>
          <w:noProof/>
          <w:lang w:val="mn-MN"/>
        </w:rPr>
        <w:t xml:space="preserve">Шилэн дансны тухай хуулийн хэрэгжилтийн үр дагаварт үнэлгээ хийх шаардлагатай”, </w:t>
      </w:r>
      <w:r w:rsidR="00CA7E5B">
        <w:rPr>
          <w:rFonts w:ascii="Arial" w:hAnsi="Arial" w:cs="Arial"/>
          <w:noProof/>
          <w:lang w:val="mn-MN"/>
        </w:rPr>
        <w:t xml:space="preserve">2024 онд хийсэн аудитаар </w:t>
      </w:r>
      <w:r w:rsidR="00E33BF7">
        <w:rPr>
          <w:rFonts w:ascii="Arial" w:hAnsi="Arial" w:cs="Arial"/>
          <w:noProof/>
        </w:rPr>
        <w:t>“</w:t>
      </w:r>
      <w:r w:rsidR="00E33BF7">
        <w:rPr>
          <w:rFonts w:ascii="Arial" w:hAnsi="Arial" w:cs="Arial"/>
          <w:noProof/>
          <w:lang w:val="mn-MN"/>
        </w:rPr>
        <w:t>ш</w:t>
      </w:r>
      <w:r w:rsidR="0003087E">
        <w:rPr>
          <w:rFonts w:ascii="Arial" w:hAnsi="Arial" w:cs="Arial"/>
          <w:noProof/>
          <w:lang w:val="mn-MN"/>
        </w:rPr>
        <w:t>илэн дансны нэгдсэн цахим хуудсыг бусад санхүүгийн системд холбож хөгжүүлсэн боловч хэрэглэгч, иргэн, олон нийтэд энгийн ойлгомжтой, хэрэглэхэд хялбар бус</w:t>
      </w:r>
      <w:r w:rsidR="00E33BF7">
        <w:rPr>
          <w:rFonts w:ascii="Arial" w:hAnsi="Arial" w:cs="Arial"/>
          <w:noProof/>
          <w:lang w:val="mn-MN"/>
        </w:rPr>
        <w:t>, мэдээллийн үнэн зөв байдал хангалтгүй нь хуулийн зорилт, үр дүнг бууруулж байна</w:t>
      </w:r>
      <w:r w:rsidR="00483788">
        <w:rPr>
          <w:rFonts w:ascii="Arial" w:hAnsi="Arial" w:cs="Arial"/>
          <w:noProof/>
        </w:rPr>
        <w:t>”</w:t>
      </w:r>
      <w:r w:rsidR="00F674FA">
        <w:rPr>
          <w:rStyle w:val="FootnoteReference"/>
          <w:rFonts w:ascii="Arial" w:hAnsi="Arial" w:cs="Arial"/>
          <w:noProof/>
        </w:rPr>
        <w:footnoteReference w:id="2"/>
      </w:r>
      <w:r w:rsidR="00483788">
        <w:rPr>
          <w:rFonts w:ascii="Arial" w:hAnsi="Arial" w:cs="Arial"/>
          <w:noProof/>
          <w:lang w:val="mn-MN"/>
        </w:rPr>
        <w:t xml:space="preserve">, </w:t>
      </w:r>
      <w:r w:rsidR="00E23A50">
        <w:rPr>
          <w:rFonts w:ascii="Arial" w:hAnsi="Arial" w:cs="Arial"/>
          <w:noProof/>
          <w:lang w:val="mn-MN"/>
        </w:rPr>
        <w:t>2025 он</w:t>
      </w:r>
      <w:r w:rsidR="00AE3452">
        <w:rPr>
          <w:rFonts w:ascii="Arial" w:hAnsi="Arial" w:cs="Arial"/>
          <w:noProof/>
          <w:lang w:val="mn-MN"/>
        </w:rPr>
        <w:t>ы</w:t>
      </w:r>
      <w:r w:rsidR="00B443D2">
        <w:rPr>
          <w:rFonts w:ascii="Arial" w:hAnsi="Arial" w:cs="Arial"/>
          <w:noProof/>
          <w:lang w:val="mn-MN"/>
        </w:rPr>
        <w:t xml:space="preserve"> аудитын тайланд </w:t>
      </w:r>
      <w:r w:rsidR="004B46A0">
        <w:rPr>
          <w:rFonts w:ascii="Arial" w:hAnsi="Arial" w:cs="Arial"/>
          <w:noProof/>
        </w:rPr>
        <w:t>“</w:t>
      </w:r>
      <w:r w:rsidR="004B46A0">
        <w:rPr>
          <w:rFonts w:ascii="Arial" w:hAnsi="Arial" w:cs="Arial"/>
          <w:noProof/>
          <w:lang w:val="mn-MN"/>
        </w:rPr>
        <w:t xml:space="preserve">Шилэн дансны цахим хуудасны зарим модуль </w:t>
      </w:r>
      <w:r w:rsidR="00DA19ED">
        <w:rPr>
          <w:rFonts w:ascii="Arial" w:hAnsi="Arial" w:cs="Arial"/>
          <w:noProof/>
          <w:lang w:val="mn-MN"/>
        </w:rPr>
        <w:t>Ш</w:t>
      </w:r>
      <w:r w:rsidR="004B46A0">
        <w:rPr>
          <w:rFonts w:ascii="Arial" w:hAnsi="Arial" w:cs="Arial"/>
          <w:noProof/>
          <w:lang w:val="mn-MN"/>
        </w:rPr>
        <w:t xml:space="preserve">илэн дансны тухай хууль болон холбогдох журмын зохицуулалттай уялдаагүй, </w:t>
      </w:r>
      <w:r w:rsidR="004B46A0">
        <w:rPr>
          <w:rFonts w:ascii="Arial" w:hAnsi="Arial" w:cs="Arial"/>
          <w:noProof/>
          <w:lang w:val="mn-MN"/>
        </w:rPr>
        <w:lastRenderedPageBreak/>
        <w:t>байгууллагууд мэдээллээ хуульд заасан хугацаанд бүрэн байршуулаагүй</w:t>
      </w:r>
      <w:r w:rsidR="00C926E0">
        <w:rPr>
          <w:rStyle w:val="FootnoteReference"/>
          <w:rFonts w:ascii="Arial" w:hAnsi="Arial" w:cs="Arial"/>
          <w:noProof/>
          <w:lang w:val="mn-MN"/>
        </w:rPr>
        <w:footnoteReference w:id="3"/>
      </w:r>
      <w:r w:rsidR="004B46A0">
        <w:rPr>
          <w:rFonts w:ascii="Arial" w:hAnsi="Arial" w:cs="Arial"/>
          <w:noProof/>
          <w:lang w:val="mn-MN"/>
        </w:rPr>
        <w:t>”</w:t>
      </w:r>
      <w:r w:rsidR="00DB2899">
        <w:rPr>
          <w:rFonts w:ascii="Arial" w:hAnsi="Arial" w:cs="Arial"/>
          <w:noProof/>
          <w:lang w:val="mn-MN"/>
        </w:rPr>
        <w:t xml:space="preserve"> зөрчил илэрсэн</w:t>
      </w:r>
      <w:r w:rsidR="005E2239">
        <w:rPr>
          <w:rFonts w:ascii="Arial" w:hAnsi="Arial" w:cs="Arial"/>
          <w:noProof/>
          <w:lang w:val="mn-MN"/>
        </w:rPr>
        <w:t xml:space="preserve"> байна.</w:t>
      </w:r>
      <w:r w:rsidR="0007592A">
        <w:rPr>
          <w:rFonts w:ascii="Arial" w:hAnsi="Arial" w:cs="Arial"/>
          <w:noProof/>
          <w:lang w:val="mn-MN"/>
        </w:rPr>
        <w:t xml:space="preserve"> </w:t>
      </w:r>
    </w:p>
    <w:p w14:paraId="2A00B4C3" w14:textId="77777777" w:rsidR="00C72128" w:rsidRDefault="00C72128" w:rsidP="00C72128">
      <w:pPr>
        <w:pStyle w:val="NormalWeb"/>
        <w:shd w:val="clear" w:color="auto" w:fill="FFFFFF"/>
        <w:spacing w:before="0" w:beforeAutospacing="0" w:after="0" w:afterAutospacing="0" w:line="276" w:lineRule="auto"/>
        <w:ind w:firstLine="720"/>
        <w:jc w:val="both"/>
        <w:rPr>
          <w:rFonts w:ascii="Arial" w:hAnsi="Arial" w:cs="Arial"/>
          <w:noProof/>
          <w:lang w:val="mn-MN"/>
        </w:rPr>
      </w:pPr>
    </w:p>
    <w:p w14:paraId="6671CF7C" w14:textId="6634D7CC" w:rsidR="003759AE" w:rsidRDefault="00D149F4" w:rsidP="00C72128">
      <w:pPr>
        <w:pStyle w:val="NormalWeb"/>
        <w:shd w:val="clear" w:color="auto" w:fill="FFFFFF"/>
        <w:spacing w:before="0" w:beforeAutospacing="0" w:after="0" w:afterAutospacing="0" w:line="276" w:lineRule="auto"/>
        <w:ind w:firstLine="720"/>
        <w:jc w:val="both"/>
        <w:rPr>
          <w:rFonts w:ascii="Arial" w:hAnsi="Arial" w:cs="Arial"/>
        </w:rPr>
      </w:pPr>
      <w:proofErr w:type="spellStart"/>
      <w:r w:rsidRPr="00D149F4">
        <w:rPr>
          <w:rFonts w:ascii="Arial" w:hAnsi="Arial" w:cs="Arial"/>
        </w:rPr>
        <w:t>Үндэсний</w:t>
      </w:r>
      <w:proofErr w:type="spellEnd"/>
      <w:r w:rsidRPr="00D149F4">
        <w:rPr>
          <w:rFonts w:ascii="Arial" w:hAnsi="Arial" w:cs="Arial"/>
        </w:rPr>
        <w:t xml:space="preserve"> </w:t>
      </w:r>
      <w:proofErr w:type="spellStart"/>
      <w:r w:rsidRPr="00D149F4">
        <w:rPr>
          <w:rFonts w:ascii="Arial" w:hAnsi="Arial" w:cs="Arial"/>
        </w:rPr>
        <w:t>аудитын</w:t>
      </w:r>
      <w:proofErr w:type="spellEnd"/>
      <w:r w:rsidRPr="00D149F4">
        <w:rPr>
          <w:rFonts w:ascii="Arial" w:hAnsi="Arial" w:cs="Arial"/>
        </w:rPr>
        <w:t xml:space="preserve"> </w:t>
      </w:r>
      <w:proofErr w:type="spellStart"/>
      <w:r w:rsidRPr="00D149F4">
        <w:rPr>
          <w:rFonts w:ascii="Arial" w:hAnsi="Arial" w:cs="Arial"/>
        </w:rPr>
        <w:t>газрын</w:t>
      </w:r>
      <w:proofErr w:type="spellEnd"/>
      <w:r w:rsidRPr="00D149F4">
        <w:rPr>
          <w:rFonts w:ascii="Arial" w:hAnsi="Arial" w:cs="Arial"/>
        </w:rPr>
        <w:t xml:space="preserve"> </w:t>
      </w:r>
      <w:proofErr w:type="spellStart"/>
      <w:r w:rsidRPr="00D149F4">
        <w:rPr>
          <w:rFonts w:ascii="Arial" w:hAnsi="Arial" w:cs="Arial"/>
        </w:rPr>
        <w:t>Шилэн</w:t>
      </w:r>
      <w:proofErr w:type="spellEnd"/>
      <w:r w:rsidRPr="00D149F4">
        <w:rPr>
          <w:rFonts w:ascii="Arial" w:hAnsi="Arial" w:cs="Arial"/>
        </w:rPr>
        <w:t xml:space="preserve"> </w:t>
      </w:r>
      <w:proofErr w:type="spellStart"/>
      <w:r w:rsidRPr="00D149F4">
        <w:rPr>
          <w:rFonts w:ascii="Arial" w:hAnsi="Arial" w:cs="Arial"/>
        </w:rPr>
        <w:t>дансны</w:t>
      </w:r>
      <w:proofErr w:type="spellEnd"/>
      <w:r w:rsidRPr="00D149F4">
        <w:rPr>
          <w:rFonts w:ascii="Arial" w:hAnsi="Arial" w:cs="Arial"/>
        </w:rPr>
        <w:t xml:space="preserve"> </w:t>
      </w:r>
      <w:proofErr w:type="spellStart"/>
      <w:r w:rsidRPr="00D149F4">
        <w:rPr>
          <w:rFonts w:ascii="Arial" w:hAnsi="Arial" w:cs="Arial"/>
        </w:rPr>
        <w:t>тухай</w:t>
      </w:r>
      <w:proofErr w:type="spellEnd"/>
      <w:r w:rsidRPr="00D149F4">
        <w:rPr>
          <w:rFonts w:ascii="Arial" w:hAnsi="Arial" w:cs="Arial"/>
        </w:rPr>
        <w:t xml:space="preserve"> </w:t>
      </w:r>
      <w:proofErr w:type="spellStart"/>
      <w:r w:rsidRPr="00D149F4">
        <w:rPr>
          <w:rFonts w:ascii="Arial" w:hAnsi="Arial" w:cs="Arial"/>
        </w:rPr>
        <w:t>хуулийн</w:t>
      </w:r>
      <w:proofErr w:type="spellEnd"/>
      <w:r w:rsidRPr="00D149F4">
        <w:rPr>
          <w:rFonts w:ascii="Arial" w:hAnsi="Arial" w:cs="Arial"/>
        </w:rPr>
        <w:t xml:space="preserve"> </w:t>
      </w:r>
      <w:proofErr w:type="spellStart"/>
      <w:r w:rsidRPr="00D149F4">
        <w:rPr>
          <w:rFonts w:ascii="Arial" w:hAnsi="Arial" w:cs="Arial"/>
        </w:rPr>
        <w:t>хэрэгжилтэд</w:t>
      </w:r>
      <w:proofErr w:type="spellEnd"/>
      <w:r w:rsidRPr="00D149F4">
        <w:rPr>
          <w:rFonts w:ascii="Arial" w:hAnsi="Arial" w:cs="Arial"/>
        </w:rPr>
        <w:t xml:space="preserve"> </w:t>
      </w:r>
      <w:proofErr w:type="spellStart"/>
      <w:r w:rsidR="00D764B5">
        <w:rPr>
          <w:rFonts w:ascii="Arial" w:hAnsi="Arial" w:cs="Arial"/>
        </w:rPr>
        <w:t>хийсэн</w:t>
      </w:r>
      <w:proofErr w:type="spellEnd"/>
      <w:r w:rsidR="00D764B5">
        <w:rPr>
          <w:rFonts w:ascii="Arial" w:hAnsi="Arial" w:cs="Arial"/>
        </w:rPr>
        <w:t xml:space="preserve"> </w:t>
      </w:r>
      <w:proofErr w:type="spellStart"/>
      <w:r w:rsidR="00D764B5">
        <w:rPr>
          <w:rFonts w:ascii="Arial" w:hAnsi="Arial" w:cs="Arial"/>
        </w:rPr>
        <w:t>аудитаар</w:t>
      </w:r>
      <w:proofErr w:type="spellEnd"/>
      <w:r w:rsidR="00D764B5">
        <w:rPr>
          <w:rFonts w:ascii="Arial" w:hAnsi="Arial" w:cs="Arial"/>
        </w:rPr>
        <w:t xml:space="preserve"> </w:t>
      </w:r>
      <w:proofErr w:type="spellStart"/>
      <w:r w:rsidR="00D764B5">
        <w:rPr>
          <w:rFonts w:ascii="Arial" w:hAnsi="Arial" w:cs="Arial"/>
        </w:rPr>
        <w:t>илэрсэн</w:t>
      </w:r>
      <w:proofErr w:type="spellEnd"/>
      <w:r w:rsidR="00D764B5">
        <w:rPr>
          <w:rFonts w:ascii="Arial" w:hAnsi="Arial" w:cs="Arial"/>
        </w:rPr>
        <w:t xml:space="preserve"> </w:t>
      </w:r>
      <w:proofErr w:type="spellStart"/>
      <w:r w:rsidR="00D764B5">
        <w:rPr>
          <w:rFonts w:ascii="Arial" w:hAnsi="Arial" w:cs="Arial"/>
        </w:rPr>
        <w:t>зөрчлийг</w:t>
      </w:r>
      <w:proofErr w:type="spellEnd"/>
      <w:r w:rsidR="00D764B5">
        <w:rPr>
          <w:rFonts w:ascii="Arial" w:hAnsi="Arial" w:cs="Arial"/>
        </w:rPr>
        <w:t xml:space="preserve"> </w:t>
      </w:r>
      <w:proofErr w:type="spellStart"/>
      <w:r w:rsidR="00D764B5">
        <w:rPr>
          <w:rFonts w:ascii="Arial" w:hAnsi="Arial" w:cs="Arial"/>
        </w:rPr>
        <w:t>нэгтгэн</w:t>
      </w:r>
      <w:proofErr w:type="spellEnd"/>
      <w:r w:rsidR="00D764B5">
        <w:rPr>
          <w:rFonts w:ascii="Arial" w:hAnsi="Arial" w:cs="Arial"/>
        </w:rPr>
        <w:t xml:space="preserve"> </w:t>
      </w:r>
      <w:proofErr w:type="spellStart"/>
      <w:r w:rsidR="00D764B5">
        <w:rPr>
          <w:rFonts w:ascii="Arial" w:hAnsi="Arial" w:cs="Arial"/>
        </w:rPr>
        <w:t>авч</w:t>
      </w:r>
      <w:proofErr w:type="spellEnd"/>
      <w:r w:rsidR="00D764B5">
        <w:rPr>
          <w:rFonts w:ascii="Arial" w:hAnsi="Arial" w:cs="Arial"/>
        </w:rPr>
        <w:t xml:space="preserve"> </w:t>
      </w:r>
      <w:proofErr w:type="spellStart"/>
      <w:r w:rsidR="00D764B5">
        <w:rPr>
          <w:rFonts w:ascii="Arial" w:hAnsi="Arial" w:cs="Arial"/>
        </w:rPr>
        <w:t>үзвэл</w:t>
      </w:r>
      <w:proofErr w:type="spellEnd"/>
      <w:r w:rsidR="00D764B5">
        <w:rPr>
          <w:rFonts w:ascii="Arial" w:hAnsi="Arial" w:cs="Arial"/>
        </w:rPr>
        <w:t xml:space="preserve"> </w:t>
      </w:r>
      <w:proofErr w:type="spellStart"/>
      <w:r w:rsidRPr="00D149F4">
        <w:rPr>
          <w:rFonts w:ascii="Arial" w:hAnsi="Arial" w:cs="Arial"/>
        </w:rPr>
        <w:t>мэдээллийн</w:t>
      </w:r>
      <w:proofErr w:type="spellEnd"/>
      <w:r w:rsidRPr="00D149F4">
        <w:rPr>
          <w:rFonts w:ascii="Arial" w:hAnsi="Arial" w:cs="Arial"/>
        </w:rPr>
        <w:t xml:space="preserve"> </w:t>
      </w:r>
      <w:proofErr w:type="spellStart"/>
      <w:r w:rsidRPr="00D149F4">
        <w:rPr>
          <w:rFonts w:ascii="Arial" w:hAnsi="Arial" w:cs="Arial"/>
        </w:rPr>
        <w:t>иж</w:t>
      </w:r>
      <w:proofErr w:type="spellEnd"/>
      <w:r w:rsidRPr="00D149F4">
        <w:rPr>
          <w:rFonts w:ascii="Arial" w:hAnsi="Arial" w:cs="Arial"/>
        </w:rPr>
        <w:t xml:space="preserve"> </w:t>
      </w:r>
      <w:proofErr w:type="spellStart"/>
      <w:r w:rsidRPr="00D149F4">
        <w:rPr>
          <w:rFonts w:ascii="Arial" w:hAnsi="Arial" w:cs="Arial"/>
        </w:rPr>
        <w:t>бүрэн</w:t>
      </w:r>
      <w:proofErr w:type="spellEnd"/>
      <w:r w:rsidRPr="00D149F4">
        <w:rPr>
          <w:rFonts w:ascii="Arial" w:hAnsi="Arial" w:cs="Arial"/>
        </w:rPr>
        <w:t xml:space="preserve">, </w:t>
      </w:r>
      <w:proofErr w:type="spellStart"/>
      <w:r w:rsidRPr="00D149F4">
        <w:rPr>
          <w:rFonts w:ascii="Arial" w:hAnsi="Arial" w:cs="Arial"/>
        </w:rPr>
        <w:t>үнэн</w:t>
      </w:r>
      <w:proofErr w:type="spellEnd"/>
      <w:r w:rsidRPr="00D149F4">
        <w:rPr>
          <w:rFonts w:ascii="Arial" w:hAnsi="Arial" w:cs="Arial"/>
        </w:rPr>
        <w:t xml:space="preserve"> </w:t>
      </w:r>
      <w:proofErr w:type="spellStart"/>
      <w:r w:rsidRPr="00D149F4">
        <w:rPr>
          <w:rFonts w:ascii="Arial" w:hAnsi="Arial" w:cs="Arial"/>
        </w:rPr>
        <w:t>зөв</w:t>
      </w:r>
      <w:proofErr w:type="spellEnd"/>
      <w:r w:rsidRPr="00D149F4">
        <w:rPr>
          <w:rFonts w:ascii="Arial" w:hAnsi="Arial" w:cs="Arial"/>
        </w:rPr>
        <w:t xml:space="preserve">, </w:t>
      </w:r>
      <w:proofErr w:type="spellStart"/>
      <w:r w:rsidRPr="00D149F4">
        <w:rPr>
          <w:rFonts w:ascii="Arial" w:hAnsi="Arial" w:cs="Arial"/>
        </w:rPr>
        <w:t>ойлгомжтой</w:t>
      </w:r>
      <w:proofErr w:type="spellEnd"/>
      <w:r w:rsidRPr="00D149F4">
        <w:rPr>
          <w:rFonts w:ascii="Arial" w:hAnsi="Arial" w:cs="Arial"/>
        </w:rPr>
        <w:t xml:space="preserve"> </w:t>
      </w:r>
      <w:proofErr w:type="spellStart"/>
      <w:r w:rsidRPr="00D149F4">
        <w:rPr>
          <w:rFonts w:ascii="Arial" w:hAnsi="Arial" w:cs="Arial"/>
        </w:rPr>
        <w:t>байдал</w:t>
      </w:r>
      <w:proofErr w:type="spellEnd"/>
      <w:r w:rsidRPr="00D149F4">
        <w:rPr>
          <w:rFonts w:ascii="Arial" w:hAnsi="Arial" w:cs="Arial"/>
        </w:rPr>
        <w:t xml:space="preserve">, </w:t>
      </w:r>
      <w:proofErr w:type="spellStart"/>
      <w:r w:rsidR="009E4924">
        <w:rPr>
          <w:rFonts w:ascii="Arial" w:hAnsi="Arial" w:cs="Arial"/>
        </w:rPr>
        <w:t>мэдээлэх</w:t>
      </w:r>
      <w:proofErr w:type="spellEnd"/>
      <w:r w:rsidRPr="00D149F4">
        <w:rPr>
          <w:rFonts w:ascii="Arial" w:hAnsi="Arial" w:cs="Arial"/>
        </w:rPr>
        <w:t xml:space="preserve"> </w:t>
      </w:r>
      <w:proofErr w:type="spellStart"/>
      <w:r w:rsidRPr="00D149F4">
        <w:rPr>
          <w:rFonts w:ascii="Arial" w:hAnsi="Arial" w:cs="Arial"/>
        </w:rPr>
        <w:t>хугацааны</w:t>
      </w:r>
      <w:proofErr w:type="spellEnd"/>
      <w:r w:rsidRPr="00D149F4">
        <w:rPr>
          <w:rFonts w:ascii="Arial" w:hAnsi="Arial" w:cs="Arial"/>
        </w:rPr>
        <w:t xml:space="preserve"> </w:t>
      </w:r>
      <w:proofErr w:type="spellStart"/>
      <w:r w:rsidRPr="00D149F4">
        <w:rPr>
          <w:rFonts w:ascii="Arial" w:hAnsi="Arial" w:cs="Arial"/>
        </w:rPr>
        <w:t>шаардлаг</w:t>
      </w:r>
      <w:r w:rsidR="006C416B">
        <w:rPr>
          <w:rFonts w:ascii="Arial" w:hAnsi="Arial" w:cs="Arial"/>
        </w:rPr>
        <w:t>ыг</w:t>
      </w:r>
      <w:proofErr w:type="spellEnd"/>
      <w:r w:rsidR="006C416B">
        <w:rPr>
          <w:rFonts w:ascii="Arial" w:hAnsi="Arial" w:cs="Arial"/>
        </w:rPr>
        <w:t xml:space="preserve"> </w:t>
      </w:r>
      <w:proofErr w:type="spellStart"/>
      <w:r w:rsidR="006C416B">
        <w:rPr>
          <w:rFonts w:ascii="Arial" w:hAnsi="Arial" w:cs="Arial"/>
        </w:rPr>
        <w:t>хангаж</w:t>
      </w:r>
      <w:proofErr w:type="spellEnd"/>
      <w:r w:rsidR="006C416B">
        <w:rPr>
          <w:rFonts w:ascii="Arial" w:hAnsi="Arial" w:cs="Arial"/>
        </w:rPr>
        <w:t xml:space="preserve"> </w:t>
      </w:r>
      <w:proofErr w:type="spellStart"/>
      <w:r w:rsidR="006C416B">
        <w:rPr>
          <w:rFonts w:ascii="Arial" w:hAnsi="Arial" w:cs="Arial"/>
        </w:rPr>
        <w:t>ажиллаагүй</w:t>
      </w:r>
      <w:proofErr w:type="spellEnd"/>
      <w:r w:rsidR="006C416B">
        <w:rPr>
          <w:rFonts w:ascii="Arial" w:hAnsi="Arial" w:cs="Arial"/>
        </w:rPr>
        <w:t>,</w:t>
      </w:r>
      <w:r w:rsidRPr="00D149F4">
        <w:rPr>
          <w:rFonts w:ascii="Arial" w:hAnsi="Arial" w:cs="Arial"/>
        </w:rPr>
        <w:t xml:space="preserve"> </w:t>
      </w:r>
      <w:proofErr w:type="spellStart"/>
      <w:r w:rsidRPr="00D149F4">
        <w:rPr>
          <w:rFonts w:ascii="Arial" w:hAnsi="Arial" w:cs="Arial"/>
        </w:rPr>
        <w:t>цахим</w:t>
      </w:r>
      <w:proofErr w:type="spellEnd"/>
      <w:r w:rsidRPr="00D149F4">
        <w:rPr>
          <w:rFonts w:ascii="Arial" w:hAnsi="Arial" w:cs="Arial"/>
        </w:rPr>
        <w:t xml:space="preserve"> </w:t>
      </w:r>
      <w:proofErr w:type="spellStart"/>
      <w:r w:rsidRPr="00D149F4">
        <w:rPr>
          <w:rFonts w:ascii="Arial" w:hAnsi="Arial" w:cs="Arial"/>
        </w:rPr>
        <w:t>системийн</w:t>
      </w:r>
      <w:proofErr w:type="spellEnd"/>
      <w:r w:rsidRPr="00D149F4">
        <w:rPr>
          <w:rFonts w:ascii="Arial" w:hAnsi="Arial" w:cs="Arial"/>
        </w:rPr>
        <w:t xml:space="preserve"> </w:t>
      </w:r>
      <w:proofErr w:type="spellStart"/>
      <w:r w:rsidRPr="00D149F4">
        <w:rPr>
          <w:rFonts w:ascii="Arial" w:hAnsi="Arial" w:cs="Arial"/>
        </w:rPr>
        <w:t>үйл</w:t>
      </w:r>
      <w:proofErr w:type="spellEnd"/>
      <w:r w:rsidRPr="00D149F4">
        <w:rPr>
          <w:rFonts w:ascii="Arial" w:hAnsi="Arial" w:cs="Arial"/>
        </w:rPr>
        <w:t xml:space="preserve"> </w:t>
      </w:r>
      <w:proofErr w:type="spellStart"/>
      <w:r w:rsidRPr="00D149F4">
        <w:rPr>
          <w:rFonts w:ascii="Arial" w:hAnsi="Arial" w:cs="Arial"/>
        </w:rPr>
        <w:t>ажиллагаа</w:t>
      </w:r>
      <w:proofErr w:type="spellEnd"/>
      <w:r w:rsidRPr="00D149F4">
        <w:rPr>
          <w:rFonts w:ascii="Arial" w:hAnsi="Arial" w:cs="Arial"/>
        </w:rPr>
        <w:t xml:space="preserve"> </w:t>
      </w:r>
      <w:proofErr w:type="spellStart"/>
      <w:r w:rsidRPr="00D149F4">
        <w:rPr>
          <w:rFonts w:ascii="Arial" w:hAnsi="Arial" w:cs="Arial"/>
        </w:rPr>
        <w:t>хууль</w:t>
      </w:r>
      <w:proofErr w:type="spellEnd"/>
      <w:r w:rsidRPr="00D149F4">
        <w:rPr>
          <w:rFonts w:ascii="Arial" w:hAnsi="Arial" w:cs="Arial"/>
        </w:rPr>
        <w:t xml:space="preserve">, </w:t>
      </w:r>
      <w:proofErr w:type="spellStart"/>
      <w:r w:rsidRPr="00D149F4">
        <w:rPr>
          <w:rFonts w:ascii="Arial" w:hAnsi="Arial" w:cs="Arial"/>
        </w:rPr>
        <w:t>журмын</w:t>
      </w:r>
      <w:proofErr w:type="spellEnd"/>
      <w:r w:rsidRPr="00D149F4">
        <w:rPr>
          <w:rFonts w:ascii="Arial" w:hAnsi="Arial" w:cs="Arial"/>
        </w:rPr>
        <w:t xml:space="preserve"> </w:t>
      </w:r>
      <w:proofErr w:type="spellStart"/>
      <w:r w:rsidRPr="00D149F4">
        <w:rPr>
          <w:rFonts w:ascii="Arial" w:hAnsi="Arial" w:cs="Arial"/>
        </w:rPr>
        <w:t>зохицуулалттай</w:t>
      </w:r>
      <w:proofErr w:type="spellEnd"/>
      <w:r w:rsidRPr="00D149F4">
        <w:rPr>
          <w:rFonts w:ascii="Arial" w:hAnsi="Arial" w:cs="Arial"/>
        </w:rPr>
        <w:t xml:space="preserve"> </w:t>
      </w:r>
      <w:proofErr w:type="spellStart"/>
      <w:r w:rsidRPr="00D149F4">
        <w:rPr>
          <w:rFonts w:ascii="Arial" w:hAnsi="Arial" w:cs="Arial"/>
        </w:rPr>
        <w:t>бүрэн</w:t>
      </w:r>
      <w:proofErr w:type="spellEnd"/>
      <w:r w:rsidRPr="00D149F4">
        <w:rPr>
          <w:rFonts w:ascii="Arial" w:hAnsi="Arial" w:cs="Arial"/>
        </w:rPr>
        <w:t xml:space="preserve"> </w:t>
      </w:r>
      <w:proofErr w:type="spellStart"/>
      <w:r w:rsidRPr="00D149F4">
        <w:rPr>
          <w:rFonts w:ascii="Arial" w:hAnsi="Arial" w:cs="Arial"/>
        </w:rPr>
        <w:t>уялдахгүй</w:t>
      </w:r>
      <w:proofErr w:type="spellEnd"/>
      <w:r w:rsidRPr="00D149F4">
        <w:rPr>
          <w:rFonts w:ascii="Arial" w:hAnsi="Arial" w:cs="Arial"/>
        </w:rPr>
        <w:t xml:space="preserve"> </w:t>
      </w:r>
      <w:proofErr w:type="spellStart"/>
      <w:r w:rsidRPr="00D149F4">
        <w:rPr>
          <w:rFonts w:ascii="Arial" w:hAnsi="Arial" w:cs="Arial"/>
        </w:rPr>
        <w:t>байх</w:t>
      </w:r>
      <w:proofErr w:type="spellEnd"/>
      <w:r w:rsidRPr="00D149F4">
        <w:rPr>
          <w:rFonts w:ascii="Arial" w:hAnsi="Arial" w:cs="Arial"/>
        </w:rPr>
        <w:t xml:space="preserve"> </w:t>
      </w:r>
      <w:proofErr w:type="spellStart"/>
      <w:r w:rsidR="008E6907">
        <w:rPr>
          <w:rFonts w:ascii="Arial" w:hAnsi="Arial" w:cs="Arial"/>
        </w:rPr>
        <w:t>зөрчил</w:t>
      </w:r>
      <w:proofErr w:type="spellEnd"/>
      <w:r w:rsidR="008E6907">
        <w:rPr>
          <w:rFonts w:ascii="Arial" w:hAnsi="Arial" w:cs="Arial"/>
        </w:rPr>
        <w:t xml:space="preserve"> </w:t>
      </w:r>
      <w:proofErr w:type="spellStart"/>
      <w:r w:rsidR="008E6907">
        <w:rPr>
          <w:rFonts w:ascii="Arial" w:hAnsi="Arial" w:cs="Arial"/>
        </w:rPr>
        <w:t>дутагдал</w:t>
      </w:r>
      <w:proofErr w:type="spellEnd"/>
      <w:r w:rsidRPr="00D149F4">
        <w:rPr>
          <w:rFonts w:ascii="Arial" w:hAnsi="Arial" w:cs="Arial"/>
        </w:rPr>
        <w:t xml:space="preserve"> </w:t>
      </w:r>
      <w:proofErr w:type="spellStart"/>
      <w:r w:rsidR="007B1C10">
        <w:rPr>
          <w:rFonts w:ascii="Arial" w:hAnsi="Arial" w:cs="Arial"/>
        </w:rPr>
        <w:t>нийтлэг</w:t>
      </w:r>
      <w:proofErr w:type="spellEnd"/>
      <w:r w:rsidR="00BA02A1">
        <w:rPr>
          <w:rFonts w:ascii="Arial" w:hAnsi="Arial" w:cs="Arial"/>
        </w:rPr>
        <w:t xml:space="preserve"> </w:t>
      </w:r>
      <w:proofErr w:type="spellStart"/>
      <w:r w:rsidR="00BA02A1">
        <w:rPr>
          <w:rFonts w:ascii="Arial" w:hAnsi="Arial" w:cs="Arial"/>
        </w:rPr>
        <w:t>илэрсэн</w:t>
      </w:r>
      <w:proofErr w:type="spellEnd"/>
      <w:r w:rsidR="00BA02A1">
        <w:rPr>
          <w:rFonts w:ascii="Arial" w:hAnsi="Arial" w:cs="Arial"/>
        </w:rPr>
        <w:t xml:space="preserve"> </w:t>
      </w:r>
      <w:proofErr w:type="spellStart"/>
      <w:r w:rsidR="00BA02A1">
        <w:rPr>
          <w:rFonts w:ascii="Arial" w:hAnsi="Arial" w:cs="Arial"/>
        </w:rPr>
        <w:t>байна</w:t>
      </w:r>
      <w:proofErr w:type="spellEnd"/>
      <w:r w:rsidRPr="00D149F4">
        <w:rPr>
          <w:rFonts w:ascii="Arial" w:hAnsi="Arial" w:cs="Arial"/>
        </w:rPr>
        <w:t xml:space="preserve">. </w:t>
      </w:r>
      <w:proofErr w:type="spellStart"/>
      <w:r w:rsidRPr="00D149F4">
        <w:rPr>
          <w:rFonts w:ascii="Arial" w:hAnsi="Arial" w:cs="Arial"/>
        </w:rPr>
        <w:t>Энэ</w:t>
      </w:r>
      <w:proofErr w:type="spellEnd"/>
      <w:r w:rsidRPr="00D149F4">
        <w:rPr>
          <w:rFonts w:ascii="Arial" w:hAnsi="Arial" w:cs="Arial"/>
        </w:rPr>
        <w:t xml:space="preserve"> </w:t>
      </w:r>
      <w:proofErr w:type="spellStart"/>
      <w:r w:rsidRPr="00D149F4">
        <w:rPr>
          <w:rFonts w:ascii="Arial" w:hAnsi="Arial" w:cs="Arial"/>
        </w:rPr>
        <w:t>нь</w:t>
      </w:r>
      <w:proofErr w:type="spellEnd"/>
      <w:r w:rsidRPr="00D149F4">
        <w:rPr>
          <w:rFonts w:ascii="Arial" w:hAnsi="Arial" w:cs="Arial"/>
        </w:rPr>
        <w:t xml:space="preserve"> </w:t>
      </w:r>
      <w:proofErr w:type="spellStart"/>
      <w:r w:rsidRPr="00D149F4">
        <w:rPr>
          <w:rFonts w:ascii="Arial" w:hAnsi="Arial" w:cs="Arial"/>
        </w:rPr>
        <w:t>төс</w:t>
      </w:r>
      <w:r w:rsidR="00D44692">
        <w:rPr>
          <w:rFonts w:ascii="Arial" w:hAnsi="Arial" w:cs="Arial"/>
        </w:rPr>
        <w:t>вийн</w:t>
      </w:r>
      <w:proofErr w:type="spellEnd"/>
      <w:r w:rsidR="00D44692">
        <w:rPr>
          <w:rFonts w:ascii="Arial" w:hAnsi="Arial" w:cs="Arial"/>
        </w:rPr>
        <w:t xml:space="preserve"> </w:t>
      </w:r>
      <w:proofErr w:type="spellStart"/>
      <w:r w:rsidR="00D44692">
        <w:rPr>
          <w:rFonts w:ascii="Arial" w:hAnsi="Arial" w:cs="Arial"/>
        </w:rPr>
        <w:t>зарцуулалтын</w:t>
      </w:r>
      <w:proofErr w:type="spellEnd"/>
      <w:r w:rsidRPr="00D149F4">
        <w:rPr>
          <w:rFonts w:ascii="Arial" w:hAnsi="Arial" w:cs="Arial"/>
        </w:rPr>
        <w:t xml:space="preserve"> </w:t>
      </w:r>
      <w:proofErr w:type="spellStart"/>
      <w:r w:rsidRPr="00D149F4">
        <w:rPr>
          <w:rFonts w:ascii="Arial" w:hAnsi="Arial" w:cs="Arial"/>
        </w:rPr>
        <w:t>мэдээллийг</w:t>
      </w:r>
      <w:proofErr w:type="spellEnd"/>
      <w:r w:rsidRPr="00D149F4">
        <w:rPr>
          <w:rFonts w:ascii="Arial" w:hAnsi="Arial" w:cs="Arial"/>
        </w:rPr>
        <w:t xml:space="preserve"> </w:t>
      </w:r>
      <w:proofErr w:type="spellStart"/>
      <w:r w:rsidRPr="00D149F4">
        <w:rPr>
          <w:rFonts w:ascii="Arial" w:hAnsi="Arial" w:cs="Arial"/>
        </w:rPr>
        <w:t>иргэ</w:t>
      </w:r>
      <w:r w:rsidR="00347B28">
        <w:rPr>
          <w:rFonts w:ascii="Arial" w:hAnsi="Arial" w:cs="Arial"/>
        </w:rPr>
        <w:t>д</w:t>
      </w:r>
      <w:proofErr w:type="spellEnd"/>
      <w:r w:rsidRPr="00D149F4">
        <w:rPr>
          <w:rFonts w:ascii="Arial" w:hAnsi="Arial" w:cs="Arial"/>
        </w:rPr>
        <w:t xml:space="preserve">, </w:t>
      </w:r>
      <w:proofErr w:type="spellStart"/>
      <w:r w:rsidRPr="00D149F4">
        <w:rPr>
          <w:rFonts w:ascii="Arial" w:hAnsi="Arial" w:cs="Arial"/>
        </w:rPr>
        <w:t>олон</w:t>
      </w:r>
      <w:proofErr w:type="spellEnd"/>
      <w:r w:rsidRPr="00D149F4">
        <w:rPr>
          <w:rFonts w:ascii="Arial" w:hAnsi="Arial" w:cs="Arial"/>
        </w:rPr>
        <w:t xml:space="preserve"> </w:t>
      </w:r>
      <w:proofErr w:type="spellStart"/>
      <w:r w:rsidRPr="00D149F4">
        <w:rPr>
          <w:rFonts w:ascii="Arial" w:hAnsi="Arial" w:cs="Arial"/>
        </w:rPr>
        <w:t>нийт</w:t>
      </w:r>
      <w:proofErr w:type="spellEnd"/>
      <w:r w:rsidRPr="00D149F4">
        <w:rPr>
          <w:rFonts w:ascii="Arial" w:hAnsi="Arial" w:cs="Arial"/>
        </w:rPr>
        <w:t xml:space="preserve"> </w:t>
      </w:r>
      <w:proofErr w:type="spellStart"/>
      <w:r w:rsidRPr="00D149F4">
        <w:rPr>
          <w:rFonts w:ascii="Arial" w:hAnsi="Arial" w:cs="Arial"/>
        </w:rPr>
        <w:t>ашиглах</w:t>
      </w:r>
      <w:proofErr w:type="spellEnd"/>
      <w:r w:rsidRPr="00D149F4">
        <w:rPr>
          <w:rFonts w:ascii="Arial" w:hAnsi="Arial" w:cs="Arial"/>
        </w:rPr>
        <w:t xml:space="preserve">, </w:t>
      </w:r>
      <w:proofErr w:type="spellStart"/>
      <w:r w:rsidRPr="00D149F4">
        <w:rPr>
          <w:rFonts w:ascii="Arial" w:hAnsi="Arial" w:cs="Arial"/>
        </w:rPr>
        <w:t>түүнд</w:t>
      </w:r>
      <w:proofErr w:type="spellEnd"/>
      <w:r w:rsidRPr="00D149F4">
        <w:rPr>
          <w:rFonts w:ascii="Arial" w:hAnsi="Arial" w:cs="Arial"/>
        </w:rPr>
        <w:t xml:space="preserve"> </w:t>
      </w:r>
      <w:proofErr w:type="spellStart"/>
      <w:r w:rsidRPr="00D149F4">
        <w:rPr>
          <w:rFonts w:ascii="Arial" w:hAnsi="Arial" w:cs="Arial"/>
        </w:rPr>
        <w:t>үндэслэн</w:t>
      </w:r>
      <w:proofErr w:type="spellEnd"/>
      <w:r w:rsidRPr="00D149F4">
        <w:rPr>
          <w:rFonts w:ascii="Arial" w:hAnsi="Arial" w:cs="Arial"/>
        </w:rPr>
        <w:t xml:space="preserve"> </w:t>
      </w:r>
      <w:proofErr w:type="spellStart"/>
      <w:r w:rsidRPr="00D149F4">
        <w:rPr>
          <w:rFonts w:ascii="Arial" w:hAnsi="Arial" w:cs="Arial"/>
        </w:rPr>
        <w:t>хяналт</w:t>
      </w:r>
      <w:proofErr w:type="spellEnd"/>
      <w:r w:rsidRPr="00D149F4">
        <w:rPr>
          <w:rFonts w:ascii="Arial" w:hAnsi="Arial" w:cs="Arial"/>
        </w:rPr>
        <w:t xml:space="preserve"> </w:t>
      </w:r>
      <w:proofErr w:type="spellStart"/>
      <w:r w:rsidRPr="00D149F4">
        <w:rPr>
          <w:rFonts w:ascii="Arial" w:hAnsi="Arial" w:cs="Arial"/>
        </w:rPr>
        <w:t>тавих</w:t>
      </w:r>
      <w:proofErr w:type="spellEnd"/>
      <w:r w:rsidRPr="00D149F4">
        <w:rPr>
          <w:rFonts w:ascii="Arial" w:hAnsi="Arial" w:cs="Arial"/>
        </w:rPr>
        <w:t xml:space="preserve"> </w:t>
      </w:r>
      <w:proofErr w:type="spellStart"/>
      <w:r w:rsidRPr="00D149F4">
        <w:rPr>
          <w:rFonts w:ascii="Arial" w:hAnsi="Arial" w:cs="Arial"/>
        </w:rPr>
        <w:t>боломжийг</w:t>
      </w:r>
      <w:proofErr w:type="spellEnd"/>
      <w:r w:rsidRPr="00D149F4">
        <w:rPr>
          <w:rFonts w:ascii="Arial" w:hAnsi="Arial" w:cs="Arial"/>
        </w:rPr>
        <w:t xml:space="preserve"> </w:t>
      </w:r>
      <w:proofErr w:type="spellStart"/>
      <w:r w:rsidRPr="00D149F4">
        <w:rPr>
          <w:rFonts w:ascii="Arial" w:hAnsi="Arial" w:cs="Arial"/>
        </w:rPr>
        <w:t>хязгаарлаж</w:t>
      </w:r>
      <w:proofErr w:type="spellEnd"/>
      <w:r w:rsidRPr="00D149F4">
        <w:rPr>
          <w:rFonts w:ascii="Arial" w:hAnsi="Arial" w:cs="Arial"/>
        </w:rPr>
        <w:t xml:space="preserve">, </w:t>
      </w:r>
      <w:proofErr w:type="spellStart"/>
      <w:r w:rsidRPr="00D149F4">
        <w:rPr>
          <w:rFonts w:ascii="Arial" w:hAnsi="Arial" w:cs="Arial"/>
        </w:rPr>
        <w:t>хуулийн</w:t>
      </w:r>
      <w:proofErr w:type="spellEnd"/>
      <w:r w:rsidRPr="00D149F4">
        <w:rPr>
          <w:rFonts w:ascii="Arial" w:hAnsi="Arial" w:cs="Arial"/>
        </w:rPr>
        <w:t xml:space="preserve"> </w:t>
      </w:r>
      <w:proofErr w:type="spellStart"/>
      <w:r w:rsidRPr="00D149F4">
        <w:rPr>
          <w:rFonts w:ascii="Arial" w:hAnsi="Arial" w:cs="Arial"/>
        </w:rPr>
        <w:t>хэрэгжилтийг</w:t>
      </w:r>
      <w:proofErr w:type="spellEnd"/>
      <w:r w:rsidRPr="00D149F4">
        <w:rPr>
          <w:rFonts w:ascii="Arial" w:hAnsi="Arial" w:cs="Arial"/>
        </w:rPr>
        <w:t xml:space="preserve"> </w:t>
      </w:r>
      <w:proofErr w:type="spellStart"/>
      <w:r w:rsidRPr="00D149F4">
        <w:rPr>
          <w:rFonts w:ascii="Arial" w:hAnsi="Arial" w:cs="Arial"/>
        </w:rPr>
        <w:t>сулруулж</w:t>
      </w:r>
      <w:proofErr w:type="spellEnd"/>
      <w:r w:rsidRPr="00D149F4">
        <w:rPr>
          <w:rFonts w:ascii="Arial" w:hAnsi="Arial" w:cs="Arial"/>
        </w:rPr>
        <w:t xml:space="preserve"> </w:t>
      </w:r>
      <w:proofErr w:type="spellStart"/>
      <w:r w:rsidRPr="00D149F4">
        <w:rPr>
          <w:rFonts w:ascii="Arial" w:hAnsi="Arial" w:cs="Arial"/>
        </w:rPr>
        <w:t>байна</w:t>
      </w:r>
      <w:proofErr w:type="spellEnd"/>
      <w:r w:rsidRPr="00D149F4">
        <w:rPr>
          <w:rFonts w:ascii="Arial" w:hAnsi="Arial" w:cs="Arial"/>
        </w:rPr>
        <w:t xml:space="preserve">. </w:t>
      </w:r>
      <w:proofErr w:type="spellStart"/>
      <w:r w:rsidRPr="00D149F4">
        <w:rPr>
          <w:rFonts w:ascii="Arial" w:hAnsi="Arial" w:cs="Arial"/>
        </w:rPr>
        <w:t>Иймд</w:t>
      </w:r>
      <w:proofErr w:type="spellEnd"/>
      <w:r w:rsidRPr="00D149F4">
        <w:rPr>
          <w:rFonts w:ascii="Arial" w:hAnsi="Arial" w:cs="Arial"/>
        </w:rPr>
        <w:t xml:space="preserve"> </w:t>
      </w:r>
      <w:proofErr w:type="spellStart"/>
      <w:r w:rsidRPr="00D149F4">
        <w:rPr>
          <w:rFonts w:ascii="Arial" w:hAnsi="Arial" w:cs="Arial"/>
        </w:rPr>
        <w:t>хуулийн</w:t>
      </w:r>
      <w:proofErr w:type="spellEnd"/>
      <w:r w:rsidRPr="00D149F4">
        <w:rPr>
          <w:rFonts w:ascii="Arial" w:hAnsi="Arial" w:cs="Arial"/>
        </w:rPr>
        <w:t xml:space="preserve"> </w:t>
      </w:r>
      <w:proofErr w:type="spellStart"/>
      <w:r w:rsidRPr="00D149F4">
        <w:rPr>
          <w:rFonts w:ascii="Arial" w:hAnsi="Arial" w:cs="Arial"/>
        </w:rPr>
        <w:t>хэрэгжилтийн</w:t>
      </w:r>
      <w:proofErr w:type="spellEnd"/>
      <w:r w:rsidRPr="00D149F4">
        <w:rPr>
          <w:rFonts w:ascii="Arial" w:hAnsi="Arial" w:cs="Arial"/>
        </w:rPr>
        <w:t xml:space="preserve"> </w:t>
      </w:r>
      <w:proofErr w:type="spellStart"/>
      <w:r w:rsidRPr="00D149F4">
        <w:rPr>
          <w:rFonts w:ascii="Arial" w:hAnsi="Arial" w:cs="Arial"/>
        </w:rPr>
        <w:t>үр</w:t>
      </w:r>
      <w:proofErr w:type="spellEnd"/>
      <w:r w:rsidRPr="00D149F4">
        <w:rPr>
          <w:rFonts w:ascii="Arial" w:hAnsi="Arial" w:cs="Arial"/>
        </w:rPr>
        <w:t xml:space="preserve"> </w:t>
      </w:r>
      <w:proofErr w:type="spellStart"/>
      <w:r w:rsidRPr="00D149F4">
        <w:rPr>
          <w:rFonts w:ascii="Arial" w:hAnsi="Arial" w:cs="Arial"/>
        </w:rPr>
        <w:t>дагаварт</w:t>
      </w:r>
      <w:proofErr w:type="spellEnd"/>
      <w:r w:rsidRPr="00D149F4">
        <w:rPr>
          <w:rFonts w:ascii="Arial" w:hAnsi="Arial" w:cs="Arial"/>
        </w:rPr>
        <w:t xml:space="preserve"> </w:t>
      </w:r>
      <w:proofErr w:type="spellStart"/>
      <w:r w:rsidRPr="00D149F4">
        <w:rPr>
          <w:rFonts w:ascii="Arial" w:hAnsi="Arial" w:cs="Arial"/>
        </w:rPr>
        <w:t>үнэлгээ</w:t>
      </w:r>
      <w:proofErr w:type="spellEnd"/>
      <w:r w:rsidRPr="00D149F4">
        <w:rPr>
          <w:rFonts w:ascii="Arial" w:hAnsi="Arial" w:cs="Arial"/>
        </w:rPr>
        <w:t xml:space="preserve"> </w:t>
      </w:r>
      <w:proofErr w:type="spellStart"/>
      <w:r w:rsidRPr="00D149F4">
        <w:rPr>
          <w:rFonts w:ascii="Arial" w:hAnsi="Arial" w:cs="Arial"/>
        </w:rPr>
        <w:t>хийж</w:t>
      </w:r>
      <w:proofErr w:type="spellEnd"/>
      <w:r w:rsidRPr="00D149F4">
        <w:rPr>
          <w:rFonts w:ascii="Arial" w:hAnsi="Arial" w:cs="Arial"/>
        </w:rPr>
        <w:t xml:space="preserve">, </w:t>
      </w:r>
      <w:proofErr w:type="spellStart"/>
      <w:r w:rsidRPr="00D149F4">
        <w:rPr>
          <w:rFonts w:ascii="Arial" w:hAnsi="Arial" w:cs="Arial"/>
        </w:rPr>
        <w:t>мэдээллийн</w:t>
      </w:r>
      <w:proofErr w:type="spellEnd"/>
      <w:r w:rsidRPr="00D149F4">
        <w:rPr>
          <w:rFonts w:ascii="Arial" w:hAnsi="Arial" w:cs="Arial"/>
        </w:rPr>
        <w:t xml:space="preserve"> </w:t>
      </w:r>
      <w:proofErr w:type="spellStart"/>
      <w:r w:rsidRPr="00D149F4">
        <w:rPr>
          <w:rFonts w:ascii="Arial" w:hAnsi="Arial" w:cs="Arial"/>
        </w:rPr>
        <w:t>чанар</w:t>
      </w:r>
      <w:proofErr w:type="spellEnd"/>
      <w:r w:rsidRPr="00D149F4">
        <w:rPr>
          <w:rFonts w:ascii="Arial" w:hAnsi="Arial" w:cs="Arial"/>
        </w:rPr>
        <w:t xml:space="preserve">, </w:t>
      </w:r>
      <w:proofErr w:type="spellStart"/>
      <w:r w:rsidRPr="00D149F4">
        <w:rPr>
          <w:rFonts w:ascii="Arial" w:hAnsi="Arial" w:cs="Arial"/>
        </w:rPr>
        <w:t>хүртээмж</w:t>
      </w:r>
      <w:proofErr w:type="spellEnd"/>
      <w:r w:rsidRPr="00D149F4">
        <w:rPr>
          <w:rFonts w:ascii="Arial" w:hAnsi="Arial" w:cs="Arial"/>
        </w:rPr>
        <w:t xml:space="preserve">, </w:t>
      </w:r>
      <w:proofErr w:type="spellStart"/>
      <w:r w:rsidR="00652E01">
        <w:rPr>
          <w:rFonts w:ascii="Arial" w:hAnsi="Arial" w:cs="Arial"/>
        </w:rPr>
        <w:t>хуулиар</w:t>
      </w:r>
      <w:proofErr w:type="spellEnd"/>
      <w:r w:rsidR="00652E01">
        <w:rPr>
          <w:rFonts w:ascii="Arial" w:hAnsi="Arial" w:cs="Arial"/>
        </w:rPr>
        <w:t xml:space="preserve"> </w:t>
      </w:r>
      <w:proofErr w:type="spellStart"/>
      <w:r w:rsidRPr="00D149F4">
        <w:rPr>
          <w:rFonts w:ascii="Arial" w:hAnsi="Arial" w:cs="Arial"/>
        </w:rPr>
        <w:t>хугацаанд</w:t>
      </w:r>
      <w:proofErr w:type="spellEnd"/>
      <w:r w:rsidR="006A3D60">
        <w:rPr>
          <w:rFonts w:ascii="Arial" w:hAnsi="Arial" w:cs="Arial"/>
        </w:rPr>
        <w:t xml:space="preserve"> </w:t>
      </w:r>
      <w:proofErr w:type="spellStart"/>
      <w:r w:rsidRPr="00D149F4">
        <w:rPr>
          <w:rFonts w:ascii="Arial" w:hAnsi="Arial" w:cs="Arial"/>
        </w:rPr>
        <w:t>нийтлэх</w:t>
      </w:r>
      <w:proofErr w:type="spellEnd"/>
      <w:r w:rsidRPr="00D149F4">
        <w:rPr>
          <w:rFonts w:ascii="Arial" w:hAnsi="Arial" w:cs="Arial"/>
        </w:rPr>
        <w:t xml:space="preserve"> </w:t>
      </w:r>
      <w:proofErr w:type="spellStart"/>
      <w:r w:rsidRPr="00D149F4">
        <w:rPr>
          <w:rFonts w:ascii="Arial" w:hAnsi="Arial" w:cs="Arial"/>
        </w:rPr>
        <w:t>шаардлага</w:t>
      </w:r>
      <w:proofErr w:type="spellEnd"/>
      <w:r w:rsidRPr="00D149F4">
        <w:rPr>
          <w:rFonts w:ascii="Arial" w:hAnsi="Arial" w:cs="Arial"/>
        </w:rPr>
        <w:t xml:space="preserve">, </w:t>
      </w:r>
      <w:proofErr w:type="spellStart"/>
      <w:r w:rsidRPr="00D149F4">
        <w:rPr>
          <w:rFonts w:ascii="Arial" w:hAnsi="Arial" w:cs="Arial"/>
        </w:rPr>
        <w:t>цахим</w:t>
      </w:r>
      <w:proofErr w:type="spellEnd"/>
      <w:r w:rsidRPr="00D149F4">
        <w:rPr>
          <w:rFonts w:ascii="Arial" w:hAnsi="Arial" w:cs="Arial"/>
        </w:rPr>
        <w:t xml:space="preserve"> </w:t>
      </w:r>
      <w:proofErr w:type="spellStart"/>
      <w:r w:rsidRPr="00D149F4">
        <w:rPr>
          <w:rFonts w:ascii="Arial" w:hAnsi="Arial" w:cs="Arial"/>
        </w:rPr>
        <w:t>системийн</w:t>
      </w:r>
      <w:proofErr w:type="spellEnd"/>
      <w:r w:rsidRPr="00D149F4">
        <w:rPr>
          <w:rFonts w:ascii="Arial" w:hAnsi="Arial" w:cs="Arial"/>
        </w:rPr>
        <w:t xml:space="preserve"> </w:t>
      </w:r>
      <w:proofErr w:type="spellStart"/>
      <w:r w:rsidRPr="00D149F4">
        <w:rPr>
          <w:rFonts w:ascii="Arial" w:hAnsi="Arial" w:cs="Arial"/>
        </w:rPr>
        <w:t>уялдаа</w:t>
      </w:r>
      <w:proofErr w:type="spellEnd"/>
      <w:r w:rsidRPr="00D149F4">
        <w:rPr>
          <w:rFonts w:ascii="Arial" w:hAnsi="Arial" w:cs="Arial"/>
        </w:rPr>
        <w:t xml:space="preserve">, </w:t>
      </w:r>
      <w:proofErr w:type="spellStart"/>
      <w:r w:rsidRPr="00D149F4">
        <w:rPr>
          <w:rFonts w:ascii="Arial" w:hAnsi="Arial" w:cs="Arial"/>
        </w:rPr>
        <w:t>хэрэгжилтэд</w:t>
      </w:r>
      <w:proofErr w:type="spellEnd"/>
      <w:r w:rsidRPr="00D149F4">
        <w:rPr>
          <w:rFonts w:ascii="Arial" w:hAnsi="Arial" w:cs="Arial"/>
        </w:rPr>
        <w:t xml:space="preserve"> </w:t>
      </w:r>
      <w:proofErr w:type="spellStart"/>
      <w:r w:rsidRPr="00D149F4">
        <w:rPr>
          <w:rFonts w:ascii="Arial" w:hAnsi="Arial" w:cs="Arial"/>
        </w:rPr>
        <w:t>тавих</w:t>
      </w:r>
      <w:proofErr w:type="spellEnd"/>
      <w:r w:rsidRPr="00D149F4">
        <w:rPr>
          <w:rFonts w:ascii="Arial" w:hAnsi="Arial" w:cs="Arial"/>
        </w:rPr>
        <w:t xml:space="preserve"> </w:t>
      </w:r>
      <w:proofErr w:type="spellStart"/>
      <w:r w:rsidRPr="00D149F4">
        <w:rPr>
          <w:rFonts w:ascii="Arial" w:hAnsi="Arial" w:cs="Arial"/>
        </w:rPr>
        <w:t>хяналт</w:t>
      </w:r>
      <w:proofErr w:type="spellEnd"/>
      <w:r w:rsidRPr="00D149F4">
        <w:rPr>
          <w:rFonts w:ascii="Arial" w:hAnsi="Arial" w:cs="Arial"/>
        </w:rPr>
        <w:t xml:space="preserve">, </w:t>
      </w:r>
      <w:proofErr w:type="spellStart"/>
      <w:r w:rsidRPr="00D149F4">
        <w:rPr>
          <w:rFonts w:ascii="Arial" w:hAnsi="Arial" w:cs="Arial"/>
        </w:rPr>
        <w:t>хариуцлагын</w:t>
      </w:r>
      <w:proofErr w:type="spellEnd"/>
      <w:r w:rsidRPr="00D149F4">
        <w:rPr>
          <w:rFonts w:ascii="Arial" w:hAnsi="Arial" w:cs="Arial"/>
        </w:rPr>
        <w:t xml:space="preserve"> </w:t>
      </w:r>
      <w:proofErr w:type="spellStart"/>
      <w:r w:rsidRPr="00D149F4">
        <w:rPr>
          <w:rFonts w:ascii="Arial" w:hAnsi="Arial" w:cs="Arial"/>
        </w:rPr>
        <w:t>зохицуулалтыг</w:t>
      </w:r>
      <w:proofErr w:type="spellEnd"/>
      <w:r w:rsidRPr="00D149F4">
        <w:rPr>
          <w:rFonts w:ascii="Arial" w:hAnsi="Arial" w:cs="Arial"/>
        </w:rPr>
        <w:t xml:space="preserve"> </w:t>
      </w:r>
      <w:proofErr w:type="spellStart"/>
      <w:r w:rsidRPr="00D149F4">
        <w:rPr>
          <w:rFonts w:ascii="Arial" w:hAnsi="Arial" w:cs="Arial"/>
        </w:rPr>
        <w:t>боловсронгуй</w:t>
      </w:r>
      <w:proofErr w:type="spellEnd"/>
      <w:r w:rsidRPr="00D149F4">
        <w:rPr>
          <w:rFonts w:ascii="Arial" w:hAnsi="Arial" w:cs="Arial"/>
        </w:rPr>
        <w:t xml:space="preserve"> </w:t>
      </w:r>
      <w:proofErr w:type="spellStart"/>
      <w:r w:rsidRPr="00D149F4">
        <w:rPr>
          <w:rFonts w:ascii="Arial" w:hAnsi="Arial" w:cs="Arial"/>
        </w:rPr>
        <w:t>болгох</w:t>
      </w:r>
      <w:proofErr w:type="spellEnd"/>
      <w:r w:rsidRPr="00D149F4">
        <w:rPr>
          <w:rFonts w:ascii="Arial" w:hAnsi="Arial" w:cs="Arial"/>
        </w:rPr>
        <w:t xml:space="preserve"> </w:t>
      </w:r>
      <w:proofErr w:type="spellStart"/>
      <w:r w:rsidRPr="00D149F4">
        <w:rPr>
          <w:rFonts w:ascii="Arial" w:hAnsi="Arial" w:cs="Arial"/>
        </w:rPr>
        <w:t>шаардлагатай</w:t>
      </w:r>
      <w:proofErr w:type="spellEnd"/>
      <w:r w:rsidRPr="00D149F4">
        <w:rPr>
          <w:rFonts w:ascii="Arial" w:hAnsi="Arial" w:cs="Arial"/>
        </w:rPr>
        <w:t>.</w:t>
      </w:r>
    </w:p>
    <w:p w14:paraId="18C0168E" w14:textId="77777777" w:rsidR="00C72128" w:rsidRPr="00C72128" w:rsidRDefault="00C72128" w:rsidP="00C72128">
      <w:pPr>
        <w:pStyle w:val="NormalWeb"/>
        <w:shd w:val="clear" w:color="auto" w:fill="FFFFFF"/>
        <w:spacing w:before="0" w:beforeAutospacing="0" w:after="0" w:afterAutospacing="0" w:line="276" w:lineRule="auto"/>
        <w:ind w:firstLine="720"/>
        <w:jc w:val="both"/>
        <w:rPr>
          <w:rFonts w:ascii="Arial" w:hAnsi="Arial" w:cs="Arial"/>
        </w:rPr>
      </w:pPr>
    </w:p>
    <w:p w14:paraId="04DBBEC1" w14:textId="0BF93C0F" w:rsidR="00CF2A49" w:rsidRPr="00CF2A49" w:rsidRDefault="00CF2A49" w:rsidP="000C4B34">
      <w:pPr>
        <w:spacing w:after="120" w:line="276" w:lineRule="auto"/>
        <w:ind w:firstLine="720"/>
        <w:jc w:val="both"/>
        <w:rPr>
          <w:rFonts w:ascii="Arial" w:hAnsi="Arial" w:cs="Arial"/>
          <w:lang w:val="mn-MN"/>
        </w:rPr>
      </w:pPr>
      <w:r w:rsidRPr="00CF2A49">
        <w:rPr>
          <w:rFonts w:ascii="Arial" w:hAnsi="Arial" w:cs="Arial"/>
        </w:rPr>
        <w:t>Нээлттэй нийгэм форумаас 2023 онд нийтэлсэн, Өмгөөллийн Фиделитас партнерс ХХН-ийн судалгааны багийн боловсруулсан санал, шүүмжид Шилэн дансны тухай хуулийн шинэчилсэн найруулгын 2022 оны төсөлд хамааруулан хуулийн үйлчлэлд хамрагдах этгээд, мэдээлэх үүргийг тодорхой болгох, иргэд мэдээллийг ойлгомжтой хэлбэрээр хүлээн авах, татаж ашиглах боломжийг хангах, холбогдох хууль тогтоомжийн уялдаа болон зөрчилд хүлээлгэх хариуцлагын зохицуулалтыг боловсронгуй болгох санал дэвшүүлсэн байна.</w:t>
      </w:r>
      <w:r w:rsidR="009D75EB">
        <w:rPr>
          <w:rStyle w:val="FootnoteReference"/>
          <w:rFonts w:ascii="Arial" w:hAnsi="Arial" w:cs="Arial"/>
        </w:rPr>
        <w:footnoteReference w:id="4"/>
      </w:r>
    </w:p>
    <w:p w14:paraId="3F671731" w14:textId="2C5C6FD5" w:rsidR="000C4B34" w:rsidRPr="00806897" w:rsidRDefault="007D1DC1" w:rsidP="007D1DC1">
      <w:pPr>
        <w:spacing w:after="120" w:line="276" w:lineRule="auto"/>
        <w:ind w:firstLine="720"/>
        <w:jc w:val="both"/>
        <w:rPr>
          <w:rFonts w:ascii="Arial" w:hAnsi="Arial" w:cs="Arial"/>
        </w:rPr>
      </w:pPr>
      <w:r w:rsidRPr="00806897">
        <w:rPr>
          <w:rFonts w:ascii="Arial" w:hAnsi="Arial" w:cs="Arial"/>
        </w:rPr>
        <w:t>А.Энхбат, Г.Янжинсүрэн нарын судалгаанд шилэн дансны мэдээллийг хугацаанд нь тогтмол, бүрэн байршуулахгүй, гүйлгээний утга тодорхой бус, холбогдох шийдвэрийг дутуу мэдээлж байгаа нь олон нийт мэдээллийг цогц байдлаар авахад хүндрэл учруулж байгааг дүгнэсэн. Улмаар мэдээллийн төрлийг энгийн, ойлгомжтой болгох, хуулийн үйлчлэх хүрээ болон хариуцлага хүлээлгэх эрх зүйн үндсийг тодорхой болгох, хэрэгжилтэд тавих хяналт, дотоод аудит болон цахим системийн хөгжүүлэлтийг сайжруулахыг зөвлөсөн байна.</w:t>
      </w:r>
      <w:r w:rsidR="00806897">
        <w:rPr>
          <w:rStyle w:val="FootnoteReference"/>
          <w:rFonts w:ascii="Arial" w:hAnsi="Arial" w:cs="Arial"/>
        </w:rPr>
        <w:footnoteReference w:id="5"/>
      </w:r>
    </w:p>
    <w:p w14:paraId="69D1B66B" w14:textId="77777777" w:rsidR="002D6DB8" w:rsidRDefault="002D6DB8" w:rsidP="00533FF9">
      <w:pPr>
        <w:spacing w:line="276" w:lineRule="auto"/>
        <w:ind w:firstLine="720"/>
        <w:jc w:val="both"/>
        <w:rPr>
          <w:rFonts w:ascii="Arial" w:hAnsi="Arial" w:cs="Arial"/>
          <w:b/>
          <w:bCs/>
          <w:color w:val="000000" w:themeColor="text1"/>
          <w:lang w:val="mn-MN"/>
        </w:rPr>
      </w:pPr>
    </w:p>
    <w:p w14:paraId="6CB53106" w14:textId="2D500B47" w:rsidR="00B30C6F" w:rsidRDefault="00435F45" w:rsidP="002D6DB8">
      <w:pPr>
        <w:spacing w:line="276" w:lineRule="auto"/>
        <w:ind w:firstLine="720"/>
        <w:jc w:val="both"/>
        <w:rPr>
          <w:rFonts w:ascii="Arial" w:hAnsi="Arial" w:cs="Arial"/>
          <w:b/>
          <w:bCs/>
          <w:color w:val="000000" w:themeColor="text1"/>
          <w:lang w:val="mn-MN"/>
        </w:rPr>
      </w:pPr>
      <w:r w:rsidRPr="00435F45">
        <w:rPr>
          <w:rFonts w:ascii="Arial" w:hAnsi="Arial" w:cs="Arial"/>
          <w:b/>
          <w:bCs/>
          <w:color w:val="000000" w:themeColor="text1"/>
          <w:lang w:val="mn-MN"/>
        </w:rPr>
        <w:t xml:space="preserve">Хоёр. Хуулийн төслийн зорилго, ерөнхий бүтэц, зохицуулах харилцаа, хамрах хүрээ </w:t>
      </w:r>
    </w:p>
    <w:p w14:paraId="6AD8AEF8" w14:textId="77777777" w:rsidR="002D6DB8" w:rsidRPr="00694218" w:rsidRDefault="002D6DB8" w:rsidP="002D6DB8">
      <w:pPr>
        <w:spacing w:line="276" w:lineRule="auto"/>
        <w:ind w:firstLine="720"/>
        <w:jc w:val="both"/>
        <w:rPr>
          <w:rFonts w:ascii="Arial" w:hAnsi="Arial" w:cs="Arial"/>
          <w:b/>
          <w:bCs/>
          <w:color w:val="000000" w:themeColor="text1"/>
          <w:lang w:val="mn-MN"/>
        </w:rPr>
      </w:pPr>
    </w:p>
    <w:p w14:paraId="25CBDF72" w14:textId="77777777" w:rsidR="00BC0B10" w:rsidRDefault="001524CB" w:rsidP="00BC0B10">
      <w:pPr>
        <w:spacing w:after="120" w:line="276" w:lineRule="auto"/>
        <w:ind w:firstLine="720"/>
        <w:jc w:val="both"/>
        <w:rPr>
          <w:rStyle w:val="t286pc"/>
          <w:rFonts w:ascii="Arial" w:hAnsi="Arial" w:cs="Arial"/>
          <w:lang w:val="mn-MN"/>
        </w:rPr>
      </w:pPr>
      <w:r w:rsidRPr="001524CB">
        <w:rPr>
          <w:rFonts w:ascii="Arial" w:hAnsi="Arial" w:cs="Arial"/>
        </w:rPr>
        <w:t>Хуулийн төс</w:t>
      </w:r>
      <w:r w:rsidR="00602D72">
        <w:rPr>
          <w:rFonts w:ascii="Arial" w:hAnsi="Arial" w:cs="Arial"/>
          <w:lang w:val="mn-MN"/>
        </w:rPr>
        <w:t xml:space="preserve">өл </w:t>
      </w:r>
      <w:r w:rsidRPr="001524CB">
        <w:rPr>
          <w:rFonts w:ascii="Arial" w:hAnsi="Arial" w:cs="Arial"/>
        </w:rPr>
        <w:t xml:space="preserve">нь </w:t>
      </w:r>
      <w:r w:rsidR="0033473E">
        <w:rPr>
          <w:rFonts w:ascii="Arial" w:hAnsi="Arial" w:cs="Arial"/>
        </w:rPr>
        <w:t>төсвийг зүй зохистой зарцуулах, татвар төлөгчдийн итгэлийг бүрдүүлэх, төсвийн сахилга бат хариуцлаг</w:t>
      </w:r>
      <w:r w:rsidR="00FD4C6A">
        <w:rPr>
          <w:rFonts w:ascii="Arial" w:hAnsi="Arial" w:cs="Arial"/>
        </w:rPr>
        <w:t xml:space="preserve">ыг дээшлүүлэх зорилгоор </w:t>
      </w:r>
      <w:r w:rsidRPr="001524CB">
        <w:rPr>
          <w:rFonts w:ascii="Arial" w:hAnsi="Arial" w:cs="Arial"/>
        </w:rPr>
        <w:t>төсвийн хөрөнгийн зарцуулалт, худалдан авах ажиллагааны ил тод, нээлттэй байдлыг</w:t>
      </w:r>
      <w:r>
        <w:rPr>
          <w:rFonts w:ascii="Arial" w:hAnsi="Arial" w:cs="Arial"/>
        </w:rPr>
        <w:t xml:space="preserve"> </w:t>
      </w:r>
      <w:r w:rsidRPr="001524CB">
        <w:rPr>
          <w:rFonts w:ascii="Arial" w:hAnsi="Arial" w:cs="Arial"/>
        </w:rPr>
        <w:t>нэмэгдүүлж, авлигаас урьдчилан сэргийлэхэд чиглэнэ.</w:t>
      </w:r>
      <w:r w:rsidR="00B30C6F">
        <w:rPr>
          <w:rFonts w:ascii="Arial" w:hAnsi="Arial" w:cs="Arial"/>
        </w:rPr>
        <w:t xml:space="preserve"> </w:t>
      </w:r>
      <w:r w:rsidR="00B30C6F">
        <w:rPr>
          <w:rStyle w:val="t286pc"/>
          <w:rFonts w:ascii="Arial" w:hAnsi="Arial" w:cs="Arial"/>
        </w:rPr>
        <w:t>Шилэн данс</w:t>
      </w:r>
      <w:r w:rsidR="00C12746">
        <w:rPr>
          <w:rStyle w:val="t286pc"/>
          <w:rFonts w:ascii="Arial" w:hAnsi="Arial" w:cs="Arial"/>
        </w:rPr>
        <w:t xml:space="preserve">ны цахим хуудсанд </w:t>
      </w:r>
      <w:r w:rsidR="00B30C6F">
        <w:rPr>
          <w:rStyle w:val="t286pc"/>
          <w:rFonts w:ascii="Arial" w:hAnsi="Arial" w:cs="Arial"/>
        </w:rPr>
        <w:t xml:space="preserve">худалдан авалтын </w:t>
      </w:r>
      <w:r w:rsidR="00BA2604">
        <w:rPr>
          <w:rStyle w:val="t286pc"/>
          <w:rFonts w:ascii="Arial" w:hAnsi="Arial" w:cs="Arial"/>
        </w:rPr>
        <w:t>мэдээллийг</w:t>
      </w:r>
      <w:r w:rsidR="00B30C6F">
        <w:rPr>
          <w:rStyle w:val="t286pc"/>
          <w:rFonts w:ascii="Arial" w:hAnsi="Arial" w:cs="Arial"/>
        </w:rPr>
        <w:t xml:space="preserve"> олон улсын жишигт нийцүүлэн нээлттэй болг</w:t>
      </w:r>
      <w:r w:rsidR="00062555">
        <w:rPr>
          <w:rStyle w:val="t286pc"/>
          <w:rFonts w:ascii="Arial" w:hAnsi="Arial" w:cs="Arial"/>
        </w:rPr>
        <w:t>ох журмыг тодорхойлно</w:t>
      </w:r>
      <w:r w:rsidR="00E26DD9">
        <w:rPr>
          <w:rStyle w:val="t286pc"/>
          <w:rFonts w:ascii="Arial" w:hAnsi="Arial" w:cs="Arial"/>
        </w:rPr>
        <w:t xml:space="preserve">: </w:t>
      </w:r>
    </w:p>
    <w:p w14:paraId="7E1A05C2" w14:textId="4EF92EA5" w:rsidR="00BC0B10" w:rsidRDefault="00BC0B10" w:rsidP="00BC0B10">
      <w:pPr>
        <w:spacing w:after="120" w:line="276" w:lineRule="auto"/>
        <w:ind w:firstLine="720"/>
        <w:jc w:val="both"/>
        <w:rPr>
          <w:rFonts w:ascii="Arial" w:hAnsi="Arial" w:cs="Arial"/>
          <w:lang w:val="mn-MN"/>
        </w:rPr>
      </w:pPr>
      <w:r w:rsidRPr="00B01461">
        <w:rPr>
          <w:rStyle w:val="t286pc"/>
          <w:rFonts w:ascii="Arial" w:hAnsi="Arial" w:cs="Arial"/>
          <w:b/>
          <w:bCs/>
          <w:lang w:val="mn-MN"/>
        </w:rPr>
        <w:lastRenderedPageBreak/>
        <w:t>1</w:t>
      </w:r>
      <w:r>
        <w:rPr>
          <w:rStyle w:val="t286pc"/>
          <w:rFonts w:ascii="Arial" w:hAnsi="Arial" w:cs="Arial"/>
          <w:lang w:val="mn-MN"/>
        </w:rPr>
        <w:t xml:space="preserve">. </w:t>
      </w:r>
      <w:r w:rsidR="008E2567" w:rsidRPr="00BC0B10">
        <w:rPr>
          <w:rFonts w:ascii="Arial" w:hAnsi="Arial" w:cs="Arial"/>
          <w:b/>
        </w:rPr>
        <w:t>Автомат</w:t>
      </w:r>
      <w:r w:rsidR="007B17FD" w:rsidRPr="00BC0B10">
        <w:rPr>
          <w:rFonts w:ascii="Arial" w:hAnsi="Arial" w:cs="Arial"/>
          <w:b/>
        </w:rPr>
        <w:t>аар</w:t>
      </w:r>
      <w:r w:rsidR="008E2567" w:rsidRPr="00BC0B10">
        <w:rPr>
          <w:rFonts w:ascii="Arial" w:hAnsi="Arial" w:cs="Arial"/>
          <w:b/>
        </w:rPr>
        <w:t xml:space="preserve"> нийтлэ</w:t>
      </w:r>
      <w:r w:rsidR="007B17FD" w:rsidRPr="00BC0B10">
        <w:rPr>
          <w:rFonts w:ascii="Arial" w:hAnsi="Arial" w:cs="Arial"/>
          <w:b/>
        </w:rPr>
        <w:t>х</w:t>
      </w:r>
      <w:r w:rsidR="008E2567" w:rsidRPr="00BC0B10">
        <w:rPr>
          <w:rFonts w:ascii="Arial" w:hAnsi="Arial" w:cs="Arial"/>
          <w:b/>
        </w:rPr>
        <w:t>.</w:t>
      </w:r>
      <w:r w:rsidR="008E2567" w:rsidRPr="00BC0B10">
        <w:rPr>
          <w:rFonts w:ascii="Arial" w:hAnsi="Arial" w:cs="Arial"/>
        </w:rPr>
        <w:t xml:space="preserve"> Төрийн сангийн нэгдсэн дансаар дамжсан </w:t>
      </w:r>
      <w:r w:rsidR="002E69E0">
        <w:rPr>
          <w:rFonts w:ascii="Arial" w:hAnsi="Arial" w:cs="Arial"/>
        </w:rPr>
        <w:t>орлого,</w:t>
      </w:r>
      <w:r w:rsidR="008E2567" w:rsidRPr="00BC0B10">
        <w:rPr>
          <w:rFonts w:ascii="Arial" w:hAnsi="Arial" w:cs="Arial"/>
        </w:rPr>
        <w:t xml:space="preserve"> зарлагын гүйлгээг </w:t>
      </w:r>
      <w:r w:rsidR="002E69E0">
        <w:rPr>
          <w:rFonts w:ascii="Arial" w:hAnsi="Arial" w:cs="Arial"/>
        </w:rPr>
        <w:t xml:space="preserve">хуулиар хамгаалсан мэдээллийг далдалсны үндсэн дээр </w:t>
      </w:r>
      <w:r w:rsidR="008E2567" w:rsidRPr="00BC0B10">
        <w:rPr>
          <w:rFonts w:ascii="Arial" w:hAnsi="Arial" w:cs="Arial"/>
        </w:rPr>
        <w:t>ажлын нэг өдрийн дотор автоматаар нийтэлнэ. Байгууллага холбогдох шийдвэр, тайлбарыг долоо хоногийн дотор хавсаргах бөгөөд зөвшөөрөл, хавсралт хүлээх нь нийтл</w:t>
      </w:r>
      <w:r w:rsidR="00915E08" w:rsidRPr="00BC0B10">
        <w:rPr>
          <w:rFonts w:ascii="Arial" w:hAnsi="Arial" w:cs="Arial"/>
        </w:rPr>
        <w:t>эх</w:t>
      </w:r>
      <w:r w:rsidR="008E2567" w:rsidRPr="00BC0B10">
        <w:rPr>
          <w:rFonts w:ascii="Arial" w:hAnsi="Arial" w:cs="Arial"/>
        </w:rPr>
        <w:t xml:space="preserve">ийг хойшлуулах үндэслэл болохгүй. </w:t>
      </w:r>
    </w:p>
    <w:p w14:paraId="08AFC616" w14:textId="77777777" w:rsidR="00BC0B10" w:rsidRDefault="00BC0B10" w:rsidP="00BC0B10">
      <w:pPr>
        <w:spacing w:after="120" w:line="276" w:lineRule="auto"/>
        <w:ind w:firstLine="720"/>
        <w:jc w:val="both"/>
        <w:rPr>
          <w:rFonts w:ascii="Arial" w:hAnsi="Arial" w:cs="Arial"/>
          <w:lang w:val="mn-MN"/>
        </w:rPr>
      </w:pPr>
      <w:r w:rsidRPr="00BC0B10">
        <w:rPr>
          <w:rFonts w:ascii="Arial" w:hAnsi="Arial" w:cs="Arial"/>
          <w:b/>
          <w:bCs/>
          <w:lang w:val="mn-MN"/>
        </w:rPr>
        <w:t>2.</w:t>
      </w:r>
      <w:r>
        <w:rPr>
          <w:rFonts w:ascii="Arial" w:hAnsi="Arial" w:cs="Arial"/>
          <w:lang w:val="mn-MN"/>
        </w:rPr>
        <w:t xml:space="preserve"> </w:t>
      </w:r>
      <w:r w:rsidR="008E2567" w:rsidRPr="00BC0B10">
        <w:rPr>
          <w:rFonts w:ascii="Arial" w:hAnsi="Arial" w:cs="Arial"/>
          <w:b/>
        </w:rPr>
        <w:t>Нээлттэй өгөгдлийн нэгдсэн стандарт.</w:t>
      </w:r>
      <w:r w:rsidR="008E2567" w:rsidRPr="00BC0B10">
        <w:rPr>
          <w:rFonts w:ascii="Arial" w:hAnsi="Arial" w:cs="Arial"/>
        </w:rPr>
        <w:t xml:space="preserve"> Мэдээллийг машинаар уншигдах өгөгдлөөр нийтэлж, үнэ төлбөргүй хайх, татах, программ хооронд мэдээлэл солилцох боломж бүрдүүлнэ. </w:t>
      </w:r>
      <w:r w:rsidR="009B275C" w:rsidRPr="00BC0B10">
        <w:rPr>
          <w:rFonts w:ascii="Arial" w:hAnsi="Arial" w:cs="Arial"/>
        </w:rPr>
        <w:t>З</w:t>
      </w:r>
      <w:r w:rsidR="008E2567" w:rsidRPr="00BC0B10">
        <w:rPr>
          <w:rFonts w:ascii="Arial" w:hAnsi="Arial" w:cs="Arial"/>
        </w:rPr>
        <w:t>ураг, баримт бичгийн дүрсэн хуулбар байршуулсныг мэдээлсэнд тооцохгүй. Өгөгдлийн стандарт, нийтлэх журмаар хуулийн мэдээлэх хүрээг хумих, хугацааг сунгахыг хориглоно.</w:t>
      </w:r>
    </w:p>
    <w:p w14:paraId="3B9E0276" w14:textId="244244F6" w:rsidR="008E2567" w:rsidRPr="00DA2D97" w:rsidRDefault="00BC0B10" w:rsidP="00DA2D97">
      <w:pPr>
        <w:spacing w:after="120" w:line="276" w:lineRule="auto"/>
        <w:ind w:firstLine="720"/>
        <w:jc w:val="both"/>
        <w:rPr>
          <w:rFonts w:ascii="Arial" w:hAnsi="Arial" w:cs="Arial"/>
          <w:lang w:val="mn-MN"/>
        </w:rPr>
      </w:pPr>
      <w:r w:rsidRPr="00BC0B10">
        <w:rPr>
          <w:rFonts w:ascii="Arial" w:hAnsi="Arial" w:cs="Arial"/>
          <w:b/>
          <w:bCs/>
          <w:lang w:val="mn-MN"/>
        </w:rPr>
        <w:t>3.</w:t>
      </w:r>
      <w:r>
        <w:rPr>
          <w:rFonts w:ascii="Arial" w:hAnsi="Arial" w:cs="Arial"/>
          <w:lang w:val="mn-MN"/>
        </w:rPr>
        <w:t xml:space="preserve">   </w:t>
      </w:r>
      <w:r w:rsidR="008E2567" w:rsidRPr="00166E71">
        <w:rPr>
          <w:rFonts w:ascii="Arial" w:hAnsi="Arial" w:cs="Arial"/>
          <w:b/>
        </w:rPr>
        <w:t>Гэрээний нэгдсэн дугаар.</w:t>
      </w:r>
      <w:r w:rsidR="008E2567" w:rsidRPr="00166E71">
        <w:rPr>
          <w:rFonts w:ascii="Arial" w:hAnsi="Arial" w:cs="Arial"/>
        </w:rPr>
        <w:t xml:space="preserve"> Төсвийн хөрөнгөөр санхүүжих болон төсөлд заасан бусад гэрээнд давтагдашгүй дугаар олгож, төсвийн ангилал, төсөл, тендер, гэрээ, нэмэлт өөрчлөлт, төлбөр, гүйцэтгэлийн акт, нийлүүлэгчийн мэдээллийг холбоно. Өөр системийн дугаарыг уг дугаартай холбож, мэдээллийг давтан гараар оруулах ачааллыг багасгана.</w:t>
      </w:r>
    </w:p>
    <w:p w14:paraId="112CF62E" w14:textId="77777777" w:rsidR="00531E02" w:rsidRDefault="008E2567" w:rsidP="00533FF9">
      <w:pPr>
        <w:spacing w:line="276" w:lineRule="auto"/>
        <w:ind w:firstLine="720"/>
        <w:jc w:val="both"/>
        <w:rPr>
          <w:rFonts w:ascii="Arial" w:hAnsi="Arial" w:cs="Arial"/>
        </w:rPr>
      </w:pPr>
      <w:r w:rsidRPr="00166E71">
        <w:rPr>
          <w:rFonts w:ascii="Arial" w:hAnsi="Arial" w:cs="Arial"/>
          <w:b/>
        </w:rPr>
        <w:t xml:space="preserve">4. Гэрээ нийтлэх ба төлбөр </w:t>
      </w:r>
      <w:r w:rsidR="00841C10">
        <w:rPr>
          <w:rFonts w:ascii="Arial" w:hAnsi="Arial" w:cs="Arial"/>
          <w:b/>
          <w:lang w:val="mn-MN"/>
        </w:rPr>
        <w:t>шилжүүлэх</w:t>
      </w:r>
      <w:r w:rsidRPr="00166E71">
        <w:rPr>
          <w:rFonts w:ascii="Arial" w:hAnsi="Arial" w:cs="Arial"/>
          <w:b/>
        </w:rPr>
        <w:t xml:space="preserve"> нөхцөл.</w:t>
      </w:r>
      <w:r w:rsidRPr="00166E71">
        <w:rPr>
          <w:rFonts w:ascii="Arial" w:hAnsi="Arial" w:cs="Arial"/>
        </w:rPr>
        <w:t xml:space="preserve"> Хуулийн 3.1.1–3.1.3-т хамаарах этгээдийн таван сая төгрөгөөс дээш, хөдөлмөрийн гэрээнээс бусад гэрээ, нэмэлт</w:t>
      </w:r>
      <w:r w:rsidR="00C45403">
        <w:rPr>
          <w:rFonts w:ascii="Arial" w:hAnsi="Arial" w:cs="Arial"/>
        </w:rPr>
        <w:t>,</w:t>
      </w:r>
      <w:r w:rsidRPr="00166E71">
        <w:rPr>
          <w:rFonts w:ascii="Arial" w:hAnsi="Arial" w:cs="Arial"/>
        </w:rPr>
        <w:t xml:space="preserve"> өөрчлөлтийг ажлын гурван өдрийн дотор бүрэн эхээр нийтэлнэ. </w:t>
      </w:r>
    </w:p>
    <w:p w14:paraId="664EAF71" w14:textId="77777777" w:rsidR="00164A08" w:rsidRDefault="008E2567" w:rsidP="00533FF9">
      <w:pPr>
        <w:spacing w:line="276" w:lineRule="auto"/>
        <w:ind w:firstLine="720"/>
        <w:jc w:val="both"/>
        <w:rPr>
          <w:rFonts w:ascii="Arial" w:hAnsi="Arial" w:cs="Arial"/>
        </w:rPr>
      </w:pPr>
      <w:r w:rsidRPr="00166E71">
        <w:rPr>
          <w:rFonts w:ascii="Arial" w:hAnsi="Arial" w:cs="Arial"/>
        </w:rPr>
        <w:t xml:space="preserve">Үнийг урьдчилан тогтоох боломжгүй гэрээг мөн хамруулна. Хуульд заасан бусад нөхцөлийг хангасан гэрээ нийтлэгдсэнээр, эсхүл тохирсон хожуу хугацаанд хүчин төгөлдөр болох бөгөөд нийтлэгдээгүй гэрээний төлбөрийг </w:t>
      </w:r>
      <w:r w:rsidR="00B117EC">
        <w:rPr>
          <w:rFonts w:ascii="Arial" w:hAnsi="Arial" w:cs="Arial"/>
        </w:rPr>
        <w:t>шилжүүлэхгүй</w:t>
      </w:r>
      <w:r w:rsidRPr="00166E71">
        <w:rPr>
          <w:rFonts w:ascii="Arial" w:hAnsi="Arial" w:cs="Arial"/>
        </w:rPr>
        <w:t>.</w:t>
      </w:r>
      <w:r>
        <w:rPr>
          <w:rFonts w:ascii="Arial" w:hAnsi="Arial" w:cs="Arial"/>
        </w:rPr>
        <w:t xml:space="preserve"> </w:t>
      </w:r>
    </w:p>
    <w:p w14:paraId="2D360533" w14:textId="1D36BAFE" w:rsidR="008E2567" w:rsidRPr="00D81708" w:rsidRDefault="008E2567" w:rsidP="00D81708">
      <w:pPr>
        <w:spacing w:line="276" w:lineRule="auto"/>
        <w:ind w:firstLine="720"/>
        <w:jc w:val="both"/>
        <w:rPr>
          <w:rFonts w:ascii="Arial" w:hAnsi="Arial" w:cs="Arial"/>
        </w:rPr>
      </w:pPr>
      <w:r w:rsidRPr="00166E71">
        <w:rPr>
          <w:rFonts w:ascii="Arial" w:hAnsi="Arial" w:cs="Arial"/>
        </w:rPr>
        <w:t>Нууц, хувийн мэдээлэл бүхий баримтын зөвхөн хамгаалах хэсгийг далдалж, бусад хэсгийг нийтэлнэ.</w:t>
      </w:r>
      <w:r w:rsidR="00D81708">
        <w:rPr>
          <w:rFonts w:ascii="Arial" w:hAnsi="Arial" w:cs="Arial"/>
        </w:rPr>
        <w:t xml:space="preserve"> </w:t>
      </w:r>
      <w:r w:rsidR="004A1885">
        <w:rPr>
          <w:rFonts w:ascii="Arial" w:hAnsi="Arial" w:cs="Arial"/>
        </w:rPr>
        <w:t>Б</w:t>
      </w:r>
      <w:r w:rsidRPr="00166E71">
        <w:rPr>
          <w:rFonts w:ascii="Arial" w:hAnsi="Arial" w:cs="Arial"/>
        </w:rPr>
        <w:t xml:space="preserve">айгууллагын нууц болон </w:t>
      </w:r>
      <w:r w:rsidR="009D6EB8">
        <w:rPr>
          <w:rFonts w:ascii="Arial" w:hAnsi="Arial" w:cs="Arial"/>
        </w:rPr>
        <w:t xml:space="preserve">тухайн </w:t>
      </w:r>
      <w:r w:rsidRPr="00166E71">
        <w:rPr>
          <w:rFonts w:ascii="Arial" w:hAnsi="Arial" w:cs="Arial"/>
        </w:rPr>
        <w:t xml:space="preserve">гэрээний нөхцөлөөр хуулиар нээлттэй байхаар тогтоосон мэдээллийг </w:t>
      </w:r>
      <w:r w:rsidR="00AE72B8">
        <w:rPr>
          <w:rFonts w:ascii="Arial" w:hAnsi="Arial" w:cs="Arial"/>
        </w:rPr>
        <w:t xml:space="preserve">нууцлахыг </w:t>
      </w:r>
      <w:r w:rsidRPr="00166E71">
        <w:rPr>
          <w:rFonts w:ascii="Arial" w:hAnsi="Arial" w:cs="Arial"/>
        </w:rPr>
        <w:t>хориглоно.</w:t>
      </w:r>
    </w:p>
    <w:p w14:paraId="14AD4F63" w14:textId="77777777" w:rsidR="008E2567" w:rsidRDefault="008E2567" w:rsidP="00533FF9">
      <w:pPr>
        <w:spacing w:line="276" w:lineRule="auto"/>
        <w:jc w:val="both"/>
        <w:rPr>
          <w:rFonts w:ascii="Arial" w:hAnsi="Arial" w:cs="Arial"/>
          <w:b/>
        </w:rPr>
      </w:pPr>
    </w:p>
    <w:p w14:paraId="367A67FA" w14:textId="77777777" w:rsidR="00082E2F" w:rsidRDefault="008E2567" w:rsidP="00533FF9">
      <w:pPr>
        <w:spacing w:line="276" w:lineRule="auto"/>
        <w:ind w:firstLine="720"/>
        <w:jc w:val="both"/>
        <w:rPr>
          <w:rFonts w:ascii="Arial" w:hAnsi="Arial" w:cs="Arial"/>
        </w:rPr>
      </w:pPr>
      <w:r w:rsidRPr="00166E71">
        <w:rPr>
          <w:rFonts w:ascii="Arial" w:hAnsi="Arial" w:cs="Arial"/>
          <w:b/>
        </w:rPr>
        <w:t>5. Эцсийн өмчлөгчийн мэдээлэл.</w:t>
      </w:r>
      <w:r w:rsidRPr="00166E71">
        <w:rPr>
          <w:rFonts w:ascii="Arial" w:hAnsi="Arial" w:cs="Arial"/>
        </w:rPr>
        <w:t xml:space="preserve"> Гэрээний тал болох хуулийн этгээдийн эцсийн өмчлөгчийн улсын бүртгэлийн мэдээлэл, өөрчлөлтийг гэрээтэй холбоно. Өмчлөл, хяналтыг тодорхойлоход шаардлагатай мэдээллийг нийтэлж, иргэний регистр, оршин суугаа газрын хаяг, холбоо барих мэдээллийг нийтлэхгүй. </w:t>
      </w:r>
    </w:p>
    <w:p w14:paraId="6DB8BF00" w14:textId="77777777" w:rsidR="00082E2F" w:rsidRDefault="00082E2F" w:rsidP="00533FF9">
      <w:pPr>
        <w:spacing w:line="276" w:lineRule="auto"/>
        <w:ind w:firstLine="720"/>
        <w:jc w:val="both"/>
        <w:rPr>
          <w:rFonts w:ascii="Arial" w:hAnsi="Arial" w:cs="Arial"/>
        </w:rPr>
      </w:pPr>
    </w:p>
    <w:p w14:paraId="0C72433B" w14:textId="42DFF98E" w:rsidR="008E2567" w:rsidRPr="00166E71" w:rsidRDefault="00D41249" w:rsidP="00533FF9">
      <w:pPr>
        <w:spacing w:line="276" w:lineRule="auto"/>
        <w:ind w:firstLine="720"/>
        <w:jc w:val="both"/>
        <w:rPr>
          <w:rFonts w:ascii="Arial" w:hAnsi="Arial" w:cs="Arial"/>
        </w:rPr>
      </w:pPr>
      <w:r>
        <w:rPr>
          <w:rFonts w:ascii="Arial" w:hAnsi="Arial" w:cs="Arial"/>
        </w:rPr>
        <w:t>Эцсийн өмчлөгчийн мэдээллээ б</w:t>
      </w:r>
      <w:r w:rsidR="008E2567" w:rsidRPr="00166E71">
        <w:rPr>
          <w:rFonts w:ascii="Arial" w:hAnsi="Arial" w:cs="Arial"/>
        </w:rPr>
        <w:t>үртгүүлэх үүргээ биелүүлээгүй, эсхүл худал бүртгүүлсэн нь эрх бүхий байгууллагын хүчин төгөлдөр шийдвэрээр тогтоогдсон бөгөөд зөрчлөө арилгаагүй этгээдтэй төсвийн хөрөнгөөр гэрээ байгуулахыг хориглож, шалгах болон гомдол гаргах боломжийг тодорхойлно.</w:t>
      </w:r>
    </w:p>
    <w:p w14:paraId="2C83F995" w14:textId="77777777" w:rsidR="008E2567" w:rsidRDefault="008E2567" w:rsidP="00533FF9">
      <w:pPr>
        <w:spacing w:line="276" w:lineRule="auto"/>
        <w:jc w:val="both"/>
        <w:rPr>
          <w:rFonts w:ascii="Arial" w:hAnsi="Arial" w:cs="Arial"/>
          <w:b/>
        </w:rPr>
      </w:pPr>
    </w:p>
    <w:p w14:paraId="1689EFC6" w14:textId="454EAF46" w:rsidR="008E2567" w:rsidRPr="00FB3F53" w:rsidRDefault="008E2567" w:rsidP="00FB3F53">
      <w:pPr>
        <w:spacing w:line="276" w:lineRule="auto"/>
        <w:ind w:firstLine="720"/>
        <w:jc w:val="both"/>
        <w:rPr>
          <w:rFonts w:ascii="Arial" w:hAnsi="Arial" w:cs="Arial"/>
          <w:lang w:val="mn-MN"/>
        </w:rPr>
      </w:pPr>
      <w:r w:rsidRPr="00166E71">
        <w:rPr>
          <w:rFonts w:ascii="Arial" w:hAnsi="Arial" w:cs="Arial"/>
          <w:b/>
        </w:rPr>
        <w:t>6. Мэдээллийн үнэн зөвийн аудит.</w:t>
      </w:r>
      <w:r w:rsidRPr="00166E71">
        <w:rPr>
          <w:rFonts w:ascii="Arial" w:hAnsi="Arial" w:cs="Arial"/>
        </w:rPr>
        <w:t xml:space="preserve"> Төрийн аудитын байгууллага </w:t>
      </w:r>
      <w:r w:rsidR="002A673C">
        <w:rPr>
          <w:rFonts w:ascii="Arial" w:hAnsi="Arial" w:cs="Arial"/>
        </w:rPr>
        <w:t xml:space="preserve">шилэн дансны </w:t>
      </w:r>
      <w:r w:rsidR="008C0227">
        <w:rPr>
          <w:rFonts w:ascii="Arial" w:hAnsi="Arial" w:cs="Arial"/>
        </w:rPr>
        <w:t xml:space="preserve">цахим хуудасны </w:t>
      </w:r>
      <w:r w:rsidRPr="00166E71">
        <w:rPr>
          <w:rFonts w:ascii="Arial" w:hAnsi="Arial" w:cs="Arial"/>
        </w:rPr>
        <w:t>мэдээллийн иж бүрэн, үнэн зөв, хугацаандаа нийтлэгдсэн байдалд жил бүр аудит хийж, эх бүртгэл, шийдвэр, гэрээ, төлбөр, гүйцэтгэлийн баримтыг тулган шалгана.</w:t>
      </w:r>
      <w:r w:rsidR="00FB3F53">
        <w:rPr>
          <w:rFonts w:ascii="Arial" w:hAnsi="Arial" w:cs="Arial"/>
        </w:rPr>
        <w:t xml:space="preserve"> </w:t>
      </w:r>
      <w:r w:rsidRPr="00166E71">
        <w:rPr>
          <w:rFonts w:ascii="Arial" w:hAnsi="Arial" w:cs="Arial"/>
        </w:rPr>
        <w:t>Байгууллага бүрийн нийцлийн үнэлгээг нэрийн жагсаалтаар дараа оны зургаадугаар сарын 1-ний дотор нийтэлж, зөрчлийг арилгасан баримт, хэрэгжилтийн үнэлгээг аудитын дүгнэлттэй холбоно.</w:t>
      </w:r>
    </w:p>
    <w:p w14:paraId="6116D53B" w14:textId="77777777" w:rsidR="00AB20AC" w:rsidRDefault="00AB20AC" w:rsidP="00AB20AC">
      <w:pPr>
        <w:spacing w:line="276" w:lineRule="auto"/>
        <w:ind w:firstLine="720"/>
        <w:jc w:val="both"/>
        <w:rPr>
          <w:rFonts w:ascii="Arial" w:hAnsi="Arial" w:cs="Arial"/>
          <w:b/>
        </w:rPr>
      </w:pPr>
    </w:p>
    <w:p w14:paraId="44C04164" w14:textId="6D7FF640" w:rsidR="008E2567" w:rsidRPr="00166E71" w:rsidRDefault="008E2567" w:rsidP="00AB20AC">
      <w:pPr>
        <w:spacing w:line="276" w:lineRule="auto"/>
        <w:ind w:firstLine="720"/>
        <w:jc w:val="both"/>
        <w:rPr>
          <w:rFonts w:ascii="Arial" w:hAnsi="Arial" w:cs="Arial"/>
        </w:rPr>
      </w:pPr>
      <w:r w:rsidRPr="00166E71">
        <w:rPr>
          <w:rFonts w:ascii="Arial" w:hAnsi="Arial" w:cs="Arial"/>
          <w:b/>
        </w:rPr>
        <w:t>7. Үүрэг</w:t>
      </w:r>
      <w:r w:rsidR="0064039B">
        <w:rPr>
          <w:rFonts w:ascii="Arial" w:hAnsi="Arial" w:cs="Arial"/>
          <w:b/>
        </w:rPr>
        <w:t xml:space="preserve">, </w:t>
      </w:r>
      <w:r w:rsidRPr="00166E71">
        <w:rPr>
          <w:rFonts w:ascii="Arial" w:hAnsi="Arial" w:cs="Arial"/>
          <w:b/>
        </w:rPr>
        <w:t>хариуцлага.</w:t>
      </w:r>
      <w:r w:rsidRPr="00166E71">
        <w:rPr>
          <w:rFonts w:ascii="Arial" w:hAnsi="Arial" w:cs="Arial"/>
        </w:rPr>
        <w:t xml:space="preserve"> Эх баримтын үнэн зөв байдал, мэдээлэл дамжуулах, өөрчлөлтгүй нийтлэх үүргийг хариуцах этгээдээр нь ялган тогтооно. Холбогдох </w:t>
      </w:r>
      <w:r w:rsidRPr="00166E71">
        <w:rPr>
          <w:rFonts w:ascii="Arial" w:hAnsi="Arial" w:cs="Arial"/>
        </w:rPr>
        <w:lastRenderedPageBreak/>
        <w:t xml:space="preserve">зөрчлийг нягтлан бодох бүртгэлийн улсын байцаагч шалган шийдвэрлэх харьяаллыг тодорхой болгож, хүчин төгөлдөр болсон шийдвэр, биелэлтийг нийтэлнэ. </w:t>
      </w:r>
    </w:p>
    <w:p w14:paraId="05D293C6" w14:textId="77777777" w:rsidR="008E2567" w:rsidRDefault="008E2567" w:rsidP="00533FF9">
      <w:pPr>
        <w:spacing w:line="276" w:lineRule="auto"/>
        <w:jc w:val="both"/>
        <w:rPr>
          <w:rFonts w:ascii="Arial" w:hAnsi="Arial" w:cs="Arial"/>
          <w:b/>
        </w:rPr>
      </w:pPr>
    </w:p>
    <w:p w14:paraId="1E997797" w14:textId="59121E58" w:rsidR="008E2567" w:rsidRPr="00166E71" w:rsidRDefault="008E2567" w:rsidP="00533FF9">
      <w:pPr>
        <w:spacing w:line="276" w:lineRule="auto"/>
        <w:ind w:firstLine="720"/>
        <w:jc w:val="both"/>
        <w:rPr>
          <w:rFonts w:ascii="Arial" w:hAnsi="Arial" w:cs="Arial"/>
        </w:rPr>
      </w:pPr>
      <w:r w:rsidRPr="00166E71">
        <w:rPr>
          <w:rFonts w:ascii="Arial" w:hAnsi="Arial" w:cs="Arial"/>
          <w:b/>
        </w:rPr>
        <w:t xml:space="preserve">8. Нэгдсэн систем ба </w:t>
      </w:r>
      <w:r w:rsidR="00114F4D">
        <w:rPr>
          <w:rFonts w:ascii="Arial" w:hAnsi="Arial" w:cs="Arial"/>
          <w:b/>
        </w:rPr>
        <w:t>хуулийг хэрэгжүүлэхтэй холбогдуулан авах арга хэмжээ</w:t>
      </w:r>
      <w:r w:rsidRPr="00166E71">
        <w:rPr>
          <w:rFonts w:ascii="Arial" w:hAnsi="Arial" w:cs="Arial"/>
          <w:b/>
        </w:rPr>
        <w:t>.</w:t>
      </w:r>
      <w:r w:rsidRPr="00166E71">
        <w:rPr>
          <w:rFonts w:ascii="Arial" w:hAnsi="Arial" w:cs="Arial"/>
        </w:rPr>
        <w:t xml:space="preserve"> Санхүү, төсвийн асуудал эрхэлсэн төрийн захиргааны төв байгууллага нэгдсэн системийн ажиллагаа, аюулгүй байдал, нөөц системийг хариуцна. Төрийн сан, төсөв, худалдан авалт, улсын бүртгэл, өмчийн бүртгэлийн системтэй мэдээлэл солилцож, эх үүсвэр, нийтэлсэн болон өөрчилсөн огноо, өмнөх хувилбарыг хадгална. Саатлын үед нөөц системээр мэдээлэх боломж</w:t>
      </w:r>
      <w:r w:rsidR="005849DA">
        <w:rPr>
          <w:rFonts w:ascii="Arial" w:hAnsi="Arial" w:cs="Arial"/>
        </w:rPr>
        <w:t>ийг</w:t>
      </w:r>
      <w:r w:rsidRPr="00166E71">
        <w:rPr>
          <w:rFonts w:ascii="Arial" w:hAnsi="Arial" w:cs="Arial"/>
        </w:rPr>
        <w:t xml:space="preserve"> бүрдүүлнэ.</w:t>
      </w:r>
    </w:p>
    <w:p w14:paraId="7D0FB7A8" w14:textId="77777777" w:rsidR="00B200C5" w:rsidRDefault="00B200C5" w:rsidP="00533FF9">
      <w:pPr>
        <w:spacing w:line="276" w:lineRule="auto"/>
        <w:jc w:val="both"/>
        <w:rPr>
          <w:rFonts w:ascii="Arial" w:hAnsi="Arial" w:cs="Arial"/>
          <w:b/>
          <w:bCs/>
          <w:color w:val="000000" w:themeColor="text1"/>
          <w:lang w:val="mn-MN"/>
        </w:rPr>
      </w:pPr>
    </w:p>
    <w:p w14:paraId="3A511744" w14:textId="5B3E6F5A" w:rsidR="0010639F" w:rsidRDefault="0010639F" w:rsidP="00533FF9">
      <w:pPr>
        <w:spacing w:line="276" w:lineRule="auto"/>
        <w:ind w:firstLine="720"/>
        <w:jc w:val="both"/>
        <w:rPr>
          <w:rFonts w:ascii="Arial" w:hAnsi="Arial" w:cs="Arial"/>
          <w:b/>
          <w:bCs/>
          <w:color w:val="000000" w:themeColor="text1"/>
          <w:lang w:val="mn-MN"/>
        </w:rPr>
      </w:pPr>
      <w:r>
        <w:rPr>
          <w:rFonts w:ascii="Arial" w:hAnsi="Arial" w:cs="Arial"/>
          <w:b/>
          <w:bCs/>
          <w:color w:val="000000" w:themeColor="text1"/>
          <w:lang w:val="mn-MN"/>
        </w:rPr>
        <w:t>Гурав</w:t>
      </w:r>
      <w:r w:rsidR="0096039F">
        <w:rPr>
          <w:rFonts w:ascii="Arial" w:hAnsi="Arial" w:cs="Arial"/>
          <w:b/>
          <w:bCs/>
          <w:color w:val="000000" w:themeColor="text1"/>
          <w:lang w:val="mn-MN"/>
        </w:rPr>
        <w:t xml:space="preserve">. </w:t>
      </w:r>
      <w:r>
        <w:rPr>
          <w:rFonts w:ascii="Arial" w:hAnsi="Arial" w:cs="Arial"/>
          <w:b/>
          <w:bCs/>
          <w:color w:val="000000" w:themeColor="text1"/>
          <w:lang w:val="mn-MN"/>
        </w:rPr>
        <w:t xml:space="preserve">Хуулийн төсөл батлагдсаны дараа үүсэж болох эдийн засаг, нийгэм, хууль зүйн үр дагавар, тэдгээрийг шийдвэрлэх талаар авч хэрэгжүүлэх арга хэмжээний талаар  </w:t>
      </w:r>
    </w:p>
    <w:p w14:paraId="0EDCA60B" w14:textId="77777777" w:rsidR="00E60911" w:rsidRDefault="00E60911" w:rsidP="00533FF9">
      <w:pPr>
        <w:spacing w:line="276" w:lineRule="auto"/>
        <w:ind w:firstLine="720"/>
        <w:jc w:val="both"/>
        <w:rPr>
          <w:rFonts w:ascii="Arial" w:hAnsi="Arial" w:cs="Arial"/>
          <w:b/>
          <w:bCs/>
          <w:color w:val="000000" w:themeColor="text1"/>
          <w:lang w:val="mn-MN"/>
        </w:rPr>
      </w:pPr>
    </w:p>
    <w:p w14:paraId="3B17C4A4" w14:textId="77777777" w:rsidR="00AF2B29" w:rsidRDefault="002A6CA4" w:rsidP="00AF2B29">
      <w:pPr>
        <w:spacing w:line="276" w:lineRule="auto"/>
        <w:ind w:firstLine="720"/>
        <w:jc w:val="both"/>
        <w:rPr>
          <w:rFonts w:ascii="Arial" w:hAnsi="Arial" w:cs="Arial"/>
          <w:color w:val="000000" w:themeColor="text1"/>
          <w:lang w:val="mn-MN"/>
        </w:rPr>
      </w:pPr>
      <w:r w:rsidRPr="002A6CA4">
        <w:rPr>
          <w:rFonts w:ascii="Arial" w:hAnsi="Arial" w:cs="Arial"/>
          <w:color w:val="000000" w:themeColor="text1"/>
          <w:lang w:val="mn-MN"/>
        </w:rPr>
        <w:t>Хуулийн төсөл батлагдсанаар</w:t>
      </w:r>
      <w:r w:rsidR="00C1459D">
        <w:rPr>
          <w:rFonts w:ascii="Arial" w:hAnsi="Arial" w:cs="Arial"/>
          <w:color w:val="000000" w:themeColor="text1"/>
          <w:lang w:val="mn-MN"/>
        </w:rPr>
        <w:t xml:space="preserve"> </w:t>
      </w:r>
      <w:r w:rsidR="00010347">
        <w:rPr>
          <w:rFonts w:ascii="Arial" w:hAnsi="Arial" w:cs="Arial"/>
          <w:color w:val="000000" w:themeColor="text1"/>
          <w:lang w:val="mn-MN"/>
        </w:rPr>
        <w:t xml:space="preserve">шилэн дансны мэдээллийн нээлттэй ил тод байдал сайжирч, </w:t>
      </w:r>
      <w:r w:rsidR="00DA0C98">
        <w:rPr>
          <w:rFonts w:ascii="Arial" w:hAnsi="Arial" w:cs="Arial"/>
          <w:color w:val="000000" w:themeColor="text1"/>
          <w:lang w:val="mn-MN"/>
        </w:rPr>
        <w:t xml:space="preserve">иргэдийн төрд итгэх итгэл дээшилж улмаар </w:t>
      </w:r>
      <w:r w:rsidR="00010347">
        <w:rPr>
          <w:rFonts w:ascii="Arial" w:hAnsi="Arial" w:cs="Arial"/>
          <w:color w:val="000000" w:themeColor="text1"/>
          <w:lang w:val="mn-MN"/>
        </w:rPr>
        <w:t>авлигын эрс</w:t>
      </w:r>
      <w:r w:rsidR="008259C1">
        <w:rPr>
          <w:rFonts w:ascii="Arial" w:hAnsi="Arial" w:cs="Arial"/>
          <w:color w:val="000000" w:themeColor="text1"/>
          <w:lang w:val="mn-MN"/>
        </w:rPr>
        <w:t>д</w:t>
      </w:r>
      <w:r w:rsidR="00010347">
        <w:rPr>
          <w:rFonts w:ascii="Arial" w:hAnsi="Arial" w:cs="Arial"/>
          <w:color w:val="000000" w:themeColor="text1"/>
          <w:lang w:val="mn-MN"/>
        </w:rPr>
        <w:t xml:space="preserve">эл буурна. </w:t>
      </w:r>
      <w:r w:rsidR="00AF2B29">
        <w:rPr>
          <w:rFonts w:ascii="Arial" w:hAnsi="Arial" w:cs="Arial"/>
          <w:color w:val="000000" w:themeColor="text1"/>
          <w:lang w:val="mn-MN"/>
        </w:rPr>
        <w:t xml:space="preserve">Систем бүрэн холбогдсоны дараа давхар гараар оруулах ажил буурна. </w:t>
      </w:r>
    </w:p>
    <w:p w14:paraId="2FC25FC4" w14:textId="77777777" w:rsidR="00AF2B29" w:rsidRDefault="00AF2B29" w:rsidP="00AF2B29">
      <w:pPr>
        <w:spacing w:line="276" w:lineRule="auto"/>
        <w:ind w:firstLine="720"/>
        <w:jc w:val="both"/>
        <w:rPr>
          <w:rFonts w:ascii="Arial" w:hAnsi="Arial" w:cs="Arial"/>
          <w:color w:val="000000" w:themeColor="text1"/>
          <w:lang w:val="mn-MN"/>
        </w:rPr>
      </w:pPr>
    </w:p>
    <w:p w14:paraId="39332533" w14:textId="19DF8A1E" w:rsidR="006A0C48" w:rsidRDefault="007B7A1C" w:rsidP="00AF2B29">
      <w:pPr>
        <w:spacing w:line="276" w:lineRule="auto"/>
        <w:ind w:firstLine="720"/>
        <w:jc w:val="both"/>
        <w:rPr>
          <w:rFonts w:ascii="Arial" w:hAnsi="Arial" w:cs="Arial"/>
          <w:color w:val="000000" w:themeColor="text1"/>
          <w:lang w:val="mn-MN"/>
        </w:rPr>
      </w:pPr>
      <w:r>
        <w:rPr>
          <w:rFonts w:ascii="Arial" w:hAnsi="Arial" w:cs="Arial"/>
          <w:color w:val="000000" w:themeColor="text1"/>
          <w:lang w:val="mn-MN"/>
        </w:rPr>
        <w:t>Шилэн дансны тухай нэмэлт, өөрчлөлт оруулах хуулийн төс</w:t>
      </w:r>
      <w:r w:rsidR="00564ADC">
        <w:rPr>
          <w:rFonts w:ascii="Arial" w:hAnsi="Arial" w:cs="Arial"/>
          <w:color w:val="000000" w:themeColor="text1"/>
          <w:lang w:val="mn-MN"/>
        </w:rPr>
        <w:t xml:space="preserve">өл, дагалдах хуулийн нэмэлт, өөрчлөлтийн төслийг </w:t>
      </w:r>
      <w:r>
        <w:rPr>
          <w:rFonts w:ascii="Arial" w:hAnsi="Arial" w:cs="Arial"/>
          <w:color w:val="000000" w:themeColor="text1"/>
          <w:lang w:val="mn-MN"/>
        </w:rPr>
        <w:t>болов</w:t>
      </w:r>
      <w:r w:rsidR="00636966">
        <w:rPr>
          <w:rFonts w:ascii="Arial" w:hAnsi="Arial" w:cs="Arial"/>
          <w:color w:val="000000" w:themeColor="text1"/>
          <w:lang w:val="mn-MN"/>
        </w:rPr>
        <w:t>с</w:t>
      </w:r>
      <w:r>
        <w:rPr>
          <w:rFonts w:ascii="Arial" w:hAnsi="Arial" w:cs="Arial"/>
          <w:color w:val="000000" w:themeColor="text1"/>
          <w:lang w:val="mn-MN"/>
        </w:rPr>
        <w:t xml:space="preserve">руулж баталснаар дараах үр дүнд хүрнэ гэж тооцож байна: </w:t>
      </w:r>
    </w:p>
    <w:p w14:paraId="42AE3B56" w14:textId="3BDC610B" w:rsidR="006A0C48" w:rsidRDefault="00795E3F" w:rsidP="00533FF9">
      <w:pPr>
        <w:pStyle w:val="ListParagraph"/>
        <w:numPr>
          <w:ilvl w:val="0"/>
          <w:numId w:val="5"/>
        </w:numPr>
        <w:spacing w:line="276" w:lineRule="auto"/>
        <w:jc w:val="both"/>
        <w:rPr>
          <w:rFonts w:ascii="Arial" w:hAnsi="Arial" w:cs="Arial"/>
          <w:color w:val="000000" w:themeColor="text1"/>
          <w:lang w:val="en-US"/>
        </w:rPr>
      </w:pPr>
      <w:r>
        <w:rPr>
          <w:rFonts w:ascii="Arial" w:hAnsi="Arial" w:cs="Arial"/>
          <w:color w:val="000000" w:themeColor="text1"/>
          <w:lang w:val="mn-MN"/>
        </w:rPr>
        <w:t>Авлигын эсрэг конвенцид заасан үүргийн хэрэгжилт хангагдаж, төсвийн зарцуулалтын ил тод байдал дээшилнэ</w:t>
      </w:r>
      <w:r>
        <w:rPr>
          <w:rFonts w:ascii="Arial" w:hAnsi="Arial" w:cs="Arial"/>
          <w:color w:val="000000" w:themeColor="text1"/>
          <w:lang w:val="en-US"/>
        </w:rPr>
        <w:t>;</w:t>
      </w:r>
    </w:p>
    <w:p w14:paraId="2649CDF0" w14:textId="1D218187" w:rsidR="00795E3F" w:rsidRDefault="00AD13F9" w:rsidP="00533FF9">
      <w:pPr>
        <w:pStyle w:val="ListParagraph"/>
        <w:numPr>
          <w:ilvl w:val="0"/>
          <w:numId w:val="5"/>
        </w:numPr>
        <w:spacing w:line="276" w:lineRule="auto"/>
        <w:jc w:val="both"/>
        <w:rPr>
          <w:rFonts w:ascii="Arial" w:hAnsi="Arial" w:cs="Arial"/>
          <w:color w:val="000000" w:themeColor="text1"/>
          <w:lang w:val="en-US"/>
        </w:rPr>
      </w:pPr>
      <w:r>
        <w:rPr>
          <w:rFonts w:ascii="Arial" w:hAnsi="Arial" w:cs="Arial"/>
          <w:color w:val="000000" w:themeColor="text1"/>
          <w:lang w:val="mn-MN"/>
        </w:rPr>
        <w:t>Шилэн дансны мэдээллийг олон улсын жишигт нийцсэн стандартын дагуу нийтлэх боломж бүрдэнэ</w:t>
      </w:r>
      <w:r>
        <w:rPr>
          <w:rFonts w:ascii="Arial" w:hAnsi="Arial" w:cs="Arial"/>
          <w:color w:val="000000" w:themeColor="text1"/>
          <w:lang w:val="en-US"/>
        </w:rPr>
        <w:t>;</w:t>
      </w:r>
    </w:p>
    <w:p w14:paraId="142DB3A5" w14:textId="19CE46CB" w:rsidR="00C16735" w:rsidRPr="00A2546B" w:rsidRDefault="00AD13F9" w:rsidP="00533FF9">
      <w:pPr>
        <w:pStyle w:val="ListParagraph"/>
        <w:numPr>
          <w:ilvl w:val="0"/>
          <w:numId w:val="5"/>
        </w:numPr>
        <w:spacing w:line="276" w:lineRule="auto"/>
        <w:jc w:val="both"/>
        <w:rPr>
          <w:rFonts w:ascii="Arial" w:hAnsi="Arial" w:cs="Arial"/>
          <w:color w:val="000000" w:themeColor="text1"/>
          <w:lang w:val="en-US"/>
        </w:rPr>
      </w:pPr>
      <w:r>
        <w:rPr>
          <w:rFonts w:ascii="Arial" w:hAnsi="Arial" w:cs="Arial"/>
          <w:color w:val="000000" w:themeColor="text1"/>
          <w:lang w:val="en-US"/>
        </w:rPr>
        <w:t>Ш</w:t>
      </w:r>
      <w:r>
        <w:rPr>
          <w:rFonts w:ascii="Arial" w:hAnsi="Arial" w:cs="Arial"/>
          <w:color w:val="000000" w:themeColor="text1"/>
          <w:lang w:val="mn-MN"/>
        </w:rPr>
        <w:t xml:space="preserve">ударга бус өрсөлдөөн буурч, </w:t>
      </w:r>
      <w:r w:rsidR="00C31126">
        <w:rPr>
          <w:rFonts w:ascii="Arial" w:hAnsi="Arial" w:cs="Arial"/>
          <w:color w:val="000000" w:themeColor="text1"/>
          <w:lang w:val="mn-MN"/>
        </w:rPr>
        <w:t>тендерт оролцогчийн тоо нэмэгд</w:t>
      </w:r>
      <w:r w:rsidR="00E75F65">
        <w:rPr>
          <w:rFonts w:ascii="Arial" w:hAnsi="Arial" w:cs="Arial"/>
          <w:color w:val="000000" w:themeColor="text1"/>
          <w:lang w:val="mn-MN"/>
        </w:rPr>
        <w:t>снээр авлиг</w:t>
      </w:r>
      <w:r w:rsidR="00085B83">
        <w:rPr>
          <w:rFonts w:ascii="Arial" w:hAnsi="Arial" w:cs="Arial"/>
          <w:color w:val="000000" w:themeColor="text1"/>
          <w:lang w:val="mn-MN"/>
        </w:rPr>
        <w:t>аг</w:t>
      </w:r>
      <w:r w:rsidR="00E75F65">
        <w:rPr>
          <w:rFonts w:ascii="Arial" w:hAnsi="Arial" w:cs="Arial"/>
          <w:color w:val="000000" w:themeColor="text1"/>
          <w:lang w:val="mn-MN"/>
        </w:rPr>
        <w:t xml:space="preserve">үй худалдан авалтын хэмнэлт бий болно. </w:t>
      </w:r>
    </w:p>
    <w:p w14:paraId="5AF51DC2" w14:textId="694AF068" w:rsidR="002D6782" w:rsidRPr="00055483" w:rsidRDefault="00E60911" w:rsidP="00055483">
      <w:pPr>
        <w:spacing w:line="276" w:lineRule="auto"/>
        <w:ind w:firstLine="720"/>
        <w:jc w:val="both"/>
        <w:rPr>
          <w:rFonts w:ascii="Arial" w:hAnsi="Arial" w:cs="Arial"/>
          <w:b/>
          <w:bCs/>
          <w:color w:val="000000" w:themeColor="text1"/>
          <w:lang w:val="mn-MN"/>
        </w:rPr>
      </w:pPr>
      <w:r>
        <w:rPr>
          <w:rFonts w:ascii="Arial" w:hAnsi="Arial" w:cs="Arial"/>
          <w:b/>
          <w:bCs/>
          <w:color w:val="000000" w:themeColor="text1"/>
          <w:lang w:val="mn-MN"/>
        </w:rPr>
        <w:t>Дөрөв. Хуулийн төсөл нь Монгол Улсын Үндсэн хууль, Монгол Улсын олон улсын гэрээ болон бусад хуультай хэрхэн уялдах, хуулийг хэрэгжүүлэхэд шинээр нэмэлт, өөрчлөлт оруулах</w:t>
      </w:r>
      <w:r w:rsidR="00185FEF">
        <w:rPr>
          <w:rFonts w:ascii="Arial" w:hAnsi="Arial" w:cs="Arial"/>
          <w:b/>
          <w:bCs/>
          <w:color w:val="000000" w:themeColor="text1"/>
          <w:lang w:val="mn-MN"/>
        </w:rPr>
        <w:t xml:space="preserve"> </w:t>
      </w:r>
      <w:r>
        <w:rPr>
          <w:rFonts w:ascii="Arial" w:hAnsi="Arial" w:cs="Arial"/>
          <w:b/>
          <w:bCs/>
          <w:color w:val="000000" w:themeColor="text1"/>
          <w:lang w:val="mn-MN"/>
        </w:rPr>
        <w:t xml:space="preserve">хууль тогтоомжийн төслийн талаар </w:t>
      </w:r>
    </w:p>
    <w:p w14:paraId="2389713A" w14:textId="77777777" w:rsidR="008A6D7B" w:rsidRDefault="005030E6" w:rsidP="00533FF9">
      <w:pPr>
        <w:spacing w:line="276" w:lineRule="auto"/>
        <w:jc w:val="both"/>
        <w:rPr>
          <w:rFonts w:ascii="Arial" w:hAnsi="Arial" w:cs="Arial"/>
          <w:b/>
          <w:bCs/>
          <w:color w:val="000000" w:themeColor="text1"/>
          <w:lang w:val="mn-MN"/>
        </w:rPr>
      </w:pPr>
      <w:r>
        <w:rPr>
          <w:rFonts w:ascii="Arial" w:hAnsi="Arial" w:cs="Arial"/>
          <w:b/>
          <w:bCs/>
          <w:color w:val="000000" w:themeColor="text1"/>
          <w:lang w:val="mn-MN"/>
        </w:rPr>
        <w:tab/>
      </w:r>
    </w:p>
    <w:p w14:paraId="1AEEEC69" w14:textId="21DEC566" w:rsidR="005030E6" w:rsidRPr="00F73F61" w:rsidRDefault="005030E6" w:rsidP="008A6D7B">
      <w:pPr>
        <w:spacing w:line="276" w:lineRule="auto"/>
        <w:ind w:firstLine="720"/>
        <w:jc w:val="both"/>
        <w:rPr>
          <w:rFonts w:ascii="Arial" w:hAnsi="Arial" w:cs="Arial"/>
          <w:color w:val="000000" w:themeColor="text1"/>
          <w:lang w:val="mn-MN"/>
        </w:rPr>
      </w:pPr>
      <w:r>
        <w:rPr>
          <w:rFonts w:ascii="Arial" w:hAnsi="Arial" w:cs="Arial"/>
          <w:color w:val="000000" w:themeColor="text1"/>
          <w:lang w:val="mn-MN"/>
        </w:rPr>
        <w:t>Шилэн дансны тухай хуульд нэмэлт, өөрчлөлт оруулах</w:t>
      </w:r>
      <w:r w:rsidR="000B32A5">
        <w:rPr>
          <w:rFonts w:ascii="Arial" w:hAnsi="Arial" w:cs="Arial"/>
          <w:color w:val="000000" w:themeColor="text1"/>
          <w:lang w:val="mn-MN"/>
        </w:rPr>
        <w:t xml:space="preserve"> хуулийн</w:t>
      </w:r>
      <w:r>
        <w:rPr>
          <w:rFonts w:ascii="Arial" w:hAnsi="Arial" w:cs="Arial"/>
          <w:color w:val="000000" w:themeColor="text1"/>
          <w:lang w:val="mn-MN"/>
        </w:rPr>
        <w:t xml:space="preserve"> тө</w:t>
      </w:r>
      <w:r w:rsidR="003801DC">
        <w:rPr>
          <w:rFonts w:ascii="Arial" w:hAnsi="Arial" w:cs="Arial"/>
          <w:color w:val="000000" w:themeColor="text1"/>
          <w:lang w:val="mn-MN"/>
        </w:rPr>
        <w:t>слийг Монгол Улсын Үндсэн хууль, Монгол Улсын олон улсын гэрээ болон бусад хууль тогтоомжтой нийцүүлэн болов</w:t>
      </w:r>
      <w:r w:rsidR="00ED0FF3">
        <w:rPr>
          <w:rFonts w:ascii="Arial" w:hAnsi="Arial" w:cs="Arial"/>
          <w:color w:val="000000" w:themeColor="text1"/>
          <w:lang w:val="mn-MN"/>
        </w:rPr>
        <w:t>с</w:t>
      </w:r>
      <w:r w:rsidR="003801DC">
        <w:rPr>
          <w:rFonts w:ascii="Arial" w:hAnsi="Arial" w:cs="Arial"/>
          <w:color w:val="000000" w:themeColor="text1"/>
          <w:lang w:val="mn-MN"/>
        </w:rPr>
        <w:t>руулсан бөгөөд</w:t>
      </w:r>
      <w:r w:rsidR="00ED0FF3">
        <w:rPr>
          <w:rFonts w:ascii="Arial" w:hAnsi="Arial" w:cs="Arial"/>
          <w:color w:val="000000" w:themeColor="text1"/>
          <w:lang w:val="mn-MN"/>
        </w:rPr>
        <w:t xml:space="preserve"> Байгууллагын нууцын тухай хууль, </w:t>
      </w:r>
      <w:r w:rsidR="003376FD">
        <w:rPr>
          <w:rFonts w:ascii="Arial" w:hAnsi="Arial" w:cs="Arial"/>
          <w:color w:val="000000" w:themeColor="text1"/>
          <w:lang w:val="mn-MN"/>
        </w:rPr>
        <w:t xml:space="preserve">Зөрчлийн тухай хууль, Зөрчил шалган шийдвэрлэх тухай хууль, </w:t>
      </w:r>
      <w:r w:rsidR="00ED0FF3">
        <w:rPr>
          <w:rFonts w:ascii="Arial" w:hAnsi="Arial" w:cs="Arial"/>
          <w:color w:val="000000" w:themeColor="text1"/>
          <w:lang w:val="mn-MN"/>
        </w:rPr>
        <w:t>Төсвийн тухай хууль,</w:t>
      </w:r>
      <w:r w:rsidR="006D24E0">
        <w:rPr>
          <w:rFonts w:ascii="Arial" w:hAnsi="Arial" w:cs="Arial"/>
          <w:color w:val="000000" w:themeColor="text1"/>
          <w:lang w:val="mn-MN"/>
        </w:rPr>
        <w:t xml:space="preserve"> </w:t>
      </w:r>
      <w:r w:rsidR="00F30929">
        <w:rPr>
          <w:rFonts w:ascii="Arial" w:hAnsi="Arial" w:cs="Arial"/>
          <w:color w:val="000000" w:themeColor="text1"/>
          <w:lang w:val="mn-MN"/>
        </w:rPr>
        <w:t>Төрийн болон орон нутгийн өмчийн хөрөнгөөр бараа, ажил, үйлчилгээ худалдан авах тухай хууль, Төрийн болон орон нутгийн өмч</w:t>
      </w:r>
      <w:r w:rsidR="004969DE">
        <w:rPr>
          <w:rFonts w:ascii="Arial" w:hAnsi="Arial" w:cs="Arial"/>
          <w:color w:val="000000" w:themeColor="text1"/>
          <w:lang w:val="mn-MN"/>
        </w:rPr>
        <w:t>ит компанийн засаглалын</w:t>
      </w:r>
      <w:r w:rsidR="00F30929">
        <w:rPr>
          <w:rFonts w:ascii="Arial" w:hAnsi="Arial" w:cs="Arial"/>
          <w:color w:val="000000" w:themeColor="text1"/>
          <w:lang w:val="mn-MN"/>
        </w:rPr>
        <w:t xml:space="preserve"> тухай хууль,</w:t>
      </w:r>
      <w:r w:rsidR="003801DC">
        <w:rPr>
          <w:rFonts w:ascii="Arial" w:hAnsi="Arial" w:cs="Arial"/>
          <w:color w:val="000000" w:themeColor="text1"/>
          <w:lang w:val="mn-MN"/>
        </w:rPr>
        <w:t xml:space="preserve"> </w:t>
      </w:r>
      <w:r>
        <w:rPr>
          <w:rFonts w:ascii="Arial" w:hAnsi="Arial" w:cs="Arial"/>
          <w:color w:val="000000" w:themeColor="text1"/>
          <w:lang w:val="mn-MN"/>
        </w:rPr>
        <w:t>Нийтийн мэдээллийн ил тод байдлын тухай</w:t>
      </w:r>
      <w:r w:rsidR="00144BC8">
        <w:rPr>
          <w:rFonts w:ascii="Arial" w:hAnsi="Arial" w:cs="Arial"/>
          <w:color w:val="000000" w:themeColor="text1"/>
          <w:lang w:val="mn-MN"/>
        </w:rPr>
        <w:t xml:space="preserve"> хууль</w:t>
      </w:r>
      <w:r>
        <w:rPr>
          <w:rFonts w:ascii="Arial" w:hAnsi="Arial" w:cs="Arial"/>
          <w:color w:val="000000" w:themeColor="text1"/>
          <w:lang w:val="mn-MN"/>
        </w:rPr>
        <w:t xml:space="preserve">, </w:t>
      </w:r>
      <w:r w:rsidR="0052616D">
        <w:rPr>
          <w:rFonts w:ascii="Arial" w:hAnsi="Arial" w:cs="Arial"/>
          <w:color w:val="000000" w:themeColor="text1"/>
          <w:lang w:val="mn-MN"/>
        </w:rPr>
        <w:t xml:space="preserve"> </w:t>
      </w:r>
      <w:r w:rsidR="001F5138">
        <w:rPr>
          <w:rFonts w:ascii="Arial" w:hAnsi="Arial" w:cs="Arial"/>
          <w:color w:val="000000" w:themeColor="text1"/>
          <w:lang w:val="mn-MN"/>
        </w:rPr>
        <w:t xml:space="preserve">Хуулийн этгээдийн улсын бүртгэлийн тухай хууль, </w:t>
      </w:r>
      <w:r>
        <w:rPr>
          <w:rFonts w:ascii="Arial" w:hAnsi="Arial" w:cs="Arial"/>
          <w:color w:val="000000" w:themeColor="text1"/>
          <w:lang w:val="mn-MN"/>
        </w:rPr>
        <w:t xml:space="preserve">Төрийн болон албаны нууцын тухай хуульд нэмэлт, өөрчлөлт оруулна. </w:t>
      </w:r>
    </w:p>
    <w:p w14:paraId="6443DFD5" w14:textId="77777777" w:rsidR="005030E6" w:rsidRDefault="005030E6" w:rsidP="00533FF9">
      <w:pPr>
        <w:spacing w:line="276" w:lineRule="auto"/>
        <w:jc w:val="both"/>
        <w:rPr>
          <w:rFonts w:ascii="Arial" w:hAnsi="Arial" w:cs="Arial"/>
          <w:color w:val="000000" w:themeColor="text1"/>
          <w:lang w:val="mn-MN"/>
        </w:rPr>
      </w:pPr>
    </w:p>
    <w:p w14:paraId="6F1CA555" w14:textId="77777777" w:rsidR="00C760F6" w:rsidRDefault="00C760F6" w:rsidP="00533FF9">
      <w:pPr>
        <w:spacing w:line="276" w:lineRule="auto"/>
        <w:jc w:val="both"/>
        <w:rPr>
          <w:rFonts w:ascii="Arial" w:hAnsi="Arial" w:cs="Arial"/>
          <w:color w:val="000000" w:themeColor="text1"/>
          <w:lang w:val="mn-MN"/>
        </w:rPr>
      </w:pPr>
    </w:p>
    <w:p w14:paraId="477938B1" w14:textId="50CF2F8E" w:rsidR="00C760F6" w:rsidRPr="00C760F6" w:rsidRDefault="00C760F6" w:rsidP="00533FF9">
      <w:pPr>
        <w:spacing w:line="276" w:lineRule="auto"/>
        <w:jc w:val="center"/>
        <w:rPr>
          <w:rFonts w:ascii="Arial" w:hAnsi="Arial" w:cs="Arial"/>
          <w:color w:val="000000" w:themeColor="text1"/>
          <w:lang w:val="mn-MN"/>
        </w:rPr>
      </w:pPr>
      <w:r>
        <w:rPr>
          <w:rFonts w:ascii="Arial" w:hAnsi="Arial" w:cs="Arial"/>
          <w:color w:val="000000" w:themeColor="text1"/>
          <w:lang w:val="en-US"/>
        </w:rPr>
        <w:lastRenderedPageBreak/>
        <w:t>---o</w:t>
      </w:r>
      <w:r>
        <w:rPr>
          <w:rFonts w:ascii="Arial" w:hAnsi="Arial" w:cs="Arial"/>
          <w:color w:val="000000" w:themeColor="text1"/>
          <w:lang w:val="mn-MN"/>
        </w:rPr>
        <w:t>0</w:t>
      </w:r>
      <w:r>
        <w:rPr>
          <w:rFonts w:ascii="Arial" w:hAnsi="Arial" w:cs="Arial"/>
          <w:color w:val="000000" w:themeColor="text1"/>
          <w:lang w:val="en-US"/>
        </w:rPr>
        <w:t>o---</w:t>
      </w:r>
    </w:p>
    <w:sectPr w:rsidR="00C760F6" w:rsidRPr="00C760F6" w:rsidSect="00342380">
      <w:pgSz w:w="11906" w:h="16838"/>
      <w:pgMar w:top="1134" w:right="96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11E40" w14:textId="77777777" w:rsidR="005B7049" w:rsidRDefault="005B7049" w:rsidP="00234CFD">
      <w:r>
        <w:separator/>
      </w:r>
    </w:p>
  </w:endnote>
  <w:endnote w:type="continuationSeparator" w:id="0">
    <w:p w14:paraId="4C6B9C96" w14:textId="77777777" w:rsidR="005B7049" w:rsidRDefault="005B7049" w:rsidP="0023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8575F1" w14:textId="77777777" w:rsidR="005B7049" w:rsidRDefault="005B7049" w:rsidP="00234CFD">
      <w:r>
        <w:separator/>
      </w:r>
    </w:p>
  </w:footnote>
  <w:footnote w:type="continuationSeparator" w:id="0">
    <w:p w14:paraId="4CC0D51E" w14:textId="77777777" w:rsidR="005B7049" w:rsidRDefault="005B7049" w:rsidP="00234CFD">
      <w:r>
        <w:continuationSeparator/>
      </w:r>
    </w:p>
  </w:footnote>
  <w:footnote w:id="1">
    <w:p w14:paraId="3690ACE6" w14:textId="77777777" w:rsidR="00102764" w:rsidRDefault="00234CFD">
      <w:pPr>
        <w:pStyle w:val="FootnoteText"/>
        <w:rPr>
          <w:rFonts w:ascii="Arial" w:hAnsi="Arial" w:cs="Arial"/>
          <w:color w:val="000000" w:themeColor="text1"/>
          <w:lang w:val="mn-MN"/>
        </w:rPr>
      </w:pPr>
      <w:r w:rsidRPr="007F10B9">
        <w:rPr>
          <w:rStyle w:val="FootnoteReference"/>
          <w:rFonts w:ascii="Arial" w:hAnsi="Arial" w:cs="Arial"/>
        </w:rPr>
        <w:footnoteRef/>
      </w:r>
      <w:r w:rsidRPr="007F10B9">
        <w:rPr>
          <w:rFonts w:ascii="Arial" w:hAnsi="Arial" w:cs="Arial"/>
        </w:rPr>
        <w:t xml:space="preserve"> </w:t>
      </w:r>
      <w:r w:rsidR="00767256" w:rsidRPr="007F10B9">
        <w:rPr>
          <w:rFonts w:ascii="Arial" w:hAnsi="Arial" w:cs="Arial"/>
        </w:rPr>
        <w:t xml:space="preserve">Үндэсний аудитын газар, </w:t>
      </w:r>
      <w:r w:rsidRPr="007F10B9">
        <w:rPr>
          <w:rFonts w:ascii="Arial" w:hAnsi="Arial" w:cs="Arial"/>
          <w:i/>
          <w:iCs/>
          <w:lang w:val="mn-MN"/>
        </w:rPr>
        <w:t xml:space="preserve">Монгол Улсын 2023 оны нэгдсэн төсвийн гүйцэтгэлд хийсэн аудитын </w:t>
      </w:r>
      <w:r w:rsidRPr="00683E49">
        <w:rPr>
          <w:rFonts w:ascii="Arial" w:hAnsi="Arial" w:cs="Arial"/>
          <w:i/>
          <w:iCs/>
          <w:color w:val="000000" w:themeColor="text1"/>
          <w:lang w:val="mn-MN"/>
        </w:rPr>
        <w:t>тайлан</w:t>
      </w:r>
      <w:r w:rsidR="00A333B7" w:rsidRPr="00683E49">
        <w:rPr>
          <w:rFonts w:ascii="Arial" w:hAnsi="Arial" w:cs="Arial"/>
          <w:color w:val="000000" w:themeColor="text1"/>
          <w:lang w:val="mn-MN"/>
        </w:rPr>
        <w:t xml:space="preserve">, </w:t>
      </w:r>
      <w:r w:rsidRPr="00683E49">
        <w:rPr>
          <w:rFonts w:ascii="Arial" w:hAnsi="Arial" w:cs="Arial"/>
          <w:color w:val="000000" w:themeColor="text1"/>
          <w:lang w:val="mn-MN"/>
        </w:rPr>
        <w:t>СНАГ-2024</w:t>
      </w:r>
      <w:r w:rsidR="00EA2CB5" w:rsidRPr="00683E49">
        <w:rPr>
          <w:rFonts w:ascii="Arial" w:hAnsi="Arial" w:cs="Arial"/>
          <w:color w:val="000000" w:themeColor="text1"/>
          <w:lang w:val="en-US"/>
        </w:rPr>
        <w:t>/</w:t>
      </w:r>
      <w:r w:rsidR="00EA2CB5" w:rsidRPr="00683E49">
        <w:rPr>
          <w:rFonts w:ascii="Arial" w:hAnsi="Arial" w:cs="Arial"/>
          <w:color w:val="000000" w:themeColor="text1"/>
          <w:lang w:val="mn-MN"/>
        </w:rPr>
        <w:t xml:space="preserve">1НА-СТА-НТГ </w:t>
      </w:r>
      <w:r w:rsidR="00767256" w:rsidRPr="00683E49">
        <w:rPr>
          <w:rFonts w:ascii="Arial" w:hAnsi="Arial" w:cs="Arial"/>
          <w:color w:val="000000" w:themeColor="text1"/>
          <w:lang w:val="en-US"/>
        </w:rPr>
        <w:t>(</w:t>
      </w:r>
      <w:r w:rsidR="00767256" w:rsidRPr="00683E49">
        <w:rPr>
          <w:rFonts w:ascii="Arial" w:hAnsi="Arial" w:cs="Arial"/>
          <w:color w:val="000000" w:themeColor="text1"/>
          <w:lang w:val="mn-MN"/>
        </w:rPr>
        <w:t xml:space="preserve">Улаанбаатар 2024) </w:t>
      </w:r>
      <w:r w:rsidR="00580E70" w:rsidRPr="00683E49">
        <w:rPr>
          <w:rFonts w:ascii="Arial" w:hAnsi="Arial" w:cs="Arial"/>
          <w:color w:val="000000" w:themeColor="text1"/>
          <w:lang w:val="mn-MN"/>
        </w:rPr>
        <w:t>50-51 дэх тал.</w:t>
      </w:r>
    </w:p>
    <w:p w14:paraId="5F2D2692" w14:textId="39316159" w:rsidR="00234CFD" w:rsidRPr="00102764" w:rsidRDefault="00D34A12">
      <w:pPr>
        <w:pStyle w:val="FootnoteText"/>
        <w:rPr>
          <w:rFonts w:ascii="Arial" w:hAnsi="Arial" w:cs="Arial"/>
          <w:color w:val="000000" w:themeColor="text1"/>
          <w:lang w:val="mn-MN"/>
        </w:rPr>
      </w:pPr>
      <w:hyperlink r:id="rId1" w:history="1">
        <w:r w:rsidRPr="002D58D8">
          <w:rPr>
            <w:rStyle w:val="Hyperlink"/>
            <w:rFonts w:ascii="Arial" w:hAnsi="Arial" w:cs="Arial"/>
            <w:lang w:val="mn-MN"/>
          </w:rPr>
          <w:t>https://www.audit.mn/audit/report_detail/34218</w:t>
        </w:r>
      </w:hyperlink>
      <w:r w:rsidR="00F354FF" w:rsidRPr="00683E49">
        <w:rPr>
          <w:rFonts w:ascii="Arial" w:hAnsi="Arial" w:cs="Arial"/>
          <w:color w:val="000000" w:themeColor="text1"/>
          <w:lang w:val="mn-MN"/>
        </w:rPr>
        <w:t xml:space="preserve">. </w:t>
      </w:r>
    </w:p>
  </w:footnote>
  <w:footnote w:id="2">
    <w:p w14:paraId="182EF7BF" w14:textId="1265354F" w:rsidR="00F674FA" w:rsidRDefault="00F674FA">
      <w:pPr>
        <w:pStyle w:val="FootnoteText"/>
        <w:rPr>
          <w:rFonts w:ascii="Arial" w:hAnsi="Arial" w:cs="Arial"/>
          <w:lang w:val="mn-MN"/>
        </w:rPr>
      </w:pPr>
      <w:r w:rsidRPr="007F10B9">
        <w:rPr>
          <w:rStyle w:val="FootnoteReference"/>
          <w:rFonts w:ascii="Arial" w:hAnsi="Arial" w:cs="Arial"/>
        </w:rPr>
        <w:footnoteRef/>
      </w:r>
      <w:r w:rsidRPr="007F10B9">
        <w:rPr>
          <w:rFonts w:ascii="Arial" w:hAnsi="Arial" w:cs="Arial"/>
        </w:rPr>
        <w:t xml:space="preserve"> </w:t>
      </w:r>
      <w:r w:rsidRPr="007F10B9">
        <w:rPr>
          <w:rFonts w:ascii="Arial" w:hAnsi="Arial" w:cs="Arial"/>
        </w:rPr>
        <w:t xml:space="preserve">Үндэсний аудитын газар, </w:t>
      </w:r>
      <w:r w:rsidRPr="007F10B9">
        <w:rPr>
          <w:rFonts w:ascii="Arial" w:hAnsi="Arial" w:cs="Arial"/>
          <w:i/>
          <w:iCs/>
          <w:lang w:val="mn-MN"/>
        </w:rPr>
        <w:t>Монгол Улсын 2024 оны нэгдсэн төсвийн гүйцэтгэлд хийсэн аудитын тайлан</w:t>
      </w:r>
      <w:r w:rsidRPr="007F10B9">
        <w:rPr>
          <w:rFonts w:ascii="Arial" w:hAnsi="Arial" w:cs="Arial"/>
          <w:lang w:val="mn-MN"/>
        </w:rPr>
        <w:t>, СНАГ-2025</w:t>
      </w:r>
      <w:r w:rsidRPr="007F10B9">
        <w:rPr>
          <w:rFonts w:ascii="Arial" w:hAnsi="Arial" w:cs="Arial"/>
          <w:lang w:val="en-US"/>
        </w:rPr>
        <w:t>/00</w:t>
      </w:r>
      <w:r w:rsidRPr="007F10B9">
        <w:rPr>
          <w:rFonts w:ascii="Arial" w:hAnsi="Arial" w:cs="Arial"/>
          <w:lang w:val="mn-MN"/>
        </w:rPr>
        <w:t xml:space="preserve">2-НА-СТА-НТГ </w:t>
      </w:r>
      <w:r w:rsidRPr="007F10B9">
        <w:rPr>
          <w:rFonts w:ascii="Arial" w:hAnsi="Arial" w:cs="Arial"/>
          <w:lang w:val="en-US"/>
        </w:rPr>
        <w:t>(</w:t>
      </w:r>
      <w:r w:rsidRPr="007F10B9">
        <w:rPr>
          <w:rFonts w:ascii="Arial" w:hAnsi="Arial" w:cs="Arial"/>
          <w:lang w:val="mn-MN"/>
        </w:rPr>
        <w:t>Улаанбаатар 202</w:t>
      </w:r>
      <w:r w:rsidR="00DB2033">
        <w:rPr>
          <w:rFonts w:ascii="Arial" w:hAnsi="Arial" w:cs="Arial"/>
          <w:lang w:val="mn-MN"/>
        </w:rPr>
        <w:t>5</w:t>
      </w:r>
      <w:r w:rsidRPr="007F10B9">
        <w:rPr>
          <w:rFonts w:ascii="Arial" w:hAnsi="Arial" w:cs="Arial"/>
          <w:lang w:val="mn-MN"/>
        </w:rPr>
        <w:t xml:space="preserve">) </w:t>
      </w:r>
      <w:r w:rsidR="00DA4B17" w:rsidRPr="007F10B9">
        <w:rPr>
          <w:rFonts w:ascii="Arial" w:hAnsi="Arial" w:cs="Arial"/>
          <w:lang w:val="mn-MN"/>
        </w:rPr>
        <w:t>69</w:t>
      </w:r>
      <w:r w:rsidRPr="007F10B9">
        <w:rPr>
          <w:rFonts w:ascii="Arial" w:hAnsi="Arial" w:cs="Arial"/>
          <w:lang w:val="mn-MN"/>
        </w:rPr>
        <w:t>-</w:t>
      </w:r>
      <w:r w:rsidR="00DA4B17" w:rsidRPr="007F10B9">
        <w:rPr>
          <w:rFonts w:ascii="Arial" w:hAnsi="Arial" w:cs="Arial"/>
          <w:lang w:val="mn-MN"/>
        </w:rPr>
        <w:t>7</w:t>
      </w:r>
      <w:r w:rsidRPr="007F10B9">
        <w:rPr>
          <w:rFonts w:ascii="Arial" w:hAnsi="Arial" w:cs="Arial"/>
          <w:lang w:val="mn-MN"/>
        </w:rPr>
        <w:t>1 дэх тал.</w:t>
      </w:r>
      <w:r>
        <w:rPr>
          <w:rFonts w:ascii="Arial" w:hAnsi="Arial" w:cs="Arial"/>
          <w:lang w:val="mn-MN"/>
        </w:rPr>
        <w:t xml:space="preserve"> </w:t>
      </w:r>
      <w:r w:rsidRPr="00767256">
        <w:rPr>
          <w:rFonts w:ascii="Arial" w:hAnsi="Arial" w:cs="Arial"/>
          <w:lang w:val="mn-MN"/>
        </w:rPr>
        <w:t xml:space="preserve"> </w:t>
      </w:r>
    </w:p>
    <w:p w14:paraId="6C9AFE36" w14:textId="1997221E" w:rsidR="00CD5E2B" w:rsidRPr="00C926E0" w:rsidRDefault="00CF43D9">
      <w:pPr>
        <w:pStyle w:val="FootnoteText"/>
        <w:rPr>
          <w:rFonts w:ascii="Arial" w:hAnsi="Arial" w:cs="Arial"/>
          <w:color w:val="000000" w:themeColor="text1"/>
          <w:lang w:val="mn-MN"/>
        </w:rPr>
      </w:pPr>
      <w:hyperlink r:id="rId2" w:history="1">
        <w:r w:rsidRPr="004221C1">
          <w:rPr>
            <w:rStyle w:val="Hyperlink"/>
            <w:rFonts w:ascii="Arial" w:hAnsi="Arial" w:cs="Arial"/>
            <w:color w:val="000000" w:themeColor="text1"/>
            <w:u w:val="none"/>
            <w:lang w:val="mn-MN"/>
          </w:rPr>
          <w:t>https://www.audit.mn/audit/report_detail/39902</w:t>
        </w:r>
      </w:hyperlink>
      <w:r w:rsidRPr="004221C1">
        <w:rPr>
          <w:rFonts w:ascii="Arial" w:hAnsi="Arial" w:cs="Arial"/>
          <w:color w:val="000000" w:themeColor="text1"/>
          <w:lang w:val="mn-MN"/>
        </w:rPr>
        <w:t xml:space="preserve">. </w:t>
      </w:r>
    </w:p>
  </w:footnote>
  <w:footnote w:id="3">
    <w:p w14:paraId="7C4BC071" w14:textId="7099387D" w:rsidR="00C926E0" w:rsidRPr="00AB0D29" w:rsidRDefault="00C926E0">
      <w:pPr>
        <w:pStyle w:val="FootnoteText"/>
        <w:rPr>
          <w:rFonts w:ascii="Arial" w:hAnsi="Arial" w:cs="Arial"/>
          <w:lang w:val="mn-MN"/>
        </w:rPr>
      </w:pPr>
      <w:r>
        <w:rPr>
          <w:rStyle w:val="FootnoteReference"/>
        </w:rPr>
        <w:footnoteRef/>
      </w:r>
      <w:r>
        <w:t xml:space="preserve"> </w:t>
      </w:r>
      <w:r w:rsidRPr="007F10B9">
        <w:rPr>
          <w:rFonts w:ascii="Arial" w:hAnsi="Arial" w:cs="Arial"/>
        </w:rPr>
        <w:t xml:space="preserve">Үндэсний аудитын газар, </w:t>
      </w:r>
      <w:r w:rsidRPr="007F10B9">
        <w:rPr>
          <w:rFonts w:ascii="Arial" w:hAnsi="Arial" w:cs="Arial"/>
          <w:i/>
          <w:iCs/>
          <w:lang w:val="mn-MN"/>
        </w:rPr>
        <w:t>Монгол Улсын 202</w:t>
      </w:r>
      <w:r>
        <w:rPr>
          <w:rFonts w:ascii="Arial" w:hAnsi="Arial" w:cs="Arial"/>
          <w:i/>
          <w:iCs/>
          <w:lang w:val="mn-MN"/>
        </w:rPr>
        <w:t>5</w:t>
      </w:r>
      <w:r w:rsidRPr="007F10B9">
        <w:rPr>
          <w:rFonts w:ascii="Arial" w:hAnsi="Arial" w:cs="Arial"/>
          <w:i/>
          <w:iCs/>
          <w:lang w:val="mn-MN"/>
        </w:rPr>
        <w:t xml:space="preserve"> оны нэгдсэн төсвийн гүйцэтгэлд хийсэн аудитын тайлан</w:t>
      </w:r>
      <w:r w:rsidRPr="007F10B9">
        <w:rPr>
          <w:rFonts w:ascii="Arial" w:hAnsi="Arial" w:cs="Arial"/>
          <w:lang w:val="mn-MN"/>
        </w:rPr>
        <w:t>, САГ-202</w:t>
      </w:r>
      <w:r w:rsidR="00273A11">
        <w:rPr>
          <w:rFonts w:ascii="Arial" w:hAnsi="Arial" w:cs="Arial"/>
          <w:lang w:val="mn-MN"/>
        </w:rPr>
        <w:t>6</w:t>
      </w:r>
      <w:r w:rsidRPr="007F10B9">
        <w:rPr>
          <w:rFonts w:ascii="Arial" w:hAnsi="Arial" w:cs="Arial"/>
          <w:lang w:val="en-US"/>
        </w:rPr>
        <w:t>/</w:t>
      </w:r>
      <w:r w:rsidRPr="007F10B9">
        <w:rPr>
          <w:rFonts w:ascii="Arial" w:hAnsi="Arial" w:cs="Arial"/>
          <w:lang w:val="mn-MN"/>
        </w:rPr>
        <w:t xml:space="preserve">2НА-СТА-НТГ </w:t>
      </w:r>
      <w:r w:rsidRPr="007F10B9">
        <w:rPr>
          <w:rFonts w:ascii="Arial" w:hAnsi="Arial" w:cs="Arial"/>
          <w:lang w:val="en-US"/>
        </w:rPr>
        <w:t>(</w:t>
      </w:r>
      <w:r w:rsidRPr="007F10B9">
        <w:rPr>
          <w:rFonts w:ascii="Arial" w:hAnsi="Arial" w:cs="Arial"/>
          <w:lang w:val="mn-MN"/>
        </w:rPr>
        <w:t>Улаанбаатар 202</w:t>
      </w:r>
      <w:r w:rsidR="00273A11">
        <w:rPr>
          <w:rFonts w:ascii="Arial" w:hAnsi="Arial" w:cs="Arial"/>
          <w:lang w:val="mn-MN"/>
        </w:rPr>
        <w:t>6</w:t>
      </w:r>
      <w:r w:rsidRPr="007F10B9">
        <w:rPr>
          <w:rFonts w:ascii="Arial" w:hAnsi="Arial" w:cs="Arial"/>
          <w:lang w:val="mn-MN"/>
        </w:rPr>
        <w:t>) 71</w:t>
      </w:r>
      <w:r w:rsidR="008D27BD">
        <w:rPr>
          <w:rFonts w:ascii="Arial" w:hAnsi="Arial" w:cs="Arial"/>
          <w:lang w:val="mn-MN"/>
        </w:rPr>
        <w:t>-72</w:t>
      </w:r>
      <w:r w:rsidRPr="007F10B9">
        <w:rPr>
          <w:rFonts w:ascii="Arial" w:hAnsi="Arial" w:cs="Arial"/>
          <w:lang w:val="mn-MN"/>
        </w:rPr>
        <w:t xml:space="preserve"> д</w:t>
      </w:r>
      <w:r w:rsidR="008D27BD">
        <w:rPr>
          <w:rFonts w:ascii="Arial" w:hAnsi="Arial" w:cs="Arial"/>
          <w:lang w:val="mn-MN"/>
        </w:rPr>
        <w:t>а</w:t>
      </w:r>
      <w:r w:rsidRPr="007F10B9">
        <w:rPr>
          <w:rFonts w:ascii="Arial" w:hAnsi="Arial" w:cs="Arial"/>
          <w:lang w:val="mn-MN"/>
        </w:rPr>
        <w:t>х</w:t>
      </w:r>
      <w:r w:rsidR="00D54F44">
        <w:rPr>
          <w:rFonts w:ascii="Arial" w:hAnsi="Arial" w:cs="Arial"/>
          <w:lang w:val="mn-MN"/>
        </w:rPr>
        <w:t>ь</w:t>
      </w:r>
      <w:r w:rsidRPr="007F10B9">
        <w:rPr>
          <w:rFonts w:ascii="Arial" w:hAnsi="Arial" w:cs="Arial"/>
          <w:lang w:val="mn-MN"/>
        </w:rPr>
        <w:t xml:space="preserve"> тал.</w:t>
      </w:r>
    </w:p>
  </w:footnote>
  <w:footnote w:id="4">
    <w:p w14:paraId="7381B961" w14:textId="0F9B5806" w:rsidR="009D75EB" w:rsidRPr="00CA71AF" w:rsidRDefault="009D75EB">
      <w:pPr>
        <w:pStyle w:val="FootnoteText"/>
        <w:rPr>
          <w:rFonts w:ascii="Arial" w:hAnsi="Arial" w:cs="Arial"/>
          <w:lang w:val="en-US"/>
        </w:rPr>
      </w:pPr>
      <w:r w:rsidRPr="009D75EB">
        <w:rPr>
          <w:rStyle w:val="FootnoteReference"/>
          <w:rFonts w:ascii="Arial" w:hAnsi="Arial" w:cs="Arial"/>
        </w:rPr>
        <w:footnoteRef/>
      </w:r>
      <w:r w:rsidRPr="009D75EB">
        <w:rPr>
          <w:rFonts w:ascii="Arial" w:hAnsi="Arial" w:cs="Arial"/>
        </w:rPr>
        <w:t xml:space="preserve"> </w:t>
      </w:r>
      <w:r w:rsidRPr="00CA71AF">
        <w:rPr>
          <w:rFonts w:ascii="Arial" w:hAnsi="Arial" w:cs="Arial"/>
        </w:rPr>
        <w:t xml:space="preserve">Өмгөөллийн Фиделитас партнерс ХХН-ийн судалгааны баг. </w:t>
      </w:r>
      <w:r w:rsidRPr="00CA71AF">
        <w:rPr>
          <w:rStyle w:val="Emphasis"/>
          <w:rFonts w:ascii="Arial" w:hAnsi="Arial" w:cs="Arial"/>
        </w:rPr>
        <w:t>Шилэн дансны тухай хуулийн шинэчилсэн найруулгын төсөлд өгөх санал, шүүмж</w:t>
      </w:r>
      <w:r w:rsidRPr="00CA71AF">
        <w:rPr>
          <w:rFonts w:ascii="Arial" w:hAnsi="Arial" w:cs="Arial"/>
        </w:rPr>
        <w:t>. Нээлттэй нийгэм форум, цуврал №42, 2023 оны 3 дугаар сар, 25</w:t>
      </w:r>
      <w:r w:rsidR="00CA71AF">
        <w:rPr>
          <w:rFonts w:ascii="Arial" w:hAnsi="Arial" w:cs="Arial"/>
        </w:rPr>
        <w:t>-</w:t>
      </w:r>
      <w:r w:rsidRPr="00CA71AF">
        <w:rPr>
          <w:rFonts w:ascii="Arial" w:hAnsi="Arial" w:cs="Arial"/>
        </w:rPr>
        <w:t>27 дахь тал.</w:t>
      </w:r>
    </w:p>
  </w:footnote>
  <w:footnote w:id="5">
    <w:p w14:paraId="713B1392" w14:textId="468C3AF6" w:rsidR="00806897" w:rsidRPr="00A2546B" w:rsidRDefault="00806897">
      <w:pPr>
        <w:pStyle w:val="FootnoteText"/>
        <w:rPr>
          <w:rFonts w:ascii="Arial" w:hAnsi="Arial" w:cs="Arial"/>
          <w:lang w:val="mn-MN"/>
        </w:rPr>
      </w:pPr>
      <w:r w:rsidRPr="00CA71AF">
        <w:rPr>
          <w:rStyle w:val="FootnoteReference"/>
          <w:rFonts w:ascii="Arial" w:hAnsi="Arial" w:cs="Arial"/>
        </w:rPr>
        <w:footnoteRef/>
      </w:r>
      <w:r w:rsidRPr="00CA71AF">
        <w:rPr>
          <w:rFonts w:ascii="Arial" w:hAnsi="Arial" w:cs="Arial"/>
        </w:rPr>
        <w:t xml:space="preserve"> </w:t>
      </w:r>
      <w:r w:rsidR="00E85159" w:rsidRPr="00CA71AF">
        <w:rPr>
          <w:rFonts w:ascii="Arial" w:hAnsi="Arial" w:cs="Arial"/>
        </w:rPr>
        <w:t xml:space="preserve">А.Энхбат, Г.Янжинсүрэн. “Шилэн дансны тухай хуулийн хэрэгжилтийн өнөөгийн байдал, сайжруулах арга зам”. </w:t>
      </w:r>
      <w:r w:rsidR="00E85159" w:rsidRPr="00CA71AF">
        <w:rPr>
          <w:rStyle w:val="Emphasis"/>
          <w:rFonts w:ascii="Arial" w:hAnsi="Arial" w:cs="Arial"/>
        </w:rPr>
        <w:t>Бизнес ба Инноваци</w:t>
      </w:r>
      <w:r w:rsidR="00E85159" w:rsidRPr="00CA71AF">
        <w:rPr>
          <w:rFonts w:ascii="Arial" w:hAnsi="Arial" w:cs="Arial"/>
        </w:rPr>
        <w:t>, 2019, боть 5, №2, 75</w:t>
      </w:r>
      <w:r w:rsidR="00CA71AF">
        <w:rPr>
          <w:rFonts w:ascii="Arial" w:hAnsi="Arial" w:cs="Arial"/>
        </w:rPr>
        <w:t>-</w:t>
      </w:r>
      <w:r w:rsidR="00E85159" w:rsidRPr="00CA71AF">
        <w:rPr>
          <w:rFonts w:ascii="Arial" w:hAnsi="Arial" w:cs="Arial"/>
        </w:rPr>
        <w:t>77 дахь тал.</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330673"/>
    <w:multiLevelType w:val="multilevel"/>
    <w:tmpl w:val="1FE85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03E97"/>
    <w:multiLevelType w:val="hybridMultilevel"/>
    <w:tmpl w:val="214E16FA"/>
    <w:lvl w:ilvl="0" w:tplc="54522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BF53C7"/>
    <w:multiLevelType w:val="hybridMultilevel"/>
    <w:tmpl w:val="58B80B4A"/>
    <w:lvl w:ilvl="0" w:tplc="CBF64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F84808"/>
    <w:multiLevelType w:val="multilevel"/>
    <w:tmpl w:val="52A61528"/>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8F30DD9"/>
    <w:multiLevelType w:val="hybridMultilevel"/>
    <w:tmpl w:val="1B526B2C"/>
    <w:lvl w:ilvl="0" w:tplc="9E6C0D0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075192"/>
    <w:multiLevelType w:val="multilevel"/>
    <w:tmpl w:val="3B10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812995">
    <w:abstractNumId w:val="3"/>
  </w:num>
  <w:num w:numId="2" w16cid:durableId="1989741281">
    <w:abstractNumId w:val="5"/>
  </w:num>
  <w:num w:numId="3" w16cid:durableId="58749534">
    <w:abstractNumId w:val="0"/>
  </w:num>
  <w:num w:numId="4" w16cid:durableId="745759604">
    <w:abstractNumId w:val="1"/>
  </w:num>
  <w:num w:numId="5" w16cid:durableId="1029179821">
    <w:abstractNumId w:val="2"/>
  </w:num>
  <w:num w:numId="6" w16cid:durableId="168219753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F01"/>
    <w:rsid w:val="00000AFE"/>
    <w:rsid w:val="000029D6"/>
    <w:rsid w:val="00003459"/>
    <w:rsid w:val="000036C7"/>
    <w:rsid w:val="00005024"/>
    <w:rsid w:val="00007DC1"/>
    <w:rsid w:val="00010347"/>
    <w:rsid w:val="00021949"/>
    <w:rsid w:val="00025C31"/>
    <w:rsid w:val="000267F5"/>
    <w:rsid w:val="0003087E"/>
    <w:rsid w:val="00037BC7"/>
    <w:rsid w:val="00045207"/>
    <w:rsid w:val="000538B9"/>
    <w:rsid w:val="00055483"/>
    <w:rsid w:val="00062555"/>
    <w:rsid w:val="00072A7D"/>
    <w:rsid w:val="0007592A"/>
    <w:rsid w:val="00080AE1"/>
    <w:rsid w:val="000819D2"/>
    <w:rsid w:val="00082E2F"/>
    <w:rsid w:val="00085B83"/>
    <w:rsid w:val="00087434"/>
    <w:rsid w:val="000928EA"/>
    <w:rsid w:val="00097EFC"/>
    <w:rsid w:val="000A1939"/>
    <w:rsid w:val="000A227B"/>
    <w:rsid w:val="000B32A5"/>
    <w:rsid w:val="000B4C29"/>
    <w:rsid w:val="000C1ECD"/>
    <w:rsid w:val="000C4B34"/>
    <w:rsid w:val="000D6A81"/>
    <w:rsid w:val="000D6EB4"/>
    <w:rsid w:val="000E7B76"/>
    <w:rsid w:val="000F5009"/>
    <w:rsid w:val="00102764"/>
    <w:rsid w:val="0010639F"/>
    <w:rsid w:val="00106E55"/>
    <w:rsid w:val="00114F4D"/>
    <w:rsid w:val="001156E2"/>
    <w:rsid w:val="00120FBF"/>
    <w:rsid w:val="00132B5A"/>
    <w:rsid w:val="00135FCF"/>
    <w:rsid w:val="00137142"/>
    <w:rsid w:val="001379A3"/>
    <w:rsid w:val="00141DB1"/>
    <w:rsid w:val="001448B4"/>
    <w:rsid w:val="00144BC8"/>
    <w:rsid w:val="001524CB"/>
    <w:rsid w:val="00156375"/>
    <w:rsid w:val="00162D50"/>
    <w:rsid w:val="00164A08"/>
    <w:rsid w:val="00164CCF"/>
    <w:rsid w:val="00165550"/>
    <w:rsid w:val="001679C6"/>
    <w:rsid w:val="00176E91"/>
    <w:rsid w:val="0017714D"/>
    <w:rsid w:val="00182CC4"/>
    <w:rsid w:val="00184B1A"/>
    <w:rsid w:val="00185FEF"/>
    <w:rsid w:val="0018750B"/>
    <w:rsid w:val="0019590E"/>
    <w:rsid w:val="001A2A5F"/>
    <w:rsid w:val="001A4728"/>
    <w:rsid w:val="001A7346"/>
    <w:rsid w:val="001A7AED"/>
    <w:rsid w:val="001B5511"/>
    <w:rsid w:val="001B6765"/>
    <w:rsid w:val="001C2B24"/>
    <w:rsid w:val="001C3A7A"/>
    <w:rsid w:val="001C5E20"/>
    <w:rsid w:val="001E3164"/>
    <w:rsid w:val="001F131B"/>
    <w:rsid w:val="001F1DDF"/>
    <w:rsid w:val="001F50BC"/>
    <w:rsid w:val="001F5138"/>
    <w:rsid w:val="001F5924"/>
    <w:rsid w:val="00214B6F"/>
    <w:rsid w:val="002317A6"/>
    <w:rsid w:val="00231A51"/>
    <w:rsid w:val="002333EB"/>
    <w:rsid w:val="00234CFD"/>
    <w:rsid w:val="0024566A"/>
    <w:rsid w:val="002544BB"/>
    <w:rsid w:val="00257D02"/>
    <w:rsid w:val="00263128"/>
    <w:rsid w:val="002643E9"/>
    <w:rsid w:val="00266C76"/>
    <w:rsid w:val="00271FF1"/>
    <w:rsid w:val="00272CA6"/>
    <w:rsid w:val="00273A11"/>
    <w:rsid w:val="002741E3"/>
    <w:rsid w:val="00277BD6"/>
    <w:rsid w:val="00281D41"/>
    <w:rsid w:val="00283504"/>
    <w:rsid w:val="00295386"/>
    <w:rsid w:val="0029748E"/>
    <w:rsid w:val="002A016E"/>
    <w:rsid w:val="002A1E99"/>
    <w:rsid w:val="002A619F"/>
    <w:rsid w:val="002A673C"/>
    <w:rsid w:val="002A6CA4"/>
    <w:rsid w:val="002B0964"/>
    <w:rsid w:val="002B2F79"/>
    <w:rsid w:val="002C3EC8"/>
    <w:rsid w:val="002C594D"/>
    <w:rsid w:val="002C650A"/>
    <w:rsid w:val="002D41E4"/>
    <w:rsid w:val="002D5A95"/>
    <w:rsid w:val="002D6782"/>
    <w:rsid w:val="002D6DB8"/>
    <w:rsid w:val="002E69E0"/>
    <w:rsid w:val="002F10CE"/>
    <w:rsid w:val="002F1371"/>
    <w:rsid w:val="002F1CE9"/>
    <w:rsid w:val="002F3305"/>
    <w:rsid w:val="00317159"/>
    <w:rsid w:val="0032174A"/>
    <w:rsid w:val="003233C8"/>
    <w:rsid w:val="00324F42"/>
    <w:rsid w:val="00327EC8"/>
    <w:rsid w:val="0033473E"/>
    <w:rsid w:val="003376FD"/>
    <w:rsid w:val="00341330"/>
    <w:rsid w:val="00342380"/>
    <w:rsid w:val="0034403D"/>
    <w:rsid w:val="00345607"/>
    <w:rsid w:val="00347B28"/>
    <w:rsid w:val="00363BF8"/>
    <w:rsid w:val="003652E5"/>
    <w:rsid w:val="00365BDB"/>
    <w:rsid w:val="003759AE"/>
    <w:rsid w:val="003801DC"/>
    <w:rsid w:val="00380AB7"/>
    <w:rsid w:val="00383189"/>
    <w:rsid w:val="00386CA5"/>
    <w:rsid w:val="003872CC"/>
    <w:rsid w:val="00390E85"/>
    <w:rsid w:val="003A0564"/>
    <w:rsid w:val="003D51F7"/>
    <w:rsid w:val="003D7FBA"/>
    <w:rsid w:val="003E51CA"/>
    <w:rsid w:val="00403BAF"/>
    <w:rsid w:val="00404062"/>
    <w:rsid w:val="00414AF2"/>
    <w:rsid w:val="00415F35"/>
    <w:rsid w:val="0042012F"/>
    <w:rsid w:val="00420EC7"/>
    <w:rsid w:val="004221C1"/>
    <w:rsid w:val="0042255C"/>
    <w:rsid w:val="0042547B"/>
    <w:rsid w:val="004268A1"/>
    <w:rsid w:val="00435274"/>
    <w:rsid w:val="00435F45"/>
    <w:rsid w:val="00443AEA"/>
    <w:rsid w:val="004529DC"/>
    <w:rsid w:val="00453AB4"/>
    <w:rsid w:val="00453F69"/>
    <w:rsid w:val="00463D36"/>
    <w:rsid w:val="00483788"/>
    <w:rsid w:val="00484DF8"/>
    <w:rsid w:val="004946E9"/>
    <w:rsid w:val="0049604C"/>
    <w:rsid w:val="004969DE"/>
    <w:rsid w:val="004A1885"/>
    <w:rsid w:val="004A3C32"/>
    <w:rsid w:val="004A3D91"/>
    <w:rsid w:val="004A49A6"/>
    <w:rsid w:val="004B3CE8"/>
    <w:rsid w:val="004B46A0"/>
    <w:rsid w:val="004B48E0"/>
    <w:rsid w:val="004B5D28"/>
    <w:rsid w:val="004C0759"/>
    <w:rsid w:val="004C10A3"/>
    <w:rsid w:val="004C2095"/>
    <w:rsid w:val="004C2CD0"/>
    <w:rsid w:val="004C583C"/>
    <w:rsid w:val="004D077D"/>
    <w:rsid w:val="004D5074"/>
    <w:rsid w:val="004D562F"/>
    <w:rsid w:val="004E56A3"/>
    <w:rsid w:val="0050270B"/>
    <w:rsid w:val="005030E6"/>
    <w:rsid w:val="005060D4"/>
    <w:rsid w:val="00520F23"/>
    <w:rsid w:val="00523C1B"/>
    <w:rsid w:val="0052616D"/>
    <w:rsid w:val="00531E02"/>
    <w:rsid w:val="00533FF9"/>
    <w:rsid w:val="00534713"/>
    <w:rsid w:val="0054720C"/>
    <w:rsid w:val="00553298"/>
    <w:rsid w:val="00554914"/>
    <w:rsid w:val="0056332A"/>
    <w:rsid w:val="00564ADC"/>
    <w:rsid w:val="00570CC5"/>
    <w:rsid w:val="0057133F"/>
    <w:rsid w:val="00580E70"/>
    <w:rsid w:val="00582F67"/>
    <w:rsid w:val="0058468F"/>
    <w:rsid w:val="005849DA"/>
    <w:rsid w:val="00584ED8"/>
    <w:rsid w:val="00595327"/>
    <w:rsid w:val="005B056A"/>
    <w:rsid w:val="005B7049"/>
    <w:rsid w:val="005B7912"/>
    <w:rsid w:val="005C20E0"/>
    <w:rsid w:val="005D2679"/>
    <w:rsid w:val="005D3D71"/>
    <w:rsid w:val="005E0D62"/>
    <w:rsid w:val="005E2239"/>
    <w:rsid w:val="00601D3F"/>
    <w:rsid w:val="00602A6A"/>
    <w:rsid w:val="00602D72"/>
    <w:rsid w:val="006074E3"/>
    <w:rsid w:val="00607CC6"/>
    <w:rsid w:val="006249D1"/>
    <w:rsid w:val="00625B67"/>
    <w:rsid w:val="0062724B"/>
    <w:rsid w:val="00632AB1"/>
    <w:rsid w:val="00636966"/>
    <w:rsid w:val="0064039B"/>
    <w:rsid w:val="006422F1"/>
    <w:rsid w:val="0064784D"/>
    <w:rsid w:val="00652E01"/>
    <w:rsid w:val="00664164"/>
    <w:rsid w:val="00681235"/>
    <w:rsid w:val="00683E49"/>
    <w:rsid w:val="00685031"/>
    <w:rsid w:val="00694218"/>
    <w:rsid w:val="006A0C48"/>
    <w:rsid w:val="006A17A8"/>
    <w:rsid w:val="006A3D60"/>
    <w:rsid w:val="006A7FBE"/>
    <w:rsid w:val="006B4F20"/>
    <w:rsid w:val="006C1EFA"/>
    <w:rsid w:val="006C1F46"/>
    <w:rsid w:val="006C2DF2"/>
    <w:rsid w:val="006C400B"/>
    <w:rsid w:val="006C416B"/>
    <w:rsid w:val="006C79E8"/>
    <w:rsid w:val="006D12AE"/>
    <w:rsid w:val="006D24E0"/>
    <w:rsid w:val="006D6580"/>
    <w:rsid w:val="006E12AB"/>
    <w:rsid w:val="006E42F6"/>
    <w:rsid w:val="006F0525"/>
    <w:rsid w:val="006F30E6"/>
    <w:rsid w:val="006F743C"/>
    <w:rsid w:val="0071147D"/>
    <w:rsid w:val="00711C10"/>
    <w:rsid w:val="00721FE1"/>
    <w:rsid w:val="00727923"/>
    <w:rsid w:val="007359EE"/>
    <w:rsid w:val="0073629E"/>
    <w:rsid w:val="00745C71"/>
    <w:rsid w:val="0074753A"/>
    <w:rsid w:val="00754D69"/>
    <w:rsid w:val="00754D6A"/>
    <w:rsid w:val="00756F40"/>
    <w:rsid w:val="007604AD"/>
    <w:rsid w:val="00763EE2"/>
    <w:rsid w:val="007653DC"/>
    <w:rsid w:val="00767256"/>
    <w:rsid w:val="00771020"/>
    <w:rsid w:val="0077678A"/>
    <w:rsid w:val="00777CCF"/>
    <w:rsid w:val="00783C43"/>
    <w:rsid w:val="007910E9"/>
    <w:rsid w:val="00792745"/>
    <w:rsid w:val="00795E3F"/>
    <w:rsid w:val="007A1BE2"/>
    <w:rsid w:val="007A3273"/>
    <w:rsid w:val="007B17FD"/>
    <w:rsid w:val="007B1C10"/>
    <w:rsid w:val="007B3A82"/>
    <w:rsid w:val="007B7236"/>
    <w:rsid w:val="007B7642"/>
    <w:rsid w:val="007B7A1C"/>
    <w:rsid w:val="007C1D0E"/>
    <w:rsid w:val="007C3C25"/>
    <w:rsid w:val="007D0676"/>
    <w:rsid w:val="007D1DC1"/>
    <w:rsid w:val="007D3407"/>
    <w:rsid w:val="007E0A4E"/>
    <w:rsid w:val="007E1D8D"/>
    <w:rsid w:val="007F10B9"/>
    <w:rsid w:val="007F4705"/>
    <w:rsid w:val="007F6C7B"/>
    <w:rsid w:val="007F77F0"/>
    <w:rsid w:val="00803881"/>
    <w:rsid w:val="008046E7"/>
    <w:rsid w:val="00806897"/>
    <w:rsid w:val="0081087B"/>
    <w:rsid w:val="00810A30"/>
    <w:rsid w:val="00814289"/>
    <w:rsid w:val="008169A3"/>
    <w:rsid w:val="00817598"/>
    <w:rsid w:val="008225E2"/>
    <w:rsid w:val="008259C1"/>
    <w:rsid w:val="00831AFE"/>
    <w:rsid w:val="0084088F"/>
    <w:rsid w:val="008414F4"/>
    <w:rsid w:val="00841A3A"/>
    <w:rsid w:val="00841C10"/>
    <w:rsid w:val="00846AC7"/>
    <w:rsid w:val="00851EBD"/>
    <w:rsid w:val="00852669"/>
    <w:rsid w:val="00856949"/>
    <w:rsid w:val="008575B3"/>
    <w:rsid w:val="00861906"/>
    <w:rsid w:val="008807BF"/>
    <w:rsid w:val="008819C9"/>
    <w:rsid w:val="00885560"/>
    <w:rsid w:val="00892499"/>
    <w:rsid w:val="00893040"/>
    <w:rsid w:val="00893256"/>
    <w:rsid w:val="008979D6"/>
    <w:rsid w:val="008A0D28"/>
    <w:rsid w:val="008A11F2"/>
    <w:rsid w:val="008A6D7B"/>
    <w:rsid w:val="008C0227"/>
    <w:rsid w:val="008C24A6"/>
    <w:rsid w:val="008C6979"/>
    <w:rsid w:val="008D27BD"/>
    <w:rsid w:val="008E16E2"/>
    <w:rsid w:val="008E23BA"/>
    <w:rsid w:val="008E2567"/>
    <w:rsid w:val="008E6907"/>
    <w:rsid w:val="008F1FBD"/>
    <w:rsid w:val="008F46AE"/>
    <w:rsid w:val="008F5AA8"/>
    <w:rsid w:val="008F5C6B"/>
    <w:rsid w:val="008F7982"/>
    <w:rsid w:val="0090267C"/>
    <w:rsid w:val="0090334F"/>
    <w:rsid w:val="00904F39"/>
    <w:rsid w:val="00907223"/>
    <w:rsid w:val="00910B77"/>
    <w:rsid w:val="00915E08"/>
    <w:rsid w:val="00917D2A"/>
    <w:rsid w:val="009257A6"/>
    <w:rsid w:val="00931A82"/>
    <w:rsid w:val="0093333A"/>
    <w:rsid w:val="00953A3E"/>
    <w:rsid w:val="0096039F"/>
    <w:rsid w:val="0096547E"/>
    <w:rsid w:val="009655CC"/>
    <w:rsid w:val="009805F4"/>
    <w:rsid w:val="0098163A"/>
    <w:rsid w:val="0098385A"/>
    <w:rsid w:val="00992E56"/>
    <w:rsid w:val="00994371"/>
    <w:rsid w:val="00994959"/>
    <w:rsid w:val="009A0172"/>
    <w:rsid w:val="009A30E4"/>
    <w:rsid w:val="009B0CB4"/>
    <w:rsid w:val="009B275C"/>
    <w:rsid w:val="009B2864"/>
    <w:rsid w:val="009B3305"/>
    <w:rsid w:val="009B6260"/>
    <w:rsid w:val="009C7F95"/>
    <w:rsid w:val="009D6EB8"/>
    <w:rsid w:val="009D75EB"/>
    <w:rsid w:val="009E4924"/>
    <w:rsid w:val="009E5713"/>
    <w:rsid w:val="009E5AD0"/>
    <w:rsid w:val="009E7CBB"/>
    <w:rsid w:val="009F1F79"/>
    <w:rsid w:val="00A0058C"/>
    <w:rsid w:val="00A07BC4"/>
    <w:rsid w:val="00A10D6D"/>
    <w:rsid w:val="00A11C79"/>
    <w:rsid w:val="00A13AA7"/>
    <w:rsid w:val="00A15EE0"/>
    <w:rsid w:val="00A172BE"/>
    <w:rsid w:val="00A2546B"/>
    <w:rsid w:val="00A27EEB"/>
    <w:rsid w:val="00A32B83"/>
    <w:rsid w:val="00A333B7"/>
    <w:rsid w:val="00A44BCE"/>
    <w:rsid w:val="00A45831"/>
    <w:rsid w:val="00A5488C"/>
    <w:rsid w:val="00A54B9A"/>
    <w:rsid w:val="00A57F1B"/>
    <w:rsid w:val="00A84026"/>
    <w:rsid w:val="00A95AC2"/>
    <w:rsid w:val="00A97B64"/>
    <w:rsid w:val="00AA18E3"/>
    <w:rsid w:val="00AA38E2"/>
    <w:rsid w:val="00AA7788"/>
    <w:rsid w:val="00AB0D29"/>
    <w:rsid w:val="00AB20AC"/>
    <w:rsid w:val="00AB21A3"/>
    <w:rsid w:val="00AB7F0C"/>
    <w:rsid w:val="00AC7678"/>
    <w:rsid w:val="00AD0BA1"/>
    <w:rsid w:val="00AD13F9"/>
    <w:rsid w:val="00AE3452"/>
    <w:rsid w:val="00AE72B8"/>
    <w:rsid w:val="00AF2B29"/>
    <w:rsid w:val="00AF5693"/>
    <w:rsid w:val="00B01461"/>
    <w:rsid w:val="00B029D7"/>
    <w:rsid w:val="00B03170"/>
    <w:rsid w:val="00B078A1"/>
    <w:rsid w:val="00B117EC"/>
    <w:rsid w:val="00B12CE2"/>
    <w:rsid w:val="00B14758"/>
    <w:rsid w:val="00B200C5"/>
    <w:rsid w:val="00B20468"/>
    <w:rsid w:val="00B30C6F"/>
    <w:rsid w:val="00B31B0B"/>
    <w:rsid w:val="00B40286"/>
    <w:rsid w:val="00B4399F"/>
    <w:rsid w:val="00B443D2"/>
    <w:rsid w:val="00B44F83"/>
    <w:rsid w:val="00B47827"/>
    <w:rsid w:val="00B650DE"/>
    <w:rsid w:val="00B726D2"/>
    <w:rsid w:val="00B7486C"/>
    <w:rsid w:val="00B765DE"/>
    <w:rsid w:val="00B77714"/>
    <w:rsid w:val="00B8266A"/>
    <w:rsid w:val="00B85264"/>
    <w:rsid w:val="00B9227D"/>
    <w:rsid w:val="00B925CE"/>
    <w:rsid w:val="00B94F6B"/>
    <w:rsid w:val="00BA02A1"/>
    <w:rsid w:val="00BA2604"/>
    <w:rsid w:val="00BA6697"/>
    <w:rsid w:val="00BB677B"/>
    <w:rsid w:val="00BC0B10"/>
    <w:rsid w:val="00BC25E4"/>
    <w:rsid w:val="00BC2F60"/>
    <w:rsid w:val="00BD59FC"/>
    <w:rsid w:val="00C0051E"/>
    <w:rsid w:val="00C05411"/>
    <w:rsid w:val="00C12746"/>
    <w:rsid w:val="00C1459D"/>
    <w:rsid w:val="00C16735"/>
    <w:rsid w:val="00C31126"/>
    <w:rsid w:val="00C34FAD"/>
    <w:rsid w:val="00C40E11"/>
    <w:rsid w:val="00C4510F"/>
    <w:rsid w:val="00C45403"/>
    <w:rsid w:val="00C465CB"/>
    <w:rsid w:val="00C46AEC"/>
    <w:rsid w:val="00C72128"/>
    <w:rsid w:val="00C760F6"/>
    <w:rsid w:val="00C813EF"/>
    <w:rsid w:val="00C826A2"/>
    <w:rsid w:val="00C82D73"/>
    <w:rsid w:val="00C878F9"/>
    <w:rsid w:val="00C926E0"/>
    <w:rsid w:val="00C954E4"/>
    <w:rsid w:val="00C97F01"/>
    <w:rsid w:val="00CA2F8E"/>
    <w:rsid w:val="00CA71AF"/>
    <w:rsid w:val="00CA7E5B"/>
    <w:rsid w:val="00CB5261"/>
    <w:rsid w:val="00CC16EC"/>
    <w:rsid w:val="00CC44B3"/>
    <w:rsid w:val="00CC4D5B"/>
    <w:rsid w:val="00CD0397"/>
    <w:rsid w:val="00CD3EC5"/>
    <w:rsid w:val="00CD5E2B"/>
    <w:rsid w:val="00CE1B52"/>
    <w:rsid w:val="00CE456A"/>
    <w:rsid w:val="00CE6627"/>
    <w:rsid w:val="00CF2A49"/>
    <w:rsid w:val="00CF43D9"/>
    <w:rsid w:val="00CF7FEC"/>
    <w:rsid w:val="00D0626A"/>
    <w:rsid w:val="00D07B0E"/>
    <w:rsid w:val="00D128ED"/>
    <w:rsid w:val="00D149F4"/>
    <w:rsid w:val="00D14CD5"/>
    <w:rsid w:val="00D2023E"/>
    <w:rsid w:val="00D26DB6"/>
    <w:rsid w:val="00D32749"/>
    <w:rsid w:val="00D33C2F"/>
    <w:rsid w:val="00D3419B"/>
    <w:rsid w:val="00D34A12"/>
    <w:rsid w:val="00D34B8B"/>
    <w:rsid w:val="00D41249"/>
    <w:rsid w:val="00D44692"/>
    <w:rsid w:val="00D449E6"/>
    <w:rsid w:val="00D478CB"/>
    <w:rsid w:val="00D54F44"/>
    <w:rsid w:val="00D5614D"/>
    <w:rsid w:val="00D764B5"/>
    <w:rsid w:val="00D81708"/>
    <w:rsid w:val="00D82A06"/>
    <w:rsid w:val="00D87FD2"/>
    <w:rsid w:val="00D94696"/>
    <w:rsid w:val="00DA0C98"/>
    <w:rsid w:val="00DA19ED"/>
    <w:rsid w:val="00DA2310"/>
    <w:rsid w:val="00DA2D97"/>
    <w:rsid w:val="00DA4B17"/>
    <w:rsid w:val="00DA6666"/>
    <w:rsid w:val="00DB19FA"/>
    <w:rsid w:val="00DB2033"/>
    <w:rsid w:val="00DB2899"/>
    <w:rsid w:val="00DC151C"/>
    <w:rsid w:val="00DC7D8F"/>
    <w:rsid w:val="00DD1193"/>
    <w:rsid w:val="00DD4B26"/>
    <w:rsid w:val="00DE2F96"/>
    <w:rsid w:val="00DE3564"/>
    <w:rsid w:val="00DE41CE"/>
    <w:rsid w:val="00DF1E20"/>
    <w:rsid w:val="00DF2E23"/>
    <w:rsid w:val="00DF42B4"/>
    <w:rsid w:val="00DF59FA"/>
    <w:rsid w:val="00E00317"/>
    <w:rsid w:val="00E0460F"/>
    <w:rsid w:val="00E0680F"/>
    <w:rsid w:val="00E10171"/>
    <w:rsid w:val="00E20B77"/>
    <w:rsid w:val="00E211E6"/>
    <w:rsid w:val="00E23A50"/>
    <w:rsid w:val="00E26DD9"/>
    <w:rsid w:val="00E30EE4"/>
    <w:rsid w:val="00E33BF7"/>
    <w:rsid w:val="00E41F37"/>
    <w:rsid w:val="00E44B0F"/>
    <w:rsid w:val="00E60911"/>
    <w:rsid w:val="00E61AC3"/>
    <w:rsid w:val="00E66CB0"/>
    <w:rsid w:val="00E73F86"/>
    <w:rsid w:val="00E75F65"/>
    <w:rsid w:val="00E77EF4"/>
    <w:rsid w:val="00E85159"/>
    <w:rsid w:val="00E9442D"/>
    <w:rsid w:val="00E962F7"/>
    <w:rsid w:val="00EA037D"/>
    <w:rsid w:val="00EA2719"/>
    <w:rsid w:val="00EA2CB5"/>
    <w:rsid w:val="00EA3E97"/>
    <w:rsid w:val="00EA7507"/>
    <w:rsid w:val="00EB69D9"/>
    <w:rsid w:val="00EB6D05"/>
    <w:rsid w:val="00EB74D5"/>
    <w:rsid w:val="00EC10F8"/>
    <w:rsid w:val="00EC37DD"/>
    <w:rsid w:val="00EC77AB"/>
    <w:rsid w:val="00ED0FF3"/>
    <w:rsid w:val="00ED2A02"/>
    <w:rsid w:val="00ED7DFA"/>
    <w:rsid w:val="00EE081C"/>
    <w:rsid w:val="00EE25D0"/>
    <w:rsid w:val="00EE2A35"/>
    <w:rsid w:val="00EE6DB5"/>
    <w:rsid w:val="00EE7334"/>
    <w:rsid w:val="00EF1261"/>
    <w:rsid w:val="00EF35A2"/>
    <w:rsid w:val="00EF3ECB"/>
    <w:rsid w:val="00EF41F4"/>
    <w:rsid w:val="00EF6E9A"/>
    <w:rsid w:val="00F03C7A"/>
    <w:rsid w:val="00F07906"/>
    <w:rsid w:val="00F16DFE"/>
    <w:rsid w:val="00F21FB5"/>
    <w:rsid w:val="00F24771"/>
    <w:rsid w:val="00F26E7C"/>
    <w:rsid w:val="00F27FB7"/>
    <w:rsid w:val="00F307CE"/>
    <w:rsid w:val="00F30929"/>
    <w:rsid w:val="00F354FF"/>
    <w:rsid w:val="00F35807"/>
    <w:rsid w:val="00F36BD3"/>
    <w:rsid w:val="00F45CD6"/>
    <w:rsid w:val="00F473B5"/>
    <w:rsid w:val="00F5609A"/>
    <w:rsid w:val="00F617E3"/>
    <w:rsid w:val="00F64D05"/>
    <w:rsid w:val="00F674FA"/>
    <w:rsid w:val="00F73571"/>
    <w:rsid w:val="00F73F61"/>
    <w:rsid w:val="00F76E64"/>
    <w:rsid w:val="00F8376A"/>
    <w:rsid w:val="00F855C4"/>
    <w:rsid w:val="00F955D8"/>
    <w:rsid w:val="00FA0501"/>
    <w:rsid w:val="00FA0CE1"/>
    <w:rsid w:val="00FA4DC9"/>
    <w:rsid w:val="00FA5B91"/>
    <w:rsid w:val="00FB3F53"/>
    <w:rsid w:val="00FB40E4"/>
    <w:rsid w:val="00FC2403"/>
    <w:rsid w:val="00FC2B39"/>
    <w:rsid w:val="00FC329B"/>
    <w:rsid w:val="00FD3F06"/>
    <w:rsid w:val="00FD4C6A"/>
    <w:rsid w:val="00FD7512"/>
    <w:rsid w:val="00FE1571"/>
    <w:rsid w:val="00FE376A"/>
    <w:rsid w:val="00FE7C52"/>
    <w:rsid w:val="00FF030F"/>
    <w:rsid w:val="00FF28D5"/>
    <w:rsid w:val="00FF2C71"/>
    <w:rsid w:val="00FF459E"/>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DBFFB"/>
  <w15:chartTrackingRefBased/>
  <w15:docId w15:val="{0BEF2C47-BF95-0944-941A-2C7ADE70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C6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97F0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97F0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97F0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97F0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97F0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97F0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97F0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97F0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97F0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F01"/>
    <w:rPr>
      <w:rFonts w:eastAsiaTheme="majorEastAsia" w:cstheme="majorBidi"/>
      <w:color w:val="272727" w:themeColor="text1" w:themeTint="D8"/>
    </w:rPr>
  </w:style>
  <w:style w:type="paragraph" w:styleId="Title">
    <w:name w:val="Title"/>
    <w:basedOn w:val="Normal"/>
    <w:next w:val="Normal"/>
    <w:link w:val="TitleChar"/>
    <w:uiPriority w:val="10"/>
    <w:qFormat/>
    <w:rsid w:val="00C97F0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9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F0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9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F0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97F01"/>
    <w:rPr>
      <w:i/>
      <w:iCs/>
      <w:color w:val="404040" w:themeColor="text1" w:themeTint="BF"/>
    </w:rPr>
  </w:style>
  <w:style w:type="paragraph" w:styleId="ListParagraph">
    <w:name w:val="List Paragraph"/>
    <w:basedOn w:val="Normal"/>
    <w:uiPriority w:val="34"/>
    <w:qFormat/>
    <w:rsid w:val="00C97F0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97F01"/>
    <w:rPr>
      <w:i/>
      <w:iCs/>
      <w:color w:val="0F4761" w:themeColor="accent1" w:themeShade="BF"/>
    </w:rPr>
  </w:style>
  <w:style w:type="paragraph" w:styleId="IntenseQuote">
    <w:name w:val="Intense Quote"/>
    <w:basedOn w:val="Normal"/>
    <w:next w:val="Normal"/>
    <w:link w:val="IntenseQuoteChar"/>
    <w:uiPriority w:val="30"/>
    <w:qFormat/>
    <w:rsid w:val="00C97F0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97F01"/>
    <w:rPr>
      <w:i/>
      <w:iCs/>
      <w:color w:val="0F4761" w:themeColor="accent1" w:themeShade="BF"/>
    </w:rPr>
  </w:style>
  <w:style w:type="character" w:styleId="IntenseReference">
    <w:name w:val="Intense Reference"/>
    <w:basedOn w:val="DefaultParagraphFont"/>
    <w:uiPriority w:val="32"/>
    <w:qFormat/>
    <w:rsid w:val="00C97F01"/>
    <w:rPr>
      <w:b/>
      <w:bCs/>
      <w:smallCaps/>
      <w:color w:val="0F4761" w:themeColor="accent1" w:themeShade="BF"/>
      <w:spacing w:val="5"/>
    </w:rPr>
  </w:style>
  <w:style w:type="character" w:customStyle="1" w:styleId="highlight2">
    <w:name w:val="highlight2"/>
    <w:basedOn w:val="DefaultParagraphFont"/>
    <w:rsid w:val="00582F67"/>
  </w:style>
  <w:style w:type="paragraph" w:customStyle="1" w:styleId="z1qcye">
    <w:name w:val="z1qcye"/>
    <w:basedOn w:val="Normal"/>
    <w:rsid w:val="00DA6666"/>
    <w:pPr>
      <w:spacing w:before="100" w:beforeAutospacing="1" w:after="100" w:afterAutospacing="1"/>
    </w:pPr>
  </w:style>
  <w:style w:type="character" w:customStyle="1" w:styleId="t286pc">
    <w:name w:val="t286pc"/>
    <w:basedOn w:val="DefaultParagraphFont"/>
    <w:rsid w:val="00DA6666"/>
  </w:style>
  <w:style w:type="paragraph" w:styleId="NormalWeb">
    <w:name w:val="Normal (Web)"/>
    <w:basedOn w:val="Normal"/>
    <w:uiPriority w:val="99"/>
    <w:unhideWhenUsed/>
    <w:rsid w:val="00931A82"/>
    <w:pPr>
      <w:spacing w:before="100" w:beforeAutospacing="1" w:after="100" w:afterAutospacing="1"/>
    </w:pPr>
    <w:rPr>
      <w:lang w:val="en-US"/>
    </w:rPr>
  </w:style>
  <w:style w:type="paragraph" w:styleId="FootnoteText">
    <w:name w:val="footnote text"/>
    <w:basedOn w:val="Normal"/>
    <w:link w:val="FootnoteTextChar"/>
    <w:uiPriority w:val="99"/>
    <w:semiHidden/>
    <w:unhideWhenUsed/>
    <w:rsid w:val="00234CFD"/>
    <w:rPr>
      <w:sz w:val="20"/>
      <w:szCs w:val="20"/>
    </w:rPr>
  </w:style>
  <w:style w:type="character" w:customStyle="1" w:styleId="FootnoteTextChar">
    <w:name w:val="Footnote Text Char"/>
    <w:basedOn w:val="DefaultParagraphFont"/>
    <w:link w:val="FootnoteText"/>
    <w:uiPriority w:val="99"/>
    <w:semiHidden/>
    <w:rsid w:val="00234CFD"/>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234CFD"/>
    <w:rPr>
      <w:vertAlign w:val="superscript"/>
    </w:rPr>
  </w:style>
  <w:style w:type="character" w:styleId="Hyperlink">
    <w:name w:val="Hyperlink"/>
    <w:basedOn w:val="DefaultParagraphFont"/>
    <w:uiPriority w:val="99"/>
    <w:unhideWhenUsed/>
    <w:rsid w:val="00F354FF"/>
    <w:rPr>
      <w:color w:val="467886" w:themeColor="hyperlink"/>
      <w:u w:val="single"/>
    </w:rPr>
  </w:style>
  <w:style w:type="character" w:styleId="UnresolvedMention">
    <w:name w:val="Unresolved Mention"/>
    <w:basedOn w:val="DefaultParagraphFont"/>
    <w:uiPriority w:val="99"/>
    <w:semiHidden/>
    <w:unhideWhenUsed/>
    <w:rsid w:val="00F354FF"/>
    <w:rPr>
      <w:color w:val="605E5C"/>
      <w:shd w:val="clear" w:color="auto" w:fill="E1DFDD"/>
    </w:rPr>
  </w:style>
  <w:style w:type="character" w:styleId="FollowedHyperlink">
    <w:name w:val="FollowedHyperlink"/>
    <w:basedOn w:val="DefaultParagraphFont"/>
    <w:uiPriority w:val="99"/>
    <w:semiHidden/>
    <w:unhideWhenUsed/>
    <w:rsid w:val="00767256"/>
    <w:rPr>
      <w:color w:val="96607D" w:themeColor="followedHyperlink"/>
      <w:u w:val="single"/>
    </w:rPr>
  </w:style>
  <w:style w:type="character" w:styleId="Emphasis">
    <w:name w:val="Emphasis"/>
    <w:basedOn w:val="DefaultParagraphFont"/>
    <w:uiPriority w:val="20"/>
    <w:qFormat/>
    <w:rsid w:val="009D75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audit.mn/audit/report_detail/39902" TargetMode="External"/><Relationship Id="rId1" Type="http://schemas.openxmlformats.org/officeDocument/2006/relationships/hyperlink" Target="https://www.audit.mn/audit/report_detail/34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979B8-0B12-C840-ACE9-F6F6811FB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6</Pages>
  <Words>1583</Words>
  <Characters>10640</Characters>
  <Application>Microsoft Office Word</Application>
  <DocSecurity>0</DocSecurity>
  <Lines>221</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Battogtokh Bataa</dc:creator>
  <cp:keywords/>
  <dc:description/>
  <cp:lastModifiedBy>Battogtokh Bataa</cp:lastModifiedBy>
  <cp:revision>842</cp:revision>
  <cp:lastPrinted>2026-09-23T02:11:00Z</cp:lastPrinted>
  <dcterms:created xsi:type="dcterms:W3CDTF">2026-06-08T07:15:00Z</dcterms:created>
  <dcterms:modified xsi:type="dcterms:W3CDTF">2026-09-28T03:13:00Z</dcterms:modified>
</cp:coreProperties>
</file>