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469453" w14:textId="77777777" w:rsidR="007958AF" w:rsidRPr="00E60B8C" w:rsidRDefault="00990FC5" w:rsidP="00BD4163">
      <w:pPr>
        <w:pBdr>
          <w:bottom w:val="single" w:sz="4" w:space="1" w:color="auto"/>
        </w:pBdr>
        <w:spacing w:after="0" w:line="240" w:lineRule="auto"/>
        <w:jc w:val="center"/>
        <w:rPr>
          <w:rFonts w:ascii="Arial" w:eastAsia="Calibri" w:hAnsi="Arial" w:cs="Arial"/>
          <w:b/>
          <w:bCs/>
          <w:kern w:val="0"/>
          <w:sz w:val="24"/>
          <w:szCs w:val="24"/>
          <w:lang w:eastAsia="en-US"/>
          <w14:ligatures w14:val="none"/>
        </w:rPr>
      </w:pPr>
      <w:r w:rsidRPr="00E60B8C">
        <w:rPr>
          <w:rFonts w:ascii="Arial" w:eastAsia="Calibri" w:hAnsi="Arial" w:cs="Arial"/>
          <w:b/>
          <w:kern w:val="0"/>
          <w:sz w:val="24"/>
          <w:szCs w:val="24"/>
          <w:lang w:eastAsia="en-US"/>
          <w14:ligatures w14:val="none"/>
        </w:rPr>
        <w:t xml:space="preserve">ТӨСВИЙН ХӨРӨНГӨ ОРУУЛАЛТЫН УДИРДЛАГЫН </w:t>
      </w:r>
      <w:r w:rsidR="007958AF" w:rsidRPr="00E60B8C">
        <w:rPr>
          <w:rFonts w:ascii="Arial" w:eastAsia="Calibri" w:hAnsi="Arial" w:cs="Arial"/>
          <w:b/>
          <w:kern w:val="0"/>
          <w:sz w:val="24"/>
          <w:szCs w:val="24"/>
          <w:lang w:eastAsia="en-US"/>
          <w14:ligatures w14:val="none"/>
        </w:rPr>
        <w:t xml:space="preserve">ТУХАЙ </w:t>
      </w:r>
      <w:r w:rsidRPr="00E60B8C">
        <w:rPr>
          <w:rFonts w:ascii="Arial" w:eastAsia="Calibri" w:hAnsi="Arial" w:cs="Arial"/>
          <w:b/>
          <w:kern w:val="0"/>
          <w:sz w:val="24"/>
          <w:szCs w:val="24"/>
          <w:lang w:eastAsia="en-US"/>
          <w14:ligatures w14:val="none"/>
        </w:rPr>
        <w:t xml:space="preserve">                                                                                                                     </w:t>
      </w:r>
      <w:r w:rsidR="007958AF" w:rsidRPr="00E60B8C">
        <w:rPr>
          <w:rFonts w:ascii="Arial" w:eastAsia="Calibri" w:hAnsi="Arial" w:cs="Arial"/>
          <w:b/>
          <w:kern w:val="0"/>
          <w:sz w:val="24"/>
          <w:szCs w:val="24"/>
          <w:lang w:eastAsia="en-US"/>
          <w14:ligatures w14:val="none"/>
        </w:rPr>
        <w:t>АНХДАГЧ ХУУЛИЙН</w:t>
      </w:r>
      <w:r w:rsidRPr="00E60B8C">
        <w:rPr>
          <w:rFonts w:ascii="Arial" w:eastAsia="Calibri" w:hAnsi="Arial" w:cs="Arial"/>
          <w:b/>
          <w:kern w:val="0"/>
          <w:sz w:val="24"/>
          <w:szCs w:val="24"/>
          <w:lang w:eastAsia="en-US"/>
          <w14:ligatures w14:val="none"/>
        </w:rPr>
        <w:t xml:space="preserve"> </w:t>
      </w:r>
      <w:r w:rsidR="007958AF" w:rsidRPr="00E60B8C">
        <w:rPr>
          <w:rFonts w:ascii="Arial" w:eastAsia="Calibri" w:hAnsi="Arial" w:cs="Arial"/>
          <w:b/>
          <w:bCs/>
          <w:kern w:val="0"/>
          <w:sz w:val="24"/>
          <w:szCs w:val="24"/>
          <w:lang w:eastAsia="en-US"/>
          <w14:ligatures w14:val="none"/>
        </w:rPr>
        <w:t>ТӨСӨЛД ИРҮҮЛСЭН САНАЛЫН ТОВЬЁГ</w:t>
      </w:r>
    </w:p>
    <w:p w14:paraId="2DB4E156" w14:textId="77777777" w:rsidR="007958AF" w:rsidRPr="00E60B8C" w:rsidRDefault="007958AF" w:rsidP="0061758B">
      <w:pPr>
        <w:spacing w:after="0" w:line="276" w:lineRule="auto"/>
        <w:jc w:val="both"/>
        <w:rPr>
          <w:rFonts w:ascii="Arial" w:eastAsia="Calibri" w:hAnsi="Arial" w:cs="Arial"/>
          <w:kern w:val="0"/>
          <w:lang w:eastAsia="en-US"/>
          <w14:ligatures w14:val="none"/>
        </w:rPr>
      </w:pPr>
    </w:p>
    <w:p w14:paraId="0F356807" w14:textId="77777777" w:rsidR="007958AF" w:rsidRPr="00E60B8C" w:rsidRDefault="007958AF" w:rsidP="00BD4163">
      <w:pPr>
        <w:spacing w:after="0" w:line="240" w:lineRule="auto"/>
        <w:ind w:firstLine="720"/>
        <w:jc w:val="both"/>
        <w:rPr>
          <w:rFonts w:ascii="Arial" w:eastAsia="Calibri" w:hAnsi="Arial" w:cs="Arial"/>
          <w:sz w:val="24"/>
          <w:szCs w:val="24"/>
          <w:lang w:eastAsia="en-US"/>
        </w:rPr>
      </w:pPr>
      <w:r w:rsidRPr="00E60B8C">
        <w:rPr>
          <w:rFonts w:ascii="Arial" w:eastAsia="Calibri" w:hAnsi="Arial" w:cs="Arial"/>
          <w:sz w:val="24"/>
          <w:szCs w:val="24"/>
          <w:lang w:eastAsia="en-US"/>
        </w:rPr>
        <w:t>Хууль тогтоомжийн тухай хуулийн</w:t>
      </w:r>
      <w:r w:rsidR="00D9523A" w:rsidRPr="00E60B8C">
        <w:rPr>
          <w:rFonts w:ascii="Arial" w:eastAsia="Calibri" w:hAnsi="Arial" w:cs="Arial"/>
          <w:sz w:val="24"/>
          <w:szCs w:val="24"/>
          <w:lang w:eastAsia="en-US"/>
        </w:rPr>
        <w:t xml:space="preserve"> 38 дугаар зүйлийн 38.7,</w:t>
      </w:r>
      <w:r w:rsidR="00554D15" w:rsidRPr="00E60B8C">
        <w:rPr>
          <w:rFonts w:ascii="Arial" w:eastAsia="Calibri" w:hAnsi="Arial" w:cs="Arial"/>
          <w:sz w:val="24"/>
          <w:szCs w:val="24"/>
          <w:lang w:eastAsia="en-US"/>
        </w:rPr>
        <w:t xml:space="preserve"> </w:t>
      </w:r>
      <w:r w:rsidR="00D9523A" w:rsidRPr="00E60B8C">
        <w:rPr>
          <w:rFonts w:ascii="Arial" w:eastAsia="Calibri" w:hAnsi="Arial" w:cs="Arial"/>
          <w:sz w:val="24"/>
          <w:szCs w:val="24"/>
          <w:lang w:eastAsia="en-US"/>
        </w:rPr>
        <w:t>38.10</w:t>
      </w:r>
      <w:r w:rsidRPr="00E60B8C">
        <w:rPr>
          <w:rFonts w:ascii="Arial" w:eastAsia="Calibri" w:hAnsi="Arial" w:cs="Arial"/>
          <w:sz w:val="24"/>
          <w:szCs w:val="24"/>
          <w:lang w:eastAsia="en-US"/>
        </w:rPr>
        <w:t xml:space="preserve">-т заасны дагуу </w:t>
      </w:r>
      <w:r w:rsidR="00D9523A" w:rsidRPr="00E60B8C">
        <w:rPr>
          <w:rFonts w:ascii="Arial" w:eastAsia="Calibri" w:hAnsi="Arial" w:cs="Arial"/>
          <w:sz w:val="24"/>
          <w:szCs w:val="24"/>
          <w:lang w:eastAsia="en-US"/>
        </w:rPr>
        <w:t xml:space="preserve">Төсвийн хөрөнгө оруулалтын удирдлагын </w:t>
      </w:r>
      <w:r w:rsidRPr="00E60B8C">
        <w:rPr>
          <w:rFonts w:ascii="Arial" w:eastAsia="Calibri" w:hAnsi="Arial" w:cs="Arial"/>
          <w:kern w:val="0"/>
          <w:sz w:val="24"/>
          <w:szCs w:val="24"/>
          <w:lang w:eastAsia="en-US"/>
          <w14:ligatures w14:val="none"/>
        </w:rPr>
        <w:t>тухай анхдагч хуулийн төс</w:t>
      </w:r>
      <w:r w:rsidR="0061758B" w:rsidRPr="00E60B8C">
        <w:rPr>
          <w:rFonts w:ascii="Arial" w:eastAsia="Calibri" w:hAnsi="Arial" w:cs="Arial"/>
          <w:kern w:val="0"/>
          <w:sz w:val="24"/>
          <w:szCs w:val="24"/>
          <w:lang w:eastAsia="en-US"/>
          <w14:ligatures w14:val="none"/>
        </w:rPr>
        <w:t xml:space="preserve">өлд төрийн байгууллага, </w:t>
      </w:r>
      <w:r w:rsidR="00D9523A" w:rsidRPr="00E60B8C">
        <w:rPr>
          <w:rFonts w:ascii="Arial" w:eastAsia="Calibri" w:hAnsi="Arial" w:cs="Arial"/>
          <w:sz w:val="24"/>
          <w:szCs w:val="24"/>
          <w:lang w:eastAsia="en-US"/>
        </w:rPr>
        <w:t xml:space="preserve">олон нийт болон эрх, хууль ёсны ашиг сонирхол нь хөндөгдөх иргэн, хуулийн этгээдийн төлөөллийг оролцуулан олон нийтийн хэлэлцүүлэг зохион байгуулсан. </w:t>
      </w:r>
      <w:r w:rsidR="00800AB7" w:rsidRPr="00E60B8C">
        <w:rPr>
          <w:rFonts w:ascii="Arial" w:eastAsia="Calibri" w:hAnsi="Arial" w:cs="Arial"/>
          <w:sz w:val="24"/>
          <w:szCs w:val="24"/>
          <w:lang w:eastAsia="en-US"/>
        </w:rPr>
        <w:t>Т</w:t>
      </w:r>
      <w:r w:rsidRPr="00E60B8C">
        <w:rPr>
          <w:rFonts w:ascii="Arial" w:eastAsia="Calibri" w:hAnsi="Arial" w:cs="Arial"/>
          <w:sz w:val="24"/>
          <w:szCs w:val="24"/>
          <w:lang w:eastAsia="en-US"/>
        </w:rPr>
        <w:t xml:space="preserve">өрийн </w:t>
      </w:r>
      <w:r w:rsidR="00D9523A" w:rsidRPr="00E60B8C">
        <w:rPr>
          <w:rFonts w:ascii="Arial" w:eastAsia="Calibri" w:hAnsi="Arial" w:cs="Arial"/>
          <w:sz w:val="24"/>
          <w:szCs w:val="24"/>
          <w:lang w:eastAsia="en-US"/>
        </w:rPr>
        <w:t xml:space="preserve">байгууллага, </w:t>
      </w:r>
      <w:r w:rsidR="00800AB7" w:rsidRPr="00E60B8C">
        <w:rPr>
          <w:rFonts w:ascii="Arial" w:eastAsia="Calibri" w:hAnsi="Arial" w:cs="Arial"/>
          <w:sz w:val="24"/>
          <w:szCs w:val="24"/>
          <w:lang w:eastAsia="en-US"/>
        </w:rPr>
        <w:t xml:space="preserve">төрийн бус байгууллага, олон улсын байгууллага, хэлэлцүүлэгт оролцогчид болон цахимаар ирүүлсэн </w:t>
      </w:r>
      <w:r w:rsidRPr="00E60B8C">
        <w:rPr>
          <w:rFonts w:ascii="Arial" w:eastAsia="Calibri" w:hAnsi="Arial" w:cs="Arial"/>
          <w:sz w:val="24"/>
          <w:szCs w:val="24"/>
          <w:lang w:eastAsia="en-US"/>
        </w:rPr>
        <w:t>санал</w:t>
      </w:r>
      <w:r w:rsidR="00554D15" w:rsidRPr="00E60B8C">
        <w:rPr>
          <w:rFonts w:ascii="Arial" w:eastAsia="Calibri" w:hAnsi="Arial" w:cs="Arial"/>
          <w:sz w:val="24"/>
          <w:szCs w:val="24"/>
          <w:lang w:eastAsia="en-US"/>
        </w:rPr>
        <w:t xml:space="preserve">, саналыг </w:t>
      </w:r>
      <w:r w:rsidRPr="00E60B8C">
        <w:rPr>
          <w:rFonts w:ascii="Arial" w:eastAsia="Calibri" w:hAnsi="Arial" w:cs="Arial"/>
          <w:sz w:val="24"/>
          <w:szCs w:val="24"/>
          <w:lang w:eastAsia="en-US"/>
        </w:rPr>
        <w:t xml:space="preserve">тусгасан </w:t>
      </w:r>
      <w:r w:rsidR="00554D15" w:rsidRPr="00E60B8C">
        <w:rPr>
          <w:rFonts w:ascii="Arial" w:eastAsia="Calibri" w:hAnsi="Arial" w:cs="Arial"/>
          <w:sz w:val="24"/>
          <w:szCs w:val="24"/>
          <w:lang w:eastAsia="en-US"/>
        </w:rPr>
        <w:t xml:space="preserve">эсэх талаарх </w:t>
      </w:r>
      <w:r w:rsidRPr="00E60B8C">
        <w:rPr>
          <w:rFonts w:ascii="Arial" w:eastAsia="Calibri" w:hAnsi="Arial" w:cs="Arial"/>
          <w:sz w:val="24"/>
          <w:szCs w:val="24"/>
          <w:lang w:eastAsia="en-US"/>
        </w:rPr>
        <w:t xml:space="preserve">тайлбарыг </w:t>
      </w:r>
      <w:r w:rsidR="00554D15" w:rsidRPr="00E60B8C">
        <w:rPr>
          <w:rFonts w:ascii="Arial" w:eastAsia="Calibri" w:hAnsi="Arial" w:cs="Arial"/>
          <w:sz w:val="24"/>
          <w:szCs w:val="24"/>
          <w:lang w:eastAsia="en-US"/>
        </w:rPr>
        <w:t xml:space="preserve">энэхүү </w:t>
      </w:r>
      <w:r w:rsidRPr="00E60B8C">
        <w:rPr>
          <w:rFonts w:ascii="Arial" w:eastAsia="Calibri" w:hAnsi="Arial" w:cs="Arial"/>
          <w:sz w:val="24"/>
          <w:szCs w:val="24"/>
          <w:lang w:eastAsia="en-US"/>
        </w:rPr>
        <w:t xml:space="preserve">саналын товьёгт </w:t>
      </w:r>
      <w:r w:rsidR="00554D15" w:rsidRPr="00E60B8C">
        <w:rPr>
          <w:rFonts w:ascii="Arial" w:eastAsia="Calibri" w:hAnsi="Arial" w:cs="Arial"/>
          <w:sz w:val="24"/>
          <w:szCs w:val="24"/>
          <w:lang w:eastAsia="en-US"/>
        </w:rPr>
        <w:t>оруулав.</w:t>
      </w:r>
    </w:p>
    <w:p w14:paraId="0EE48879" w14:textId="77777777" w:rsidR="00FD09EE" w:rsidRPr="00E60B8C" w:rsidRDefault="00FD09EE" w:rsidP="007958AF">
      <w:pPr>
        <w:spacing w:after="0" w:line="240" w:lineRule="auto"/>
        <w:ind w:firstLine="720"/>
        <w:jc w:val="both"/>
        <w:rPr>
          <w:rFonts w:ascii="Arial" w:eastAsia="Calibri" w:hAnsi="Arial" w:cs="Arial"/>
          <w:sz w:val="24"/>
          <w:szCs w:val="24"/>
          <w:lang w:eastAsia="en-US"/>
        </w:rPr>
      </w:pPr>
    </w:p>
    <w:p w14:paraId="705438B6" w14:textId="77777777" w:rsidR="00FC2A6A" w:rsidRPr="00E60B8C" w:rsidRDefault="008B751A" w:rsidP="00FC2A6A">
      <w:pPr>
        <w:pStyle w:val="Heading1"/>
        <w:spacing w:before="0"/>
        <w:ind w:firstLine="720"/>
        <w:rPr>
          <w:rFonts w:asciiTheme="minorBidi" w:hAnsiTheme="minorBidi" w:cstheme="minorBidi"/>
          <w:b/>
          <w:bCs/>
          <w:color w:val="000000" w:themeColor="text1"/>
          <w:sz w:val="24"/>
          <w:szCs w:val="24"/>
          <w:lang w:eastAsia="en-US"/>
        </w:rPr>
      </w:pPr>
      <w:r w:rsidRPr="00E60B8C">
        <w:rPr>
          <w:rFonts w:asciiTheme="minorBidi" w:hAnsiTheme="minorBidi" w:cstheme="minorBidi"/>
          <w:b/>
          <w:bCs/>
          <w:color w:val="000000" w:themeColor="text1"/>
          <w:sz w:val="24"/>
          <w:szCs w:val="24"/>
          <w:lang w:eastAsia="en-US"/>
        </w:rPr>
        <w:t>Нэг</w:t>
      </w:r>
      <w:r w:rsidR="00FC2A6A" w:rsidRPr="00E60B8C">
        <w:rPr>
          <w:rFonts w:asciiTheme="minorBidi" w:hAnsiTheme="minorBidi" w:cstheme="minorBidi"/>
          <w:b/>
          <w:bCs/>
          <w:color w:val="000000" w:themeColor="text1"/>
          <w:sz w:val="24"/>
          <w:szCs w:val="24"/>
          <w:lang w:eastAsia="en-US"/>
        </w:rPr>
        <w:t>.Төрийн байгууллагууд</w:t>
      </w:r>
      <w:r w:rsidR="00A43C2E" w:rsidRPr="00E60B8C">
        <w:rPr>
          <w:rFonts w:asciiTheme="minorBidi" w:hAnsiTheme="minorBidi" w:cstheme="minorBidi"/>
          <w:b/>
          <w:bCs/>
          <w:color w:val="000000" w:themeColor="text1"/>
          <w:sz w:val="24"/>
          <w:szCs w:val="24"/>
          <w:lang w:eastAsia="en-US"/>
        </w:rPr>
        <w:t xml:space="preserve">ын </w:t>
      </w:r>
      <w:r w:rsidR="00FC2A6A" w:rsidRPr="00E60B8C">
        <w:rPr>
          <w:rFonts w:asciiTheme="minorBidi" w:hAnsiTheme="minorBidi" w:cstheme="minorBidi"/>
          <w:b/>
          <w:bCs/>
          <w:color w:val="000000" w:themeColor="text1"/>
          <w:sz w:val="24"/>
          <w:szCs w:val="24"/>
          <w:lang w:eastAsia="en-US"/>
        </w:rPr>
        <w:t>санал</w:t>
      </w:r>
    </w:p>
    <w:p w14:paraId="6A108524" w14:textId="77777777" w:rsidR="00546B72" w:rsidRPr="00E60B8C" w:rsidRDefault="00546B72" w:rsidP="00800AB7">
      <w:pPr>
        <w:spacing w:after="0"/>
        <w:rPr>
          <w:lang w:eastAsia="en-US"/>
        </w:rPr>
      </w:pPr>
    </w:p>
    <w:p w14:paraId="16D0ACFE" w14:textId="77777777" w:rsidR="00546B72" w:rsidRPr="00E60B8C" w:rsidRDefault="00546B72" w:rsidP="001D021F">
      <w:pPr>
        <w:pStyle w:val="Heading2"/>
        <w:spacing w:before="0"/>
        <w:ind w:firstLine="720"/>
        <w:rPr>
          <w:rFonts w:asciiTheme="minorBidi" w:hAnsiTheme="minorBidi" w:cstheme="minorBidi"/>
          <w:b/>
          <w:bCs/>
          <w:color w:val="000000" w:themeColor="text1"/>
          <w:sz w:val="24"/>
          <w:szCs w:val="24"/>
          <w:lang w:eastAsia="en-US"/>
        </w:rPr>
      </w:pPr>
      <w:r w:rsidRPr="00E60B8C">
        <w:rPr>
          <w:rFonts w:asciiTheme="minorBidi" w:hAnsiTheme="minorBidi" w:cstheme="minorBidi"/>
          <w:b/>
          <w:bCs/>
          <w:color w:val="000000" w:themeColor="text1"/>
          <w:sz w:val="24"/>
          <w:szCs w:val="24"/>
          <w:lang w:eastAsia="en-US"/>
        </w:rPr>
        <w:t>1.1.</w:t>
      </w:r>
      <w:r w:rsidR="009A66A8" w:rsidRPr="00E60B8C">
        <w:rPr>
          <w:rFonts w:asciiTheme="minorBidi" w:hAnsiTheme="minorBidi" w:cstheme="minorBidi"/>
          <w:b/>
          <w:bCs/>
          <w:color w:val="000000" w:themeColor="text1"/>
          <w:sz w:val="24"/>
          <w:szCs w:val="24"/>
          <w:lang w:eastAsia="en-US"/>
        </w:rPr>
        <w:t>ТӨСВИЙН ТОГТВОРТОЙ БАЙДЛЫН ЗӨВЛӨЛ</w:t>
      </w:r>
    </w:p>
    <w:tbl>
      <w:tblPr>
        <w:tblStyle w:val="TableGrid"/>
        <w:tblW w:w="15734" w:type="dxa"/>
        <w:tblInd w:w="-289" w:type="dxa"/>
        <w:tblLook w:val="04A0" w:firstRow="1" w:lastRow="0" w:firstColumn="1" w:lastColumn="0" w:noHBand="0" w:noVBand="1"/>
      </w:tblPr>
      <w:tblGrid>
        <w:gridCol w:w="564"/>
        <w:gridCol w:w="1456"/>
        <w:gridCol w:w="5635"/>
        <w:gridCol w:w="567"/>
        <w:gridCol w:w="3828"/>
        <w:gridCol w:w="3684"/>
      </w:tblGrid>
      <w:tr w:rsidR="00FD7363" w:rsidRPr="00E60B8C" w14:paraId="5DD92D43" w14:textId="77777777" w:rsidTr="00257F55">
        <w:trPr>
          <w:trHeight w:val="526"/>
        </w:trPr>
        <w:tc>
          <w:tcPr>
            <w:tcW w:w="564" w:type="dxa"/>
            <w:vAlign w:val="center"/>
          </w:tcPr>
          <w:p w14:paraId="5E8949DD" w14:textId="77777777" w:rsidR="00FD7363" w:rsidRPr="00E60B8C" w:rsidRDefault="00FD7363" w:rsidP="0050685C">
            <w:pPr>
              <w:jc w:val="center"/>
              <w:rPr>
                <w:rFonts w:asciiTheme="minorBidi" w:hAnsiTheme="minorBidi"/>
                <w:b/>
                <w:bCs/>
              </w:rPr>
            </w:pPr>
            <w:r w:rsidRPr="00E60B8C">
              <w:rPr>
                <w:rFonts w:asciiTheme="minorBidi" w:hAnsiTheme="minorBidi"/>
                <w:b/>
                <w:bCs/>
              </w:rPr>
              <w:t>№</w:t>
            </w:r>
          </w:p>
        </w:tc>
        <w:tc>
          <w:tcPr>
            <w:tcW w:w="1456" w:type="dxa"/>
            <w:vAlign w:val="center"/>
          </w:tcPr>
          <w:p w14:paraId="53E388F6" w14:textId="77777777" w:rsidR="00FD7363" w:rsidRPr="00E60B8C" w:rsidRDefault="00FD7363" w:rsidP="00037D8C">
            <w:pPr>
              <w:ind w:left="-103" w:right="-73"/>
              <w:jc w:val="center"/>
              <w:rPr>
                <w:rFonts w:asciiTheme="minorBidi" w:hAnsiTheme="minorBidi"/>
                <w:b/>
                <w:bCs/>
              </w:rPr>
            </w:pPr>
            <w:r w:rsidRPr="00E60B8C">
              <w:rPr>
                <w:rFonts w:asciiTheme="minorBidi" w:hAnsiTheme="minorBidi"/>
                <w:b/>
                <w:bCs/>
              </w:rPr>
              <w:t>Төрийн байгууллага</w:t>
            </w:r>
          </w:p>
        </w:tc>
        <w:tc>
          <w:tcPr>
            <w:tcW w:w="5635" w:type="dxa"/>
            <w:vAlign w:val="center"/>
          </w:tcPr>
          <w:p w14:paraId="5B0A31DD" w14:textId="77777777" w:rsidR="00FD7363" w:rsidRPr="00E60B8C" w:rsidRDefault="00FD7363" w:rsidP="002955B3">
            <w:pPr>
              <w:jc w:val="center"/>
              <w:rPr>
                <w:rFonts w:asciiTheme="minorBidi" w:hAnsiTheme="minorBidi"/>
                <w:b/>
                <w:bCs/>
              </w:rPr>
            </w:pPr>
            <w:r w:rsidRPr="00E60B8C">
              <w:rPr>
                <w:rFonts w:asciiTheme="minorBidi" w:hAnsiTheme="minorBidi"/>
                <w:b/>
                <w:bCs/>
              </w:rPr>
              <w:t>Ирүүлсэн санал</w:t>
            </w:r>
          </w:p>
        </w:tc>
        <w:tc>
          <w:tcPr>
            <w:tcW w:w="8079" w:type="dxa"/>
            <w:gridSpan w:val="3"/>
            <w:vAlign w:val="center"/>
          </w:tcPr>
          <w:p w14:paraId="3127C5BA" w14:textId="77777777" w:rsidR="00FD7363" w:rsidRPr="00E60B8C" w:rsidRDefault="00FD7363" w:rsidP="002955B3">
            <w:pPr>
              <w:jc w:val="center"/>
              <w:rPr>
                <w:rFonts w:asciiTheme="minorBidi" w:hAnsiTheme="minorBidi"/>
                <w:b/>
                <w:bCs/>
              </w:rPr>
            </w:pPr>
            <w:r w:rsidRPr="00E60B8C">
              <w:rPr>
                <w:rFonts w:asciiTheme="minorBidi" w:hAnsiTheme="minorBidi"/>
                <w:b/>
                <w:bCs/>
              </w:rPr>
              <w:t>Саналыг тусгасан байдал/ тайлбар</w:t>
            </w:r>
          </w:p>
        </w:tc>
      </w:tr>
      <w:tr w:rsidR="0050685C" w:rsidRPr="00E60B8C" w14:paraId="39AA3053" w14:textId="77777777" w:rsidTr="00257F55">
        <w:tc>
          <w:tcPr>
            <w:tcW w:w="564" w:type="dxa"/>
            <w:vAlign w:val="center"/>
          </w:tcPr>
          <w:p w14:paraId="6FAA421F" w14:textId="77777777" w:rsidR="0050685C" w:rsidRPr="00E60B8C" w:rsidRDefault="0050685C" w:rsidP="0050685C">
            <w:pPr>
              <w:jc w:val="center"/>
              <w:rPr>
                <w:rFonts w:ascii="Arial" w:hAnsi="Arial" w:cs="Arial"/>
              </w:rPr>
            </w:pPr>
            <w:r w:rsidRPr="00E60B8C">
              <w:rPr>
                <w:rFonts w:ascii="Arial" w:hAnsi="Arial" w:cs="Arial"/>
              </w:rPr>
              <w:t>1</w:t>
            </w:r>
          </w:p>
        </w:tc>
        <w:tc>
          <w:tcPr>
            <w:tcW w:w="1456" w:type="dxa"/>
            <w:vMerge w:val="restart"/>
            <w:textDirection w:val="btLr"/>
            <w:vAlign w:val="center"/>
          </w:tcPr>
          <w:p w14:paraId="71B796D8" w14:textId="77777777" w:rsidR="0012106D" w:rsidRPr="00E60B8C" w:rsidRDefault="0050685C" w:rsidP="00D21793">
            <w:pPr>
              <w:ind w:left="113" w:right="-111"/>
              <w:jc w:val="center"/>
              <w:rPr>
                <w:rFonts w:ascii="Arial" w:hAnsi="Arial" w:cs="Arial"/>
                <w:b/>
                <w:bCs/>
              </w:rPr>
            </w:pPr>
            <w:r w:rsidRPr="00E60B8C">
              <w:rPr>
                <w:rFonts w:ascii="Arial" w:hAnsi="Arial" w:cs="Arial"/>
                <w:b/>
                <w:bCs/>
              </w:rPr>
              <w:t>Төсвийн тогтвортой байдлын зөвлөл</w:t>
            </w:r>
            <w:r w:rsidR="0012106D" w:rsidRPr="00E60B8C">
              <w:rPr>
                <w:rFonts w:ascii="Arial" w:hAnsi="Arial" w:cs="Arial"/>
                <w:b/>
                <w:bCs/>
              </w:rPr>
              <w:t xml:space="preserve">ийн </w:t>
            </w:r>
          </w:p>
          <w:p w14:paraId="2B22D8C7" w14:textId="77777777" w:rsidR="0050685C" w:rsidRPr="00E60B8C" w:rsidRDefault="0012106D" w:rsidP="0012106D">
            <w:pPr>
              <w:ind w:left="113" w:right="-111"/>
              <w:jc w:val="center"/>
              <w:rPr>
                <w:rFonts w:ascii="Arial" w:hAnsi="Arial" w:cs="Arial"/>
                <w:b/>
                <w:bCs/>
              </w:rPr>
            </w:pPr>
            <w:r w:rsidRPr="00E60B8C">
              <w:rPr>
                <w:rFonts w:ascii="Arial" w:hAnsi="Arial" w:cs="Arial"/>
                <w:b/>
                <w:bCs/>
              </w:rPr>
              <w:t>дарга Н.Энхбаяр</w:t>
            </w:r>
          </w:p>
          <w:p w14:paraId="72E30AF4" w14:textId="77777777" w:rsidR="0050685C" w:rsidRPr="00E60B8C" w:rsidRDefault="0050685C" w:rsidP="0012106D">
            <w:pPr>
              <w:ind w:left="113" w:right="-111"/>
              <w:jc w:val="center"/>
              <w:rPr>
                <w:rFonts w:ascii="Arial" w:hAnsi="Arial" w:cs="Arial"/>
              </w:rPr>
            </w:pPr>
            <w:r w:rsidRPr="00E60B8C">
              <w:rPr>
                <w:rFonts w:ascii="Arial" w:hAnsi="Arial" w:cs="Arial"/>
              </w:rPr>
              <w:t>2026.01.02</w:t>
            </w:r>
            <w:r w:rsidR="0012106D" w:rsidRPr="00E60B8C">
              <w:rPr>
                <w:rFonts w:ascii="Arial" w:hAnsi="Arial" w:cs="Arial"/>
              </w:rPr>
              <w:t xml:space="preserve">, </w:t>
            </w:r>
            <w:r w:rsidRPr="00E60B8C">
              <w:rPr>
                <w:rFonts w:asciiTheme="minorBidi" w:hAnsiTheme="minorBidi"/>
              </w:rPr>
              <w:t>№01</w:t>
            </w:r>
          </w:p>
        </w:tc>
        <w:tc>
          <w:tcPr>
            <w:tcW w:w="5635" w:type="dxa"/>
            <w:vAlign w:val="center"/>
          </w:tcPr>
          <w:p w14:paraId="0B28297B" w14:textId="77777777" w:rsidR="0050685C" w:rsidRPr="00E60B8C" w:rsidRDefault="0050685C" w:rsidP="002955B3">
            <w:pPr>
              <w:jc w:val="both"/>
              <w:rPr>
                <w:rFonts w:ascii="Arial" w:hAnsi="Arial" w:cs="Arial"/>
              </w:rPr>
            </w:pPr>
            <w:r w:rsidRPr="00E60B8C">
              <w:rPr>
                <w:rFonts w:ascii="Arial" w:hAnsi="Arial" w:cs="Arial"/>
              </w:rPr>
              <w:t>А.Хуулийн төслийн агуулгын хувьд:</w:t>
            </w:r>
          </w:p>
          <w:p w14:paraId="1ECC0A75" w14:textId="77777777" w:rsidR="0050685C" w:rsidRPr="00E60B8C" w:rsidRDefault="0050685C" w:rsidP="002955B3">
            <w:pPr>
              <w:jc w:val="both"/>
              <w:rPr>
                <w:rFonts w:asciiTheme="minorBidi" w:hAnsiTheme="minorBidi"/>
              </w:rPr>
            </w:pPr>
            <w:r w:rsidRPr="00E60B8C">
              <w:rPr>
                <w:rFonts w:ascii="Arial" w:hAnsi="Arial" w:cs="Arial"/>
              </w:rPr>
              <w:t>1.Төсвийн хөрөнгө оруулалтын удирдлагын тухай хууль, эрх зүйн орчныг бүрдүүлэхийг зорьж хуулийн төсөл санаачилж байгаа явдал нь төсвийн хөрөнгө оруулалтын талаарх ТТБЗ-ийн баримталж буй байр суурьтай нийцтэй байгаа боловч улсын төсвийн гэдгээр хязгаарлах нь хэр оновчтой болохыг анхаарах;</w:t>
            </w:r>
          </w:p>
        </w:tc>
        <w:tc>
          <w:tcPr>
            <w:tcW w:w="8079" w:type="dxa"/>
            <w:gridSpan w:val="3"/>
            <w:vAlign w:val="center"/>
          </w:tcPr>
          <w:p w14:paraId="14B9FBE1" w14:textId="77777777" w:rsidR="0050685C" w:rsidRPr="00E60B8C" w:rsidRDefault="0050685C" w:rsidP="002955B3">
            <w:pPr>
              <w:jc w:val="both"/>
              <w:rPr>
                <w:rFonts w:ascii="Arial" w:hAnsi="Arial" w:cs="Arial"/>
              </w:rPr>
            </w:pPr>
            <w:r w:rsidRPr="00E60B8C">
              <w:rPr>
                <w:rFonts w:ascii="Arial" w:hAnsi="Arial" w:cs="Arial"/>
              </w:rPr>
              <w:t>ТХОУтХ-ийн төслийн 3.2-т “Улсын болон орон нутгийн төсөв, орон нутгийн хөгжлийн сан, гадаад зээл, тусламж, төр, хувийн хэвшлийн түншлэлд хамаарах төсвийн хөрөнгө оруулалтын удирдлагын болон Төсвийн хөрөнгө оруулалтын удирдлагын сангийн харилцааг энэ хуулиар зохицуулах ба энэ хуулиар зохицуулаагүй харилцааг бусад хуулиар зохицуулна.” гэж, 19.1-д “Төсвийн хөрөнгө оруулалтын эх үүсвэрт улс болон орон нутгийн төсөв, орон нутгийн хөгжлийн сан, гадаад зээл, гадаад тусламж, төр, хувийн хэвшлийн түншлэлийн төсвөөс санхүүжих санхүүжилт болон хуульд заасан бусад эх үүсвэр хамаарна.” гэж тусгасан. Тодруулбал, зөвхөн улсын төсвийн хөрөнгө оруулалтын харилцааг ТХОУтХ-иар зохицуулахаар тусгаагүй болно.</w:t>
            </w:r>
          </w:p>
          <w:p w14:paraId="3E00A441" w14:textId="77777777" w:rsidR="0050685C" w:rsidRPr="00E60B8C" w:rsidRDefault="0050685C" w:rsidP="002955B3">
            <w:pPr>
              <w:jc w:val="both"/>
              <w:rPr>
                <w:rFonts w:ascii="Arial" w:hAnsi="Arial" w:cs="Arial"/>
              </w:rPr>
            </w:pPr>
            <w:r w:rsidRPr="00E60B8C">
              <w:rPr>
                <w:rFonts w:ascii="Arial" w:hAnsi="Arial" w:cs="Arial"/>
              </w:rPr>
              <w:t>Улсын төсөв, гадаад зээл, орон нутгийн төсөв, орон нутгийн хөгжлийн сан, төр, хувийн хэвшлийн түншлэлийн харилцаанд ТХОУтХ-ийн төсөлд заасан төсөлд тавигдах нийтлэг шаардлага, төсвийн хөрөнгө оруулалтын удирдлагын цахим систем, хөрөнгийн ашиглалт, удирдлага болон хууль тогтоомж зөрчигчид хүлээлгэх хариуцлагын зохицуулалт нэгэн адил үйлчилнэ.</w:t>
            </w:r>
          </w:p>
        </w:tc>
      </w:tr>
      <w:tr w:rsidR="0050685C" w:rsidRPr="00E60B8C" w14:paraId="16A13C43" w14:textId="77777777" w:rsidTr="00257F55">
        <w:tc>
          <w:tcPr>
            <w:tcW w:w="564" w:type="dxa"/>
            <w:vAlign w:val="center"/>
          </w:tcPr>
          <w:p w14:paraId="510CAA68" w14:textId="77777777" w:rsidR="0050685C" w:rsidRPr="00E60B8C" w:rsidRDefault="0050685C" w:rsidP="0050685C">
            <w:pPr>
              <w:jc w:val="center"/>
              <w:rPr>
                <w:rFonts w:ascii="Arial" w:hAnsi="Arial" w:cs="Arial"/>
              </w:rPr>
            </w:pPr>
            <w:r w:rsidRPr="00E60B8C">
              <w:rPr>
                <w:rFonts w:ascii="Arial" w:hAnsi="Arial" w:cs="Arial"/>
              </w:rPr>
              <w:t>2</w:t>
            </w:r>
          </w:p>
        </w:tc>
        <w:tc>
          <w:tcPr>
            <w:tcW w:w="1456" w:type="dxa"/>
            <w:vMerge/>
            <w:vAlign w:val="center"/>
          </w:tcPr>
          <w:p w14:paraId="6DF231D8" w14:textId="77777777" w:rsidR="0050685C" w:rsidRPr="00E60B8C" w:rsidRDefault="0050685C" w:rsidP="005A21F0">
            <w:pPr>
              <w:jc w:val="both"/>
              <w:rPr>
                <w:rFonts w:ascii="Arial" w:hAnsi="Arial" w:cs="Arial"/>
              </w:rPr>
            </w:pPr>
          </w:p>
        </w:tc>
        <w:tc>
          <w:tcPr>
            <w:tcW w:w="5635" w:type="dxa"/>
            <w:vAlign w:val="center"/>
          </w:tcPr>
          <w:p w14:paraId="7F6F120B" w14:textId="77777777" w:rsidR="0050685C" w:rsidRPr="00E60B8C" w:rsidRDefault="0050685C" w:rsidP="002955B3">
            <w:pPr>
              <w:jc w:val="both"/>
              <w:rPr>
                <w:rFonts w:asciiTheme="minorBidi" w:hAnsiTheme="minorBidi"/>
              </w:rPr>
            </w:pPr>
            <w:r w:rsidRPr="00E60B8C">
              <w:rPr>
                <w:rFonts w:ascii="Arial" w:hAnsi="Arial" w:cs="Arial"/>
              </w:rPr>
              <w:t>2.Хуулийн төслийн төлөвлөлт, хэрэгжилт, хяналтыг цогц байдлаар харгалзан үзэж, өнөөдөр тулгамдаж буй хөрөнгө оруулалтыг санаачлах, эрэмбэлэх, төсвийн төсөлд тусгах, хэрэгжүүлэх үе шатанд илэрч буй олон алдаа дутагдлыг засах нөхцөлийг бүрдүүлж чадсан эсэх, улмаар хуулийн хэрэгжилт алдагдаж ирсэн буруу жишгийг халж чадах боломжтой эсэхэд анхаарах;</w:t>
            </w:r>
          </w:p>
        </w:tc>
        <w:tc>
          <w:tcPr>
            <w:tcW w:w="8079" w:type="dxa"/>
            <w:gridSpan w:val="3"/>
            <w:vAlign w:val="center"/>
          </w:tcPr>
          <w:p w14:paraId="63142375" w14:textId="77777777" w:rsidR="0050685C" w:rsidRPr="00E60B8C" w:rsidRDefault="0050685C" w:rsidP="002955B3">
            <w:pPr>
              <w:jc w:val="both"/>
              <w:rPr>
                <w:rFonts w:asciiTheme="minorBidi" w:hAnsiTheme="minorBidi"/>
              </w:rPr>
            </w:pPr>
            <w:r w:rsidRPr="00E60B8C">
              <w:rPr>
                <w:rFonts w:ascii="Arial" w:hAnsi="Arial" w:cs="Arial"/>
              </w:rPr>
              <w:t xml:space="preserve">ТХОУтХ-ийн төслийн нэг зорилго нь төсвийн хөрөнгө оруулалтын удирдлагын эрх зүйн нэгдмэл орчин бүрдүүлэх юм. Үүнтэй холбоотойгоор төсвийн хөрөнгө оруулалтын эх үүсвэрийг тодорхойлж, төсвийн хөрөнгө оруулалтын удирдлагын харилцааг төлөвлөлт (бэлтгэл ажил), санхүүжилт, хэрэгжилт (эрх шилжүүлэх, багц хуваарилах, худалдан авах ажиллагаа, гэрээ байгуулах), хяналт, тайлагналт болон өмч, хөрөнгийн удирдлага, ашиглалт гэсэн таван үе шатанд ангилж зохицуулсан. Өөрөөр хэлбэл, төсвийн хөрөнгө оруулалтын харилцааг цогц байдлаар зохицуулах бөгөөд хөрөнгө оруулалтын төслийг </w:t>
            </w:r>
            <w:r w:rsidRPr="00E60B8C">
              <w:rPr>
                <w:rFonts w:ascii="Arial" w:hAnsi="Arial" w:cs="Arial"/>
              </w:rPr>
              <w:lastRenderedPageBreak/>
              <w:t>үнэлж эрэмбэлэх, төсвийн төсөлд тусгах, хэрэгжилтэд хяналт тавих талаар зохицуулсан.</w:t>
            </w:r>
          </w:p>
        </w:tc>
      </w:tr>
      <w:tr w:rsidR="0050685C" w:rsidRPr="00E60B8C" w14:paraId="52822FDD" w14:textId="77777777" w:rsidTr="00257F55">
        <w:tc>
          <w:tcPr>
            <w:tcW w:w="564" w:type="dxa"/>
            <w:vAlign w:val="center"/>
          </w:tcPr>
          <w:p w14:paraId="42919A60" w14:textId="77777777" w:rsidR="0050685C" w:rsidRPr="00E60B8C" w:rsidRDefault="0050685C" w:rsidP="0050685C">
            <w:pPr>
              <w:jc w:val="center"/>
              <w:rPr>
                <w:rFonts w:ascii="Arial" w:hAnsi="Arial" w:cs="Arial"/>
              </w:rPr>
            </w:pPr>
            <w:r w:rsidRPr="00E60B8C">
              <w:rPr>
                <w:rFonts w:ascii="Arial" w:hAnsi="Arial" w:cs="Arial"/>
              </w:rPr>
              <w:lastRenderedPageBreak/>
              <w:t>3</w:t>
            </w:r>
          </w:p>
        </w:tc>
        <w:tc>
          <w:tcPr>
            <w:tcW w:w="1456" w:type="dxa"/>
            <w:vMerge/>
            <w:vAlign w:val="center"/>
          </w:tcPr>
          <w:p w14:paraId="66DC2C04" w14:textId="77777777" w:rsidR="0050685C" w:rsidRPr="00E60B8C" w:rsidRDefault="0050685C" w:rsidP="005A21F0">
            <w:pPr>
              <w:jc w:val="both"/>
              <w:rPr>
                <w:rFonts w:ascii="Arial" w:hAnsi="Arial" w:cs="Arial"/>
              </w:rPr>
            </w:pPr>
          </w:p>
        </w:tc>
        <w:tc>
          <w:tcPr>
            <w:tcW w:w="5635" w:type="dxa"/>
            <w:vAlign w:val="center"/>
          </w:tcPr>
          <w:p w14:paraId="279178CF" w14:textId="77777777" w:rsidR="0050685C" w:rsidRPr="00E60B8C" w:rsidRDefault="0050685C" w:rsidP="002955B3">
            <w:pPr>
              <w:jc w:val="both"/>
              <w:rPr>
                <w:rFonts w:asciiTheme="minorBidi" w:hAnsiTheme="minorBidi"/>
              </w:rPr>
            </w:pPr>
            <w:r w:rsidRPr="00E60B8C">
              <w:rPr>
                <w:rFonts w:ascii="Arial" w:hAnsi="Arial" w:cs="Arial"/>
              </w:rPr>
              <w:t>3.Хуулийн төслийн хүрээнд төсвийн хөрөнгө оруулалтын зарчмуудыг тусгасан нь сайшаалтай боловч нэгдсэн төлөвлөлт, удирдлага байхгүй байдлыг хэрхэн халах асуудлыг хангалттай тусгаагүй байгааг анхаарах. Хуулийн төсөлд их өгөгдөл, хиймэл оюун ухаан, дижитал удирдлагыг ашиглана хэмээн тусгасан боловч энэ нь хуулийн үзэл баримтлал дахь төсвийн хөрөнгө оруулалтын саналын 15-20 хувь нь төсөвт тусгагдан хэрэгждэг байдлыг шийдвэрлэж чадах эсэхийг анхаарах шаардлагатай. Улсын болон төсвийн хөрөнгө оруулалтын нэгдсэн удирдлагын тогтолцоо бүрдээгүй нөхцөлд төсвийн ерөнхийлөн захирагчид ач холбогдол, үр ашиг багатай, хэт олон хөрөнгө оруулалтын санал ирүүлсээр байх эрсдэл хэвээр үлдэх тул уг тогтолцоог бий болгох асуудлыг илүү тодорхой тусгах шаардлагатай;</w:t>
            </w:r>
          </w:p>
        </w:tc>
        <w:tc>
          <w:tcPr>
            <w:tcW w:w="8079" w:type="dxa"/>
            <w:gridSpan w:val="3"/>
            <w:vAlign w:val="center"/>
          </w:tcPr>
          <w:p w14:paraId="12D4717F" w14:textId="77777777" w:rsidR="0050685C" w:rsidRPr="00E60B8C" w:rsidRDefault="0050685C" w:rsidP="002955B3">
            <w:pPr>
              <w:jc w:val="both"/>
              <w:rPr>
                <w:rFonts w:ascii="Arial" w:hAnsi="Arial" w:cs="Arial"/>
              </w:rPr>
            </w:pPr>
            <w:r w:rsidRPr="00E60B8C">
              <w:rPr>
                <w:rFonts w:ascii="Arial" w:hAnsi="Arial" w:cs="Arial"/>
              </w:rPr>
              <w:t xml:space="preserve">ТХОУтХ-ийн төслийн 20 дугаар зүйлд төсвийн хөрөнгө оруулалтын төсөлд тавигдах шаардлага, 27 дугаар зүйлд төсвийг үнэлж, эрэмбэлэх харилцааг зохицуулсан. Тухайлбал, төсвийн хөрөнгө оруулалтын төслийн шаталсан үнэлгээг тусгасан. Энэхүү шаталсан үнэлгээгээр сум, дүүргийн түвшинд төслийн хэрэгцээ, шаардлагыг тодорхойлон, аймаг, нийслэлийн түвшинд орон нутгийн хөгжлийн бодлоготой уялдуулан, яамдын түвшинд салбарын болон улсын хөгжлийн бодлоготой уялдуулан, Сангийн яамны түвшинд төсвийн бодлоготой уялдуулан үнэлгээ хийнэ. </w:t>
            </w:r>
          </w:p>
          <w:p w14:paraId="7B12D5DF" w14:textId="77777777" w:rsidR="0050685C" w:rsidRPr="00E60B8C" w:rsidRDefault="0050685C" w:rsidP="002955B3">
            <w:pPr>
              <w:jc w:val="both"/>
              <w:rPr>
                <w:rFonts w:ascii="Arial" w:hAnsi="Arial" w:cs="Arial"/>
              </w:rPr>
            </w:pPr>
            <w:r w:rsidRPr="00E60B8C">
              <w:rPr>
                <w:rFonts w:ascii="Arial" w:hAnsi="Arial" w:cs="Arial"/>
              </w:rPr>
              <w:t>Төслийн шаталсан үнэлгээний нэг шинэлэг зохицуулалт нь төсвийн төсөлд тусгах жагсаалтад тусгагдаагүй төслийн мэдээллийг тухайн жилийн 9 дүгээр сарын 5-ны өдрийн дотор төслийн санал үүсгэсэн этгээдэд цахим системээр буцаана. Ингэснээр төслийн санаачлагч нь уг төслөө орон нутгийн төсвөөр хэрэгжүүлэх үнэлгээ хийж, эрэмбэлэх боломжтой болно.</w:t>
            </w:r>
          </w:p>
          <w:p w14:paraId="1CA3C9D2" w14:textId="77777777" w:rsidR="0050685C" w:rsidRPr="00E60B8C" w:rsidRDefault="0050685C" w:rsidP="002955B3">
            <w:pPr>
              <w:jc w:val="both"/>
              <w:rPr>
                <w:rFonts w:asciiTheme="minorBidi" w:hAnsiTheme="minorBidi"/>
              </w:rPr>
            </w:pPr>
            <w:r w:rsidRPr="00E60B8C">
              <w:rPr>
                <w:rFonts w:asciiTheme="minorBidi" w:hAnsiTheme="minorBidi"/>
              </w:rPr>
              <w:t xml:space="preserve">Төсвийн хөрөнгө оруулалтын төслийн төлөвлөлтөд их өгөгдөлд суурилсан цахим системээр төлөвлөсөн байхыг нэг шаардлага болгон хуулийн төслийн 20.1.8-д заасан. </w:t>
            </w:r>
          </w:p>
        </w:tc>
      </w:tr>
      <w:tr w:rsidR="0050685C" w:rsidRPr="00E60B8C" w14:paraId="0CEE8E69" w14:textId="77777777" w:rsidTr="00257F55">
        <w:tc>
          <w:tcPr>
            <w:tcW w:w="564" w:type="dxa"/>
            <w:vAlign w:val="center"/>
          </w:tcPr>
          <w:p w14:paraId="6773226D" w14:textId="77777777" w:rsidR="0050685C" w:rsidRPr="00E60B8C" w:rsidRDefault="0050685C" w:rsidP="0050685C">
            <w:pPr>
              <w:jc w:val="center"/>
              <w:rPr>
                <w:rFonts w:ascii="Arial" w:hAnsi="Arial" w:cs="Arial"/>
              </w:rPr>
            </w:pPr>
            <w:r w:rsidRPr="00E60B8C">
              <w:rPr>
                <w:rFonts w:ascii="Arial" w:hAnsi="Arial" w:cs="Arial"/>
              </w:rPr>
              <w:t>4</w:t>
            </w:r>
          </w:p>
        </w:tc>
        <w:tc>
          <w:tcPr>
            <w:tcW w:w="1456" w:type="dxa"/>
            <w:vMerge/>
            <w:vAlign w:val="center"/>
          </w:tcPr>
          <w:p w14:paraId="46FC9414" w14:textId="77777777" w:rsidR="0050685C" w:rsidRPr="00E60B8C" w:rsidRDefault="0050685C" w:rsidP="005A21F0">
            <w:pPr>
              <w:jc w:val="both"/>
              <w:rPr>
                <w:rFonts w:ascii="Arial" w:hAnsi="Arial" w:cs="Arial"/>
              </w:rPr>
            </w:pPr>
          </w:p>
        </w:tc>
        <w:tc>
          <w:tcPr>
            <w:tcW w:w="5635" w:type="dxa"/>
            <w:vAlign w:val="center"/>
          </w:tcPr>
          <w:p w14:paraId="62C98CFE" w14:textId="77777777" w:rsidR="0050685C" w:rsidRPr="00E60B8C" w:rsidRDefault="0050685C" w:rsidP="002955B3">
            <w:pPr>
              <w:jc w:val="both"/>
              <w:rPr>
                <w:rFonts w:asciiTheme="minorBidi" w:hAnsiTheme="minorBidi"/>
              </w:rPr>
            </w:pPr>
            <w:r w:rsidRPr="00E60B8C">
              <w:rPr>
                <w:rFonts w:ascii="Arial" w:hAnsi="Arial" w:cs="Arial"/>
              </w:rPr>
              <w:t>4.Төсвийн хөрөнгө оруулалтын төслийн хэрэгжилт нь мөн л хуучин доороос дээш зарчмаар хэрэгжиж байгаа нь хөрөнгө оруулалтын сонголт, үр ашгийг нэмэгдүүлэх боломжтой эсэх нь эргэлзээтэй юм. Өмнөх жишгээр сум, дүүрэг, аймаг, нийслэл гэсэн дарааллаар явж байгаа нь орон нутгийн удирдлагын бие даасан байдлыг хангаж байгаа мэт боловч хөгжлийн бодлого, төлөвлөлтөд нийцсэн эдийн засгийн үр ашиг, нийгмийн ач холбогдолтой төсөл байж чадах нөхцөлийг бүрдүүлэх эсэх;</w:t>
            </w:r>
          </w:p>
        </w:tc>
        <w:tc>
          <w:tcPr>
            <w:tcW w:w="8079" w:type="dxa"/>
            <w:gridSpan w:val="3"/>
            <w:vAlign w:val="center"/>
          </w:tcPr>
          <w:p w14:paraId="6932E249" w14:textId="77777777" w:rsidR="0050685C" w:rsidRPr="00E60B8C" w:rsidRDefault="0050685C" w:rsidP="002955B3">
            <w:pPr>
              <w:jc w:val="both"/>
              <w:rPr>
                <w:rFonts w:ascii="Arial" w:eastAsia="Times New Roman" w:hAnsi="Arial" w:cs="Arial"/>
                <w:kern w:val="0"/>
                <w:lang w:eastAsia="en-US"/>
              </w:rPr>
            </w:pPr>
            <w:r w:rsidRPr="00E60B8C">
              <w:rPr>
                <w:rFonts w:ascii="Arial" w:eastAsia="Times New Roman" w:hAnsi="Arial" w:cs="Arial"/>
                <w:kern w:val="0"/>
                <w:lang w:eastAsia="en-US"/>
              </w:rPr>
              <w:t xml:space="preserve">Хөгжлийн бодлого, төлөвлөлт, түүний удирдлагын тухай хуульд “төлөвлөлтийн дээрээс доош, доороос дээш чиглэх тэнцвэрийг хангах” зарчмыг заасан. Доороос дээш төлөвлөх нь орон нутгийн бие даасан байдлыг хангахын зэрэгцээ иргэдийн бодтой, үр дүнтэй оролцоог дэмжихэд эерэг нөлөөтэй. </w:t>
            </w:r>
          </w:p>
          <w:p w14:paraId="601FE794" w14:textId="77777777" w:rsidR="0050685C" w:rsidRPr="00E60B8C" w:rsidRDefault="0050685C" w:rsidP="002955B3">
            <w:pPr>
              <w:jc w:val="both"/>
              <w:rPr>
                <w:rFonts w:ascii="Arial" w:eastAsia="Times New Roman" w:hAnsi="Arial" w:cs="Arial"/>
                <w:kern w:val="0"/>
                <w:lang w:eastAsia="en-US"/>
              </w:rPr>
            </w:pPr>
            <w:r w:rsidRPr="00E60B8C">
              <w:rPr>
                <w:rFonts w:ascii="Arial" w:eastAsia="Times New Roman" w:hAnsi="Arial" w:cs="Arial"/>
                <w:kern w:val="0"/>
                <w:lang w:eastAsia="en-US"/>
              </w:rPr>
              <w:t>ТХОУтХ-ийн төслийн 20.1.5-д “нийгмийн ач холбогдолтой, эдийн засгийн үр ашигтай болох нь тогтоогдсон байх;”, 20.1.7-д “хөгжлийн бодлогын зорилго, зорилтод нийцсэн, түүнийг хангахад чиглэсэн байх;” гэсэн төсвийн хөрөнгө оруулалтын төсөлд тавигдах нийтлэг шаардлагыг тодорхойлсон. Энэ хүрээнд сум, дүүрэг нь төслийн хэрэгцээ, шаардлагыг тодорхойлох, аймаг, нийслэл нь орон нутгийн хөгжлийн бодлоготой, яамд салбарын хөгжлийн бодлоготой, сангийн яам төсвийн бодлоготой уялдуулсан шаталсан үнэлгээ хийхээр ТХОУтХ-ийн төслийн 27 дугаар зүйлд заасан.</w:t>
            </w:r>
          </w:p>
          <w:p w14:paraId="43040988" w14:textId="77777777" w:rsidR="0050685C" w:rsidRPr="00E60B8C" w:rsidRDefault="0050685C" w:rsidP="002955B3">
            <w:pPr>
              <w:jc w:val="both"/>
              <w:rPr>
                <w:rFonts w:asciiTheme="minorBidi" w:hAnsiTheme="minorBidi"/>
              </w:rPr>
            </w:pPr>
            <w:r w:rsidRPr="00E60B8C">
              <w:rPr>
                <w:rFonts w:ascii="Arial" w:eastAsia="Times New Roman" w:hAnsi="Arial" w:cs="Arial"/>
                <w:kern w:val="0"/>
                <w:lang w:eastAsia="en-US"/>
              </w:rPr>
              <w:t xml:space="preserve">Түүнчлэн, ТХОУтХ-ийн төслийн 25 дугаар зүйлд төслийн нийгмийн ач холбогдол, эдийн засгийн үр ашгийн шинжилгээний талаар зохицуулсан. </w:t>
            </w:r>
          </w:p>
        </w:tc>
      </w:tr>
      <w:tr w:rsidR="0050685C" w:rsidRPr="00E60B8C" w14:paraId="27994657" w14:textId="77777777" w:rsidTr="00257F55">
        <w:tc>
          <w:tcPr>
            <w:tcW w:w="564" w:type="dxa"/>
            <w:vAlign w:val="center"/>
          </w:tcPr>
          <w:p w14:paraId="36DA0A1E" w14:textId="77777777" w:rsidR="0050685C" w:rsidRPr="00E60B8C" w:rsidRDefault="0050685C" w:rsidP="0050685C">
            <w:pPr>
              <w:jc w:val="center"/>
              <w:rPr>
                <w:rFonts w:ascii="Arial" w:hAnsi="Arial" w:cs="Arial"/>
              </w:rPr>
            </w:pPr>
            <w:r w:rsidRPr="00E60B8C">
              <w:rPr>
                <w:rFonts w:ascii="Arial" w:hAnsi="Arial" w:cs="Arial"/>
              </w:rPr>
              <w:t>5</w:t>
            </w:r>
          </w:p>
        </w:tc>
        <w:tc>
          <w:tcPr>
            <w:tcW w:w="1456" w:type="dxa"/>
            <w:vMerge/>
            <w:vAlign w:val="center"/>
          </w:tcPr>
          <w:p w14:paraId="65C2EEAC" w14:textId="77777777" w:rsidR="0050685C" w:rsidRPr="00E60B8C" w:rsidRDefault="0050685C" w:rsidP="005A21F0">
            <w:pPr>
              <w:jc w:val="both"/>
              <w:rPr>
                <w:rFonts w:ascii="Arial" w:hAnsi="Arial" w:cs="Arial"/>
              </w:rPr>
            </w:pPr>
          </w:p>
        </w:tc>
        <w:tc>
          <w:tcPr>
            <w:tcW w:w="5635" w:type="dxa"/>
            <w:vAlign w:val="center"/>
          </w:tcPr>
          <w:p w14:paraId="024B2B28" w14:textId="77777777" w:rsidR="0050685C" w:rsidRPr="00E60B8C" w:rsidRDefault="0050685C" w:rsidP="002955B3">
            <w:pPr>
              <w:jc w:val="both"/>
              <w:rPr>
                <w:rFonts w:asciiTheme="minorBidi" w:hAnsiTheme="minorBidi"/>
              </w:rPr>
            </w:pPr>
            <w:r w:rsidRPr="00E60B8C">
              <w:rPr>
                <w:rFonts w:ascii="Arial" w:hAnsi="Arial" w:cs="Arial"/>
              </w:rPr>
              <w:t xml:space="preserve">5.Төсвийн хөрөнгө оруулалтын цаглаврын хувьд Төсвийн тухай хууль болон энэ хуульд заасан хүрээнд явагдах нь хөрөнгө оруулалтын төслийн үе шат бүрд тавих хяналтыг хэрэгжүүлэх боломжийг бүрдүүлж чадахгүй байж болзошгүй. Жишээ нь хуулийн төслийн 6 дугаар зүйлд төсвийн хөрөнгө </w:t>
            </w:r>
            <w:r w:rsidRPr="00E60B8C">
              <w:rPr>
                <w:rFonts w:ascii="Arial" w:hAnsi="Arial" w:cs="Arial"/>
              </w:rPr>
              <w:lastRenderedPageBreak/>
              <w:t>оруулалтын үе шат, 8 дугаар зүйлд төсвийн хөрөнгө оруулалтын цаглавар хэмээх зохицуулалтыг тусгасан боловч зөвхөн төлөвлөлтийн үе шатны үйл явцаас бусад хэсгийг нарийвчлан зохицуулаагүй байгаа нь хэрэгжилтэд сөргөөр нөлөөлж болзошгүй;</w:t>
            </w:r>
          </w:p>
        </w:tc>
        <w:tc>
          <w:tcPr>
            <w:tcW w:w="8079" w:type="dxa"/>
            <w:gridSpan w:val="3"/>
          </w:tcPr>
          <w:p w14:paraId="18C35BE0" w14:textId="77777777" w:rsidR="0050685C" w:rsidRPr="00E60B8C" w:rsidRDefault="0050685C" w:rsidP="002955B3">
            <w:pPr>
              <w:jc w:val="both"/>
              <w:rPr>
                <w:rFonts w:ascii="Arial" w:eastAsia="Times New Roman" w:hAnsi="Arial" w:cs="Arial"/>
                <w:color w:val="000000" w:themeColor="text1"/>
                <w:kern w:val="0"/>
                <w:lang w:eastAsia="en-US"/>
              </w:rPr>
            </w:pPr>
            <w:r w:rsidRPr="00E60B8C">
              <w:rPr>
                <w:rFonts w:ascii="Arial" w:eastAsia="Times New Roman" w:hAnsi="Arial" w:cs="Arial"/>
                <w:color w:val="000000" w:themeColor="text1"/>
                <w:kern w:val="0"/>
                <w:lang w:eastAsia="en-US"/>
              </w:rPr>
              <w:lastRenderedPageBreak/>
              <w:t>Саналыг хүлээн авч, дараах байдлаар сайжруулав.</w:t>
            </w:r>
          </w:p>
          <w:p w14:paraId="19A858A7" w14:textId="77777777" w:rsidR="0050685C" w:rsidRPr="00E60B8C" w:rsidRDefault="0050685C" w:rsidP="002955B3">
            <w:pPr>
              <w:widowControl w:val="0"/>
              <w:autoSpaceDE w:val="0"/>
              <w:autoSpaceDN w:val="0"/>
              <w:ind w:right="-1"/>
              <w:jc w:val="both"/>
              <w:rPr>
                <w:rFonts w:ascii="Arial" w:eastAsia="Times New Roman" w:hAnsi="Arial" w:cs="Arial"/>
                <w:kern w:val="0"/>
                <w14:ligatures w14:val="none"/>
              </w:rPr>
            </w:pPr>
            <w:r w:rsidRPr="00E60B8C">
              <w:rPr>
                <w:rFonts w:ascii="Arial" w:eastAsia="Times New Roman" w:hAnsi="Arial" w:cs="Arial"/>
                <w:color w:val="000000" w:themeColor="text1"/>
                <w:kern w:val="0"/>
                <w:lang w:eastAsia="en-US"/>
              </w:rPr>
              <w:t xml:space="preserve">ТХОУтХ-ийн төслийн </w:t>
            </w:r>
            <w:r w:rsidRPr="00E60B8C">
              <w:rPr>
                <w:rFonts w:ascii="Arial" w:eastAsia="Times New Roman" w:hAnsi="Arial" w:cs="Arial"/>
                <w:kern w:val="0"/>
                <w14:ligatures w14:val="none"/>
              </w:rPr>
              <w:t>3.5-д “Төсвийн хөрөнгө оруулалтын удирдлагын төлөвлөлт, хэрэгжилт болон тайлагналтын цаглаврыг энэ хуулиар, бусад харилцаанд мөрдөх цаглаврыг Төсвийн тухай хуулиар зохицуулна.” гэж тусгасан.</w:t>
            </w:r>
          </w:p>
          <w:p w14:paraId="6A5DB297" w14:textId="77777777" w:rsidR="0050685C" w:rsidRPr="00E60B8C" w:rsidRDefault="0050685C" w:rsidP="002955B3">
            <w:pPr>
              <w:jc w:val="both"/>
              <w:rPr>
                <w:rFonts w:asciiTheme="minorBidi" w:hAnsiTheme="minorBidi"/>
                <w:color w:val="EE0000"/>
                <w:highlight w:val="yellow"/>
              </w:rPr>
            </w:pPr>
            <w:r w:rsidRPr="00E60B8C">
              <w:rPr>
                <w:rFonts w:ascii="Arial" w:eastAsia="Times New Roman" w:hAnsi="Arial" w:cs="Arial"/>
                <w:color w:val="000000" w:themeColor="text1"/>
                <w:kern w:val="0"/>
                <w:lang w:eastAsia="en-US"/>
              </w:rPr>
              <w:lastRenderedPageBreak/>
              <w:t xml:space="preserve">Түүнчлэн, хуулийн төслийн 27 дугаар зүйлд төлөвлөлтийн, 29, 30 дугаар зүйлд хэрэгжилтийн, 41 дүгээр зүйлд тайлагналтын цаглаврын талаар зохицуулсан. </w:t>
            </w:r>
          </w:p>
        </w:tc>
      </w:tr>
      <w:tr w:rsidR="0050685C" w:rsidRPr="00E60B8C" w14:paraId="5D51687B" w14:textId="77777777" w:rsidTr="00257F55">
        <w:trPr>
          <w:trHeight w:val="70"/>
        </w:trPr>
        <w:tc>
          <w:tcPr>
            <w:tcW w:w="564" w:type="dxa"/>
            <w:vAlign w:val="center"/>
          </w:tcPr>
          <w:p w14:paraId="3E2C3845" w14:textId="77777777" w:rsidR="0050685C" w:rsidRPr="00E60B8C" w:rsidRDefault="0050685C" w:rsidP="0050685C">
            <w:pPr>
              <w:jc w:val="center"/>
              <w:rPr>
                <w:rFonts w:ascii="Arial" w:hAnsi="Arial" w:cs="Arial"/>
              </w:rPr>
            </w:pPr>
            <w:r w:rsidRPr="00E60B8C">
              <w:rPr>
                <w:rFonts w:ascii="Arial" w:hAnsi="Arial" w:cs="Arial"/>
              </w:rPr>
              <w:lastRenderedPageBreak/>
              <w:t>6</w:t>
            </w:r>
          </w:p>
        </w:tc>
        <w:tc>
          <w:tcPr>
            <w:tcW w:w="1456" w:type="dxa"/>
            <w:vMerge/>
            <w:vAlign w:val="center"/>
          </w:tcPr>
          <w:p w14:paraId="41777F8A" w14:textId="77777777" w:rsidR="0050685C" w:rsidRPr="00E60B8C" w:rsidRDefault="0050685C" w:rsidP="005A21F0">
            <w:pPr>
              <w:jc w:val="both"/>
              <w:rPr>
                <w:rFonts w:ascii="Arial" w:hAnsi="Arial" w:cs="Arial"/>
              </w:rPr>
            </w:pPr>
          </w:p>
        </w:tc>
        <w:tc>
          <w:tcPr>
            <w:tcW w:w="5635" w:type="dxa"/>
            <w:vAlign w:val="center"/>
          </w:tcPr>
          <w:p w14:paraId="2064AE1F" w14:textId="77777777" w:rsidR="0050685C" w:rsidRPr="00E60B8C" w:rsidRDefault="0050685C" w:rsidP="002955B3">
            <w:pPr>
              <w:jc w:val="both"/>
              <w:rPr>
                <w:rFonts w:asciiTheme="minorBidi" w:eastAsia="DengXian" w:hAnsiTheme="minorBidi"/>
              </w:rPr>
            </w:pPr>
            <w:r w:rsidRPr="00E60B8C">
              <w:rPr>
                <w:rFonts w:ascii="Arial" w:hAnsi="Arial" w:cs="Arial"/>
              </w:rPr>
              <w:t>6.Эдийн засгийн үр ашиг, нийгмийн ач холбогдол гэсэн шалгуурыг нарийвчлах тал дээр анхаарах. Учир нь, хуулийн төсөлд эдгээрийг олон дурдсан байх боловч чухам яг яаж тодорхойлох тал дээр болон эдгээр нь чухам юу болох тодорхойлолт ч нэлээд тойм байдалтай байгаа төслийн сонголт, хэрэгжилтэд нөлөөлж болзошгүй байдалтай байгааг тодруулах;</w:t>
            </w:r>
          </w:p>
        </w:tc>
        <w:tc>
          <w:tcPr>
            <w:tcW w:w="8079" w:type="dxa"/>
            <w:gridSpan w:val="3"/>
            <w:vAlign w:val="center"/>
          </w:tcPr>
          <w:p w14:paraId="51789EB2" w14:textId="77777777" w:rsidR="0050685C" w:rsidRPr="00E60B8C" w:rsidRDefault="0050685C" w:rsidP="002955B3">
            <w:pPr>
              <w:jc w:val="both"/>
              <w:rPr>
                <w:rFonts w:ascii="Arial" w:eastAsia="Times New Roman" w:hAnsi="Arial" w:cs="Arial"/>
                <w:color w:val="000000" w:themeColor="text1"/>
                <w:kern w:val="0"/>
                <w:lang w:eastAsia="en-US"/>
              </w:rPr>
            </w:pPr>
            <w:r w:rsidRPr="00E60B8C">
              <w:rPr>
                <w:rFonts w:ascii="Arial" w:eastAsia="Times New Roman" w:hAnsi="Arial" w:cs="Arial"/>
                <w:color w:val="000000" w:themeColor="text1"/>
                <w:kern w:val="0"/>
                <w:lang w:eastAsia="en-US"/>
              </w:rPr>
              <w:t xml:space="preserve">Саналыг хүлээн авч, ТХОУтХ-ийн төслийн 4.1.8-д “нийгмийн ач холбогдол, эдийн засгийн үр ашиг” гэх ойлголтын нэр томьёоны тодорхойлолт оруулав. </w:t>
            </w:r>
          </w:p>
          <w:p w14:paraId="1B6CFECA" w14:textId="77777777" w:rsidR="0050685C" w:rsidRPr="00E60B8C" w:rsidRDefault="0050685C" w:rsidP="002955B3">
            <w:pPr>
              <w:jc w:val="both"/>
              <w:rPr>
                <w:rFonts w:ascii="Arial" w:eastAsia="Times New Roman" w:hAnsi="Arial" w:cs="Arial"/>
                <w:color w:val="000000" w:themeColor="text1"/>
                <w:kern w:val="0"/>
                <w:lang w:eastAsia="en-US"/>
              </w:rPr>
            </w:pPr>
            <w:r w:rsidRPr="00E60B8C">
              <w:rPr>
                <w:rFonts w:ascii="Arial" w:eastAsia="Times New Roman" w:hAnsi="Arial" w:cs="Arial"/>
                <w:color w:val="000000" w:themeColor="text1"/>
                <w:kern w:val="0"/>
                <w14:ligatures w14:val="none"/>
              </w:rPr>
              <w:t>“нийгмийн ач холбогдол, эдийн засгийн үр ашиг” гэж төсвийн хөрөнгө оруулалтын төслийг хэрэгжүүлсний үр дүнд нийгэм, эдийн засаг болон бусад салбарт бий болох үр өгөөжийг мөнгөн болон мөнгөн бус хэлбэрээр хэмжиж, үнэлсэн нэгдсэн дүнг;</w:t>
            </w:r>
          </w:p>
          <w:p w14:paraId="3F7742FB" w14:textId="77777777" w:rsidR="0050685C" w:rsidRPr="00E60B8C" w:rsidRDefault="0050685C" w:rsidP="002955B3">
            <w:pPr>
              <w:jc w:val="both"/>
              <w:rPr>
                <w:rFonts w:asciiTheme="minorBidi" w:eastAsia="DengXian" w:hAnsiTheme="minorBidi"/>
                <w:color w:val="000000" w:themeColor="text1"/>
              </w:rPr>
            </w:pPr>
            <w:r w:rsidRPr="00E60B8C">
              <w:rPr>
                <w:rFonts w:ascii="Arial" w:eastAsia="Times New Roman" w:hAnsi="Arial" w:cs="Arial"/>
                <w:color w:val="000000" w:themeColor="text1"/>
                <w:kern w:val="0"/>
                <w:lang w:eastAsia="en-US"/>
              </w:rPr>
              <w:t xml:space="preserve">Мөн, ТХОУтХ-ийн төслийн 25 дугаар зүйлд төслийн нийгмийн ач холбогдол, эдийн засгийн үр ашгийн шинжилгээ хийх зохицуулалтыг тусгасан. </w:t>
            </w:r>
          </w:p>
        </w:tc>
      </w:tr>
      <w:tr w:rsidR="0050685C" w:rsidRPr="00E60B8C" w14:paraId="2F844BAA" w14:textId="77777777" w:rsidTr="00257F55">
        <w:trPr>
          <w:trHeight w:val="70"/>
        </w:trPr>
        <w:tc>
          <w:tcPr>
            <w:tcW w:w="564" w:type="dxa"/>
            <w:vAlign w:val="center"/>
          </w:tcPr>
          <w:p w14:paraId="17221399" w14:textId="77777777" w:rsidR="0050685C" w:rsidRPr="00E60B8C" w:rsidRDefault="0050685C" w:rsidP="0050685C">
            <w:pPr>
              <w:jc w:val="center"/>
              <w:rPr>
                <w:rFonts w:ascii="Arial" w:hAnsi="Arial" w:cs="Arial"/>
              </w:rPr>
            </w:pPr>
            <w:r w:rsidRPr="00E60B8C">
              <w:rPr>
                <w:rFonts w:ascii="Arial" w:hAnsi="Arial" w:cs="Arial"/>
              </w:rPr>
              <w:t>7</w:t>
            </w:r>
          </w:p>
        </w:tc>
        <w:tc>
          <w:tcPr>
            <w:tcW w:w="1456" w:type="dxa"/>
            <w:vMerge/>
            <w:vAlign w:val="center"/>
          </w:tcPr>
          <w:p w14:paraId="1156910D" w14:textId="77777777" w:rsidR="0050685C" w:rsidRPr="00E60B8C" w:rsidRDefault="0050685C" w:rsidP="005A21F0">
            <w:pPr>
              <w:jc w:val="both"/>
              <w:rPr>
                <w:rFonts w:ascii="Arial" w:hAnsi="Arial" w:cs="Arial"/>
              </w:rPr>
            </w:pPr>
          </w:p>
        </w:tc>
        <w:tc>
          <w:tcPr>
            <w:tcW w:w="5635" w:type="dxa"/>
            <w:vAlign w:val="center"/>
          </w:tcPr>
          <w:p w14:paraId="4107699A" w14:textId="77777777" w:rsidR="0050685C" w:rsidRPr="00E60B8C" w:rsidRDefault="0050685C" w:rsidP="002955B3">
            <w:pPr>
              <w:jc w:val="both"/>
              <w:rPr>
                <w:rFonts w:asciiTheme="minorBidi" w:hAnsiTheme="minorBidi"/>
              </w:rPr>
            </w:pPr>
            <w:r w:rsidRPr="00E60B8C">
              <w:rPr>
                <w:rFonts w:ascii="Arial" w:hAnsi="Arial" w:cs="Arial"/>
              </w:rPr>
              <w:t>7.Үр ашиг, ач холбогдол, хяналт, хариуцлагын асуудлыг цогцоор нь шийдвэрлэж чадсан эсэхэд анхаарах. Төсөлд хариуцлагын тухай нэлээд дурдсан боловч яг ямар асуудлаас шалтгаалж хариуцлага хүлээх эсэх нь тодорхой бус байж болохыг анхаарах. Мөн энэ хариуцлага нь эдийн засгийн үр ашиг, нийгмийн ач холбогдолтой хэрхэн уялдах нь тодорхой бус байна гэж үзлээ. Төсөлд “4.1.39.”эдийн засгийн үр ашиг” гэж төсөл хэрэгжүүлснээс улс, нийгэмд бий болох үйлдвэрлэл, үйлчилгээ, ажлын байр, орлогын өсөлт, зарлагын бууралт болон бусад эдийн засгийн өгөөжийг хэмжсэн тооцоолол болон чанарын үнэлгээг;” хэмээн тодорхойлсон нь улсын төсвийн хөрөнгө оруулалтын үр ашгийг хэмжих гол шалгуур болох эсэхийг дахин магадлах шаардлагатай. Эдийн засгийн үр ашиг, нийгмийн ач холбогдлыг илүү тодорхой төсвийн хөрөнгө оруулалтын байдалд нийцүүлэх, хяналт хариуцлагыг уялдуулах шаардлагатай;</w:t>
            </w:r>
          </w:p>
        </w:tc>
        <w:tc>
          <w:tcPr>
            <w:tcW w:w="8079" w:type="dxa"/>
            <w:gridSpan w:val="3"/>
            <w:vAlign w:val="center"/>
          </w:tcPr>
          <w:p w14:paraId="546B1688" w14:textId="77777777" w:rsidR="0050685C" w:rsidRPr="00E60B8C" w:rsidRDefault="0050685C" w:rsidP="002955B3">
            <w:pPr>
              <w:jc w:val="both"/>
              <w:rPr>
                <w:rFonts w:ascii="Arial" w:eastAsia="Times New Roman" w:hAnsi="Arial" w:cs="Arial"/>
                <w:color w:val="000000" w:themeColor="text1"/>
                <w:kern w:val="0"/>
                <w:lang w:eastAsia="en-US"/>
              </w:rPr>
            </w:pPr>
            <w:r w:rsidRPr="00E60B8C">
              <w:rPr>
                <w:rFonts w:ascii="Arial" w:eastAsia="Times New Roman" w:hAnsi="Arial" w:cs="Arial"/>
                <w:color w:val="000000" w:themeColor="text1"/>
                <w:kern w:val="0"/>
                <w:lang w:eastAsia="en-US"/>
              </w:rPr>
              <w:t>Саналыг хүлээн авч, дараах байдлаар сайжруулав.</w:t>
            </w:r>
          </w:p>
          <w:p w14:paraId="2B4C343A" w14:textId="77777777" w:rsidR="0050685C" w:rsidRPr="00E60B8C" w:rsidRDefault="0050685C" w:rsidP="002955B3">
            <w:pPr>
              <w:jc w:val="both"/>
              <w:rPr>
                <w:rFonts w:ascii="Arial" w:hAnsi="Arial" w:cs="Arial"/>
                <w:color w:val="000000" w:themeColor="text1"/>
              </w:rPr>
            </w:pPr>
            <w:r w:rsidRPr="00E60B8C">
              <w:rPr>
                <w:rFonts w:ascii="Arial" w:hAnsi="Arial" w:cs="Arial"/>
                <w:color w:val="000000" w:themeColor="text1"/>
              </w:rPr>
              <w:t xml:space="preserve">ТХОУтХ-ийн төслийн 25 дугаар зүйлд нийгмийн ач холбогдол, эдийн засгийн үр ашгийг тооцох, 40 дүгээр зүйлд төслийн хэрэгжилтэд хяналт тавих, 60 дугаар зүйлд хохирол, гэм хор нөхөн төлүүлэх, 61 дүгээр зүйлд хариуцлага хүлээлгэх үндэслэл болон 62 дугаар зүйлд хууль тогтоомж зөрчигчид хариуцлага хүлээлгэх харилцааг зохицуулсан. Тухайлбал, хуулийн төслийн 62 дугаар зүйлд ямар зөрчилд хариуцлага хүлээлгэхийг зөрчлийн шинжээс хамааран ялгаатай тусгасан. </w:t>
            </w:r>
          </w:p>
          <w:p w14:paraId="257C603A" w14:textId="77777777" w:rsidR="0050685C" w:rsidRPr="00E60B8C" w:rsidRDefault="0050685C" w:rsidP="002955B3">
            <w:pPr>
              <w:jc w:val="both"/>
              <w:rPr>
                <w:rFonts w:asciiTheme="minorBidi" w:hAnsiTheme="minorBidi"/>
                <w:color w:val="000000" w:themeColor="text1"/>
              </w:rPr>
            </w:pPr>
            <w:r w:rsidRPr="00E60B8C">
              <w:rPr>
                <w:rFonts w:ascii="Arial" w:hAnsi="Arial" w:cs="Arial"/>
                <w:color w:val="000000" w:themeColor="text1"/>
              </w:rPr>
              <w:t>Мөн, төсвийн хөрөнгө оруулалтын хууль зөрчих гэсэн зөрчлийг Зөрчлийн тухай хуульд нэмж тусгахаар дагалдах хуулийн төсөл боловсруулсан.</w:t>
            </w:r>
          </w:p>
        </w:tc>
      </w:tr>
      <w:tr w:rsidR="0050685C" w:rsidRPr="00E60B8C" w14:paraId="7FFA4AD5" w14:textId="77777777" w:rsidTr="00257F55">
        <w:tc>
          <w:tcPr>
            <w:tcW w:w="564" w:type="dxa"/>
            <w:vAlign w:val="center"/>
          </w:tcPr>
          <w:p w14:paraId="01579440" w14:textId="77777777" w:rsidR="0050685C" w:rsidRPr="00E60B8C" w:rsidRDefault="0050685C" w:rsidP="0050685C">
            <w:pPr>
              <w:jc w:val="center"/>
              <w:rPr>
                <w:rFonts w:ascii="Arial" w:hAnsi="Arial" w:cs="Arial"/>
              </w:rPr>
            </w:pPr>
            <w:r w:rsidRPr="00E60B8C">
              <w:rPr>
                <w:rFonts w:ascii="Arial" w:hAnsi="Arial" w:cs="Arial"/>
              </w:rPr>
              <w:t>8</w:t>
            </w:r>
          </w:p>
        </w:tc>
        <w:tc>
          <w:tcPr>
            <w:tcW w:w="1456" w:type="dxa"/>
            <w:vMerge/>
            <w:vAlign w:val="center"/>
          </w:tcPr>
          <w:p w14:paraId="17DF0669" w14:textId="77777777" w:rsidR="0050685C" w:rsidRPr="00E60B8C" w:rsidRDefault="0050685C" w:rsidP="005A21F0">
            <w:pPr>
              <w:jc w:val="both"/>
              <w:rPr>
                <w:rFonts w:ascii="Arial" w:hAnsi="Arial" w:cs="Arial"/>
              </w:rPr>
            </w:pPr>
          </w:p>
        </w:tc>
        <w:tc>
          <w:tcPr>
            <w:tcW w:w="5635" w:type="dxa"/>
            <w:vAlign w:val="center"/>
          </w:tcPr>
          <w:p w14:paraId="6205B599" w14:textId="77777777" w:rsidR="0050685C" w:rsidRPr="00E60B8C" w:rsidRDefault="0050685C" w:rsidP="002955B3">
            <w:pPr>
              <w:jc w:val="both"/>
              <w:rPr>
                <w:rFonts w:asciiTheme="minorBidi" w:hAnsiTheme="minorBidi"/>
              </w:rPr>
            </w:pPr>
            <w:r w:rsidRPr="00E60B8C">
              <w:rPr>
                <w:rFonts w:ascii="Arial" w:hAnsi="Arial" w:cs="Arial"/>
              </w:rPr>
              <w:t>8.Бодлогын хувьд энэ хуулийн төсөл болон дагалдах хуулиудын нэмэлт, өөрчлөлтийн төслийг баталснаар өнөөдрийн эрх зүйн орчны нэг хэсэг болж асуудлыг цогцоор шийдвэрлэхэд эерэг нөлөө үзүүлэх боломжийг хуулийг цаашид сайжруулах, хэлэлцэх, батлах явцад илүү анхаарах шаардлагатай;</w:t>
            </w:r>
          </w:p>
        </w:tc>
        <w:tc>
          <w:tcPr>
            <w:tcW w:w="8079" w:type="dxa"/>
            <w:gridSpan w:val="3"/>
          </w:tcPr>
          <w:p w14:paraId="1014908E" w14:textId="77777777" w:rsidR="0050685C" w:rsidRPr="00E60B8C" w:rsidRDefault="0050685C" w:rsidP="002955B3">
            <w:pPr>
              <w:jc w:val="both"/>
              <w:rPr>
                <w:rFonts w:asciiTheme="minorBidi" w:hAnsiTheme="minorBidi"/>
              </w:rPr>
            </w:pPr>
            <w:r w:rsidRPr="00E60B8C">
              <w:rPr>
                <w:rFonts w:ascii="Arial" w:hAnsi="Arial" w:cs="Arial"/>
              </w:rPr>
              <w:t xml:space="preserve">ТХОУтХ-ийн төсөл, дагалдах хуулийн төслийг төсвийн хөрөнгө оруулалтын удирдлагын эрх зүйн нэгдмэл орчин бүрдүүлэх зорилгод нийцүүлэн боловсруулсан.  </w:t>
            </w:r>
          </w:p>
        </w:tc>
      </w:tr>
      <w:tr w:rsidR="0050685C" w:rsidRPr="00E60B8C" w14:paraId="43B39A5B" w14:textId="77777777" w:rsidTr="00257F55">
        <w:tc>
          <w:tcPr>
            <w:tcW w:w="564" w:type="dxa"/>
            <w:vAlign w:val="center"/>
          </w:tcPr>
          <w:p w14:paraId="4015D6DF" w14:textId="77777777" w:rsidR="0050685C" w:rsidRPr="00E60B8C" w:rsidRDefault="0050685C" w:rsidP="0050685C">
            <w:pPr>
              <w:jc w:val="center"/>
              <w:rPr>
                <w:rFonts w:ascii="Arial" w:hAnsi="Arial" w:cs="Arial"/>
              </w:rPr>
            </w:pPr>
            <w:r w:rsidRPr="00E60B8C">
              <w:rPr>
                <w:rFonts w:ascii="Arial" w:hAnsi="Arial" w:cs="Arial"/>
              </w:rPr>
              <w:t>9</w:t>
            </w:r>
          </w:p>
        </w:tc>
        <w:tc>
          <w:tcPr>
            <w:tcW w:w="1456" w:type="dxa"/>
            <w:vMerge/>
            <w:vAlign w:val="center"/>
          </w:tcPr>
          <w:p w14:paraId="20E10ED7" w14:textId="77777777" w:rsidR="0050685C" w:rsidRPr="00E60B8C" w:rsidRDefault="0050685C" w:rsidP="005A21F0">
            <w:pPr>
              <w:jc w:val="both"/>
              <w:rPr>
                <w:rFonts w:ascii="Arial" w:hAnsi="Arial" w:cs="Arial"/>
              </w:rPr>
            </w:pPr>
          </w:p>
        </w:tc>
        <w:tc>
          <w:tcPr>
            <w:tcW w:w="5635" w:type="dxa"/>
            <w:vAlign w:val="center"/>
          </w:tcPr>
          <w:p w14:paraId="7503222C" w14:textId="77777777" w:rsidR="0050685C" w:rsidRPr="00E60B8C" w:rsidRDefault="0050685C" w:rsidP="002955B3">
            <w:pPr>
              <w:jc w:val="both"/>
              <w:rPr>
                <w:rFonts w:asciiTheme="minorBidi" w:hAnsiTheme="minorBidi"/>
              </w:rPr>
            </w:pPr>
            <w:r w:rsidRPr="00E60B8C">
              <w:rPr>
                <w:rFonts w:ascii="Arial" w:hAnsi="Arial" w:cs="Arial"/>
              </w:rPr>
              <w:t xml:space="preserve">9.Төсвийн хөрөнгө оруулалттай холбоотой төслүүд дээр гарч ирэх эрсдэлүүдийг хаах зорилгоор чанарын </w:t>
            </w:r>
            <w:r w:rsidRPr="00E60B8C">
              <w:rPr>
                <w:rFonts w:ascii="Arial" w:hAnsi="Arial" w:cs="Arial"/>
              </w:rPr>
              <w:lastRenderedPageBreak/>
              <w:t>баталгаа, гүйцэтгэлийн баталгаа маягаар хувийн хэвшлийн даатгалын компаниудын бүтээгдэхүүнүүдийг оруулж хяналтыг сайжруулах боломжийг судлах.</w:t>
            </w:r>
          </w:p>
        </w:tc>
        <w:tc>
          <w:tcPr>
            <w:tcW w:w="8079" w:type="dxa"/>
            <w:gridSpan w:val="3"/>
            <w:vAlign w:val="center"/>
          </w:tcPr>
          <w:p w14:paraId="1442EA8C" w14:textId="77777777" w:rsidR="0050685C" w:rsidRPr="00E60B8C" w:rsidRDefault="0050685C" w:rsidP="002955B3">
            <w:pPr>
              <w:jc w:val="both"/>
              <w:rPr>
                <w:rFonts w:ascii="Arial" w:hAnsi="Arial" w:cs="Arial"/>
              </w:rPr>
            </w:pPr>
            <w:r w:rsidRPr="00E60B8C">
              <w:rPr>
                <w:rFonts w:ascii="Arial" w:hAnsi="Arial" w:cs="Arial"/>
              </w:rPr>
              <w:lastRenderedPageBreak/>
              <w:t xml:space="preserve">Төрийн болон орон нутгийн өмчийн хөрөнгөөр бараа, ажил, үйлчилгээ худалдан авах тухай хуулиар чанарын баталгаа, гүйцэтгэлийн баталгааны </w:t>
            </w:r>
            <w:r w:rsidRPr="00E60B8C">
              <w:rPr>
                <w:rFonts w:ascii="Arial" w:hAnsi="Arial" w:cs="Arial"/>
              </w:rPr>
              <w:lastRenderedPageBreak/>
              <w:t>асуудлыг зохицуулдаг. Уг хуулийн 42.1, 42.2, 42.3.1, 42.5 дахь хэсэгт нарийвчлан зохицуулсан.</w:t>
            </w:r>
          </w:p>
          <w:p w14:paraId="662CBA60" w14:textId="77777777" w:rsidR="0050685C" w:rsidRPr="00E60B8C" w:rsidRDefault="0050685C" w:rsidP="002955B3">
            <w:pPr>
              <w:jc w:val="both"/>
              <w:rPr>
                <w:rFonts w:ascii="Arial" w:hAnsi="Arial" w:cs="Arial"/>
              </w:rPr>
            </w:pPr>
            <w:r w:rsidRPr="00E60B8C">
              <w:rPr>
                <w:rFonts w:ascii="Arial" w:hAnsi="Arial" w:cs="Arial"/>
              </w:rPr>
              <w:t>ТХОУтХ-ийн төсөлд баталгаатай холбоотой дараах зохицуулалт тусгасан.</w:t>
            </w:r>
          </w:p>
          <w:p w14:paraId="5CF6D395" w14:textId="77777777" w:rsidR="0050685C" w:rsidRPr="00E60B8C" w:rsidRDefault="0050685C" w:rsidP="002955B3">
            <w:pPr>
              <w:jc w:val="both"/>
              <w:rPr>
                <w:rFonts w:ascii="Arial" w:eastAsia="DengXian" w:hAnsi="Arial" w:cs="Arial"/>
                <w:kern w:val="0"/>
                <w14:ligatures w14:val="none"/>
              </w:rPr>
            </w:pPr>
            <w:r w:rsidRPr="00E60B8C">
              <w:rPr>
                <w:rFonts w:ascii="Arial" w:eastAsia="DengXian" w:hAnsi="Arial" w:cs="Arial"/>
                <w:kern w:val="0"/>
                <w14:ligatures w14:val="none"/>
              </w:rPr>
              <w:t>49.6.Төсвийн хөрөнгө оруулалтаар бий болсон барилга байгууламжийн турших, зүгшрүүлэх, тохируулах хугацаанд гүйцэтгэгчийн хүлээсэн үүргийн биелэлтийг баталгаажуулах зорилгоор гэрээний үнийн дүнгийн тодорхой хувийг уг хугацаа дуустал барьцаалах нөхцөлийг төсөл хэрэгжүүлэх гэрээнд тусгана.</w:t>
            </w:r>
          </w:p>
          <w:p w14:paraId="041FEBC0" w14:textId="77777777" w:rsidR="0050685C" w:rsidRPr="00E60B8C" w:rsidRDefault="0050685C" w:rsidP="002955B3">
            <w:pPr>
              <w:jc w:val="both"/>
              <w:rPr>
                <w:rFonts w:ascii="Arial" w:eastAsia="DengXian" w:hAnsi="Arial" w:cs="Arial"/>
                <w:kern w:val="0"/>
                <w14:ligatures w14:val="none"/>
              </w:rPr>
            </w:pPr>
            <w:r w:rsidRPr="00E60B8C">
              <w:rPr>
                <w:rFonts w:ascii="Arial" w:eastAsia="DengXian" w:hAnsi="Arial" w:cs="Arial"/>
                <w:kern w:val="0"/>
                <w14:ligatures w14:val="none"/>
              </w:rPr>
              <w:t>49.7.Барилга байгууламжийг ашиглалтад зүгшрүүлэх, тохируулах болон чанарын баталгаат хугацаанд барилга байгууламжид илэрсэн ашиглагчийн буруутай үйл ажиллагаанаас үл хамаарах зөрчил, гэмтэл, доголдлыг гүйцэтгэгч өөрийн хөрөнгөөр засварлана.</w:t>
            </w:r>
          </w:p>
          <w:p w14:paraId="57A3D873" w14:textId="77777777" w:rsidR="0050685C" w:rsidRPr="00E60B8C" w:rsidRDefault="0050685C" w:rsidP="002955B3">
            <w:pPr>
              <w:jc w:val="both"/>
              <w:rPr>
                <w:rFonts w:asciiTheme="minorBidi" w:eastAsia="Times New Roman" w:hAnsiTheme="minorBidi"/>
                <w:kern w:val="0"/>
                <w:lang w:eastAsia="en-US"/>
              </w:rPr>
            </w:pPr>
            <w:r w:rsidRPr="00E60B8C">
              <w:rPr>
                <w:rFonts w:ascii="Arial" w:eastAsia="Arial" w:hAnsi="Arial" w:cs="Arial"/>
                <w:kern w:val="0"/>
                <w14:ligatures w14:val="none"/>
              </w:rPr>
              <w:t xml:space="preserve">Хууль тогтоомжийн тухай хуулийн 29.1.3-т “тухайн хуулиар зохицуулах нийгмийн харилцааны хүрээнээс хальсан асуудлыг тусгахгүй байх;” хэмээн заасан. </w:t>
            </w:r>
            <w:r w:rsidRPr="00E60B8C">
              <w:rPr>
                <w:rFonts w:ascii="Arial" w:hAnsi="Arial" w:cs="Arial"/>
                <w:color w:val="000000" w:themeColor="text1"/>
              </w:rPr>
              <w:t>Засгийн газрын 2016 оны 59 дүгээр тогтоолоор батлагдсан “Хууль тогтоомжийн төсөл боловсруулах аргачлал”-ын 2.1.3-т “тухайн хуулиар зохицуулах нийгмийн харилцааны хүрээнээс хальсан асуудлыг тусгахгүй байх;” гэж тусгасан.</w:t>
            </w:r>
          </w:p>
        </w:tc>
      </w:tr>
      <w:tr w:rsidR="0050685C" w:rsidRPr="00E60B8C" w14:paraId="209E75B0" w14:textId="77777777" w:rsidTr="00056D82">
        <w:tc>
          <w:tcPr>
            <w:tcW w:w="564" w:type="dxa"/>
            <w:vAlign w:val="center"/>
          </w:tcPr>
          <w:p w14:paraId="5C356215" w14:textId="77777777" w:rsidR="0050685C" w:rsidRPr="00E60B8C" w:rsidRDefault="0050685C" w:rsidP="0050685C">
            <w:pPr>
              <w:jc w:val="center"/>
              <w:rPr>
                <w:rFonts w:ascii="Arial" w:hAnsi="Arial" w:cs="Arial"/>
              </w:rPr>
            </w:pPr>
            <w:r w:rsidRPr="00E60B8C">
              <w:rPr>
                <w:rFonts w:ascii="Arial" w:hAnsi="Arial" w:cs="Arial"/>
              </w:rPr>
              <w:lastRenderedPageBreak/>
              <w:t>10</w:t>
            </w:r>
          </w:p>
        </w:tc>
        <w:tc>
          <w:tcPr>
            <w:tcW w:w="1456" w:type="dxa"/>
            <w:vMerge/>
            <w:vAlign w:val="center"/>
          </w:tcPr>
          <w:p w14:paraId="0700B558" w14:textId="77777777" w:rsidR="0050685C" w:rsidRPr="00E60B8C" w:rsidRDefault="0050685C" w:rsidP="005A21F0">
            <w:pPr>
              <w:jc w:val="both"/>
              <w:rPr>
                <w:rFonts w:ascii="Arial" w:hAnsi="Arial" w:cs="Arial"/>
              </w:rPr>
            </w:pPr>
          </w:p>
        </w:tc>
        <w:tc>
          <w:tcPr>
            <w:tcW w:w="10030" w:type="dxa"/>
            <w:gridSpan w:val="3"/>
            <w:vAlign w:val="center"/>
          </w:tcPr>
          <w:p w14:paraId="4139B228" w14:textId="77777777" w:rsidR="0050685C" w:rsidRPr="00E60B8C" w:rsidRDefault="0050685C" w:rsidP="002955B3">
            <w:pPr>
              <w:jc w:val="both"/>
              <w:rPr>
                <w:rFonts w:ascii="Arial" w:hAnsi="Arial" w:cs="Arial"/>
              </w:rPr>
            </w:pPr>
            <w:r w:rsidRPr="00E60B8C">
              <w:rPr>
                <w:rFonts w:ascii="Arial" w:hAnsi="Arial" w:cs="Arial"/>
              </w:rPr>
              <w:t>Б.Хуулийн төслийн тодорхой зүйл, хэсэг, заалтуудын хувьд:</w:t>
            </w:r>
          </w:p>
          <w:p w14:paraId="5D74836B" w14:textId="77777777" w:rsidR="0050685C" w:rsidRPr="00E60B8C" w:rsidRDefault="0050685C" w:rsidP="002955B3">
            <w:pPr>
              <w:jc w:val="both"/>
              <w:rPr>
                <w:rFonts w:ascii="Arial" w:hAnsi="Arial" w:cs="Arial"/>
              </w:rPr>
            </w:pPr>
            <w:r w:rsidRPr="00E60B8C">
              <w:rPr>
                <w:rFonts w:ascii="Arial" w:hAnsi="Arial" w:cs="Arial"/>
              </w:rPr>
              <w:t>1.Төсвийн тухай хууль болон Төсвийн хөрөнгө оруулалтын удирдлагын тухай хуулийн төсөлд тусгагдсан нэгэн ижил утга агуулгыг илэрхийлж байгаа нэр томьёоллуудын томьёолол зөв тодорхойлогдсон эсэх, эдгээр нь хоёр өөр утгыг илэрхийлж байгаа юу, эсвэл адилхан утгыг илэрхийлж байгаа юу гэдгийг тодорхой болгох шаардлагатай. Тухайлбал, Монгол Улсын Төсвийн тухай хуулийн:</w:t>
            </w:r>
          </w:p>
          <w:p w14:paraId="59E2865F" w14:textId="77777777" w:rsidR="0050685C" w:rsidRPr="00E60B8C" w:rsidRDefault="0050685C" w:rsidP="002955B3">
            <w:pPr>
              <w:jc w:val="both"/>
              <w:rPr>
                <w:rFonts w:ascii="Arial" w:hAnsi="Arial" w:cs="Arial"/>
              </w:rPr>
            </w:pPr>
            <w:r w:rsidRPr="00E60B8C">
              <w:rPr>
                <w:rFonts w:ascii="Arial" w:hAnsi="Arial" w:cs="Arial"/>
              </w:rPr>
              <w:t>“11.1.23-д улсын хөрөнгө оруулалтын урьдчилсан үнэлгээний аргачлалыг батлах; 14.2.9-д хөрөнгө оруулалтын арга хэмжээ хэрэгжиж дууссаны дараа хөрөнгө оруулалтын үр дүнгийн талаарх тайланг санхүү, төсвийн асуудал эрхэлсэн төрийн захиргааны төв байгууллагад хүргүүлэх; 28.3.2-д эдийн засгийн үр ашиг, хөрөнгө оруулалтын өгөөжийг харгалзах; 28.6.Эдийн засаг, хөгжлийн асуудал эрхэлсэн төрийн захиргааны төв байгууллага энэ хуулийн 28.3.2, 28.3.3-т заасан эдийн засгийн үр ашиг, нийгмийн ач холбогдлыг харгалзан үзэхэд үр дүнтэй болох нь урьдчилсан судалгаагаар тогтоогдсон нөхцөлд зураг төсөв, техник, эдийн засгийн үндэслэлийн тооцоо хийнэ; 28.11.Улсын төсвийн хөрөнгө оруулалтаар хэрэгжүүлэх төслийн эдийн засгийн үр ашиг, нийгмийн ач холбогдлыг тооцох аргачлалыг санхүү, төсвийн асуудал эрхэлсэн Засгийн газрын гишүүн батална.” гэсэн заалтууд тусгагдсан.</w:t>
            </w:r>
          </w:p>
          <w:p w14:paraId="6249D6EE" w14:textId="5709CEB8" w:rsidR="0050685C" w:rsidRPr="00E60B8C" w:rsidRDefault="004012DD" w:rsidP="002955B3">
            <w:pPr>
              <w:jc w:val="both"/>
              <w:rPr>
                <w:rFonts w:ascii="Arial" w:hAnsi="Arial" w:cs="Arial"/>
              </w:rPr>
            </w:pPr>
            <w:r w:rsidRPr="00E60B8C">
              <w:rPr>
                <w:rFonts w:ascii="Arial" w:hAnsi="Arial" w:cs="Arial"/>
              </w:rPr>
              <w:t>Т</w:t>
            </w:r>
            <w:r w:rsidR="0050685C" w:rsidRPr="00E60B8C">
              <w:rPr>
                <w:rFonts w:ascii="Arial" w:hAnsi="Arial" w:cs="Arial"/>
              </w:rPr>
              <w:t>ХОУ</w:t>
            </w:r>
            <w:r w:rsidRPr="00E60B8C">
              <w:rPr>
                <w:rFonts w:ascii="Arial" w:hAnsi="Arial" w:cs="Arial"/>
              </w:rPr>
              <w:t>тХ</w:t>
            </w:r>
            <w:r w:rsidR="0050685C" w:rsidRPr="00E60B8C">
              <w:rPr>
                <w:rFonts w:ascii="Arial" w:hAnsi="Arial" w:cs="Arial"/>
              </w:rPr>
              <w:t>уулийн төслийн 4.1.35 дахь заалтад “үр өгөөж” гэж улсын төсвийн хөрөнгө оруулалтын төслөөс нийгэм, эдийн засагт үзүүлэх эерэг үр нөлөө, ашиг тусыг ойлгоно гэж, хуулийн төслийн 4.1.39 дэх заалтад “эдийн засгийн үр ашиг” гэж төсөл хэрэгжсэнээр улс, нийгэмд бий болох үйлдвэрлэл, үйлчилгээ, ажлын байр, орлогын өсөлт, зарлагын бууралт болон бусад эдийн засгийн өгөөжийг хэмжсэн тооцоолол болон чанарын үнэлгээг ойлгоно гэж заажээ.</w:t>
            </w:r>
          </w:p>
          <w:p w14:paraId="45C7624B" w14:textId="77777777" w:rsidR="0050685C" w:rsidRPr="00E60B8C" w:rsidRDefault="0050685C" w:rsidP="002955B3">
            <w:pPr>
              <w:jc w:val="both"/>
              <w:rPr>
                <w:rFonts w:asciiTheme="minorBidi" w:hAnsiTheme="minorBidi"/>
              </w:rPr>
            </w:pPr>
            <w:r w:rsidRPr="00E60B8C">
              <w:rPr>
                <w:rFonts w:ascii="Arial" w:hAnsi="Arial" w:cs="Arial"/>
              </w:rPr>
              <w:lastRenderedPageBreak/>
              <w:t>Үүнээс үзвэл Төсвийн тухай хуульд хөрөнгө оруулалтын үр ашиг ба үр дүнгийн тухай заалтууд байгаа бол ТХОУТ хуулийн төсөлд төсвийн хөрөнгө оруулалтын үр өгөөж ба үр ашгийн талаарх заалтууд тусгагджээ. Эдгээр заалтууд /1/ шинжлэх ухааны үндэслэлтэй, оновчтой зөв томьёлогдсон байх, /2/ харилцан зөрчилгүй, нэгэн утгаар ойлгогдох томьёоллууд байх шаардлагатай. Иймээс хуулийн нэр томьёоны асуудлаар мэдлэг туршлагатай эрдэмтэн судлаачдын багийг ажиллуулж эдгээр хуулийн нэр томьёоллыг нэгэн жигд, зөрчилгүй болгох, зөв томьёолон тусгах шаардлагатай гэж үзэж байна.</w:t>
            </w:r>
          </w:p>
        </w:tc>
        <w:tc>
          <w:tcPr>
            <w:tcW w:w="3684" w:type="dxa"/>
            <w:vAlign w:val="center"/>
          </w:tcPr>
          <w:p w14:paraId="0D12BE6D" w14:textId="77777777" w:rsidR="0050685C" w:rsidRPr="00E60B8C" w:rsidRDefault="0050685C" w:rsidP="002955B3">
            <w:pPr>
              <w:jc w:val="both"/>
              <w:rPr>
                <w:rFonts w:ascii="Arial" w:hAnsi="Arial" w:cs="Arial"/>
              </w:rPr>
            </w:pPr>
            <w:r w:rsidRPr="00E60B8C">
              <w:rPr>
                <w:rFonts w:ascii="Arial" w:hAnsi="Arial" w:cs="Arial"/>
              </w:rPr>
              <w:lastRenderedPageBreak/>
              <w:t>ТХОУтХ-ийн төсөл болон дагалдах хуулийн төслийг Хууль тогтоомжийн тухай хууль болон хууль тогтоомжийн төсөл боловсруулах аргачлалд нийцүүлэн боловсруулсан. ТХОУтХ-ийн төслийг дагалдан холбогдох хуулиудад нэмэлт, өөрчлөлт оруулах хуулийн төсөл боловсруулсны нэг нь Төсвийн тухай хуульд нэмэлт, өөрчлөлт оруулах тухай хуулийн төсөл болно. Саналд дурдсан Төсвийн тухай хуулийн зохицуулалтыг ТХОУтХ-ийн төсөлтэй уялдуулан тусгасан.</w:t>
            </w:r>
          </w:p>
          <w:p w14:paraId="232013A5" w14:textId="77777777" w:rsidR="0050685C" w:rsidRPr="00E60B8C" w:rsidRDefault="0050685C" w:rsidP="002955B3">
            <w:pPr>
              <w:jc w:val="both"/>
              <w:rPr>
                <w:rFonts w:asciiTheme="minorBidi" w:eastAsia="Times New Roman" w:hAnsiTheme="minorBidi"/>
                <w:kern w:val="0"/>
                <w:lang w:eastAsia="en-US"/>
              </w:rPr>
            </w:pPr>
          </w:p>
        </w:tc>
      </w:tr>
      <w:tr w:rsidR="0050685C" w:rsidRPr="00E60B8C" w14:paraId="608FF4DC" w14:textId="77777777" w:rsidTr="00056D82">
        <w:tc>
          <w:tcPr>
            <w:tcW w:w="564" w:type="dxa"/>
            <w:vAlign w:val="center"/>
          </w:tcPr>
          <w:p w14:paraId="7A15A51E" w14:textId="77777777" w:rsidR="0050685C" w:rsidRPr="00E60B8C" w:rsidRDefault="0050685C" w:rsidP="0050685C">
            <w:pPr>
              <w:jc w:val="center"/>
              <w:rPr>
                <w:rFonts w:ascii="Arial" w:hAnsi="Arial" w:cs="Arial"/>
              </w:rPr>
            </w:pPr>
            <w:r w:rsidRPr="00E60B8C">
              <w:rPr>
                <w:rFonts w:ascii="Arial" w:hAnsi="Arial" w:cs="Arial"/>
              </w:rPr>
              <w:t>11</w:t>
            </w:r>
          </w:p>
        </w:tc>
        <w:tc>
          <w:tcPr>
            <w:tcW w:w="1456" w:type="dxa"/>
            <w:vMerge/>
            <w:vAlign w:val="center"/>
          </w:tcPr>
          <w:p w14:paraId="2B6C7B57" w14:textId="77777777" w:rsidR="0050685C" w:rsidRPr="00E60B8C" w:rsidRDefault="0050685C" w:rsidP="005A21F0">
            <w:pPr>
              <w:jc w:val="both"/>
              <w:rPr>
                <w:rFonts w:ascii="Arial" w:hAnsi="Arial" w:cs="Arial"/>
              </w:rPr>
            </w:pPr>
          </w:p>
        </w:tc>
        <w:tc>
          <w:tcPr>
            <w:tcW w:w="10030" w:type="dxa"/>
            <w:gridSpan w:val="3"/>
            <w:vAlign w:val="center"/>
          </w:tcPr>
          <w:p w14:paraId="7BC493CA" w14:textId="77777777" w:rsidR="0050685C" w:rsidRPr="00E60B8C" w:rsidRDefault="0050685C" w:rsidP="002955B3">
            <w:pPr>
              <w:jc w:val="both"/>
              <w:rPr>
                <w:rFonts w:ascii="Arial" w:hAnsi="Arial" w:cs="Arial"/>
              </w:rPr>
            </w:pPr>
            <w:r w:rsidRPr="00E60B8C">
              <w:rPr>
                <w:rFonts w:ascii="Arial" w:hAnsi="Arial" w:cs="Arial"/>
              </w:rPr>
              <w:t>2.Одоогоор улсын төсвийн хөрөнгө оруулалтын хэрэгжүүлэх төслүүдийг боловсруулах, төслийг санхүүжүүлэх, гүйцэтгэх явцад тулгарч байгаа нэг томоохон саад бэрхшээл бол барилгын зураг төсөв, түүний төсвийн тооцоолол юм. Монгол Улсын хэмжээнд зураг төсвийн тооцоолол, шинжилгээ хийж байгаа төсөв боловсруулагчид маш цөөн, хүрэлцээгүй байна. Тэдгээр төсөвчдийн боловсруулж буй барилгын зураг төсвийн тооцооллын үнэн зөв, бодитой эсэхээс хамаарч барилга байгууламжийн төсөвт өртөг хэтрэх, хэт өндөр тооцогдох зэрэг алдаа дутагдал гарсаар байгаа юм.</w:t>
            </w:r>
          </w:p>
          <w:p w14:paraId="3F66AEC2" w14:textId="77777777" w:rsidR="0050685C" w:rsidRPr="00E60B8C" w:rsidRDefault="0050685C" w:rsidP="002955B3">
            <w:pPr>
              <w:jc w:val="both"/>
              <w:rPr>
                <w:rFonts w:ascii="Arial" w:hAnsi="Arial" w:cs="Arial"/>
              </w:rPr>
            </w:pPr>
            <w:r w:rsidRPr="00E60B8C">
              <w:rPr>
                <w:rFonts w:ascii="Arial" w:hAnsi="Arial" w:cs="Arial"/>
              </w:rPr>
              <w:t>Барилгын зураг төсөв зохиох, хянан магадлагаа хийх асуудлыг Барилгын тухай хуулийн 47.2.13 болон 24 дүгээр зүйлд барилгын зураг төсвийн тооцоог хэрхэн хийх талаар тодорхой заалтууд тусгагджээ. Барилгын тухай хуулийн холбогдох заалтын дагуу Барилга хот байгуулалтын 2020 оны 30-р тушаалаар “Барилгын зураг төсөв зохиох дүрэм”-ийг батлан мөрдүүлж байна. Дээр дурдсан Барилгын тухай хууль, барилгын зураг төсөв зохиох дүрмийн дагуу боловсруулагдсан тухай барилгын төсвийг улсын төсөв, гадаадын зээл, тусламжаар хэрэгжүүлэх барилга объектын төсөвт зохих төсөв хөрөнгө тусгагдан батлагддаг тул энэ хууль, тушаалаар зохицуулагдаж байгаа харилцаа нь Төсвийн тухай хууль, ТХОУТ хуулийг цаашид хэрхэн зөв хэрэгжүүлж, үр дүнд хүрэх вэ гэсэн цогц асуудлын нэг хэсэг юм.</w:t>
            </w:r>
          </w:p>
          <w:p w14:paraId="614B2469" w14:textId="77777777" w:rsidR="0050685C" w:rsidRPr="00E60B8C" w:rsidRDefault="0050685C" w:rsidP="002955B3">
            <w:pPr>
              <w:jc w:val="both"/>
              <w:rPr>
                <w:rFonts w:asciiTheme="minorBidi" w:hAnsiTheme="minorBidi"/>
              </w:rPr>
            </w:pPr>
            <w:r w:rsidRPr="00E60B8C">
              <w:rPr>
                <w:rFonts w:ascii="Arial" w:hAnsi="Arial" w:cs="Arial"/>
              </w:rPr>
              <w:t>Иймд ТХОУТ хуулийн төслийг УИХ-д өргөн барьж хэлэлцүүлэх явцдаа дээрх асуудлыг онцгой анхаарч барилгын төсөв зохиогчдыг хангалттай тоогоор сургаж бэлтгэх, ажиллуулах, тэдний хүлээх үүрэг хариуцлагыг өндөржүүлэх асуудлыг авч үзэх, шаардлагатай бол энэ асуудлаар УИХ, Засгийн газраас тодорхой шийдвэрийг гаргаж хэрэгжүүлэх нь цаашид улсын төсвийн хөрөнгө оруулалтын тогтолцоог сайжруулах нэг чухал алхам болно гэж үзэж байна.</w:t>
            </w:r>
          </w:p>
        </w:tc>
        <w:tc>
          <w:tcPr>
            <w:tcW w:w="3684" w:type="dxa"/>
            <w:vAlign w:val="center"/>
          </w:tcPr>
          <w:p w14:paraId="1AC0CB7B" w14:textId="77777777" w:rsidR="0050685C" w:rsidRPr="00E60B8C" w:rsidRDefault="0050685C" w:rsidP="002955B3">
            <w:pPr>
              <w:jc w:val="both"/>
              <w:rPr>
                <w:rFonts w:ascii="Arial" w:hAnsi="Arial" w:cs="Arial"/>
              </w:rPr>
            </w:pPr>
            <w:r w:rsidRPr="00E60B8C">
              <w:rPr>
                <w:rFonts w:ascii="Arial" w:hAnsi="Arial" w:cs="Arial"/>
              </w:rPr>
              <w:t>Сангийн яамнаас зохион байгуулсан олон нийтийн хэлэлцүүлэгт оролцогчдоос барилгын төсөв зохиогчдыг бэлтгэх хүний нөөцийн бодлого алдагдсан, хүрэлцээгүй талаар багагүй санал гарч байсан. Энэ асуудлыг шийдвэрлэх зорилгоор ТХОУтХ-ийн төслийн 54 дүгээр зүйлд төсвийн хөрөнгө оруулалтын удирдлагын сангийн хөрөнгийн зориулалт, зарцуулалтын талаар тусгасан бөгөөд 54.1.6-д “төсвийн хөрөнгө оруулалтын чиглэлээр хүний нөөцийг сургах, мэргэшүүлэх;” хэмээн заасан.</w:t>
            </w:r>
          </w:p>
          <w:p w14:paraId="714AE068" w14:textId="77777777" w:rsidR="0050685C" w:rsidRPr="00E60B8C" w:rsidRDefault="0050685C" w:rsidP="002955B3">
            <w:pPr>
              <w:jc w:val="both"/>
              <w:rPr>
                <w:rFonts w:asciiTheme="minorBidi" w:hAnsiTheme="minorBidi"/>
              </w:rPr>
            </w:pPr>
            <w:r w:rsidRPr="00E60B8C">
              <w:rPr>
                <w:rFonts w:ascii="Arial" w:hAnsi="Arial" w:cs="Arial"/>
              </w:rPr>
              <w:t>Түүнчлэн, барилгын төсөв зохиогчдыг бэлтгэх асуудал нь ТХОУтХ-иар зохицуулах</w:t>
            </w:r>
            <w:r w:rsidR="00197722" w:rsidRPr="00E60B8C">
              <w:rPr>
                <w:rFonts w:ascii="Arial" w:hAnsi="Arial" w:cs="Arial"/>
              </w:rPr>
              <w:t xml:space="preserve"> харилцаанд шууд хамаарахгүй юм. </w:t>
            </w:r>
          </w:p>
        </w:tc>
      </w:tr>
      <w:tr w:rsidR="0050685C" w:rsidRPr="00E60B8C" w14:paraId="4801964A" w14:textId="77777777" w:rsidTr="00056D82">
        <w:tc>
          <w:tcPr>
            <w:tcW w:w="564" w:type="dxa"/>
            <w:vAlign w:val="center"/>
          </w:tcPr>
          <w:p w14:paraId="0DB17829" w14:textId="77777777" w:rsidR="0050685C" w:rsidRPr="00E60B8C" w:rsidRDefault="0050685C" w:rsidP="0050685C">
            <w:pPr>
              <w:jc w:val="center"/>
              <w:rPr>
                <w:rFonts w:ascii="Arial" w:hAnsi="Arial" w:cs="Arial"/>
              </w:rPr>
            </w:pPr>
            <w:r w:rsidRPr="00E60B8C">
              <w:rPr>
                <w:rFonts w:ascii="Arial" w:hAnsi="Arial" w:cs="Arial"/>
              </w:rPr>
              <w:t>12</w:t>
            </w:r>
          </w:p>
        </w:tc>
        <w:tc>
          <w:tcPr>
            <w:tcW w:w="1456" w:type="dxa"/>
            <w:vMerge/>
            <w:vAlign w:val="center"/>
          </w:tcPr>
          <w:p w14:paraId="6C5B875F" w14:textId="77777777" w:rsidR="0050685C" w:rsidRPr="00E60B8C" w:rsidRDefault="0050685C" w:rsidP="005A21F0">
            <w:pPr>
              <w:jc w:val="both"/>
              <w:rPr>
                <w:rFonts w:ascii="Arial" w:hAnsi="Arial" w:cs="Arial"/>
              </w:rPr>
            </w:pPr>
          </w:p>
        </w:tc>
        <w:tc>
          <w:tcPr>
            <w:tcW w:w="10030" w:type="dxa"/>
            <w:gridSpan w:val="3"/>
            <w:vAlign w:val="center"/>
          </w:tcPr>
          <w:p w14:paraId="0E65367C" w14:textId="77777777" w:rsidR="0050685C" w:rsidRPr="00E60B8C" w:rsidRDefault="0050685C" w:rsidP="002955B3">
            <w:pPr>
              <w:jc w:val="both"/>
              <w:rPr>
                <w:rFonts w:ascii="Arial" w:hAnsi="Arial" w:cs="Arial"/>
              </w:rPr>
            </w:pPr>
            <w:r w:rsidRPr="00E60B8C">
              <w:rPr>
                <w:rFonts w:ascii="Arial" w:hAnsi="Arial" w:cs="Arial"/>
              </w:rPr>
              <w:t>3.Улсын төсвийн хөрөнгөөр хэрэгжүүлэх төсөл, арга хэмжээний эдийн засгийн үнэлгээг хэрхэн ямар аргаар тооцоолох вэ, хэн ямар субъект энэ тооцооллыг хийх, хянах үүрэг хүлээх вэ гэдгийг маш тодорхой байдлаар тусгах шаардлагатай.</w:t>
            </w:r>
          </w:p>
          <w:p w14:paraId="5BE7E6F9" w14:textId="77777777" w:rsidR="0050685C" w:rsidRPr="00E60B8C" w:rsidRDefault="0050685C" w:rsidP="002955B3">
            <w:pPr>
              <w:jc w:val="both"/>
              <w:rPr>
                <w:rFonts w:ascii="Arial" w:hAnsi="Arial" w:cs="Arial"/>
              </w:rPr>
            </w:pPr>
            <w:r w:rsidRPr="00E60B8C">
              <w:rPr>
                <w:rFonts w:ascii="Arial" w:hAnsi="Arial" w:cs="Arial"/>
              </w:rPr>
              <w:t>Одоо мөрдөгдөж буй Төсвийн тухай хууль, Засгийн газрын тогтоол, Сангийн сайдын холбогдох тушаалуудад зааснаар Төсвийн ерөнхийлөн захирагчид нь дараа жилийн төсөвт тусгагдах хөрөнгө оруулалтын төсөл, арга хэмжээг боловсруулах явцдаа эдгээр төслийн эдийн засаг, нийгмийн үр ашгийг үнэн зөв тооцоолох, төслүүдийн эрэмбэ дарааллыг оновчтой тогтоож, улмаар Сангийн яаманд хүргүүлж, хянуулах үүрэгтэй юм. Гэвч энэхүү үүрэг төдийлөн сайн хэрэгжихгүй, салбарын яамд, ТЕЗ нар төсөвт тусгах аливаа хөрөнгө оруулалтын төслийн эдийн засгийн үр ашгийн тооцооллыг ор нэр төдий, хагас дутуу боловсруулах явдал түгээмэл байна.</w:t>
            </w:r>
          </w:p>
          <w:p w14:paraId="6A94B393" w14:textId="77777777" w:rsidR="0050685C" w:rsidRPr="00E60B8C" w:rsidRDefault="0050685C" w:rsidP="002955B3">
            <w:pPr>
              <w:jc w:val="both"/>
              <w:rPr>
                <w:rFonts w:ascii="Arial" w:hAnsi="Arial" w:cs="Arial"/>
              </w:rPr>
            </w:pPr>
            <w:r w:rsidRPr="00E60B8C">
              <w:rPr>
                <w:rFonts w:ascii="Arial" w:hAnsi="Arial" w:cs="Arial"/>
              </w:rPr>
              <w:lastRenderedPageBreak/>
              <w:t>Олон улс орны улсын төсвийн, хөрөнгө оруулалтын үр өгөөж, эдийн засгийн үр ашгийг тооцоолж байгаа сайн арга туршлагуудаас үзвэл хийгдэхээр төлөвлөгдөж байгаа хөрөнгө оруулалтын хамарч буй салбар, цар хүрээнээс хамаарч эдийн засгийн үр ашгийн тооцооллыг олон талын, олон янзын аргаар тооцоолж байна.</w:t>
            </w:r>
          </w:p>
          <w:p w14:paraId="65B9F56D" w14:textId="3294C2D1" w:rsidR="0050685C" w:rsidRPr="00E60B8C" w:rsidRDefault="0050685C" w:rsidP="002955B3">
            <w:pPr>
              <w:jc w:val="both"/>
              <w:rPr>
                <w:rFonts w:ascii="Arial" w:hAnsi="Arial" w:cs="Arial"/>
              </w:rPr>
            </w:pPr>
            <w:r w:rsidRPr="00E60B8C">
              <w:rPr>
                <w:rFonts w:ascii="Arial" w:hAnsi="Arial" w:cs="Arial"/>
              </w:rPr>
              <w:t>Манай улсын хувьд ч улсын төсвийн зарцуулалтын үр ашгийг сайжруулах, төсвийн хүрээний мэдэгдэл, жил бүрийн төсвийн төсөлд тус хөрөнгө оруулалтын төсөл, арга хэмжээг улс орны хөгжлийн урт, дунд хугацааны хөгжлийн бодлого, 5 жилийн үндсэн чиглэлд нийцүүлэн боловсруулах, эрэмбэ дарааллын оновчтой тогтоохын тулд хө</w:t>
            </w:r>
            <w:r w:rsidR="00FA1449" w:rsidRPr="00E60B8C">
              <w:rPr>
                <w:rFonts w:ascii="Arial" w:hAnsi="Arial" w:cs="Arial"/>
              </w:rPr>
              <w:t>рө</w:t>
            </w:r>
            <w:r w:rsidRPr="00E60B8C">
              <w:rPr>
                <w:rFonts w:ascii="Arial" w:hAnsi="Arial" w:cs="Arial"/>
              </w:rPr>
              <w:t>нгө оруулалтын төсөл, арга хэмжээг хэрэгжүүлснээр ирэх жилүүдэд бий болох нийгэм, эдийн засгийн үр ашиг, санхүүгийн тооцооллыг олон талын аргаар тооцоолдог байх шаардлагатай. Тухайлбал, одоогоор манай улсад төсвийн төслийн боловсруулах явцад тухайн төслийн хөрөнгө оруулалтын зардлыг эргэн төлөх цаг хугацаа, зардал үр ашгийн шинжилгээ гэсэн хоёрхон аргыг л түлхүү ашиглаж байна. Гэтэл урт хугацаанд, олон жилийн туршид ашиглагддаг авто зам, гүүр, цахилгаан станц, цахилгаан болон дулаан дамжуулах шугам, хот байгуулалтын дэд бүтцийн төслүүдийн үр ашгийг тооцоолохын тулд дээрх хоёр аргаас гадна эх үүсвэрийн өртөг зардлыг (хөрөнгө оруулалтыг санхүүжүүлэх эх үүсвэрийн өртөг зардлууд өөр өөр байдаг тул тэдгээрийг харьцуулах шаардлагатай) харьцуулан тооцох, тухайн үйлдвэр, барилга объектыг ашиглах бүхий л жилүүдийн хугацаанд гарах зардал, орох орлогыг оруулан тооцдог урт хугацааны үр ашгийн тооцоолол зэрэг хэд хэдэн шинэлэг аргыг цаашид хэрэглэж байх шаардлагатай.</w:t>
            </w:r>
          </w:p>
          <w:p w14:paraId="2A094D70" w14:textId="77777777" w:rsidR="0050685C" w:rsidRPr="00E60B8C" w:rsidRDefault="0050685C" w:rsidP="002955B3">
            <w:pPr>
              <w:jc w:val="both"/>
              <w:rPr>
                <w:rFonts w:ascii="Arial" w:hAnsi="Arial" w:cs="Arial"/>
              </w:rPr>
            </w:pPr>
            <w:r w:rsidRPr="00E60B8C">
              <w:rPr>
                <w:rFonts w:ascii="Arial" w:hAnsi="Arial" w:cs="Arial"/>
              </w:rPr>
              <w:t>Иймээс ТХОУТ хуульд “Улсын төсвийн хөрөнгө оруулалтын эдийн засгийн үр ашгийг тооцоолох” гэсэн шинэ зүйл, заалтыг нэмэх, хуулийн төслийн 7 дугаар зүйлийн 1-д заасан хөрөнгө оруулалтын 5 ангилал тус бүрд тусгагдсан төслүүдийн нийгэм, эдийн засгийн үр ашгийг ямар, ямар аргаар тооцоолох вэ гэдгийг нарийвчлан зааж өгөх шаардлагатай.</w:t>
            </w:r>
          </w:p>
          <w:p w14:paraId="41EC784F" w14:textId="77777777" w:rsidR="0050685C" w:rsidRPr="00E60B8C" w:rsidRDefault="0050685C" w:rsidP="002955B3">
            <w:pPr>
              <w:jc w:val="both"/>
              <w:rPr>
                <w:rFonts w:asciiTheme="minorBidi" w:hAnsiTheme="minorBidi"/>
              </w:rPr>
            </w:pPr>
            <w:r w:rsidRPr="00E60B8C">
              <w:rPr>
                <w:rFonts w:ascii="Arial" w:hAnsi="Arial" w:cs="Arial"/>
              </w:rPr>
              <w:t>Үүний хамт Санхүү, төсвийн асуудал эрхэлсэн төрийн захиргааны төв байгууллагын бүрэн эрх гэсэн зүйлийн 12.1.1 дэх заалтыг дахин нухацтай боловсруулж, хөрөнгө оруулалтын төслийн эдийн засаг, нийгмийн үр ашгийг тооцоолох олон талын аргыг боловсруулж, батлан мөрдүүлэх эрхийг нэмж тусгах шаардлагатай гэж үзэж байна.</w:t>
            </w:r>
          </w:p>
        </w:tc>
        <w:tc>
          <w:tcPr>
            <w:tcW w:w="3684" w:type="dxa"/>
            <w:vAlign w:val="center"/>
          </w:tcPr>
          <w:p w14:paraId="27D05880" w14:textId="77777777" w:rsidR="0050685C" w:rsidRPr="00E60B8C" w:rsidRDefault="0050685C" w:rsidP="002955B3">
            <w:pPr>
              <w:jc w:val="both"/>
              <w:rPr>
                <w:rFonts w:asciiTheme="minorBidi" w:hAnsiTheme="minorBidi"/>
                <w:color w:val="000000" w:themeColor="text1"/>
              </w:rPr>
            </w:pPr>
            <w:r w:rsidRPr="00E60B8C">
              <w:rPr>
                <w:rFonts w:asciiTheme="minorBidi" w:hAnsiTheme="minorBidi"/>
                <w:color w:val="000000" w:themeColor="text1"/>
              </w:rPr>
              <w:lastRenderedPageBreak/>
              <w:t>Саналыг хүлээн авч, ТХОУтХ-ийн төсөлд дараах зохицуулалт тусгав.</w:t>
            </w:r>
          </w:p>
          <w:p w14:paraId="7EDFEC41" w14:textId="77777777" w:rsidR="0050685C" w:rsidRPr="00E60B8C" w:rsidRDefault="0050685C" w:rsidP="002955B3">
            <w:pPr>
              <w:widowControl w:val="0"/>
              <w:autoSpaceDE w:val="0"/>
              <w:autoSpaceDN w:val="0"/>
              <w:ind w:right="-1"/>
              <w:jc w:val="both"/>
              <w:rPr>
                <w:rFonts w:ascii="Arial" w:eastAsia="Calibri" w:hAnsi="Arial" w:cs="Arial"/>
                <w:kern w:val="0"/>
                <w14:ligatures w14:val="none"/>
              </w:rPr>
            </w:pPr>
            <w:r w:rsidRPr="00E60B8C">
              <w:rPr>
                <w:rFonts w:ascii="Arial" w:eastAsia="Times New Roman" w:hAnsi="Arial" w:cs="Arial"/>
                <w:kern w:val="0"/>
                <w14:ligatures w14:val="none"/>
              </w:rPr>
              <w:t>ТХОУтХ-ийн төслийн 20 дугаар зүйлд төсөлд тавигдах нийтлэг шаардлагыг тодорхойлсон бөгөөд 20.1.5-д “нийгмийн ач холбогдолтой, эдийн засгийн үр ашигтай болох нь тогтоогдсон байх;” гэж, 20.1.6-д “</w:t>
            </w:r>
            <w:r w:rsidRPr="00E60B8C">
              <w:rPr>
                <w:rFonts w:ascii="Arial" w:eastAsia="Calibri" w:hAnsi="Arial" w:cs="Arial"/>
                <w:kern w:val="0"/>
                <w14:ligatures w14:val="none"/>
              </w:rPr>
              <w:t xml:space="preserve">төслийн </w:t>
            </w:r>
            <w:r w:rsidRPr="00E60B8C">
              <w:rPr>
                <w:rFonts w:ascii="Arial" w:eastAsia="Times New Roman" w:hAnsi="Arial" w:cs="Arial"/>
                <w:kern w:val="0"/>
                <w14:ligatures w14:val="none"/>
              </w:rPr>
              <w:t>нийт зардлыг</w:t>
            </w:r>
            <w:r w:rsidRPr="00E60B8C">
              <w:rPr>
                <w:rFonts w:ascii="Arial" w:eastAsia="Calibri" w:hAnsi="Arial" w:cs="Arial"/>
                <w:kern w:val="0"/>
                <w14:ligatures w14:val="none"/>
              </w:rPr>
              <w:t xml:space="preserve"> тооцсон байх;” гэж </w:t>
            </w:r>
            <w:r w:rsidRPr="00E60B8C">
              <w:rPr>
                <w:rFonts w:ascii="Arial" w:eastAsia="Calibri" w:hAnsi="Arial" w:cs="Arial"/>
                <w:kern w:val="0"/>
                <w14:ligatures w14:val="none"/>
              </w:rPr>
              <w:lastRenderedPageBreak/>
              <w:t>заасан. Мөн 25 дугаар зүйлд төслийн нийгмийн ач холбогдол, эдийн засгийн үр ашгийг тооцох шинжилгээг хийх талаар тусгасан.</w:t>
            </w:r>
          </w:p>
          <w:p w14:paraId="6F777DEF" w14:textId="77777777" w:rsidR="0050685C" w:rsidRPr="00E60B8C" w:rsidRDefault="0050685C" w:rsidP="002955B3">
            <w:pPr>
              <w:widowControl w:val="0"/>
              <w:autoSpaceDE w:val="0"/>
              <w:autoSpaceDN w:val="0"/>
              <w:ind w:right="-1"/>
              <w:jc w:val="both"/>
              <w:rPr>
                <w:rFonts w:ascii="Arial" w:eastAsia="Times New Roman" w:hAnsi="Arial" w:cs="Arial"/>
                <w:kern w:val="0"/>
                <w14:ligatures w14:val="none"/>
              </w:rPr>
            </w:pPr>
            <w:r w:rsidRPr="00E60B8C">
              <w:rPr>
                <w:rFonts w:ascii="Arial" w:eastAsia="Times New Roman" w:hAnsi="Arial" w:cs="Arial"/>
                <w:kern w:val="0"/>
                <w14:ligatures w14:val="none"/>
              </w:rPr>
              <w:t>ТХОУтХ-ийн төслийн 11.1.4-т зааснаар санхүү, төсвийн асуудал эрхэлсэн Засгийн газрын гишүүн төслийн нийгмийн ач холбогдол, эдийн засгийн үр ашиг, төсвийн эрсдэлийн үнэлгээ тооцох журам, аргачлалыг батална.</w:t>
            </w:r>
          </w:p>
          <w:p w14:paraId="562731A2" w14:textId="77777777" w:rsidR="0050685C" w:rsidRPr="00E60B8C" w:rsidRDefault="0050685C" w:rsidP="002955B3">
            <w:pPr>
              <w:widowControl w:val="0"/>
              <w:autoSpaceDE w:val="0"/>
              <w:autoSpaceDN w:val="0"/>
              <w:ind w:right="-1"/>
              <w:jc w:val="both"/>
              <w:rPr>
                <w:rFonts w:ascii="Arial" w:eastAsia="Calibri" w:hAnsi="Arial" w:cs="Arial"/>
                <w:kern w:val="0"/>
                <w14:ligatures w14:val="none"/>
              </w:rPr>
            </w:pPr>
            <w:r w:rsidRPr="00E60B8C">
              <w:rPr>
                <w:rFonts w:ascii="Arial" w:eastAsia="Calibri" w:hAnsi="Arial" w:cs="Arial"/>
                <w:kern w:val="0"/>
                <w14:ligatures w14:val="none"/>
              </w:rPr>
              <w:t>Түүнчлэн, төсвийн хөрөнгө оруулалтын үр дүн, хөрөнгийн үр өгөөжийг тооцож үнэлэх талаар дараах зохицуулалт тусгасан.</w:t>
            </w:r>
          </w:p>
          <w:p w14:paraId="38A7FEC6" w14:textId="77777777" w:rsidR="0050685C" w:rsidRPr="00E60B8C" w:rsidRDefault="0050685C" w:rsidP="002955B3">
            <w:pPr>
              <w:jc w:val="both"/>
              <w:rPr>
                <w:rFonts w:ascii="Arial" w:eastAsia="DengXian" w:hAnsi="Arial" w:cs="Arial"/>
                <w:kern w:val="0"/>
                <w14:ligatures w14:val="none"/>
              </w:rPr>
            </w:pPr>
            <w:r w:rsidRPr="00E60B8C">
              <w:rPr>
                <w:rFonts w:ascii="Arial" w:eastAsia="DengXian" w:hAnsi="Arial" w:cs="Arial"/>
                <w:kern w:val="0"/>
                <w14:ligatures w14:val="none"/>
              </w:rPr>
              <w:t>51.1.Төсвийн ерөнхийлөн захирагч нь төсвийн хөрөнгө оруулалтын үр дүнд бий болсон хөрөнгийг ашиглалтад хүлээн авснаас хойш хоёр жилийн дотор төслийн төлөвлөсөн зорилт, ашиглалт, хүрсэн үр дүн, үр өгөөжид түүвэрчлэн үнэлгээ хийх бөгөөд үл хөдлөх эд хөрөнгийн хувьд чанарын баталгаат хугацаанд багтаана.</w:t>
            </w:r>
          </w:p>
          <w:p w14:paraId="1FE5D37D" w14:textId="77777777" w:rsidR="0050685C" w:rsidRPr="00E60B8C" w:rsidRDefault="0050685C" w:rsidP="002955B3">
            <w:pPr>
              <w:widowControl w:val="0"/>
              <w:autoSpaceDE w:val="0"/>
              <w:autoSpaceDN w:val="0"/>
              <w:ind w:right="-1"/>
              <w:jc w:val="both"/>
              <w:rPr>
                <w:rFonts w:ascii="Arial" w:eastAsia="Calibri" w:hAnsi="Arial" w:cs="Arial"/>
                <w:kern w:val="0"/>
                <w14:ligatures w14:val="none"/>
              </w:rPr>
            </w:pPr>
          </w:p>
          <w:p w14:paraId="4EEF28EB" w14:textId="77777777" w:rsidR="0050685C" w:rsidRPr="00E60B8C" w:rsidRDefault="0050685C" w:rsidP="002955B3">
            <w:pPr>
              <w:jc w:val="both"/>
              <w:rPr>
                <w:rFonts w:asciiTheme="minorBidi" w:hAnsiTheme="minorBidi"/>
              </w:rPr>
            </w:pPr>
          </w:p>
        </w:tc>
      </w:tr>
      <w:tr w:rsidR="0050685C" w:rsidRPr="00E60B8C" w14:paraId="38BD3315" w14:textId="77777777" w:rsidTr="00EF4A15">
        <w:tc>
          <w:tcPr>
            <w:tcW w:w="564" w:type="dxa"/>
            <w:vAlign w:val="center"/>
          </w:tcPr>
          <w:p w14:paraId="7FEF6354" w14:textId="77777777" w:rsidR="0050685C" w:rsidRPr="00E60B8C" w:rsidRDefault="0050685C" w:rsidP="0050685C">
            <w:pPr>
              <w:jc w:val="center"/>
              <w:rPr>
                <w:rFonts w:ascii="Arial" w:hAnsi="Arial" w:cs="Arial"/>
              </w:rPr>
            </w:pPr>
            <w:r w:rsidRPr="00E60B8C">
              <w:rPr>
                <w:rFonts w:ascii="Arial" w:hAnsi="Arial" w:cs="Arial"/>
              </w:rPr>
              <w:lastRenderedPageBreak/>
              <w:t>13</w:t>
            </w:r>
          </w:p>
        </w:tc>
        <w:tc>
          <w:tcPr>
            <w:tcW w:w="1456" w:type="dxa"/>
            <w:vMerge/>
            <w:vAlign w:val="center"/>
          </w:tcPr>
          <w:p w14:paraId="1DC2948A" w14:textId="77777777" w:rsidR="0050685C" w:rsidRPr="00E60B8C" w:rsidRDefault="0050685C" w:rsidP="005A21F0">
            <w:pPr>
              <w:jc w:val="both"/>
              <w:rPr>
                <w:rFonts w:ascii="Arial" w:hAnsi="Arial" w:cs="Arial"/>
              </w:rPr>
            </w:pPr>
          </w:p>
        </w:tc>
        <w:tc>
          <w:tcPr>
            <w:tcW w:w="6202" w:type="dxa"/>
            <w:gridSpan w:val="2"/>
            <w:vAlign w:val="center"/>
          </w:tcPr>
          <w:p w14:paraId="4CC931E5" w14:textId="77777777" w:rsidR="0050685C" w:rsidRPr="00E60B8C" w:rsidRDefault="0050685C" w:rsidP="002955B3">
            <w:pPr>
              <w:jc w:val="both"/>
              <w:rPr>
                <w:rFonts w:asciiTheme="minorBidi" w:hAnsiTheme="minorBidi"/>
              </w:rPr>
            </w:pPr>
            <w:r w:rsidRPr="00E60B8C">
              <w:rPr>
                <w:rFonts w:ascii="Arial" w:hAnsi="Arial" w:cs="Arial"/>
              </w:rPr>
              <w:t>4.Өнгөрсөн жилүүдэд манай улсын төсвийн зарцуулалт, хөрөнгө оруулалтын төлөвлөлт зарцуулалт дээр гарч байгаа нэг алдаа бол барилгын салбартай огт холбоогүй, мэргэжилтэй боловсон хүчин дутмаг Эрүүл мэндийн яам, Боловсролын яам, Нийгмийн хамгаалал, хөдөлмөрийн яам, Хууль зүй, дотоод хэргийн яам тус бүртээ хөрөнгө оруулалтын төслийг боловсруулах, үнэлэх, эрэмбэлэх, сонгон шалгаруулах, гүйцэтгэлийн явцад хяналт тавих ажил хийж ирсэн юм. Эдгээр салбарт төслийн сонголт, төсөвт өртөг ихээхэн нэмэгдэх, чанаргүй барилга объектыг ашиглалтад хүлээн авах явдал гарсаар ирснийг аудитын байгууллагын олон удаагийн дүгнэлтэд дурдсан. Иймээс эдгээр яам, ТЕЗ нар барилга байгууламжийн асуудлыг өөрсдөө хариуцан эрхлэх бус зөвхөн өөрийн салбарт харьяалагдах барилга объектын захиалагч байх ёстой гэж үзэж байна.</w:t>
            </w:r>
          </w:p>
        </w:tc>
        <w:tc>
          <w:tcPr>
            <w:tcW w:w="7512" w:type="dxa"/>
            <w:gridSpan w:val="2"/>
            <w:vAlign w:val="center"/>
          </w:tcPr>
          <w:p w14:paraId="3EE00346" w14:textId="76B3766C" w:rsidR="00A759E5" w:rsidRPr="00E60B8C" w:rsidRDefault="00A759E5" w:rsidP="00A759E5">
            <w:pPr>
              <w:jc w:val="both"/>
              <w:rPr>
                <w:rFonts w:ascii="Arial" w:hAnsi="Arial" w:cs="Arial"/>
              </w:rPr>
            </w:pPr>
            <w:r w:rsidRPr="00E60B8C">
              <w:rPr>
                <w:rFonts w:ascii="Arial" w:hAnsi="Arial" w:cs="Arial"/>
              </w:rPr>
              <w:t>Төсвийн хөрөнгө оруулалтын удирдлагын тухай хуулийн төслийн 17.1-д “Төсвийн хөрөнгө оруулалтын удирдлагын харилцаанд төсвийн хөрөнгө оруулалтын төсөл хэрэгжүүлэх гэрээ байгуулсан төсвийн захирагч нь захиалагч байна” гэж заасан. Харин төсвийн ерөнхийлөн захирагч нь хуулийн төслийн 30.1-д заасны дагуу төсөл хэрэгжүүлэх эрхийг төсвийн төвлөрүүлэн болон шууд захирагч, эсхүл аймаг, нийслэлийн Засаг даргад шилжүүлэх боломжтой байхаар зохицуулсан.</w:t>
            </w:r>
          </w:p>
          <w:p w14:paraId="67D15083" w14:textId="44FA796F" w:rsidR="00A759E5" w:rsidRPr="00E60B8C" w:rsidRDefault="00A42E2F" w:rsidP="00A759E5">
            <w:pPr>
              <w:jc w:val="both"/>
              <w:rPr>
                <w:rFonts w:ascii="Arial" w:hAnsi="Arial" w:cs="Arial"/>
              </w:rPr>
            </w:pPr>
            <w:r w:rsidRPr="00E60B8C">
              <w:rPr>
                <w:rFonts w:ascii="Arial" w:hAnsi="Arial" w:cs="Arial"/>
              </w:rPr>
              <w:t>Өөрөөр хэлбэл</w:t>
            </w:r>
            <w:r w:rsidR="00A759E5" w:rsidRPr="00E60B8C">
              <w:rPr>
                <w:rFonts w:ascii="Arial" w:hAnsi="Arial" w:cs="Arial"/>
              </w:rPr>
              <w:t xml:space="preserve"> салбарын төсвийн ерөнхийлөн захирагч нь өөрийн салбарт шаардлагатай хөрөнгө оруулалтын төслийн бодлогын хэрэгцээ, үр дүн, ашиглалтыг хариуцах бөгөөд төслийг хэрэгжүүлэх эрх, холбогдох чиг үүргийг тухайн ажлыг мэргэжлийн түвшинд зохион байгуулах боломжтой төсвийн захирагчид шилжүүлэх эрх зүйн боломж бүрдэж байна.</w:t>
            </w:r>
          </w:p>
          <w:p w14:paraId="0490C142" w14:textId="7B7A8798" w:rsidR="00A759E5" w:rsidRPr="00E60B8C" w:rsidRDefault="00A759E5" w:rsidP="00A759E5">
            <w:pPr>
              <w:jc w:val="both"/>
              <w:rPr>
                <w:rFonts w:ascii="Arial" w:hAnsi="Arial" w:cs="Arial"/>
              </w:rPr>
            </w:pPr>
            <w:r w:rsidRPr="00E60B8C">
              <w:rPr>
                <w:rFonts w:ascii="Arial" w:hAnsi="Arial" w:cs="Arial"/>
              </w:rPr>
              <w:t xml:space="preserve">Мөн саналд дурдсан барилгын мэргэжлийн чадавх, техникийн хяналтын асуудлыг харгалзан үзэж, хуулийн төслийн 40.6-д захиалагчийн техникийн хяналтыг захиалагч болон гүйцэтгэгчээс хараат бус, эрх бүхий мэргэжлийн этгээдээр зөвлөх үйлчилгээний гэрээний үндсэн дээр гүйцэтгүүлэхээр тусгасан. </w:t>
            </w:r>
            <w:r w:rsidR="0061054E" w:rsidRPr="00E60B8C">
              <w:rPr>
                <w:rFonts w:ascii="Arial" w:hAnsi="Arial" w:cs="Arial"/>
              </w:rPr>
              <w:t xml:space="preserve">Тухайлбал </w:t>
            </w:r>
            <w:r w:rsidRPr="00E60B8C">
              <w:rPr>
                <w:rFonts w:ascii="Arial" w:hAnsi="Arial" w:cs="Arial"/>
              </w:rPr>
              <w:t>салбарын төсвийн захирагчид заавал барилгын мэргэжлийн бүх чиг үүргийг өөрийн бүтцээр хэрэгжүүлэх шаардлагагүй болгож, мэргэжлийн хяналт, чанарын баталгааг хараат бус эрх бүхий этгээдээр гүйцэтгүүлэх боломжийг бүрдүүлж байна.</w:t>
            </w:r>
          </w:p>
          <w:p w14:paraId="1F37BF93" w14:textId="79BF05C4" w:rsidR="009F123B" w:rsidRPr="00E60B8C" w:rsidRDefault="00A759E5">
            <w:pPr>
              <w:jc w:val="both"/>
              <w:rPr>
                <w:rFonts w:asciiTheme="minorBidi" w:hAnsiTheme="minorBidi"/>
              </w:rPr>
            </w:pPr>
            <w:r w:rsidRPr="00E60B8C">
              <w:rPr>
                <w:rFonts w:ascii="Arial" w:hAnsi="Arial" w:cs="Arial"/>
              </w:rPr>
              <w:t>Иймд салбарын яам, төсвийн ерөнхийлөн захирагч нь тухайн салбарын хэрэгцээ, бодлогын зорилт, хөрөнгө оруулалтын үр дүнг хариуцах захиалагч байх, харин барилгын ажлын хэрэгжилт, техникийн хяналт зэрэг тусгай мэргэжлийн чиг үүргийг холбогдох эрх бүхий мэргэжлийн этгээдээр гүйцэтгүүлэх зарчмыг хуулийн төсөлд тусгасан гэж үзэж байна.</w:t>
            </w:r>
          </w:p>
        </w:tc>
      </w:tr>
      <w:tr w:rsidR="0050685C" w:rsidRPr="00E60B8C" w14:paraId="3F5BD0D5" w14:textId="77777777" w:rsidTr="00EF4A15">
        <w:tc>
          <w:tcPr>
            <w:tcW w:w="564" w:type="dxa"/>
            <w:vAlign w:val="center"/>
          </w:tcPr>
          <w:p w14:paraId="4D5D8DCF" w14:textId="77777777" w:rsidR="0050685C" w:rsidRPr="00E60B8C" w:rsidRDefault="0050685C" w:rsidP="0050685C">
            <w:pPr>
              <w:jc w:val="center"/>
              <w:rPr>
                <w:rFonts w:ascii="Arial" w:hAnsi="Arial" w:cs="Arial"/>
              </w:rPr>
            </w:pPr>
            <w:r w:rsidRPr="00E60B8C">
              <w:rPr>
                <w:rFonts w:ascii="Arial" w:hAnsi="Arial" w:cs="Arial"/>
              </w:rPr>
              <w:t>14</w:t>
            </w:r>
          </w:p>
        </w:tc>
        <w:tc>
          <w:tcPr>
            <w:tcW w:w="1456" w:type="dxa"/>
            <w:vMerge/>
            <w:vAlign w:val="center"/>
          </w:tcPr>
          <w:p w14:paraId="19162E98" w14:textId="77777777" w:rsidR="0050685C" w:rsidRPr="00E60B8C" w:rsidRDefault="0050685C" w:rsidP="00B27735">
            <w:pPr>
              <w:jc w:val="both"/>
              <w:rPr>
                <w:rFonts w:ascii="Arial" w:hAnsi="Arial" w:cs="Arial"/>
              </w:rPr>
            </w:pPr>
          </w:p>
        </w:tc>
        <w:tc>
          <w:tcPr>
            <w:tcW w:w="6202" w:type="dxa"/>
            <w:gridSpan w:val="2"/>
            <w:vAlign w:val="center"/>
          </w:tcPr>
          <w:p w14:paraId="03064262" w14:textId="77777777" w:rsidR="0050685C" w:rsidRPr="00E60B8C" w:rsidRDefault="0050685C" w:rsidP="002955B3">
            <w:pPr>
              <w:jc w:val="both"/>
              <w:rPr>
                <w:rFonts w:asciiTheme="minorBidi" w:hAnsiTheme="minorBidi"/>
              </w:rPr>
            </w:pPr>
            <w:r w:rsidRPr="00E60B8C">
              <w:rPr>
                <w:rFonts w:ascii="Arial" w:hAnsi="Arial" w:cs="Arial"/>
              </w:rPr>
              <w:t>5.Төсвийн хөрөнгө оруулалт буюу Орон нутгийн хөгжлийн сангийн хөрөнгөөр бий болсон үндсэн хөрөнгө, тоног төхөөрөмжийн бүртгэлийг нарийвчлан зааж өгөх шаардлагатай. Төсвийн тухай хууль хэрэгжиж эхэлсэн 2013 оноос хойш аймаг, нийслэл, сум, дүүрэгт Орон нутгийн хөгжлийн сангаас бий болсон хөрөнгийн бүртгэл, хяналт тааруу явж ирсэн. Өнөөдрийг хүртэл энэ хөрөнгийн бүртгэл, ашиглалт, хамгаалалт ямар нэгэн хуулийн зохицуулалт байхгүй ирсэн нь төсвийн хөрөнгийг үр ашигтай, үр дүнтэй ашиглах зарчмыг орхигдуулахад хүргэсэн.</w:t>
            </w:r>
          </w:p>
        </w:tc>
        <w:tc>
          <w:tcPr>
            <w:tcW w:w="7512" w:type="dxa"/>
            <w:gridSpan w:val="2"/>
            <w:vAlign w:val="center"/>
          </w:tcPr>
          <w:p w14:paraId="222D4FD1" w14:textId="77777777" w:rsidR="0050685C" w:rsidRPr="00E60B8C" w:rsidRDefault="0050685C" w:rsidP="002955B3">
            <w:pPr>
              <w:jc w:val="both"/>
              <w:rPr>
                <w:rFonts w:asciiTheme="minorBidi" w:hAnsiTheme="minorBidi"/>
              </w:rPr>
            </w:pPr>
            <w:r w:rsidRPr="00E60B8C">
              <w:rPr>
                <w:rFonts w:ascii="Arial" w:hAnsi="Arial" w:cs="Arial"/>
              </w:rPr>
              <w:t>ТХОУтХ-ийн төслийн 19.1-д төсвийн хөрөнгө оруулалтын нэг эх үүсвэр нь орон нутгийн хөгжлийн сан хэмээн тусгасан. Орон нутгийн хөгжлийн сангийн хөрөнгөөр бий болсон өмч, хөрөнгийн удирдлага, ашиглалтын харилцааг ТХОУтХ-ийн төслийн зургаадугаар бүлэг хөрөнгийн удирдлага, ашиглалт, түүний үр өгөөж гэсэн бүлгээр зохицуулна. Тодруулбал, 46 дугаар зүйлд төсвийн хөрөнгө оруулалтын хөрөнгийн удирдлага, 47 дугаар зүйлд хөрөнгийн бүртгэл, өмчлөл, 48 дугаар зүйлд төрийн болон орон нутгийн өмчийн мэдээллийн нэгдсэн сан, 49 дүгээр зүйлд хөрөнгийн ашиглалт, сайжруулалт, 50 дугаар зүйлд түүх, соёлын дурсгалт зүйлийг хамгаалах, сэргээн засварлах, 51 дүгээр зүйлд төсвийн хөрөнгө оруулалтын хөрөнгийн үр өгөөжийн талаар зохицуулсан.</w:t>
            </w:r>
          </w:p>
        </w:tc>
      </w:tr>
      <w:tr w:rsidR="0050685C" w:rsidRPr="00E60B8C" w14:paraId="3CB6BB35" w14:textId="77777777" w:rsidTr="00EF4A15">
        <w:tc>
          <w:tcPr>
            <w:tcW w:w="564" w:type="dxa"/>
            <w:vAlign w:val="center"/>
          </w:tcPr>
          <w:p w14:paraId="406745EF" w14:textId="77777777" w:rsidR="0050685C" w:rsidRPr="00E60B8C" w:rsidRDefault="0050685C" w:rsidP="0050685C">
            <w:pPr>
              <w:jc w:val="center"/>
              <w:rPr>
                <w:rFonts w:ascii="Arial" w:hAnsi="Arial" w:cs="Arial"/>
              </w:rPr>
            </w:pPr>
            <w:r w:rsidRPr="00E60B8C">
              <w:rPr>
                <w:rFonts w:ascii="Arial" w:hAnsi="Arial" w:cs="Arial"/>
              </w:rPr>
              <w:t>15</w:t>
            </w:r>
          </w:p>
        </w:tc>
        <w:tc>
          <w:tcPr>
            <w:tcW w:w="1456" w:type="dxa"/>
            <w:vMerge/>
            <w:vAlign w:val="center"/>
          </w:tcPr>
          <w:p w14:paraId="54F2B166" w14:textId="77777777" w:rsidR="0050685C" w:rsidRPr="00E60B8C" w:rsidRDefault="0050685C" w:rsidP="00B27735">
            <w:pPr>
              <w:rPr>
                <w:rFonts w:ascii="Arial" w:hAnsi="Arial" w:cs="Arial"/>
              </w:rPr>
            </w:pPr>
          </w:p>
        </w:tc>
        <w:tc>
          <w:tcPr>
            <w:tcW w:w="6202" w:type="dxa"/>
            <w:gridSpan w:val="2"/>
            <w:vAlign w:val="center"/>
          </w:tcPr>
          <w:p w14:paraId="7D8C6C25" w14:textId="77777777" w:rsidR="0050685C" w:rsidRPr="00E60B8C" w:rsidRDefault="0050685C" w:rsidP="002955B3">
            <w:pPr>
              <w:jc w:val="both"/>
              <w:rPr>
                <w:rFonts w:asciiTheme="minorBidi" w:hAnsiTheme="minorBidi"/>
              </w:rPr>
            </w:pPr>
            <w:r w:rsidRPr="00E60B8C">
              <w:rPr>
                <w:rFonts w:ascii="Arial" w:hAnsi="Arial" w:cs="Arial"/>
              </w:rPr>
              <w:t>6.Төслийн долоодугаар бүлгийн 43 дугаар зүйлд тусгасан “Төсвийн хөрөнгө оруулалтын удирдлагын сан” болон 43-47 дугаар зүйлд тусгасан төсвийн хөрөнгө оруулалтын сантай холбоотой хэсгийг хасах саналтай байна. Төсөв хөрөнгө оруулалт нь өөрийн сантай байх нь барилгын норм, нормативын сантай адилхан байгаа бөгөөд сан бий болгосноор төсвийн хөрөнгө оруулалтын үр ашиг дээшлэхгүй гэж үзэж байна.</w:t>
            </w:r>
          </w:p>
        </w:tc>
        <w:tc>
          <w:tcPr>
            <w:tcW w:w="7512" w:type="dxa"/>
            <w:gridSpan w:val="2"/>
            <w:vAlign w:val="center"/>
          </w:tcPr>
          <w:p w14:paraId="0F1DBC55" w14:textId="77777777" w:rsidR="0050685C" w:rsidRPr="00E60B8C" w:rsidRDefault="0050685C" w:rsidP="002955B3">
            <w:pPr>
              <w:jc w:val="both"/>
              <w:rPr>
                <w:rFonts w:ascii="Arial" w:hAnsi="Arial" w:cs="Arial"/>
              </w:rPr>
            </w:pPr>
            <w:r w:rsidRPr="00E60B8C">
              <w:rPr>
                <w:rFonts w:ascii="Arial" w:hAnsi="Arial" w:cs="Arial"/>
              </w:rPr>
              <w:t xml:space="preserve">Тандан судалгаагаар төсвийн хөрөнгө оруулалтын төсөвт өртөг нэмэгддэг, нэмэгдэл санхүүжилт үүсдэг нэг шалтгаан нь норм, нормативын баримт бичиг шаардлага хангахгүй, сайжруулдаггүй, норм, нормативын сангийн хөрөнгийг зориулалтын дагуу зарцуулдаггүй болон хариуцлагын тогтолцоо сул байгаатай холбоотой болох нь тогтоогдсон. </w:t>
            </w:r>
          </w:p>
          <w:p w14:paraId="02CECA25" w14:textId="6CA088A0" w:rsidR="0050685C" w:rsidRPr="00E60B8C" w:rsidRDefault="0050685C" w:rsidP="002955B3">
            <w:pPr>
              <w:jc w:val="both"/>
              <w:rPr>
                <w:rFonts w:ascii="Arial" w:hAnsi="Arial" w:cs="Arial"/>
              </w:rPr>
            </w:pPr>
            <w:r w:rsidRPr="00E60B8C">
              <w:rPr>
                <w:rFonts w:ascii="Arial" w:hAnsi="Arial" w:cs="Arial"/>
              </w:rPr>
              <w:t>Түүнчлэн, ТХОУтХ-ийн төслийн үзэл баримтлалын практик шаардлага хэсэгт “... төсвийн хөрөнгө ийнхүү үр ашиггүй зарцуулагдаж буйг өөрчилж, норм, нормативын сангийн удирдлага, менежментийг шинэчлэх шаардлагатай байна;” гэж, хуулийн зорилго, ерөнхий бүтэц, зохицуулах харилцаа, хамрах хүрээ хэсэгт “Долоодугаар бүлэгт төсвийн хөрөнгө оруулалтын удирдлагын сан буюу норм, нормативын сангийн удирдлага, сангийн эх үүсвэр болон зарцуулалт, тайлагналт, ил тод байдлын талаар журмаар бус уг хуулийн төсөлд тусгах бөгөөд мөн төсвийн хөрөнгө оруулалтын төслийн гүйцэтгэгчийг үнэлэх талаар авч үзнэ.” гэж тусгасан болно.</w:t>
            </w:r>
          </w:p>
          <w:p w14:paraId="522DA8EF" w14:textId="77777777" w:rsidR="0050685C" w:rsidRPr="00E60B8C" w:rsidRDefault="0050685C" w:rsidP="002955B3">
            <w:pPr>
              <w:jc w:val="both"/>
              <w:rPr>
                <w:rFonts w:ascii="Arial" w:hAnsi="Arial" w:cs="Arial"/>
              </w:rPr>
            </w:pPr>
            <w:r w:rsidRPr="00E60B8C">
              <w:rPr>
                <w:rFonts w:ascii="Arial" w:hAnsi="Arial" w:cs="Arial"/>
              </w:rPr>
              <w:t>Иймд норм, нормативын санг зөвхөн төсвийн хөрөнгө оруулалтын эх үүсвэрээр санхүүжүүлэх төслийн хувьд төсвийн хөрөнгө оруулалтын удирдлагын сан болгон өөрчлөн зохион байгуулж, удирдлага, менежментийг сайжруулан хөрөнгийн орлого төвлөрүүлэлт, зарцуулалтын талаарх мэдээллийг олон нийтэд ил тод, нээлттэй болгохоор ТХОУтХ-ийн төсөлд тусгасан.</w:t>
            </w:r>
          </w:p>
        </w:tc>
      </w:tr>
      <w:tr w:rsidR="0050685C" w:rsidRPr="00E60B8C" w14:paraId="07AC4602" w14:textId="77777777" w:rsidTr="00EF4A15">
        <w:tc>
          <w:tcPr>
            <w:tcW w:w="564" w:type="dxa"/>
            <w:vAlign w:val="center"/>
          </w:tcPr>
          <w:p w14:paraId="4938BDB0" w14:textId="77777777" w:rsidR="0050685C" w:rsidRPr="00E60B8C" w:rsidRDefault="0050685C" w:rsidP="0050685C">
            <w:pPr>
              <w:jc w:val="center"/>
              <w:rPr>
                <w:rFonts w:ascii="Arial" w:hAnsi="Arial" w:cs="Arial"/>
              </w:rPr>
            </w:pPr>
            <w:r w:rsidRPr="00E60B8C">
              <w:rPr>
                <w:rFonts w:ascii="Arial" w:hAnsi="Arial" w:cs="Arial"/>
              </w:rPr>
              <w:t>16</w:t>
            </w:r>
          </w:p>
        </w:tc>
        <w:tc>
          <w:tcPr>
            <w:tcW w:w="1456" w:type="dxa"/>
            <w:vMerge/>
            <w:vAlign w:val="center"/>
          </w:tcPr>
          <w:p w14:paraId="20D1F62F" w14:textId="77777777" w:rsidR="0050685C" w:rsidRPr="00E60B8C" w:rsidRDefault="0050685C" w:rsidP="00B27735">
            <w:pPr>
              <w:jc w:val="both"/>
              <w:rPr>
                <w:rFonts w:ascii="Arial" w:hAnsi="Arial" w:cs="Arial"/>
              </w:rPr>
            </w:pPr>
          </w:p>
        </w:tc>
        <w:tc>
          <w:tcPr>
            <w:tcW w:w="6202" w:type="dxa"/>
            <w:gridSpan w:val="2"/>
            <w:vAlign w:val="center"/>
          </w:tcPr>
          <w:p w14:paraId="31DE3C78" w14:textId="77777777" w:rsidR="0050685C" w:rsidRPr="00E60B8C" w:rsidRDefault="0050685C" w:rsidP="002955B3">
            <w:pPr>
              <w:jc w:val="both"/>
              <w:rPr>
                <w:rFonts w:asciiTheme="minorBidi" w:hAnsiTheme="minorBidi"/>
              </w:rPr>
            </w:pPr>
            <w:r w:rsidRPr="00E60B8C">
              <w:rPr>
                <w:rFonts w:ascii="Arial" w:hAnsi="Arial" w:cs="Arial"/>
              </w:rPr>
              <w:t>7.Төслийн 7 дугаар зүйлд тусгасан төсвийн хөрөнгө оруулалтын төслийн ангилал буюу хөрөнгө оруулалтыг төсөвт өртөг хэрэгжих хугацаагаар 5 ангилсан байх шаардлагагүй гэж үзэж байна. Нөгөө талаар “мега төсөл”-ийн босго дүнг 350 тэрбум төгрөгөөр дээш гэж үзэж байгаа нь олон улсад нийтлэг тогтсон ойлголтоор 1.0 тэрбум ам.доллар буюу 3.5 их наяд төгрөгөөс дээш гэж тогтоож өгвөл зүйтэй. Харин төсвийн хөрөнгө оруулалтын төслүүдийг нийгэм, эдийн засагт оруулж байгаа хөрөнгө оруулалтын салбарын ангиллаар нь буюу нийгмийн, эрүүл мэндийн, боловсролын, хөдөө аж ахуйн, зам тээврийн, дэд бүтэц-эрчим хүч, аж үйлдвэрийн гэх мэтээр ангилбал илүү зохимжтой.</w:t>
            </w:r>
          </w:p>
        </w:tc>
        <w:tc>
          <w:tcPr>
            <w:tcW w:w="7512" w:type="dxa"/>
            <w:gridSpan w:val="2"/>
            <w:vAlign w:val="center"/>
          </w:tcPr>
          <w:p w14:paraId="35C2A7CD" w14:textId="77777777" w:rsidR="0050685C" w:rsidRPr="00E60B8C" w:rsidRDefault="0050685C" w:rsidP="002955B3">
            <w:pPr>
              <w:jc w:val="both"/>
              <w:rPr>
                <w:rFonts w:asciiTheme="minorBidi" w:hAnsiTheme="minorBidi"/>
              </w:rPr>
            </w:pPr>
            <w:r w:rsidRPr="00E60B8C">
              <w:rPr>
                <w:rFonts w:asciiTheme="minorBidi" w:hAnsiTheme="minorBidi"/>
              </w:rPr>
              <w:t>ТХОУтХ-ийн төслийн 7 дугаар зүйлд төсвийн хөрөнгө оруулалтын төслийн ангилал, төрлийн талаар тусгасан. Төсвийн хөрөнгө оруулалтын төслийн ангиллыг олон улсын судалгаа, Сангийн яамны статистик судалгаа зэрэгт үндэслэн тодорхойлсон. Түүнчлэн, төсвийн хөрөнгө оруулалтын төслийг нийгмийн салбарын, эдийн засгийн салбарын, аюулгүй байдал, гадаад бодлогын салбарын болон төрийн захиргааны салбарын төсөл хэмээн 4 төрөлд хуваасан болно.</w:t>
            </w:r>
          </w:p>
        </w:tc>
      </w:tr>
      <w:tr w:rsidR="0050685C" w:rsidRPr="00E60B8C" w14:paraId="4E7A5E83" w14:textId="77777777" w:rsidTr="003661BE">
        <w:tc>
          <w:tcPr>
            <w:tcW w:w="564" w:type="dxa"/>
            <w:vAlign w:val="center"/>
          </w:tcPr>
          <w:p w14:paraId="770668BB" w14:textId="77777777" w:rsidR="0050685C" w:rsidRPr="00E60B8C" w:rsidRDefault="0050685C" w:rsidP="0050685C">
            <w:pPr>
              <w:jc w:val="center"/>
              <w:rPr>
                <w:rFonts w:ascii="Arial" w:hAnsi="Arial" w:cs="Arial"/>
              </w:rPr>
            </w:pPr>
            <w:r w:rsidRPr="00E60B8C">
              <w:rPr>
                <w:rFonts w:ascii="Arial" w:hAnsi="Arial" w:cs="Arial"/>
              </w:rPr>
              <w:t>17</w:t>
            </w:r>
          </w:p>
        </w:tc>
        <w:tc>
          <w:tcPr>
            <w:tcW w:w="1456" w:type="dxa"/>
            <w:vMerge/>
            <w:vAlign w:val="center"/>
          </w:tcPr>
          <w:p w14:paraId="4BECBC01" w14:textId="77777777" w:rsidR="0050685C" w:rsidRPr="00E60B8C" w:rsidRDefault="0050685C" w:rsidP="00B27735">
            <w:pPr>
              <w:jc w:val="both"/>
              <w:rPr>
                <w:rFonts w:ascii="Arial" w:hAnsi="Arial" w:cs="Arial"/>
              </w:rPr>
            </w:pPr>
          </w:p>
        </w:tc>
        <w:tc>
          <w:tcPr>
            <w:tcW w:w="6202" w:type="dxa"/>
            <w:gridSpan w:val="2"/>
            <w:vAlign w:val="center"/>
          </w:tcPr>
          <w:p w14:paraId="53F545C2" w14:textId="77777777" w:rsidR="0050685C" w:rsidRPr="00E60B8C" w:rsidRDefault="0050685C" w:rsidP="002955B3">
            <w:pPr>
              <w:jc w:val="both"/>
              <w:rPr>
                <w:rFonts w:asciiTheme="minorBidi" w:hAnsiTheme="minorBidi"/>
              </w:rPr>
            </w:pPr>
            <w:r w:rsidRPr="00E60B8C">
              <w:rPr>
                <w:rFonts w:ascii="Arial" w:hAnsi="Arial" w:cs="Arial"/>
              </w:rPr>
              <w:t>8.Төслийн хоёрдугаар бүлэгт “Төсвийн хөрөнгө оруулалтын удирдлагын талаарх төрийн байгууллагын бүрэн эрх, чиг үүрэг”-ийн талаар тусгажээ. Үүнд Сангийн сайдын, Сангийн яамны, Төсвийн ерөнхийлөн захирагчдын, Аймаг, нийслэл, сум, дүүргийн Засаг дарга нарын бүрэн эрх, чиг үүргийн талаар тусгасан боловч хүлээх хариуцлагыг орхигдуулжээ. Ялангуяа төсвийн хөрөнгө оруулалтаар хэрэгжүүлсэн төсвийн хөрөнгийг үр ашиггүй, үр дүнгүй байсан нь аудитын байгууллагаар нотлогдсон тохиолдолд түүнд хүлээлгэх хариуцлагыг УИХ, Засгийн газар, Сангийн яам, Эдийн засгийн хөгжлийн яам, Төсвийн ерөнхийлөн захирагчдын түвшинд хэрхэн авч үзэх талаар тодорхой, бодитой, хэрэгжих боломжтой хариуцлагын тодорхой заалтыг оруулах хэрэгтэй.</w:t>
            </w:r>
          </w:p>
        </w:tc>
        <w:tc>
          <w:tcPr>
            <w:tcW w:w="7512" w:type="dxa"/>
            <w:gridSpan w:val="2"/>
            <w:vAlign w:val="center"/>
          </w:tcPr>
          <w:p w14:paraId="038203B0" w14:textId="77777777" w:rsidR="0050685C" w:rsidRPr="00E60B8C" w:rsidRDefault="0050685C" w:rsidP="002955B3">
            <w:pPr>
              <w:jc w:val="both"/>
              <w:rPr>
                <w:rFonts w:ascii="Arial" w:hAnsi="Arial" w:cs="Arial"/>
              </w:rPr>
            </w:pPr>
            <w:r w:rsidRPr="00E60B8C">
              <w:rPr>
                <w:rFonts w:ascii="Arial" w:hAnsi="Arial" w:cs="Arial"/>
              </w:rPr>
              <w:t xml:space="preserve">ТХОУтХ-ийн төслийн 61, 62 дугаар зүйлд хүлээлгэх хариуцлагын талаар тусгасан. </w:t>
            </w:r>
          </w:p>
          <w:p w14:paraId="2DD4331B" w14:textId="77777777" w:rsidR="005D234C" w:rsidRPr="00E60B8C" w:rsidRDefault="005D234C" w:rsidP="005D234C">
            <w:pPr>
              <w:jc w:val="both"/>
              <w:rPr>
                <w:rFonts w:ascii="Arial" w:hAnsi="Arial" w:cs="Arial"/>
                <w:b/>
                <w:bCs/>
              </w:rPr>
            </w:pPr>
            <w:r w:rsidRPr="00E60B8C">
              <w:rPr>
                <w:rFonts w:ascii="Arial" w:hAnsi="Arial" w:cs="Arial"/>
                <w:b/>
                <w:bCs/>
              </w:rPr>
              <w:t xml:space="preserve">61 дүгээр зүйл.Хариуцлага хүлээлгэх үндэслэл </w:t>
            </w:r>
          </w:p>
          <w:p w14:paraId="40B9672E" w14:textId="77777777" w:rsidR="005D234C" w:rsidRPr="00E60B8C" w:rsidRDefault="005D234C" w:rsidP="005D234C">
            <w:pPr>
              <w:jc w:val="both"/>
              <w:rPr>
                <w:rFonts w:ascii="Arial" w:hAnsi="Arial" w:cs="Arial"/>
              </w:rPr>
            </w:pPr>
            <w:r w:rsidRPr="00E60B8C">
              <w:rPr>
                <w:rFonts w:ascii="Arial" w:hAnsi="Arial" w:cs="Arial"/>
              </w:rPr>
              <w:t>61.1.Засгийн газраас өргөн мэдүүлсэн төсвийн хөрөнгө оруулалтаар хэрэгжүүлэх төслийн жагсаалт нь энэ хуульд заасан шаардлагыг зөрчсөн бол төслийн жагсаалтыг батлахгүй байх буюу буцаах үндэслэл болно.</w:t>
            </w:r>
          </w:p>
          <w:p w14:paraId="23B8176B" w14:textId="77777777" w:rsidR="005D234C" w:rsidRPr="00E60B8C" w:rsidRDefault="005D234C" w:rsidP="005D234C">
            <w:pPr>
              <w:jc w:val="both"/>
              <w:rPr>
                <w:rFonts w:ascii="Arial" w:hAnsi="Arial" w:cs="Arial"/>
              </w:rPr>
            </w:pPr>
            <w:r w:rsidRPr="00E60B8C">
              <w:rPr>
                <w:rFonts w:ascii="Arial" w:hAnsi="Arial" w:cs="Arial"/>
              </w:rPr>
              <w:t>61.2.Аймаг, нийслэл, сум, дүүргийн Засаг дарга энэ хуулийн 8 дугаар зүйлд заасан хориглох зүйлийг зөрчсөн нь тогтоогдсон бол Монгол Улсын засаг захиргаа, нутаг дэвсгэрийн нэгж, түүний удирдлагын тухай хуульд заасны дагуу Засаг даргыг огцруулах үндэслэл болно.</w:t>
            </w:r>
          </w:p>
          <w:p w14:paraId="68673730" w14:textId="77777777" w:rsidR="005D234C" w:rsidRPr="00E60B8C" w:rsidRDefault="005D234C" w:rsidP="005D234C">
            <w:pPr>
              <w:jc w:val="both"/>
              <w:rPr>
                <w:rFonts w:ascii="Arial" w:hAnsi="Arial" w:cs="Arial"/>
                <w:b/>
                <w:bCs/>
              </w:rPr>
            </w:pPr>
            <w:r w:rsidRPr="00E60B8C">
              <w:rPr>
                <w:rFonts w:ascii="Arial" w:hAnsi="Arial" w:cs="Arial"/>
                <w:b/>
                <w:bCs/>
              </w:rPr>
              <w:t>62 дугаар зүйл.Хууль тогтоомж зөрчигчид хүлээлгэх хариуцлага</w:t>
            </w:r>
          </w:p>
          <w:p w14:paraId="5ABD2C0A" w14:textId="77777777" w:rsidR="005D234C" w:rsidRPr="00E60B8C" w:rsidRDefault="005D234C" w:rsidP="005D234C">
            <w:pPr>
              <w:jc w:val="both"/>
              <w:rPr>
                <w:rFonts w:ascii="Arial" w:hAnsi="Arial" w:cs="Arial"/>
              </w:rPr>
            </w:pPr>
            <w:r w:rsidRPr="00E60B8C">
              <w:rPr>
                <w:rFonts w:ascii="Arial" w:hAnsi="Arial" w:cs="Arial"/>
              </w:rPr>
              <w:t>62.1.Энэ хуулийн 8 дугаар зүйлд заасан төсвийн хөрөнгө оруулалтад хориглох зүйлийг зөрчсөн эрх бүхий этгээд, удирдах болон гүйцэтгэх албан хаагчид зөрчлийн шинж байдлыг харгалзан Төрийн албаны тухай хуулийн 48.1.4-т заасан сахилгын шийтгэл ногдуулна.</w:t>
            </w:r>
          </w:p>
          <w:p w14:paraId="264F6249" w14:textId="77777777" w:rsidR="0050685C" w:rsidRPr="00E60B8C" w:rsidRDefault="005D234C" w:rsidP="002955B3">
            <w:pPr>
              <w:jc w:val="both"/>
              <w:rPr>
                <w:rFonts w:ascii="Arial" w:hAnsi="Arial" w:cs="Arial"/>
              </w:rPr>
            </w:pPr>
            <w:r w:rsidRPr="00E60B8C">
              <w:rPr>
                <w:rFonts w:ascii="Arial" w:hAnsi="Arial" w:cs="Arial"/>
              </w:rPr>
              <w:t>62.2.Төсвийн бүх шатны захирагч энэ хуулийн 8 дугаар зүйлд заасан хориглох зүйлийг зөрчсөн бол эрхэлж байгаа албан тушаалаас нь чөлөөлөх үндэслэл болно.</w:t>
            </w:r>
          </w:p>
        </w:tc>
      </w:tr>
    </w:tbl>
    <w:p w14:paraId="4788B92E" w14:textId="77777777" w:rsidR="00546B72" w:rsidRPr="00E60B8C" w:rsidRDefault="00546B72" w:rsidP="00546B72">
      <w:pPr>
        <w:rPr>
          <w:lang w:eastAsia="en-US"/>
        </w:rPr>
      </w:pPr>
    </w:p>
    <w:p w14:paraId="633501A2" w14:textId="77777777" w:rsidR="00921364" w:rsidRPr="00E60B8C" w:rsidRDefault="005D0F5A" w:rsidP="007904A4">
      <w:pPr>
        <w:pStyle w:val="Heading2"/>
        <w:spacing w:before="0"/>
        <w:ind w:firstLine="720"/>
        <w:rPr>
          <w:rFonts w:asciiTheme="minorBidi" w:hAnsiTheme="minorBidi" w:cstheme="minorBidi"/>
          <w:b/>
          <w:bCs/>
          <w:color w:val="000000" w:themeColor="text1"/>
          <w:sz w:val="24"/>
          <w:szCs w:val="24"/>
          <w:lang w:eastAsia="en-US"/>
        </w:rPr>
      </w:pPr>
      <w:r w:rsidRPr="00E60B8C">
        <w:rPr>
          <w:rFonts w:asciiTheme="minorBidi" w:hAnsiTheme="minorBidi" w:cstheme="minorBidi"/>
          <w:b/>
          <w:bCs/>
          <w:color w:val="000000" w:themeColor="text1"/>
          <w:sz w:val="24"/>
          <w:szCs w:val="24"/>
          <w:lang w:eastAsia="en-US"/>
        </w:rPr>
        <w:t>1.</w:t>
      </w:r>
      <w:r w:rsidR="00F76648" w:rsidRPr="00E60B8C">
        <w:rPr>
          <w:rFonts w:asciiTheme="minorBidi" w:hAnsiTheme="minorBidi" w:cstheme="minorBidi"/>
          <w:b/>
          <w:bCs/>
          <w:color w:val="000000" w:themeColor="text1"/>
          <w:sz w:val="24"/>
          <w:szCs w:val="24"/>
          <w:lang w:eastAsia="en-US"/>
        </w:rPr>
        <w:t>2</w:t>
      </w:r>
      <w:r w:rsidRPr="00E60B8C">
        <w:rPr>
          <w:rFonts w:asciiTheme="minorBidi" w:hAnsiTheme="minorBidi" w:cstheme="minorBidi"/>
          <w:b/>
          <w:bCs/>
          <w:color w:val="000000" w:themeColor="text1"/>
          <w:sz w:val="24"/>
          <w:szCs w:val="24"/>
          <w:lang w:eastAsia="en-US"/>
        </w:rPr>
        <w:t>.</w:t>
      </w:r>
      <w:r w:rsidR="007904A4" w:rsidRPr="00E60B8C">
        <w:rPr>
          <w:rFonts w:asciiTheme="minorBidi" w:hAnsiTheme="minorBidi" w:cstheme="minorBidi"/>
          <w:b/>
          <w:bCs/>
          <w:color w:val="000000" w:themeColor="text1"/>
          <w:sz w:val="24"/>
          <w:szCs w:val="24"/>
          <w:lang w:eastAsia="en-US"/>
        </w:rPr>
        <w:t>ҮНДЭСНИЙ АУДИТЫН ГАЗАР</w:t>
      </w:r>
    </w:p>
    <w:tbl>
      <w:tblPr>
        <w:tblStyle w:val="TableGrid"/>
        <w:tblW w:w="15735" w:type="dxa"/>
        <w:tblInd w:w="-289" w:type="dxa"/>
        <w:tblLook w:val="04A0" w:firstRow="1" w:lastRow="0" w:firstColumn="1" w:lastColumn="0" w:noHBand="0" w:noVBand="1"/>
      </w:tblPr>
      <w:tblGrid>
        <w:gridCol w:w="563"/>
        <w:gridCol w:w="1559"/>
        <w:gridCol w:w="6100"/>
        <w:gridCol w:w="7513"/>
      </w:tblGrid>
      <w:tr w:rsidR="004B067E" w:rsidRPr="00E60B8C" w14:paraId="1A2C1CF4" w14:textId="77777777" w:rsidTr="003845E3">
        <w:trPr>
          <w:trHeight w:val="526"/>
        </w:trPr>
        <w:tc>
          <w:tcPr>
            <w:tcW w:w="563" w:type="dxa"/>
            <w:vAlign w:val="center"/>
          </w:tcPr>
          <w:p w14:paraId="038CA196" w14:textId="77777777" w:rsidR="004B067E" w:rsidRPr="00E60B8C" w:rsidRDefault="004B067E" w:rsidP="00DC57D8">
            <w:pPr>
              <w:jc w:val="center"/>
              <w:rPr>
                <w:rFonts w:asciiTheme="minorBidi" w:hAnsiTheme="minorBidi"/>
                <w:b/>
                <w:bCs/>
              </w:rPr>
            </w:pPr>
            <w:r w:rsidRPr="00E60B8C">
              <w:rPr>
                <w:rFonts w:asciiTheme="minorBidi" w:hAnsiTheme="minorBidi"/>
                <w:b/>
                <w:bCs/>
              </w:rPr>
              <w:t>№</w:t>
            </w:r>
          </w:p>
        </w:tc>
        <w:tc>
          <w:tcPr>
            <w:tcW w:w="1559" w:type="dxa"/>
            <w:vAlign w:val="center"/>
          </w:tcPr>
          <w:p w14:paraId="451FA307" w14:textId="77777777" w:rsidR="004B067E" w:rsidRPr="00E60B8C" w:rsidRDefault="004B067E" w:rsidP="001B74B0">
            <w:pPr>
              <w:jc w:val="center"/>
              <w:rPr>
                <w:rFonts w:asciiTheme="minorBidi" w:hAnsiTheme="minorBidi"/>
                <w:b/>
                <w:bCs/>
              </w:rPr>
            </w:pPr>
            <w:r w:rsidRPr="00E60B8C">
              <w:rPr>
                <w:rFonts w:asciiTheme="minorBidi" w:hAnsiTheme="minorBidi"/>
                <w:b/>
                <w:bCs/>
              </w:rPr>
              <w:t>Төрийн байгууллага</w:t>
            </w:r>
          </w:p>
        </w:tc>
        <w:tc>
          <w:tcPr>
            <w:tcW w:w="6100" w:type="dxa"/>
            <w:vAlign w:val="center"/>
          </w:tcPr>
          <w:p w14:paraId="69BE0B79" w14:textId="77777777" w:rsidR="004B067E" w:rsidRPr="00E60B8C" w:rsidRDefault="004B067E" w:rsidP="001B74B0">
            <w:pPr>
              <w:jc w:val="center"/>
              <w:rPr>
                <w:rFonts w:asciiTheme="minorBidi" w:hAnsiTheme="minorBidi"/>
                <w:b/>
                <w:bCs/>
              </w:rPr>
            </w:pPr>
            <w:r w:rsidRPr="00E60B8C">
              <w:rPr>
                <w:rFonts w:asciiTheme="minorBidi" w:hAnsiTheme="minorBidi"/>
                <w:b/>
                <w:bCs/>
              </w:rPr>
              <w:t>Ирүүлсэн санал</w:t>
            </w:r>
          </w:p>
        </w:tc>
        <w:tc>
          <w:tcPr>
            <w:tcW w:w="7513" w:type="dxa"/>
            <w:vAlign w:val="center"/>
          </w:tcPr>
          <w:p w14:paraId="3ACB092F" w14:textId="77777777" w:rsidR="004B067E" w:rsidRPr="00E60B8C" w:rsidRDefault="004B067E" w:rsidP="001B74B0">
            <w:pPr>
              <w:jc w:val="center"/>
              <w:rPr>
                <w:rFonts w:asciiTheme="minorBidi" w:hAnsiTheme="minorBidi"/>
                <w:b/>
                <w:bCs/>
              </w:rPr>
            </w:pPr>
            <w:r w:rsidRPr="00E60B8C">
              <w:rPr>
                <w:rFonts w:asciiTheme="minorBidi" w:hAnsiTheme="minorBidi"/>
                <w:b/>
                <w:bCs/>
              </w:rPr>
              <w:t>Саналыг тусгасан байдал/ тайлбар</w:t>
            </w:r>
          </w:p>
        </w:tc>
      </w:tr>
      <w:tr w:rsidR="00804286" w:rsidRPr="00E60B8C" w14:paraId="251EFB43" w14:textId="77777777" w:rsidTr="003845E3">
        <w:trPr>
          <w:cantSplit/>
          <w:trHeight w:val="1134"/>
        </w:trPr>
        <w:tc>
          <w:tcPr>
            <w:tcW w:w="563" w:type="dxa"/>
            <w:vAlign w:val="center"/>
          </w:tcPr>
          <w:p w14:paraId="295F7E0E" w14:textId="77777777" w:rsidR="00804286" w:rsidRPr="00E60B8C" w:rsidRDefault="00DC57D8" w:rsidP="00DC57D8">
            <w:pPr>
              <w:jc w:val="center"/>
              <w:rPr>
                <w:rFonts w:ascii="Arial" w:hAnsi="Arial" w:cs="Arial"/>
              </w:rPr>
            </w:pPr>
            <w:r w:rsidRPr="00E60B8C">
              <w:rPr>
                <w:rFonts w:ascii="Arial" w:hAnsi="Arial" w:cs="Arial"/>
              </w:rPr>
              <w:t>1</w:t>
            </w:r>
          </w:p>
        </w:tc>
        <w:tc>
          <w:tcPr>
            <w:tcW w:w="1559" w:type="dxa"/>
            <w:vMerge w:val="restart"/>
            <w:textDirection w:val="btLr"/>
            <w:vAlign w:val="center"/>
          </w:tcPr>
          <w:p w14:paraId="4F73A884" w14:textId="77777777" w:rsidR="00804286" w:rsidRPr="00E60B8C" w:rsidRDefault="00804286" w:rsidP="00AC6650">
            <w:pPr>
              <w:ind w:left="113" w:right="113"/>
              <w:jc w:val="center"/>
              <w:rPr>
                <w:rFonts w:ascii="Arial" w:hAnsi="Arial" w:cs="Arial"/>
                <w:b/>
                <w:bCs/>
              </w:rPr>
            </w:pPr>
            <w:r w:rsidRPr="00E60B8C">
              <w:rPr>
                <w:rFonts w:ascii="Arial" w:hAnsi="Arial" w:cs="Arial"/>
                <w:b/>
                <w:bCs/>
              </w:rPr>
              <w:t xml:space="preserve">Монгол Улсын Ерөнхий аудитор </w:t>
            </w:r>
          </w:p>
          <w:p w14:paraId="2314AA18" w14:textId="77777777" w:rsidR="00804286" w:rsidRPr="00E60B8C" w:rsidRDefault="00804286" w:rsidP="00AC6650">
            <w:pPr>
              <w:ind w:left="113" w:right="113"/>
              <w:jc w:val="center"/>
              <w:rPr>
                <w:rFonts w:ascii="Arial" w:hAnsi="Arial" w:cs="Arial"/>
                <w:b/>
                <w:bCs/>
              </w:rPr>
            </w:pPr>
            <w:r w:rsidRPr="00E60B8C">
              <w:rPr>
                <w:rFonts w:ascii="Arial" w:hAnsi="Arial" w:cs="Arial"/>
                <w:b/>
                <w:bCs/>
              </w:rPr>
              <w:t>С.Магнайсүрэн</w:t>
            </w:r>
          </w:p>
          <w:p w14:paraId="6ACE21E6" w14:textId="77777777" w:rsidR="00804286" w:rsidRPr="00E60B8C" w:rsidRDefault="00804286" w:rsidP="00AC6650">
            <w:pPr>
              <w:ind w:left="113" w:right="113"/>
              <w:jc w:val="center"/>
              <w:rPr>
                <w:rFonts w:ascii="Arial" w:hAnsi="Arial" w:cs="Arial"/>
              </w:rPr>
            </w:pPr>
            <w:r w:rsidRPr="00E60B8C">
              <w:rPr>
                <w:rFonts w:ascii="Arial" w:hAnsi="Arial" w:cs="Arial"/>
              </w:rPr>
              <w:t xml:space="preserve">2026.01.14, </w:t>
            </w:r>
            <w:r w:rsidRPr="00E60B8C">
              <w:rPr>
                <w:rFonts w:asciiTheme="minorBidi" w:hAnsiTheme="minorBidi"/>
              </w:rPr>
              <w:t>№73</w:t>
            </w:r>
          </w:p>
        </w:tc>
        <w:tc>
          <w:tcPr>
            <w:tcW w:w="6100" w:type="dxa"/>
            <w:vAlign w:val="center"/>
          </w:tcPr>
          <w:p w14:paraId="00F763D4" w14:textId="77777777" w:rsidR="00804286" w:rsidRPr="00E60B8C" w:rsidRDefault="00804286" w:rsidP="001B74B0">
            <w:pPr>
              <w:jc w:val="both"/>
              <w:rPr>
                <w:rFonts w:asciiTheme="minorBidi" w:hAnsiTheme="minorBidi"/>
              </w:rPr>
            </w:pPr>
            <w:r w:rsidRPr="00E60B8C">
              <w:rPr>
                <w:rFonts w:ascii="Arial" w:hAnsi="Arial" w:cs="Arial"/>
              </w:rPr>
              <w:t>1.Хуулийн төслийн 3 дугаар зүйлийн 3.2 дахь хэсэгт Төрийн болон орон нутгийн өмчит, төрийн болон орон нутгийн өмчийн оролцоотой хуулийн этгээдийн хөрөнгө оруулалтын удирдлагыг хуулийн хамрах хүрээнд оруулах, тусгах эсэх талаар нарийвчлан судлах;</w:t>
            </w:r>
          </w:p>
        </w:tc>
        <w:tc>
          <w:tcPr>
            <w:tcW w:w="7513" w:type="dxa"/>
            <w:vAlign w:val="center"/>
          </w:tcPr>
          <w:p w14:paraId="2DBD6574" w14:textId="77777777" w:rsidR="00804286" w:rsidRPr="00E60B8C" w:rsidRDefault="00804286" w:rsidP="001B74B0">
            <w:pPr>
              <w:jc w:val="both"/>
              <w:rPr>
                <w:rFonts w:ascii="Arial" w:hAnsi="Arial" w:cs="Arial"/>
              </w:rPr>
            </w:pPr>
            <w:r w:rsidRPr="00E60B8C">
              <w:rPr>
                <w:rFonts w:ascii="Arial" w:hAnsi="Arial" w:cs="Arial"/>
              </w:rPr>
              <w:t>Саналыг хүлээн авч, ТХОУтХ-ийн төсөлд дараах зохицуулалт тусгасан.</w:t>
            </w:r>
          </w:p>
          <w:p w14:paraId="55E9D7C6" w14:textId="77777777" w:rsidR="00804286" w:rsidRPr="00E60B8C" w:rsidRDefault="00804286" w:rsidP="001B74B0">
            <w:pPr>
              <w:jc w:val="both"/>
              <w:rPr>
                <w:rFonts w:ascii="Arial" w:eastAsia="Arial" w:hAnsi="Arial" w:cs="Arial"/>
                <w:kern w:val="0"/>
                <w14:ligatures w14:val="none"/>
              </w:rPr>
            </w:pPr>
            <w:r w:rsidRPr="00E60B8C">
              <w:rPr>
                <w:rFonts w:ascii="Arial" w:eastAsia="Calibri" w:hAnsi="Arial" w:cs="Arial"/>
                <w:bCs/>
                <w:kern w:val="0"/>
                <w14:ligatures w14:val="none"/>
              </w:rPr>
              <w:t>3.3.</w:t>
            </w:r>
            <w:r w:rsidRPr="00E60B8C">
              <w:rPr>
                <w:rFonts w:ascii="Arial" w:hAnsi="Arial" w:cs="Arial"/>
              </w:rPr>
              <w:t>Т</w:t>
            </w:r>
            <w:r w:rsidRPr="00E60B8C">
              <w:rPr>
                <w:rFonts w:ascii="Arial" w:eastAsia="Calibri" w:hAnsi="Arial" w:cs="Arial"/>
                <w:bCs/>
                <w:kern w:val="0"/>
                <w14:ligatures w14:val="none"/>
              </w:rPr>
              <w:t xml:space="preserve">өрийн болон орон нутгийн өмчит компани, төрийн болон орон нутгийн өмч давамгайлсан компанийн </w:t>
            </w:r>
            <w:r w:rsidRPr="00E60B8C">
              <w:rPr>
                <w:rFonts w:ascii="Arial" w:eastAsia="Times New Roman" w:hAnsi="Arial" w:cs="Arial"/>
                <w:kern w:val="0"/>
                <w14:ligatures w14:val="none"/>
              </w:rPr>
              <w:t>нийтийн зориулалттай</w:t>
            </w:r>
            <w:r w:rsidRPr="00E60B8C">
              <w:rPr>
                <w:rFonts w:ascii="Arial" w:eastAsia="Calibri" w:hAnsi="Arial" w:cs="Arial"/>
                <w:bCs/>
                <w:kern w:val="0"/>
                <w14:ligatures w14:val="none"/>
              </w:rPr>
              <w:t xml:space="preserve"> хөрөнгө оруулалтыг төсвийн хөрөнгө оруулалтын мэдээллийн нэгдсэн санд </w:t>
            </w:r>
            <w:r w:rsidRPr="00E60B8C">
              <w:rPr>
                <w:rFonts w:ascii="Arial" w:eastAsia="Calibri" w:hAnsi="Arial" w:cs="Arial"/>
                <w:bCs/>
                <w:color w:val="000000" w:themeColor="text1"/>
                <w:kern w:val="0"/>
                <w14:ligatures w14:val="none"/>
              </w:rPr>
              <w:t>бүртгүүлэх,</w:t>
            </w:r>
            <w:r w:rsidRPr="00E60B8C">
              <w:rPr>
                <w:rFonts w:ascii="Arial" w:eastAsia="Calibri" w:hAnsi="Arial" w:cs="Arial"/>
                <w:bCs/>
                <w:kern w:val="0"/>
                <w14:ligatures w14:val="none"/>
              </w:rPr>
              <w:t xml:space="preserve"> мэдээлэл хүргүүлэхтэй холбогдсон харилцааг энэ хуулиар зохицуулна. </w:t>
            </w:r>
          </w:p>
          <w:p w14:paraId="0707BAF6" w14:textId="77777777" w:rsidR="00804286" w:rsidRPr="00E60B8C" w:rsidRDefault="00804286" w:rsidP="001B74B0">
            <w:pPr>
              <w:jc w:val="both"/>
              <w:rPr>
                <w:rFonts w:ascii="Arial" w:hAnsi="Arial" w:cs="Arial"/>
              </w:rPr>
            </w:pPr>
            <w:r w:rsidRPr="00E60B8C">
              <w:rPr>
                <w:rFonts w:ascii="Arial" w:hAnsi="Arial" w:cs="Arial"/>
              </w:rPr>
              <w:t>Түүнчлэн, УИХ-ын бүрэн эрхэд дараах хэсэг тусгасан.</w:t>
            </w:r>
          </w:p>
          <w:p w14:paraId="4E9C1A13" w14:textId="77777777" w:rsidR="00804286" w:rsidRPr="00E60B8C" w:rsidRDefault="00804286" w:rsidP="001B74B0">
            <w:pPr>
              <w:widowControl w:val="0"/>
              <w:autoSpaceDE w:val="0"/>
              <w:autoSpaceDN w:val="0"/>
              <w:ind w:right="-1"/>
              <w:jc w:val="both"/>
              <w:rPr>
                <w:rFonts w:ascii="Arial" w:eastAsia="Times New Roman" w:hAnsi="Arial" w:cs="Arial"/>
                <w:kern w:val="0"/>
                <w14:ligatures w14:val="none"/>
              </w:rPr>
            </w:pPr>
            <w:r w:rsidRPr="00E60B8C">
              <w:rPr>
                <w:rFonts w:ascii="Arial" w:eastAsia="Times New Roman" w:hAnsi="Arial" w:cs="Arial"/>
                <w:kern w:val="0"/>
                <w14:ligatures w14:val="none"/>
              </w:rPr>
              <w:t>9.1.2.тухайн жилийн төсвийн төслийг хэлэлцэн батлахад шаардлагатай гэж үзвэл төсвийн хөрөнгө оруулалтын бүх эх үүсвэрээр хэрэгжүүлэх төслийн нэгдсэн мэдээлэл, т</w:t>
            </w:r>
            <w:r w:rsidRPr="00E60B8C">
              <w:rPr>
                <w:rFonts w:ascii="Arial" w:eastAsia="Times New Roman" w:hAnsi="Arial" w:cs="Arial"/>
                <w:bCs/>
                <w:kern w:val="0"/>
                <w14:ligatures w14:val="none"/>
              </w:rPr>
              <w:t xml:space="preserve">өрийн болон орон нутгийн өмчит компани, төрийн болон орон нутгийн өмч давамгайлсан компанийн </w:t>
            </w:r>
            <w:r w:rsidRPr="00E60B8C">
              <w:rPr>
                <w:rFonts w:ascii="Arial" w:eastAsia="Times New Roman" w:hAnsi="Arial" w:cs="Arial"/>
                <w:kern w:val="0"/>
                <w14:ligatures w14:val="none"/>
              </w:rPr>
              <w:t>нийтийн зориулалттай</w:t>
            </w:r>
            <w:r w:rsidRPr="00E60B8C">
              <w:rPr>
                <w:rFonts w:ascii="Arial" w:eastAsia="Times New Roman" w:hAnsi="Arial" w:cs="Arial"/>
                <w:bCs/>
                <w:kern w:val="0"/>
                <w14:ligatures w14:val="none"/>
              </w:rPr>
              <w:t xml:space="preserve"> хөрөнгө оруулалтын</w:t>
            </w:r>
            <w:r w:rsidRPr="00E60B8C">
              <w:rPr>
                <w:rFonts w:ascii="Arial" w:eastAsia="Times New Roman" w:hAnsi="Arial" w:cs="Arial"/>
                <w:kern w:val="0"/>
                <w14:ligatures w14:val="none"/>
              </w:rPr>
              <w:t xml:space="preserve"> мэдээлэлтэй танилцах, чиглэл өгөх;  </w:t>
            </w:r>
          </w:p>
          <w:p w14:paraId="55A13945" w14:textId="77777777" w:rsidR="00804286" w:rsidRPr="00E60B8C" w:rsidRDefault="00804286" w:rsidP="001B74B0">
            <w:pPr>
              <w:jc w:val="both"/>
              <w:rPr>
                <w:rFonts w:ascii="Arial" w:hAnsi="Arial" w:cs="Arial"/>
              </w:rPr>
            </w:pPr>
            <w:r w:rsidRPr="00E60B8C">
              <w:rPr>
                <w:rFonts w:ascii="Arial" w:eastAsia="Times New Roman" w:hAnsi="Arial" w:cs="Arial"/>
                <w:kern w:val="0"/>
                <w14:ligatures w14:val="none"/>
              </w:rPr>
              <w:t>9.1.3.тухайн жилийн төсвийн төсөл, төсвийн гүйцэтгэлийг хэлэлцэхэд шаардлагатай гэж үзвэл төсвийн хөрөнгө оруулалтын бүх эх үүсвэрээр хэрэгжүүлсэн төслийн нэгдсэн мэдээлэл болон т</w:t>
            </w:r>
            <w:r w:rsidRPr="00E60B8C">
              <w:rPr>
                <w:rFonts w:ascii="Arial" w:eastAsia="Times New Roman" w:hAnsi="Arial" w:cs="Arial"/>
                <w:bCs/>
                <w:kern w:val="0"/>
                <w14:ligatures w14:val="none"/>
              </w:rPr>
              <w:t xml:space="preserve">өрийн болон орон нутгийн өмчит компани, төрийн болон орон нутгийн өмч давамгайлсан компанийн </w:t>
            </w:r>
            <w:r w:rsidRPr="00E60B8C">
              <w:rPr>
                <w:rFonts w:ascii="Arial" w:eastAsia="Times New Roman" w:hAnsi="Arial" w:cs="Arial"/>
                <w:kern w:val="0"/>
                <w14:ligatures w14:val="none"/>
              </w:rPr>
              <w:t>нийтийн зориулалттай</w:t>
            </w:r>
            <w:r w:rsidRPr="00E60B8C">
              <w:rPr>
                <w:rFonts w:ascii="Arial" w:eastAsia="Times New Roman" w:hAnsi="Arial" w:cs="Arial"/>
                <w:bCs/>
                <w:kern w:val="0"/>
                <w14:ligatures w14:val="none"/>
              </w:rPr>
              <w:t xml:space="preserve"> хөрөнгө оруулалтын</w:t>
            </w:r>
            <w:r w:rsidRPr="00E60B8C">
              <w:rPr>
                <w:rFonts w:ascii="Arial" w:eastAsia="Times New Roman" w:hAnsi="Arial" w:cs="Arial"/>
                <w:kern w:val="0"/>
                <w14:ligatures w14:val="none"/>
              </w:rPr>
              <w:t xml:space="preserve"> хэрэгжилт, үр дүнгийн талаарх мэдээлэлтэй танилцах, чиглэл өгөх.</w:t>
            </w:r>
          </w:p>
        </w:tc>
      </w:tr>
      <w:tr w:rsidR="00804286" w:rsidRPr="00E60B8C" w14:paraId="3E45E7EC" w14:textId="77777777" w:rsidTr="003845E3">
        <w:tc>
          <w:tcPr>
            <w:tcW w:w="563" w:type="dxa"/>
            <w:vAlign w:val="center"/>
          </w:tcPr>
          <w:p w14:paraId="309A0219" w14:textId="77777777" w:rsidR="00804286" w:rsidRPr="00E60B8C" w:rsidRDefault="00DC57D8" w:rsidP="00DC57D8">
            <w:pPr>
              <w:jc w:val="center"/>
              <w:rPr>
                <w:rFonts w:ascii="Arial" w:hAnsi="Arial" w:cs="Arial"/>
              </w:rPr>
            </w:pPr>
            <w:r w:rsidRPr="00E60B8C">
              <w:rPr>
                <w:rFonts w:ascii="Arial" w:hAnsi="Arial" w:cs="Arial"/>
              </w:rPr>
              <w:t>2</w:t>
            </w:r>
          </w:p>
        </w:tc>
        <w:tc>
          <w:tcPr>
            <w:tcW w:w="1559" w:type="dxa"/>
            <w:vMerge/>
          </w:tcPr>
          <w:p w14:paraId="1F4F3ADF" w14:textId="77777777" w:rsidR="00804286" w:rsidRPr="00E60B8C" w:rsidRDefault="00804286" w:rsidP="001B74B0">
            <w:pPr>
              <w:jc w:val="both"/>
              <w:rPr>
                <w:rFonts w:ascii="Arial" w:hAnsi="Arial" w:cs="Arial"/>
              </w:rPr>
            </w:pPr>
          </w:p>
        </w:tc>
        <w:tc>
          <w:tcPr>
            <w:tcW w:w="6100" w:type="dxa"/>
            <w:vAlign w:val="center"/>
          </w:tcPr>
          <w:p w14:paraId="3D9242EC" w14:textId="77777777" w:rsidR="00804286" w:rsidRPr="00E60B8C" w:rsidRDefault="00804286" w:rsidP="001B74B0">
            <w:pPr>
              <w:jc w:val="both"/>
              <w:rPr>
                <w:rFonts w:asciiTheme="minorBidi" w:hAnsiTheme="minorBidi"/>
              </w:rPr>
            </w:pPr>
            <w:r w:rsidRPr="00E60B8C">
              <w:rPr>
                <w:rFonts w:ascii="Arial" w:hAnsi="Arial" w:cs="Arial"/>
              </w:rPr>
              <w:t>2.Хуулийн төслийн 4.1.25 “төсвийн хөрөнгө оруулалтын төсөл” гэж хөгжлийн бодлого, төлөвлөлтийн баримт бичигт заасан зорилтыг хангах, нийгэм, эдийн засгийн дэд бүтцийг бүрдүүлэх зорилгоор барилга байгууламж барих, их засвар хийх, тоног төхөөрөмж нийлүүлэх, тэдгээрийг ашиглалтад оруулах, хэвийн үйл ажиллагааг хангах, тохируулах, зүгшрүүлэх болон түүнтэй холбоотой хийгдэх, тодорхой цаг хугацаанд хэрэгжих цогц үйл ажиллагааг; -ТЭЗҮ, зураг төслийг оруулах;</w:t>
            </w:r>
          </w:p>
        </w:tc>
        <w:tc>
          <w:tcPr>
            <w:tcW w:w="7513" w:type="dxa"/>
            <w:vAlign w:val="center"/>
          </w:tcPr>
          <w:p w14:paraId="2F1E1D45" w14:textId="77777777" w:rsidR="00804286" w:rsidRPr="00E60B8C" w:rsidRDefault="00804286" w:rsidP="001B74B0">
            <w:pPr>
              <w:jc w:val="both"/>
              <w:rPr>
                <w:rFonts w:ascii="Arial" w:hAnsi="Arial" w:cs="Arial"/>
              </w:rPr>
            </w:pPr>
            <w:r w:rsidRPr="00E60B8C">
              <w:rPr>
                <w:rFonts w:ascii="Arial" w:hAnsi="Arial" w:cs="Arial"/>
              </w:rPr>
              <w:t>Саналыг хүлээн авч, ТХОУтХ-ийн төслийн 4.1.14 дэх заалтыг дараах байдлаар сайжруулав.</w:t>
            </w:r>
          </w:p>
          <w:p w14:paraId="3155A91F" w14:textId="77777777" w:rsidR="00804286" w:rsidRPr="00E60B8C" w:rsidRDefault="00804286" w:rsidP="001B74B0">
            <w:pPr>
              <w:jc w:val="both"/>
              <w:rPr>
                <w:rFonts w:asciiTheme="minorBidi" w:hAnsiTheme="minorBidi"/>
              </w:rPr>
            </w:pPr>
            <w:r w:rsidRPr="00E60B8C">
              <w:rPr>
                <w:rFonts w:ascii="Arial" w:eastAsia="Aptos" w:hAnsi="Arial" w:cs="Arial"/>
                <w:bCs/>
                <w:kern w:val="0"/>
                <w14:ligatures w14:val="none"/>
              </w:rPr>
              <w:t>4.1.14.“төсвийн хөрөнгө оруулалтын төсөл”</w:t>
            </w:r>
            <w:r w:rsidRPr="00E60B8C">
              <w:rPr>
                <w:rFonts w:ascii="Arial" w:eastAsia="DengXian" w:hAnsi="Arial" w:cs="Arial"/>
              </w:rPr>
              <w:t xml:space="preserve"> </w:t>
            </w:r>
            <w:r w:rsidRPr="00E60B8C">
              <w:rPr>
                <w:rFonts w:ascii="Arial" w:eastAsia="Aptos" w:hAnsi="Arial" w:cs="Arial"/>
                <w:bCs/>
                <w:kern w:val="0"/>
                <w14:ligatures w14:val="none"/>
              </w:rPr>
              <w:t>гэж хөгжлийн бодлого, төлөвлөлтийн баримт бичигт тусгагдсан зорилго, зорилтыг хэрэгжүүлэх, нийгэм, эдийн засгийн дэд бүтцийг бүрдүүлэх, сайжруулахад болон төрийн чиг үүргийг хангахад шаардлагатай чадавхыг бий болгох, хөгжүүлэх зорилгоор төсвийн хөрөнгөөр санхүүжиж, үндсэн хөрөнгө бий болгох, сайжруулахад чиглэсэн, тодорхой хугацаанд хэрэгжих төслийг;</w:t>
            </w:r>
          </w:p>
        </w:tc>
      </w:tr>
      <w:tr w:rsidR="00804286" w:rsidRPr="00E60B8C" w14:paraId="67A16D2C" w14:textId="77777777" w:rsidTr="003845E3">
        <w:tc>
          <w:tcPr>
            <w:tcW w:w="563" w:type="dxa"/>
            <w:vAlign w:val="center"/>
          </w:tcPr>
          <w:p w14:paraId="1ADF2486" w14:textId="77777777" w:rsidR="00804286" w:rsidRPr="00E60B8C" w:rsidRDefault="00DC57D8" w:rsidP="00DC57D8">
            <w:pPr>
              <w:jc w:val="center"/>
              <w:rPr>
                <w:rFonts w:ascii="Arial" w:hAnsi="Arial" w:cs="Arial"/>
              </w:rPr>
            </w:pPr>
            <w:r w:rsidRPr="00E60B8C">
              <w:rPr>
                <w:rFonts w:ascii="Arial" w:hAnsi="Arial" w:cs="Arial"/>
              </w:rPr>
              <w:t>3</w:t>
            </w:r>
          </w:p>
        </w:tc>
        <w:tc>
          <w:tcPr>
            <w:tcW w:w="1559" w:type="dxa"/>
            <w:vMerge/>
          </w:tcPr>
          <w:p w14:paraId="7D88EFB5" w14:textId="77777777" w:rsidR="00804286" w:rsidRPr="00E60B8C" w:rsidRDefault="00804286" w:rsidP="001B74B0">
            <w:pPr>
              <w:jc w:val="both"/>
              <w:rPr>
                <w:rFonts w:ascii="Arial" w:hAnsi="Arial" w:cs="Arial"/>
              </w:rPr>
            </w:pPr>
          </w:p>
        </w:tc>
        <w:tc>
          <w:tcPr>
            <w:tcW w:w="6100" w:type="dxa"/>
            <w:vAlign w:val="center"/>
          </w:tcPr>
          <w:p w14:paraId="0960FA74" w14:textId="77777777" w:rsidR="00804286" w:rsidRPr="00E60B8C" w:rsidRDefault="00804286" w:rsidP="001B74B0">
            <w:pPr>
              <w:jc w:val="both"/>
              <w:rPr>
                <w:rFonts w:asciiTheme="minorBidi" w:hAnsiTheme="minorBidi"/>
              </w:rPr>
            </w:pPr>
            <w:r w:rsidRPr="00E60B8C">
              <w:rPr>
                <w:rFonts w:ascii="Arial" w:hAnsi="Arial" w:cs="Arial"/>
              </w:rPr>
              <w:t>3.Хуулийн төслийн 4 дүгээр зүйлд “төсөвлөлтийн шаардлага”-ын тухай тодорхойлолт, ойлголтыг тусгах;</w:t>
            </w:r>
          </w:p>
        </w:tc>
        <w:tc>
          <w:tcPr>
            <w:tcW w:w="7513" w:type="dxa"/>
            <w:vAlign w:val="center"/>
          </w:tcPr>
          <w:p w14:paraId="6874E5D1" w14:textId="77777777" w:rsidR="00804286" w:rsidRPr="00E60B8C" w:rsidRDefault="00804286" w:rsidP="001B74B0">
            <w:pPr>
              <w:jc w:val="both"/>
              <w:rPr>
                <w:rFonts w:asciiTheme="minorBidi" w:hAnsiTheme="minorBidi"/>
                <w:color w:val="EE0000"/>
                <w:highlight w:val="yellow"/>
              </w:rPr>
            </w:pPr>
            <w:r w:rsidRPr="00E60B8C">
              <w:rPr>
                <w:rFonts w:ascii="Arial" w:hAnsi="Arial" w:cs="Arial"/>
                <w:color w:val="000000" w:themeColor="text1"/>
              </w:rPr>
              <w:t xml:space="preserve">Саналыг хүлээн авч, ТХОУтХ-ийн төслийн 20 дугаар зүйл буюу төсвийн хөрөнгө оруулалтын төсөлд тавигдах шаардлагыг сайжруулсан. Мөн, хуулийн төслийн 28 дугаар зүйлд төслийг улс, орон нутгийн төсөвт тусгах талаар тусгасан. </w:t>
            </w:r>
          </w:p>
        </w:tc>
      </w:tr>
      <w:tr w:rsidR="00804286" w:rsidRPr="00E60B8C" w14:paraId="1288B937" w14:textId="77777777" w:rsidTr="003845E3">
        <w:tc>
          <w:tcPr>
            <w:tcW w:w="563" w:type="dxa"/>
            <w:vAlign w:val="center"/>
          </w:tcPr>
          <w:p w14:paraId="36E6208E" w14:textId="77777777" w:rsidR="00804286" w:rsidRPr="00E60B8C" w:rsidRDefault="00DC57D8" w:rsidP="00DC57D8">
            <w:pPr>
              <w:jc w:val="center"/>
              <w:rPr>
                <w:rFonts w:ascii="Arial" w:hAnsi="Arial" w:cs="Arial"/>
              </w:rPr>
            </w:pPr>
            <w:r w:rsidRPr="00E60B8C">
              <w:rPr>
                <w:rFonts w:ascii="Arial" w:hAnsi="Arial" w:cs="Arial"/>
              </w:rPr>
              <w:t>4</w:t>
            </w:r>
          </w:p>
        </w:tc>
        <w:tc>
          <w:tcPr>
            <w:tcW w:w="1559" w:type="dxa"/>
            <w:vMerge/>
          </w:tcPr>
          <w:p w14:paraId="357BACD2" w14:textId="77777777" w:rsidR="00804286" w:rsidRPr="00E60B8C" w:rsidRDefault="00804286" w:rsidP="001B74B0">
            <w:pPr>
              <w:jc w:val="both"/>
              <w:rPr>
                <w:rFonts w:ascii="Arial" w:hAnsi="Arial" w:cs="Arial"/>
              </w:rPr>
            </w:pPr>
          </w:p>
        </w:tc>
        <w:tc>
          <w:tcPr>
            <w:tcW w:w="6100" w:type="dxa"/>
            <w:vAlign w:val="center"/>
          </w:tcPr>
          <w:p w14:paraId="64A1C7D5" w14:textId="77777777" w:rsidR="00804286" w:rsidRPr="00E60B8C" w:rsidRDefault="00804286" w:rsidP="001B74B0">
            <w:pPr>
              <w:jc w:val="both"/>
              <w:rPr>
                <w:rFonts w:asciiTheme="minorBidi" w:hAnsiTheme="minorBidi"/>
              </w:rPr>
            </w:pPr>
            <w:r w:rsidRPr="00E60B8C">
              <w:rPr>
                <w:rFonts w:ascii="Arial" w:hAnsi="Arial" w:cs="Arial"/>
              </w:rPr>
              <w:t>4.Хуулийн төслийн 4 дүгээр зүйлийн 4.1.31 дэх заалтад төсөвт өртөг гэсэн нэр томьёог зөвхөн барилга байгууламжийн төслийн хүрээнд магадлалаар баталгаажсан зураг төсөл, төсөвт тусгагдсан дүн гэж тодорхойлсныг сайжруулж, барилга байгууламжаас бусад төрлийн төсөвт өртгийн агуулгыг тодотгон нэмж тусгах;</w:t>
            </w:r>
          </w:p>
        </w:tc>
        <w:tc>
          <w:tcPr>
            <w:tcW w:w="7513" w:type="dxa"/>
            <w:vAlign w:val="center"/>
          </w:tcPr>
          <w:p w14:paraId="2D7C2486" w14:textId="77777777" w:rsidR="00804286" w:rsidRPr="00E60B8C" w:rsidRDefault="00804286" w:rsidP="001B74B0">
            <w:pPr>
              <w:jc w:val="both"/>
              <w:rPr>
                <w:rFonts w:ascii="Arial" w:hAnsi="Arial" w:cs="Arial"/>
              </w:rPr>
            </w:pPr>
            <w:r w:rsidRPr="00E60B8C">
              <w:rPr>
                <w:rFonts w:ascii="Arial" w:hAnsi="Arial" w:cs="Arial"/>
              </w:rPr>
              <w:t>Саналыг хүлээн авч, ТХОУтХ-ийн төслийн нэр томьёоны тодорхойлолтыг дараах байдлаар сайжруулав.</w:t>
            </w:r>
          </w:p>
          <w:p w14:paraId="0E9202F9" w14:textId="77777777" w:rsidR="00804286" w:rsidRPr="00E60B8C" w:rsidRDefault="00804286" w:rsidP="001B74B0">
            <w:pPr>
              <w:jc w:val="both"/>
              <w:rPr>
                <w:rFonts w:asciiTheme="minorBidi" w:hAnsiTheme="minorBidi"/>
              </w:rPr>
            </w:pPr>
            <w:r w:rsidRPr="00E60B8C">
              <w:rPr>
                <w:rFonts w:ascii="Arial" w:eastAsia="Aptos" w:hAnsi="Arial" w:cs="Arial"/>
                <w:bCs/>
                <w:kern w:val="0"/>
                <w14:ligatures w14:val="none"/>
              </w:rPr>
              <w:t>4.1.19.“төсөвт өртөг” гэж төсвийн хөрөнгө оруулалтын төслийг зорилгод нь нийцүүлэн, хамрах хүрээтэй нь уялдуулан, баталсан хугацаанд нь хэрэгжүүлэхэд шаардагдах нийт санхүүжилтийн хэмжээг тооцож тогтоосон дүнг”;</w:t>
            </w:r>
          </w:p>
        </w:tc>
      </w:tr>
      <w:tr w:rsidR="00804286" w:rsidRPr="00E60B8C" w14:paraId="6C8F7ADA" w14:textId="77777777" w:rsidTr="003845E3">
        <w:tc>
          <w:tcPr>
            <w:tcW w:w="563" w:type="dxa"/>
            <w:vAlign w:val="center"/>
          </w:tcPr>
          <w:p w14:paraId="223633A5" w14:textId="77777777" w:rsidR="00804286" w:rsidRPr="00E60B8C" w:rsidRDefault="00DC57D8" w:rsidP="00DC57D8">
            <w:pPr>
              <w:jc w:val="center"/>
              <w:rPr>
                <w:rFonts w:ascii="Arial" w:hAnsi="Arial" w:cs="Arial"/>
              </w:rPr>
            </w:pPr>
            <w:r w:rsidRPr="00E60B8C">
              <w:rPr>
                <w:rFonts w:ascii="Arial" w:hAnsi="Arial" w:cs="Arial"/>
              </w:rPr>
              <w:t>5</w:t>
            </w:r>
          </w:p>
        </w:tc>
        <w:tc>
          <w:tcPr>
            <w:tcW w:w="1559" w:type="dxa"/>
            <w:vMerge/>
          </w:tcPr>
          <w:p w14:paraId="1468116B" w14:textId="77777777" w:rsidR="00804286" w:rsidRPr="00E60B8C" w:rsidRDefault="00804286" w:rsidP="001B74B0">
            <w:pPr>
              <w:jc w:val="both"/>
              <w:rPr>
                <w:rFonts w:ascii="Arial" w:hAnsi="Arial" w:cs="Arial"/>
              </w:rPr>
            </w:pPr>
          </w:p>
        </w:tc>
        <w:tc>
          <w:tcPr>
            <w:tcW w:w="6100" w:type="dxa"/>
            <w:vAlign w:val="center"/>
          </w:tcPr>
          <w:p w14:paraId="7770EC7E" w14:textId="77777777" w:rsidR="00804286" w:rsidRPr="00E60B8C" w:rsidRDefault="00804286" w:rsidP="001B74B0">
            <w:pPr>
              <w:jc w:val="both"/>
              <w:rPr>
                <w:rFonts w:asciiTheme="minorBidi" w:hAnsiTheme="minorBidi"/>
              </w:rPr>
            </w:pPr>
            <w:r w:rsidRPr="00E60B8C">
              <w:rPr>
                <w:rFonts w:ascii="Arial" w:hAnsi="Arial" w:cs="Arial"/>
              </w:rPr>
              <w:t>5.Хуулийн төслийн 4 дүгээр зүйлийн 4.1.20 дахь заалтад заасан нэр томьёоны тодорхойлолтыг Төсвийн тухай хууль, Төрийн хэмнэлтийн тухай хуулийн холбогдох заалттай нийцүүлэх, “хөрөнгө оруулалтын шинж чанартай” гэсэн ойлголтыг буюу нэр томьёоны тодорхойлолтыг нарийвчлан тодорхой болгох;</w:t>
            </w:r>
          </w:p>
        </w:tc>
        <w:tc>
          <w:tcPr>
            <w:tcW w:w="7513" w:type="dxa"/>
            <w:vAlign w:val="center"/>
          </w:tcPr>
          <w:p w14:paraId="422D8793" w14:textId="77777777" w:rsidR="00804286" w:rsidRPr="00E60B8C" w:rsidRDefault="00804286" w:rsidP="001B74B0">
            <w:pPr>
              <w:jc w:val="both"/>
              <w:rPr>
                <w:rFonts w:ascii="Arial" w:hAnsi="Arial" w:cs="Arial"/>
              </w:rPr>
            </w:pPr>
            <w:r w:rsidRPr="00E60B8C">
              <w:rPr>
                <w:rFonts w:ascii="Arial" w:hAnsi="Arial" w:cs="Arial"/>
              </w:rPr>
              <w:t>Саналыг хүлээн авч, ТХОУтХ-ийн төслийн нэр томьёоны тодорхойлолтыг дараах байдлаар сайжруулав.</w:t>
            </w:r>
          </w:p>
          <w:p w14:paraId="67B6D829" w14:textId="77777777" w:rsidR="00804286" w:rsidRPr="00E60B8C" w:rsidRDefault="00804286" w:rsidP="001B74B0">
            <w:pPr>
              <w:jc w:val="both"/>
              <w:rPr>
                <w:rFonts w:ascii="Arial" w:eastAsia="Aptos" w:hAnsi="Arial" w:cs="Arial"/>
              </w:rPr>
            </w:pPr>
            <w:r w:rsidRPr="00E60B8C">
              <w:rPr>
                <w:rFonts w:ascii="Arial" w:eastAsia="Aptos" w:hAnsi="Arial" w:cs="Arial"/>
              </w:rPr>
              <w:t>4.1.11.“тоног төхөөрөмж” гэж нэг жилээс дээш хугацаанд ашиглах, төслийн зорилго, хүчин чадал, үйл ажиллагааг хангах зориулалттай машин, техник хэрэгсэл, төхөөрөмж, программ хангамж болон тэдгээрийн салшгүй бүрдэл, дагалдах хэрэгслийг;</w:t>
            </w:r>
          </w:p>
        </w:tc>
      </w:tr>
      <w:tr w:rsidR="00804286" w:rsidRPr="00E60B8C" w14:paraId="3A6BA12F" w14:textId="77777777" w:rsidTr="003845E3">
        <w:trPr>
          <w:trHeight w:val="753"/>
        </w:trPr>
        <w:tc>
          <w:tcPr>
            <w:tcW w:w="563" w:type="dxa"/>
            <w:vAlign w:val="center"/>
          </w:tcPr>
          <w:p w14:paraId="5768F4DB" w14:textId="77777777" w:rsidR="00804286" w:rsidRPr="00E60B8C" w:rsidRDefault="00DC57D8" w:rsidP="00DC57D8">
            <w:pPr>
              <w:jc w:val="center"/>
              <w:rPr>
                <w:rFonts w:ascii="Arial" w:hAnsi="Arial" w:cs="Arial"/>
              </w:rPr>
            </w:pPr>
            <w:r w:rsidRPr="00E60B8C">
              <w:rPr>
                <w:rFonts w:ascii="Arial" w:hAnsi="Arial" w:cs="Arial"/>
              </w:rPr>
              <w:t>6</w:t>
            </w:r>
          </w:p>
        </w:tc>
        <w:tc>
          <w:tcPr>
            <w:tcW w:w="1559" w:type="dxa"/>
            <w:vMerge/>
          </w:tcPr>
          <w:p w14:paraId="7086528B" w14:textId="77777777" w:rsidR="00804286" w:rsidRPr="00E60B8C" w:rsidRDefault="00804286" w:rsidP="001B74B0">
            <w:pPr>
              <w:jc w:val="both"/>
              <w:rPr>
                <w:rFonts w:ascii="Arial" w:hAnsi="Arial" w:cs="Arial"/>
              </w:rPr>
            </w:pPr>
          </w:p>
        </w:tc>
        <w:tc>
          <w:tcPr>
            <w:tcW w:w="6100" w:type="dxa"/>
            <w:vAlign w:val="center"/>
          </w:tcPr>
          <w:p w14:paraId="6C19884B" w14:textId="77777777" w:rsidR="00804286" w:rsidRPr="00E60B8C" w:rsidRDefault="00804286" w:rsidP="001B74B0">
            <w:pPr>
              <w:jc w:val="both"/>
              <w:rPr>
                <w:rFonts w:asciiTheme="minorBidi" w:hAnsiTheme="minorBidi"/>
              </w:rPr>
            </w:pPr>
            <w:r w:rsidRPr="00E60B8C">
              <w:rPr>
                <w:rFonts w:ascii="Arial" w:hAnsi="Arial" w:cs="Arial"/>
              </w:rPr>
              <w:t>6.Хуулийн төслийн 5 дугаар зүйлийн 5.1 дэх хэсэгт төсвийн хөрөнгө оруулалтаар хэрэгжүүлэх төсөл, арга хэмжээг төсөвлөлтийн шаардлага хангасан байх тухай үндсэн зарчмыг нэмж тусгах;</w:t>
            </w:r>
          </w:p>
        </w:tc>
        <w:tc>
          <w:tcPr>
            <w:tcW w:w="7513" w:type="dxa"/>
            <w:vAlign w:val="center"/>
          </w:tcPr>
          <w:p w14:paraId="2A8E915F" w14:textId="77777777" w:rsidR="00804286" w:rsidRPr="00E60B8C" w:rsidRDefault="00A73456" w:rsidP="001B74B0">
            <w:pPr>
              <w:jc w:val="both"/>
              <w:rPr>
                <w:rFonts w:asciiTheme="minorBidi" w:hAnsiTheme="minorBidi"/>
              </w:rPr>
            </w:pPr>
            <w:r w:rsidRPr="00E60B8C">
              <w:rPr>
                <w:rFonts w:ascii="Arial" w:hAnsi="Arial" w:cs="Arial"/>
              </w:rPr>
              <w:t xml:space="preserve">ТХОУтХ-ийн төслийн 5.1-д төсвийн хөрөнгө оруулалтын удирдлагыг хэрэгжүүлэхэд баримтлах 12 зарчмыг тодорхойлж, 5.2-т эдгээр зарчмыг хэрэгжүүлэх арга замуудын талаар тусгасан. </w:t>
            </w:r>
          </w:p>
        </w:tc>
      </w:tr>
      <w:tr w:rsidR="00804286" w:rsidRPr="00E60B8C" w14:paraId="67DDF59A" w14:textId="77777777" w:rsidTr="003845E3">
        <w:tc>
          <w:tcPr>
            <w:tcW w:w="563" w:type="dxa"/>
            <w:vAlign w:val="center"/>
          </w:tcPr>
          <w:p w14:paraId="4E136057" w14:textId="77777777" w:rsidR="00804286" w:rsidRPr="00E60B8C" w:rsidRDefault="00DC57D8" w:rsidP="00DC57D8">
            <w:pPr>
              <w:jc w:val="center"/>
              <w:rPr>
                <w:rFonts w:ascii="Arial" w:hAnsi="Arial" w:cs="Arial"/>
              </w:rPr>
            </w:pPr>
            <w:r w:rsidRPr="00E60B8C">
              <w:rPr>
                <w:rFonts w:ascii="Arial" w:hAnsi="Arial" w:cs="Arial"/>
              </w:rPr>
              <w:t>7</w:t>
            </w:r>
          </w:p>
        </w:tc>
        <w:tc>
          <w:tcPr>
            <w:tcW w:w="1559" w:type="dxa"/>
            <w:vMerge/>
          </w:tcPr>
          <w:p w14:paraId="5863C265" w14:textId="77777777" w:rsidR="00804286" w:rsidRPr="00E60B8C" w:rsidRDefault="00804286" w:rsidP="001B74B0">
            <w:pPr>
              <w:jc w:val="both"/>
              <w:rPr>
                <w:rFonts w:ascii="Arial" w:hAnsi="Arial" w:cs="Arial"/>
              </w:rPr>
            </w:pPr>
          </w:p>
        </w:tc>
        <w:tc>
          <w:tcPr>
            <w:tcW w:w="6100" w:type="dxa"/>
            <w:vAlign w:val="center"/>
          </w:tcPr>
          <w:p w14:paraId="06257FE6" w14:textId="77777777" w:rsidR="00804286" w:rsidRPr="00E60B8C" w:rsidRDefault="00804286" w:rsidP="001B74B0">
            <w:pPr>
              <w:jc w:val="both"/>
              <w:rPr>
                <w:rFonts w:asciiTheme="minorBidi" w:hAnsiTheme="minorBidi"/>
              </w:rPr>
            </w:pPr>
            <w:r w:rsidRPr="00E60B8C">
              <w:rPr>
                <w:rFonts w:ascii="Arial" w:hAnsi="Arial" w:cs="Arial"/>
              </w:rPr>
              <w:t>7.Хуулийн төслийн 6 дугаар зүйлийн 6.2 дахь хэсгийг “Төлөвлөлтийн үе шатанд улсын хөгжлийн бодлогод нийцүүлэн хөрөнгө оруулалтын хэрэгцээ, шаардлагад үндэслэн санаачилсан төслийн техник, эдийн засгийн үндэслэл, зураг төсөл, байгаль орчны нөлөөллийн үнэлгээг хийж, нийгмийн ач холбогдол, эдийн засгийн үр ашиг, төсөв, зардлыг тооцож оновчтой байх зарчимд нийцүүлэн үнэлж эрэмбэлэн төсөвт тусгана.” гэж өөрчлөх;</w:t>
            </w:r>
          </w:p>
        </w:tc>
        <w:tc>
          <w:tcPr>
            <w:tcW w:w="7513" w:type="dxa"/>
            <w:vAlign w:val="center"/>
          </w:tcPr>
          <w:p w14:paraId="67A860E9" w14:textId="77777777" w:rsidR="00804286" w:rsidRPr="00E60B8C" w:rsidRDefault="00804286" w:rsidP="001B74B0">
            <w:pPr>
              <w:jc w:val="both"/>
              <w:rPr>
                <w:rFonts w:ascii="Arial" w:hAnsi="Arial" w:cs="Arial"/>
                <w:color w:val="000000" w:themeColor="text1"/>
              </w:rPr>
            </w:pPr>
            <w:r w:rsidRPr="00E60B8C">
              <w:rPr>
                <w:rFonts w:ascii="Arial" w:hAnsi="Arial" w:cs="Arial"/>
                <w:color w:val="000000" w:themeColor="text1"/>
              </w:rPr>
              <w:t xml:space="preserve">Саналыг хүлээн авч, </w:t>
            </w:r>
            <w:r w:rsidRPr="00E60B8C">
              <w:rPr>
                <w:rFonts w:asciiTheme="minorBidi" w:hAnsiTheme="minorBidi"/>
                <w:color w:val="000000" w:themeColor="text1"/>
              </w:rPr>
              <w:t>ТХОУтХ-ийн төслийн 6.2 дахь хэсгийг дараах байдлаар сайжруулав.</w:t>
            </w:r>
          </w:p>
          <w:p w14:paraId="419AB9FD" w14:textId="77777777" w:rsidR="00804286" w:rsidRPr="00E60B8C" w:rsidRDefault="00804286" w:rsidP="001B74B0">
            <w:pPr>
              <w:widowControl w:val="0"/>
              <w:autoSpaceDE w:val="0"/>
              <w:autoSpaceDN w:val="0"/>
              <w:jc w:val="both"/>
              <w:rPr>
                <w:rFonts w:ascii="Arial" w:eastAsia="Times New Roman" w:hAnsi="Arial" w:cs="Arial"/>
                <w:kern w:val="0"/>
                <w14:ligatures w14:val="none"/>
              </w:rPr>
            </w:pPr>
            <w:r w:rsidRPr="00E60B8C">
              <w:rPr>
                <w:rFonts w:asciiTheme="minorBidi" w:hAnsiTheme="minorBidi"/>
                <w:color w:val="000000" w:themeColor="text1"/>
              </w:rPr>
              <w:t xml:space="preserve"> 6.2.</w:t>
            </w:r>
            <w:r w:rsidRPr="00E60B8C">
              <w:rPr>
                <w:rFonts w:ascii="Arial" w:eastAsia="Times New Roman" w:hAnsi="Arial" w:cs="Arial"/>
                <w:kern w:val="0"/>
                <w14:ligatures w14:val="none"/>
              </w:rPr>
              <w:t>Төлөвлөлтийн үе шатанд олон нийтийн саналыг авах, хэрэгцээ, шаардлагыг тодорхойлох, төслийн ангилал, төрөлтэй уялдуулан нийгмийн ач холбогдол, эдийн засгийн үр ашгийн шинжилгээ хийх, техник, эдийн засгийн үндэслэл, зураг төслийг боловсруулах, төсөвт өртгийг тооцох, улс, бүс, орон нутгийн хөгжлийн бодлого, төлөвлөлтөд нийцүүлэн, санхүүжилтийн эх үүсвэрийг оновчтой тодорхойлж, үнэлж эрэмбэлсний дагуу төсвийн төсөлд тусгана.</w:t>
            </w:r>
          </w:p>
        </w:tc>
      </w:tr>
      <w:tr w:rsidR="00804286" w:rsidRPr="00E60B8C" w14:paraId="2E567676" w14:textId="77777777" w:rsidTr="003845E3">
        <w:tc>
          <w:tcPr>
            <w:tcW w:w="563" w:type="dxa"/>
            <w:vAlign w:val="center"/>
          </w:tcPr>
          <w:p w14:paraId="4923F4DA" w14:textId="77777777" w:rsidR="00804286" w:rsidRPr="00E60B8C" w:rsidRDefault="00DC57D8" w:rsidP="00DC57D8">
            <w:pPr>
              <w:jc w:val="center"/>
              <w:rPr>
                <w:rFonts w:ascii="Arial" w:hAnsi="Arial" w:cs="Arial"/>
              </w:rPr>
            </w:pPr>
            <w:r w:rsidRPr="00E60B8C">
              <w:rPr>
                <w:rFonts w:ascii="Arial" w:hAnsi="Arial" w:cs="Arial"/>
              </w:rPr>
              <w:t>8</w:t>
            </w:r>
          </w:p>
        </w:tc>
        <w:tc>
          <w:tcPr>
            <w:tcW w:w="1559" w:type="dxa"/>
            <w:vMerge/>
          </w:tcPr>
          <w:p w14:paraId="03753C38" w14:textId="77777777" w:rsidR="00804286" w:rsidRPr="00E60B8C" w:rsidRDefault="00804286" w:rsidP="001B74B0">
            <w:pPr>
              <w:jc w:val="both"/>
              <w:rPr>
                <w:rFonts w:ascii="Arial" w:hAnsi="Arial" w:cs="Arial"/>
              </w:rPr>
            </w:pPr>
          </w:p>
        </w:tc>
        <w:tc>
          <w:tcPr>
            <w:tcW w:w="6100" w:type="dxa"/>
            <w:vAlign w:val="center"/>
          </w:tcPr>
          <w:p w14:paraId="4393EED6" w14:textId="77777777" w:rsidR="00804286" w:rsidRPr="00E60B8C" w:rsidRDefault="00804286" w:rsidP="001B74B0">
            <w:pPr>
              <w:jc w:val="both"/>
              <w:rPr>
                <w:rFonts w:ascii="Arial" w:hAnsi="Arial" w:cs="Arial"/>
              </w:rPr>
            </w:pPr>
            <w:r w:rsidRPr="00E60B8C">
              <w:rPr>
                <w:rFonts w:ascii="Arial" w:hAnsi="Arial" w:cs="Arial"/>
              </w:rPr>
              <w:t>8.Хуулийн төслийн 6 дугаар зүйлийн 6.3 дахь хэсгийг “Хэрэгжилтийн үе шатанд төсөвт тусгагдсан төслийн эрх шилжүүлэх, багц хуваарилах, худалдан авах ажиллагааг зохион байгуулж, төсөл хэрэгжүүлэх гэрээг байгуулах ба төслийг хэрэгжүүлэх явцад захиалагчийн хяналт, захиалагчийн техникийн болон зураг төсөл зохиогчийн хяналтыг тавьж ажиллана.” гэж өөрчлөх;</w:t>
            </w:r>
          </w:p>
          <w:p w14:paraId="1D3E4DF4" w14:textId="77777777" w:rsidR="00804286" w:rsidRPr="00E60B8C" w:rsidRDefault="00804286" w:rsidP="001B74B0">
            <w:pPr>
              <w:widowControl w:val="0"/>
              <w:autoSpaceDE w:val="0"/>
              <w:autoSpaceDN w:val="0"/>
              <w:ind w:firstLine="709"/>
              <w:jc w:val="both"/>
              <w:rPr>
                <w:rFonts w:asciiTheme="minorBidi" w:hAnsiTheme="minorBidi"/>
              </w:rPr>
            </w:pPr>
          </w:p>
        </w:tc>
        <w:tc>
          <w:tcPr>
            <w:tcW w:w="7513" w:type="dxa"/>
            <w:vAlign w:val="center"/>
          </w:tcPr>
          <w:p w14:paraId="7A4144AE" w14:textId="77777777" w:rsidR="00804286" w:rsidRPr="00E60B8C" w:rsidRDefault="00804286" w:rsidP="001B74B0">
            <w:pPr>
              <w:jc w:val="both"/>
              <w:rPr>
                <w:rFonts w:ascii="Arial" w:hAnsi="Arial" w:cs="Arial"/>
                <w:color w:val="000000" w:themeColor="text1"/>
              </w:rPr>
            </w:pPr>
            <w:r w:rsidRPr="00E60B8C">
              <w:rPr>
                <w:rFonts w:ascii="Arial" w:hAnsi="Arial" w:cs="Arial"/>
                <w:color w:val="000000" w:themeColor="text1"/>
              </w:rPr>
              <w:t xml:space="preserve">Саналыг хүлээн авч, </w:t>
            </w:r>
            <w:r w:rsidRPr="00E60B8C">
              <w:rPr>
                <w:rFonts w:ascii="Arial" w:eastAsia="Times New Roman" w:hAnsi="Arial" w:cs="Arial"/>
                <w:kern w:val="0"/>
                <w14:ligatures w14:val="none"/>
              </w:rPr>
              <w:t xml:space="preserve">ТХОУтХ-ийн төслийн 6.3 дахь хэсгийг </w:t>
            </w:r>
            <w:r w:rsidRPr="00E60B8C">
              <w:rPr>
                <w:rFonts w:ascii="Arial" w:hAnsi="Arial" w:cs="Arial"/>
                <w:color w:val="000000" w:themeColor="text1"/>
              </w:rPr>
              <w:t>дараах байдлаар сайжруулав.</w:t>
            </w:r>
          </w:p>
          <w:p w14:paraId="34F4CC82" w14:textId="77777777" w:rsidR="00804286" w:rsidRPr="00E60B8C" w:rsidRDefault="00804286" w:rsidP="001B74B0">
            <w:pPr>
              <w:widowControl w:val="0"/>
              <w:autoSpaceDE w:val="0"/>
              <w:autoSpaceDN w:val="0"/>
              <w:jc w:val="both"/>
              <w:rPr>
                <w:rFonts w:asciiTheme="minorBidi" w:hAnsiTheme="minorBidi"/>
              </w:rPr>
            </w:pPr>
            <w:r w:rsidRPr="00E60B8C">
              <w:rPr>
                <w:rFonts w:ascii="Arial" w:eastAsia="Times New Roman" w:hAnsi="Arial" w:cs="Arial"/>
                <w:kern w:val="0"/>
                <w14:ligatures w14:val="none"/>
              </w:rPr>
              <w:t xml:space="preserve"> 6.3.Хэрэгжилтийн үе шатанд төсвийн хөрөнгө оруулалтаар батлагдсан төслийн эрх шилжүүлэх, багц хуваарилах, худалдан авах ажиллагааг зохион байгуулах, төсөл хэрэгжүүлэх гэрээ байгуулах, гэрээний хэрэгжилтийг хангах бөгөөд төслийн хэрэгжилтийн явцад захиалагчийн хяналт, захиалагчийн техникийн болон зураг төсөл зохиогчийн хяналт тавина.</w:t>
            </w:r>
          </w:p>
        </w:tc>
      </w:tr>
      <w:tr w:rsidR="00804286" w:rsidRPr="00E60B8C" w14:paraId="55CCEE07" w14:textId="77777777" w:rsidTr="003845E3">
        <w:tc>
          <w:tcPr>
            <w:tcW w:w="563" w:type="dxa"/>
            <w:vAlign w:val="center"/>
          </w:tcPr>
          <w:p w14:paraId="460B6189" w14:textId="77777777" w:rsidR="00804286" w:rsidRPr="00E60B8C" w:rsidRDefault="00DC57D8" w:rsidP="00DC57D8">
            <w:pPr>
              <w:jc w:val="center"/>
              <w:rPr>
                <w:rFonts w:ascii="Arial" w:hAnsi="Arial" w:cs="Arial"/>
              </w:rPr>
            </w:pPr>
            <w:r w:rsidRPr="00E60B8C">
              <w:rPr>
                <w:rFonts w:ascii="Arial" w:hAnsi="Arial" w:cs="Arial"/>
              </w:rPr>
              <w:t>9</w:t>
            </w:r>
          </w:p>
        </w:tc>
        <w:tc>
          <w:tcPr>
            <w:tcW w:w="1559" w:type="dxa"/>
            <w:vMerge/>
          </w:tcPr>
          <w:p w14:paraId="3DA9A85A" w14:textId="77777777" w:rsidR="00804286" w:rsidRPr="00E60B8C" w:rsidRDefault="00804286" w:rsidP="001B74B0">
            <w:pPr>
              <w:jc w:val="both"/>
              <w:rPr>
                <w:rFonts w:ascii="Arial" w:hAnsi="Arial" w:cs="Arial"/>
              </w:rPr>
            </w:pPr>
          </w:p>
        </w:tc>
        <w:tc>
          <w:tcPr>
            <w:tcW w:w="6100" w:type="dxa"/>
            <w:vAlign w:val="center"/>
          </w:tcPr>
          <w:p w14:paraId="30AC4788" w14:textId="77777777" w:rsidR="00804286" w:rsidRPr="00E60B8C" w:rsidRDefault="00804286" w:rsidP="001B74B0">
            <w:pPr>
              <w:jc w:val="both"/>
              <w:rPr>
                <w:rFonts w:asciiTheme="minorBidi" w:hAnsiTheme="minorBidi"/>
              </w:rPr>
            </w:pPr>
            <w:r w:rsidRPr="00E60B8C">
              <w:rPr>
                <w:rFonts w:ascii="Arial" w:hAnsi="Arial" w:cs="Arial"/>
              </w:rPr>
              <w:t>9.Хуулийн төслийн 9 дүгээр зүйлийн 9.4 дэх хэсгийг “Энэ хуульд заасан шаардлагын дагуу техник, эдийн засгийн үндэслэл хийгээгүй, магадлалаар баталгаажсан зураг төсөлгүй, газрын зөвшөөрөл олгоогүй төслийг төсвийн хөрөнгө оруулалтаар санхүүжүүлэхийг хориглоно.” гэж өөрчлөх;</w:t>
            </w:r>
          </w:p>
        </w:tc>
        <w:tc>
          <w:tcPr>
            <w:tcW w:w="7513" w:type="dxa"/>
            <w:vAlign w:val="center"/>
          </w:tcPr>
          <w:p w14:paraId="5C410725" w14:textId="77777777" w:rsidR="00804286" w:rsidRPr="00E60B8C" w:rsidRDefault="00804286" w:rsidP="001B74B0">
            <w:pPr>
              <w:jc w:val="both"/>
              <w:rPr>
                <w:rFonts w:ascii="Arial" w:hAnsi="Arial" w:cs="Arial"/>
                <w:color w:val="000000" w:themeColor="text1"/>
              </w:rPr>
            </w:pPr>
            <w:r w:rsidRPr="00E60B8C">
              <w:rPr>
                <w:rFonts w:ascii="Arial" w:hAnsi="Arial" w:cs="Arial"/>
                <w:color w:val="000000" w:themeColor="text1"/>
              </w:rPr>
              <w:t xml:space="preserve">Саналыг хүлээн авч, </w:t>
            </w:r>
            <w:r w:rsidRPr="00E60B8C">
              <w:rPr>
                <w:rFonts w:ascii="Arial" w:eastAsia="Times New Roman" w:hAnsi="Arial" w:cs="Arial"/>
                <w:kern w:val="0"/>
                <w14:ligatures w14:val="none"/>
              </w:rPr>
              <w:t xml:space="preserve">ТХОУтХ-ийн төслийн 8.4 дэх хэсгийг </w:t>
            </w:r>
            <w:r w:rsidRPr="00E60B8C">
              <w:rPr>
                <w:rFonts w:ascii="Arial" w:hAnsi="Arial" w:cs="Arial"/>
                <w:color w:val="000000" w:themeColor="text1"/>
              </w:rPr>
              <w:t>дараах байдлаар сайжруулав.</w:t>
            </w:r>
          </w:p>
          <w:p w14:paraId="45BBEF02" w14:textId="77777777" w:rsidR="00804286" w:rsidRPr="00E60B8C" w:rsidRDefault="00804286" w:rsidP="001B74B0">
            <w:pPr>
              <w:widowControl w:val="0"/>
              <w:autoSpaceDE w:val="0"/>
              <w:autoSpaceDN w:val="0"/>
              <w:ind w:right="-1"/>
              <w:jc w:val="both"/>
              <w:rPr>
                <w:rFonts w:asciiTheme="minorBidi" w:hAnsiTheme="minorBidi"/>
              </w:rPr>
            </w:pPr>
            <w:r w:rsidRPr="00E60B8C">
              <w:rPr>
                <w:rFonts w:ascii="Arial" w:eastAsia="Times New Roman" w:hAnsi="Arial" w:cs="Arial"/>
                <w:kern w:val="0"/>
                <w14:ligatures w14:val="none"/>
              </w:rPr>
              <w:t xml:space="preserve"> 8.4.Хуульд өөрөөр заагаагүй бол энэ хуульд заасан төслийн ангиллаас хамааран техник, эдийн засгийн үндэслэл, эсхүл нийгмийн ач холбогдол, эдийн засгийн үр ашгийн шинжилгээ, зураг төсөл, төсөв хийгдээгүй, хуульд заасан баримт бичгийн бүрдэл хангаагүй, холбогдох зөвшөөрөл аваагүй тохиолдолд гэрээ байгуулах, санхүүжилт олгохыг хориглоно.</w:t>
            </w:r>
          </w:p>
        </w:tc>
      </w:tr>
      <w:tr w:rsidR="00804286" w:rsidRPr="00E60B8C" w14:paraId="41769F9F" w14:textId="77777777" w:rsidTr="003845E3">
        <w:tc>
          <w:tcPr>
            <w:tcW w:w="563" w:type="dxa"/>
            <w:vAlign w:val="center"/>
          </w:tcPr>
          <w:p w14:paraId="31D45544" w14:textId="77777777" w:rsidR="00804286" w:rsidRPr="00E60B8C" w:rsidRDefault="00DC57D8" w:rsidP="00DC57D8">
            <w:pPr>
              <w:jc w:val="center"/>
              <w:rPr>
                <w:rFonts w:ascii="Arial" w:hAnsi="Arial" w:cs="Arial"/>
              </w:rPr>
            </w:pPr>
            <w:r w:rsidRPr="00E60B8C">
              <w:rPr>
                <w:rFonts w:ascii="Arial" w:hAnsi="Arial" w:cs="Arial"/>
              </w:rPr>
              <w:t>10</w:t>
            </w:r>
          </w:p>
        </w:tc>
        <w:tc>
          <w:tcPr>
            <w:tcW w:w="1559" w:type="dxa"/>
            <w:vMerge/>
          </w:tcPr>
          <w:p w14:paraId="39D7D98F" w14:textId="77777777" w:rsidR="00804286" w:rsidRPr="00E60B8C" w:rsidRDefault="00804286" w:rsidP="001B74B0">
            <w:pPr>
              <w:jc w:val="both"/>
              <w:rPr>
                <w:rFonts w:ascii="Arial" w:hAnsi="Arial" w:cs="Arial"/>
              </w:rPr>
            </w:pPr>
          </w:p>
        </w:tc>
        <w:tc>
          <w:tcPr>
            <w:tcW w:w="6100" w:type="dxa"/>
            <w:vAlign w:val="center"/>
          </w:tcPr>
          <w:p w14:paraId="28C22435" w14:textId="77777777" w:rsidR="00804286" w:rsidRPr="00E60B8C" w:rsidRDefault="00804286" w:rsidP="001B74B0">
            <w:pPr>
              <w:jc w:val="both"/>
              <w:rPr>
                <w:rFonts w:asciiTheme="minorBidi" w:hAnsiTheme="minorBidi"/>
              </w:rPr>
            </w:pPr>
            <w:r w:rsidRPr="00E60B8C">
              <w:rPr>
                <w:rFonts w:ascii="Arial" w:hAnsi="Arial" w:cs="Arial"/>
              </w:rPr>
              <w:t>10.Хуулийн төслийн 4 дүгээр зүйлийн 4.1.18 дахь заалтад “техник, технологийн хяналт” талаар нарийвчилсан зохицуулалт байгаа эсэхийг харах, техникийн хяналт, техник технологийн хяналт гэж өөр өөр нэршлээр байгааг анхаарах;</w:t>
            </w:r>
          </w:p>
        </w:tc>
        <w:tc>
          <w:tcPr>
            <w:tcW w:w="7513" w:type="dxa"/>
            <w:vAlign w:val="center"/>
          </w:tcPr>
          <w:p w14:paraId="3AF3D641" w14:textId="77777777" w:rsidR="00804286" w:rsidRPr="00E60B8C" w:rsidRDefault="00804286" w:rsidP="001B74B0">
            <w:pPr>
              <w:jc w:val="both"/>
              <w:rPr>
                <w:rFonts w:ascii="Arial" w:hAnsi="Arial" w:cs="Arial"/>
                <w:color w:val="000000" w:themeColor="text1"/>
              </w:rPr>
            </w:pPr>
            <w:r w:rsidRPr="00E60B8C">
              <w:rPr>
                <w:rFonts w:ascii="Arial" w:hAnsi="Arial" w:cs="Arial"/>
                <w:color w:val="000000" w:themeColor="text1"/>
              </w:rPr>
              <w:t xml:space="preserve">Саналыг хүлээн авч, </w:t>
            </w:r>
            <w:r w:rsidRPr="00E60B8C">
              <w:rPr>
                <w:rFonts w:ascii="Arial" w:eastAsia="Times New Roman" w:hAnsi="Arial" w:cs="Arial"/>
                <w:kern w:val="0"/>
                <w14:ligatures w14:val="none"/>
              </w:rPr>
              <w:t xml:space="preserve">ТХОУтХ-ийн төслийн 4.1.9 дэх заалтыг </w:t>
            </w:r>
            <w:r w:rsidRPr="00E60B8C">
              <w:rPr>
                <w:rFonts w:ascii="Arial" w:hAnsi="Arial" w:cs="Arial"/>
                <w:color w:val="000000" w:themeColor="text1"/>
              </w:rPr>
              <w:t>дараах байдлаар сайжруулав.</w:t>
            </w:r>
          </w:p>
          <w:p w14:paraId="376F3CA7" w14:textId="77777777" w:rsidR="00804286" w:rsidRPr="00E60B8C" w:rsidRDefault="00804286" w:rsidP="001B74B0">
            <w:pPr>
              <w:jc w:val="both"/>
              <w:rPr>
                <w:rFonts w:asciiTheme="minorBidi" w:hAnsiTheme="minorBidi"/>
              </w:rPr>
            </w:pPr>
            <w:r w:rsidRPr="00E60B8C">
              <w:rPr>
                <w:rFonts w:ascii="Arial" w:eastAsia="Times New Roman" w:hAnsi="Arial" w:cs="Arial"/>
                <w:kern w:val="0"/>
                <w14:ligatures w14:val="none"/>
              </w:rPr>
              <w:t xml:space="preserve"> 4.1.9.</w:t>
            </w:r>
            <w:r w:rsidRPr="00E60B8C">
              <w:rPr>
                <w:rFonts w:ascii="Arial" w:eastAsia="Times New Roman" w:hAnsi="Arial" w:cs="Arial"/>
                <w:color w:val="000000"/>
                <w:kern w:val="0"/>
                <w14:ligatures w14:val="none"/>
              </w:rPr>
              <w:t>“техникийн хяналт” гэж төсвийн хөрөнгө оруулалтын төслийг зураг төсөл, төсөв, холбогдох норм, норматив, техникийн баримт бичиг болон гэрээнд заасны дагуу хэрэгжүүлж байгаа эсэхэд хяналт тавих, шаардлагатай арга хэмжээг авч хэрэгжүүлэх үйл ажиллагааг;</w:t>
            </w:r>
          </w:p>
        </w:tc>
      </w:tr>
      <w:tr w:rsidR="00804286" w:rsidRPr="00E60B8C" w14:paraId="2AD6A2CE" w14:textId="77777777" w:rsidTr="003845E3">
        <w:tc>
          <w:tcPr>
            <w:tcW w:w="563" w:type="dxa"/>
            <w:vAlign w:val="center"/>
          </w:tcPr>
          <w:p w14:paraId="7ED65F24" w14:textId="77777777" w:rsidR="00804286" w:rsidRPr="00E60B8C" w:rsidRDefault="00DC57D8" w:rsidP="00DC57D8">
            <w:pPr>
              <w:jc w:val="center"/>
              <w:rPr>
                <w:rFonts w:ascii="Arial" w:hAnsi="Arial" w:cs="Arial"/>
              </w:rPr>
            </w:pPr>
            <w:r w:rsidRPr="00E60B8C">
              <w:rPr>
                <w:rFonts w:ascii="Arial" w:hAnsi="Arial" w:cs="Arial"/>
              </w:rPr>
              <w:t>11</w:t>
            </w:r>
          </w:p>
        </w:tc>
        <w:tc>
          <w:tcPr>
            <w:tcW w:w="1559" w:type="dxa"/>
            <w:vMerge/>
          </w:tcPr>
          <w:p w14:paraId="010CD3C1" w14:textId="77777777" w:rsidR="00804286" w:rsidRPr="00E60B8C" w:rsidRDefault="00804286" w:rsidP="001B74B0">
            <w:pPr>
              <w:jc w:val="both"/>
              <w:rPr>
                <w:rFonts w:ascii="Arial" w:hAnsi="Arial" w:cs="Arial"/>
              </w:rPr>
            </w:pPr>
          </w:p>
        </w:tc>
        <w:tc>
          <w:tcPr>
            <w:tcW w:w="6100" w:type="dxa"/>
            <w:vAlign w:val="center"/>
          </w:tcPr>
          <w:p w14:paraId="64244756" w14:textId="77777777" w:rsidR="00804286" w:rsidRPr="00E60B8C" w:rsidRDefault="00804286" w:rsidP="001B74B0">
            <w:pPr>
              <w:jc w:val="both"/>
              <w:rPr>
                <w:rFonts w:asciiTheme="minorBidi" w:hAnsiTheme="minorBidi"/>
              </w:rPr>
            </w:pPr>
            <w:r w:rsidRPr="00E60B8C">
              <w:rPr>
                <w:rFonts w:ascii="Arial" w:hAnsi="Arial" w:cs="Arial"/>
              </w:rPr>
              <w:t>11.Хуулийн төслийн 7 дугаар зүйл, 19 дүгээр зүйлийн 19.1.3 дахь заалтыг Төсвийн тухай хуулийн 28 дугаар зүйлийн 28.4, 28.6 дахь хэсгүүдтэй уялдуулах, нийцүүлэх;</w:t>
            </w:r>
          </w:p>
        </w:tc>
        <w:tc>
          <w:tcPr>
            <w:tcW w:w="7513" w:type="dxa"/>
            <w:vAlign w:val="center"/>
          </w:tcPr>
          <w:p w14:paraId="5ED19F3C" w14:textId="77777777" w:rsidR="00804286" w:rsidRPr="00E60B8C" w:rsidRDefault="00C43FEE" w:rsidP="001B74B0">
            <w:pPr>
              <w:jc w:val="both"/>
              <w:rPr>
                <w:rFonts w:asciiTheme="minorBidi" w:hAnsiTheme="minorBidi"/>
              </w:rPr>
            </w:pPr>
            <w:r w:rsidRPr="00E60B8C">
              <w:rPr>
                <w:rFonts w:ascii="Arial" w:hAnsi="Arial" w:cs="Arial"/>
              </w:rPr>
              <w:t>ТХОУтХ-ийн төсөл болон дагалдах хуулийн төслийг Хууль тогтоомжийн тухай хууль болон хууль тогтоомжийн төсөл боловсруулах аргачлалд нийцүүлэн боловсруулсан бөгөөд одоогийн Төсвийн тухай хуулийн 27, 27</w:t>
            </w:r>
            <w:r w:rsidRPr="00E60B8C">
              <w:rPr>
                <w:rFonts w:ascii="Arial" w:hAnsi="Arial" w:cs="Arial"/>
                <w:vertAlign w:val="superscript"/>
              </w:rPr>
              <w:t>1</w:t>
            </w:r>
            <w:r w:rsidRPr="00E60B8C">
              <w:rPr>
                <w:rFonts w:ascii="Arial" w:hAnsi="Arial" w:cs="Arial"/>
              </w:rPr>
              <w:t>, 28, 29</w:t>
            </w:r>
            <w:r w:rsidRPr="00E60B8C">
              <w:rPr>
                <w:rFonts w:ascii="Arial" w:hAnsi="Arial" w:cs="Arial"/>
                <w:vertAlign w:val="superscript"/>
              </w:rPr>
              <w:t>1</w:t>
            </w:r>
            <w:r w:rsidRPr="00E60B8C">
              <w:rPr>
                <w:rFonts w:ascii="Arial" w:hAnsi="Arial" w:cs="Arial"/>
              </w:rPr>
              <w:t xml:space="preserve"> дүгээр зүйлүүдэд заасан төсвийн хөрөнгө оруулалтын асуудлууд нь ТХОУтХ-иар зохицуулагдахаар тусгагдсан. Үүний дагуу ТХОУтХ-ийн төслийг дагалдуулан Төсвийн тухай хуульд нэмэлт, өөрчлөлт оруулах тухай хуулийн төсөл боловсруулсан бөгөөд эдгээр зүйлүүдийг ТХОУтХ-ийн төсөлтэй уялдуулан өөрчлөх, хүчингүй болгох зэргээр хуулийн төслийг боловсруулсан тул хууль хооронд давхардал, зөрчил үүсэх асуудал гарахгүй юм. Өөрөөр хэлбэл, хууль хоорондын харилцан уялдааг хангасан болно.</w:t>
            </w:r>
          </w:p>
        </w:tc>
      </w:tr>
      <w:tr w:rsidR="00804286" w:rsidRPr="00E60B8C" w14:paraId="4937CCE4" w14:textId="77777777" w:rsidTr="003845E3">
        <w:tc>
          <w:tcPr>
            <w:tcW w:w="563" w:type="dxa"/>
            <w:vAlign w:val="center"/>
          </w:tcPr>
          <w:p w14:paraId="073082CB" w14:textId="77777777" w:rsidR="00804286" w:rsidRPr="00E60B8C" w:rsidRDefault="00DC57D8" w:rsidP="00DC57D8">
            <w:pPr>
              <w:jc w:val="center"/>
              <w:rPr>
                <w:rFonts w:ascii="Arial" w:hAnsi="Arial" w:cs="Arial"/>
              </w:rPr>
            </w:pPr>
            <w:r w:rsidRPr="00E60B8C">
              <w:rPr>
                <w:rFonts w:ascii="Arial" w:hAnsi="Arial" w:cs="Arial"/>
              </w:rPr>
              <w:t>12</w:t>
            </w:r>
          </w:p>
        </w:tc>
        <w:tc>
          <w:tcPr>
            <w:tcW w:w="1559" w:type="dxa"/>
            <w:vMerge/>
          </w:tcPr>
          <w:p w14:paraId="6B1663EF" w14:textId="77777777" w:rsidR="00804286" w:rsidRPr="00E60B8C" w:rsidRDefault="00804286" w:rsidP="001B74B0">
            <w:pPr>
              <w:jc w:val="both"/>
              <w:rPr>
                <w:rFonts w:ascii="Arial" w:hAnsi="Arial" w:cs="Arial"/>
              </w:rPr>
            </w:pPr>
          </w:p>
        </w:tc>
        <w:tc>
          <w:tcPr>
            <w:tcW w:w="6100" w:type="dxa"/>
            <w:vAlign w:val="center"/>
          </w:tcPr>
          <w:p w14:paraId="5504BEE2" w14:textId="77777777" w:rsidR="00804286" w:rsidRPr="00E60B8C" w:rsidRDefault="00804286" w:rsidP="001B74B0">
            <w:pPr>
              <w:jc w:val="both"/>
              <w:rPr>
                <w:rFonts w:asciiTheme="minorBidi" w:hAnsiTheme="minorBidi"/>
              </w:rPr>
            </w:pPr>
            <w:r w:rsidRPr="00E60B8C">
              <w:rPr>
                <w:rFonts w:ascii="Arial" w:hAnsi="Arial" w:cs="Arial"/>
              </w:rPr>
              <w:t>12.Хуулийн төслийн 17 дугаар зүйлийн 17.1 дэх хэсэгт төсвийн хөрөнгийг үр ашигтай байхаас гадна арвилан хэмнэлттэй төлөвлөх, хэрэгжүүлэх, төсвийн хөрөнгө оруулалтын бодлого үр нөлөөнд чиглэсэн байх тухай нэмж тусгах;</w:t>
            </w:r>
          </w:p>
        </w:tc>
        <w:tc>
          <w:tcPr>
            <w:tcW w:w="7513" w:type="dxa"/>
            <w:vAlign w:val="center"/>
          </w:tcPr>
          <w:p w14:paraId="321BD612" w14:textId="77777777" w:rsidR="00804286" w:rsidRPr="00E60B8C" w:rsidRDefault="00804286" w:rsidP="001B74B0">
            <w:pPr>
              <w:jc w:val="both"/>
              <w:rPr>
                <w:rFonts w:ascii="Arial" w:hAnsi="Arial" w:cs="Arial"/>
                <w:color w:val="000000" w:themeColor="text1"/>
              </w:rPr>
            </w:pPr>
            <w:r w:rsidRPr="00E60B8C">
              <w:rPr>
                <w:rFonts w:ascii="Arial" w:hAnsi="Arial" w:cs="Arial"/>
                <w:color w:val="000000" w:themeColor="text1"/>
              </w:rPr>
              <w:t xml:space="preserve">Саналыг хүлээн авч, </w:t>
            </w:r>
            <w:r w:rsidRPr="00E60B8C">
              <w:rPr>
                <w:rFonts w:ascii="Arial" w:eastAsia="Times New Roman" w:hAnsi="Arial" w:cs="Arial"/>
                <w:kern w:val="0"/>
                <w14:ligatures w14:val="none"/>
              </w:rPr>
              <w:t xml:space="preserve">ТХОУтХ-ийн төслийн 18.1 дэх хэсгийг </w:t>
            </w:r>
            <w:r w:rsidRPr="00E60B8C">
              <w:rPr>
                <w:rFonts w:ascii="Arial" w:hAnsi="Arial" w:cs="Arial"/>
                <w:color w:val="000000" w:themeColor="text1"/>
              </w:rPr>
              <w:t>дараах байдлаар сайжруулав.</w:t>
            </w:r>
          </w:p>
          <w:p w14:paraId="70F02E94" w14:textId="77777777" w:rsidR="00804286" w:rsidRPr="00E60B8C" w:rsidRDefault="00804286" w:rsidP="001B74B0">
            <w:pPr>
              <w:jc w:val="both"/>
              <w:rPr>
                <w:rFonts w:asciiTheme="minorBidi" w:hAnsiTheme="minorBidi"/>
              </w:rPr>
            </w:pPr>
            <w:r w:rsidRPr="00E60B8C">
              <w:rPr>
                <w:rFonts w:ascii="Arial" w:eastAsia="Times New Roman" w:hAnsi="Arial" w:cs="Arial"/>
                <w:kern w:val="0"/>
                <w14:ligatures w14:val="none"/>
              </w:rPr>
              <w:t xml:space="preserve"> 18.1.Төсвийн хөрөнгө оруулалтын бодлого нь хөгжлийн бодлогын зорилт, төсвийн санхүүжилтийн боломжид нийцүүлэн хөрөнгө оруулалтын төслийг эрэмбэлж, эх үүсвэрийг оновчтой хуваарилах, нийгэм, эдийн засгийн дэд бүтцийг бүрдүүлэх, төсвийн хөрөнгө оруулалтын үр өгөөжийг нэмэгдүүлэхэд чиглэнэ.</w:t>
            </w:r>
          </w:p>
        </w:tc>
      </w:tr>
      <w:tr w:rsidR="00804286" w:rsidRPr="00E60B8C" w14:paraId="0859CB54" w14:textId="77777777" w:rsidTr="003845E3">
        <w:tc>
          <w:tcPr>
            <w:tcW w:w="563" w:type="dxa"/>
            <w:vAlign w:val="center"/>
          </w:tcPr>
          <w:p w14:paraId="7CBC1AAB" w14:textId="77777777" w:rsidR="00804286" w:rsidRPr="00E60B8C" w:rsidRDefault="00DC57D8" w:rsidP="00DC57D8">
            <w:pPr>
              <w:jc w:val="center"/>
              <w:rPr>
                <w:rFonts w:ascii="Arial" w:hAnsi="Arial" w:cs="Arial"/>
              </w:rPr>
            </w:pPr>
            <w:r w:rsidRPr="00E60B8C">
              <w:rPr>
                <w:rFonts w:ascii="Arial" w:hAnsi="Arial" w:cs="Arial"/>
              </w:rPr>
              <w:t>13</w:t>
            </w:r>
          </w:p>
        </w:tc>
        <w:tc>
          <w:tcPr>
            <w:tcW w:w="1559" w:type="dxa"/>
            <w:vMerge/>
          </w:tcPr>
          <w:p w14:paraId="57581C23" w14:textId="77777777" w:rsidR="00804286" w:rsidRPr="00E60B8C" w:rsidRDefault="00804286" w:rsidP="001B74B0">
            <w:pPr>
              <w:jc w:val="both"/>
              <w:rPr>
                <w:rFonts w:ascii="Arial" w:hAnsi="Arial" w:cs="Arial"/>
              </w:rPr>
            </w:pPr>
          </w:p>
        </w:tc>
        <w:tc>
          <w:tcPr>
            <w:tcW w:w="6100" w:type="dxa"/>
            <w:vAlign w:val="center"/>
          </w:tcPr>
          <w:p w14:paraId="6A3C5B08" w14:textId="77777777" w:rsidR="00804286" w:rsidRPr="00E60B8C" w:rsidRDefault="00804286" w:rsidP="001B74B0">
            <w:pPr>
              <w:jc w:val="both"/>
              <w:rPr>
                <w:rFonts w:asciiTheme="minorBidi" w:hAnsiTheme="minorBidi"/>
              </w:rPr>
            </w:pPr>
            <w:r w:rsidRPr="00E60B8C">
              <w:rPr>
                <w:rFonts w:ascii="Arial" w:hAnsi="Arial" w:cs="Arial"/>
              </w:rPr>
              <w:t>13.Хуулийн төслийн 19 дүгээр зүйлийн 19.1.3 дахь заалтад “IV, V ангиллын төсөлд техник, эдийн засгийн үндэслэл хийлгэсэн, эдийн засаг, нийгмийн ач холбогдолтой, үр ашигтай нь тогтоогдсон байх;” гэж нэмж өөрчлөх;</w:t>
            </w:r>
          </w:p>
        </w:tc>
        <w:tc>
          <w:tcPr>
            <w:tcW w:w="7513" w:type="dxa"/>
            <w:vAlign w:val="center"/>
          </w:tcPr>
          <w:p w14:paraId="287D2676" w14:textId="77777777" w:rsidR="00804286" w:rsidRPr="00E60B8C" w:rsidRDefault="00804286" w:rsidP="001B74B0">
            <w:pPr>
              <w:jc w:val="both"/>
              <w:rPr>
                <w:rFonts w:ascii="Arial" w:hAnsi="Arial" w:cs="Arial"/>
                <w:color w:val="000000" w:themeColor="text1"/>
              </w:rPr>
            </w:pPr>
            <w:r w:rsidRPr="00E60B8C">
              <w:rPr>
                <w:rFonts w:ascii="Arial" w:hAnsi="Arial" w:cs="Arial"/>
                <w:color w:val="000000" w:themeColor="text1"/>
              </w:rPr>
              <w:t xml:space="preserve">Саналыг хүлээн авч, </w:t>
            </w:r>
            <w:r w:rsidRPr="00E60B8C">
              <w:rPr>
                <w:rFonts w:ascii="Arial" w:eastAsia="Times New Roman" w:hAnsi="Arial" w:cs="Arial"/>
                <w:kern w:val="0"/>
                <w14:ligatures w14:val="none"/>
              </w:rPr>
              <w:t xml:space="preserve">ТХОУтХ-ийн төслийн 20.1.4, 20.1.5 дахь заалтыг </w:t>
            </w:r>
            <w:r w:rsidRPr="00E60B8C">
              <w:rPr>
                <w:rFonts w:ascii="Arial" w:hAnsi="Arial" w:cs="Arial"/>
                <w:color w:val="000000" w:themeColor="text1"/>
              </w:rPr>
              <w:t>дараах байдлаар сайжруулав.</w:t>
            </w:r>
          </w:p>
          <w:p w14:paraId="64394D90" w14:textId="77777777" w:rsidR="00804286" w:rsidRPr="00E60B8C" w:rsidRDefault="00804286" w:rsidP="001B74B0">
            <w:pPr>
              <w:widowControl w:val="0"/>
              <w:autoSpaceDE w:val="0"/>
              <w:autoSpaceDN w:val="0"/>
              <w:ind w:right="-1"/>
              <w:jc w:val="both"/>
              <w:rPr>
                <w:rFonts w:ascii="Arial" w:eastAsia="Times New Roman" w:hAnsi="Arial" w:cs="Arial"/>
                <w:kern w:val="0"/>
                <w14:ligatures w14:val="none"/>
              </w:rPr>
            </w:pPr>
            <w:r w:rsidRPr="00E60B8C">
              <w:rPr>
                <w:rFonts w:ascii="Arial" w:eastAsia="Times New Roman" w:hAnsi="Arial" w:cs="Arial"/>
                <w:kern w:val="0"/>
                <w14:ligatures w14:val="none"/>
              </w:rPr>
              <w:t xml:space="preserve"> 20.1.4.IV, V ангиллын төсөлд техник, эдийн засгийн үндэслэл боловсруулсан байх;</w:t>
            </w:r>
          </w:p>
          <w:p w14:paraId="05617F35" w14:textId="77777777" w:rsidR="00804286" w:rsidRPr="00E60B8C" w:rsidRDefault="00804286" w:rsidP="001B74B0">
            <w:pPr>
              <w:widowControl w:val="0"/>
              <w:autoSpaceDE w:val="0"/>
              <w:autoSpaceDN w:val="0"/>
              <w:ind w:right="-1"/>
              <w:jc w:val="both"/>
              <w:rPr>
                <w:rFonts w:asciiTheme="minorBidi" w:hAnsiTheme="minorBidi"/>
              </w:rPr>
            </w:pPr>
            <w:r w:rsidRPr="00E60B8C">
              <w:rPr>
                <w:rFonts w:ascii="Arial" w:eastAsia="Times New Roman" w:hAnsi="Arial" w:cs="Arial"/>
                <w:kern w:val="0"/>
                <w14:ligatures w14:val="none"/>
              </w:rPr>
              <w:t>20.1.5.нийгмийн ач холбогдолтой, эдийн засгийн үр ашигтай болох нь тогтоогдсон байх;</w:t>
            </w:r>
          </w:p>
        </w:tc>
      </w:tr>
      <w:tr w:rsidR="00804286" w:rsidRPr="00E60B8C" w14:paraId="4E36D120" w14:textId="77777777" w:rsidTr="003845E3">
        <w:tc>
          <w:tcPr>
            <w:tcW w:w="563" w:type="dxa"/>
            <w:vAlign w:val="center"/>
          </w:tcPr>
          <w:p w14:paraId="77DA1C65" w14:textId="77777777" w:rsidR="00804286" w:rsidRPr="00E60B8C" w:rsidRDefault="00DC57D8" w:rsidP="00DC57D8">
            <w:pPr>
              <w:jc w:val="center"/>
              <w:rPr>
                <w:rFonts w:ascii="Arial" w:hAnsi="Arial" w:cs="Arial"/>
              </w:rPr>
            </w:pPr>
            <w:r w:rsidRPr="00E60B8C">
              <w:rPr>
                <w:rFonts w:ascii="Arial" w:hAnsi="Arial" w:cs="Arial"/>
              </w:rPr>
              <w:t>14</w:t>
            </w:r>
          </w:p>
        </w:tc>
        <w:tc>
          <w:tcPr>
            <w:tcW w:w="1559" w:type="dxa"/>
            <w:vMerge/>
          </w:tcPr>
          <w:p w14:paraId="05804874" w14:textId="77777777" w:rsidR="00804286" w:rsidRPr="00E60B8C" w:rsidRDefault="00804286" w:rsidP="001B74B0">
            <w:pPr>
              <w:jc w:val="both"/>
              <w:rPr>
                <w:rFonts w:ascii="Arial" w:hAnsi="Arial" w:cs="Arial"/>
              </w:rPr>
            </w:pPr>
          </w:p>
        </w:tc>
        <w:tc>
          <w:tcPr>
            <w:tcW w:w="6100" w:type="dxa"/>
            <w:vAlign w:val="center"/>
          </w:tcPr>
          <w:p w14:paraId="25684410" w14:textId="77777777" w:rsidR="00804286" w:rsidRPr="00E60B8C" w:rsidRDefault="00804286" w:rsidP="001B74B0">
            <w:pPr>
              <w:jc w:val="both"/>
              <w:rPr>
                <w:rFonts w:asciiTheme="minorBidi" w:hAnsiTheme="minorBidi"/>
              </w:rPr>
            </w:pPr>
            <w:r w:rsidRPr="00E60B8C">
              <w:rPr>
                <w:rFonts w:ascii="Arial" w:hAnsi="Arial" w:cs="Arial"/>
              </w:rPr>
              <w:t>14.Хуулийн төслийн 19 дүгээр зүйлийн 19.1.7 дахь заалтыг “суурь түвшин, дата өгөгдөлд үндэслэн хиймэл оюун ухаанд суурилсан цахим системээр төлөвлөсөн байх;” гэж өөрчлөх;</w:t>
            </w:r>
          </w:p>
        </w:tc>
        <w:tc>
          <w:tcPr>
            <w:tcW w:w="7513" w:type="dxa"/>
            <w:vAlign w:val="center"/>
          </w:tcPr>
          <w:p w14:paraId="2C07DCF3" w14:textId="77777777" w:rsidR="00804286" w:rsidRPr="00E60B8C" w:rsidRDefault="00804286" w:rsidP="001B74B0">
            <w:pPr>
              <w:jc w:val="both"/>
              <w:rPr>
                <w:rFonts w:ascii="Arial" w:hAnsi="Arial" w:cs="Arial"/>
                <w:color w:val="000000" w:themeColor="text1"/>
              </w:rPr>
            </w:pPr>
            <w:r w:rsidRPr="00E60B8C">
              <w:rPr>
                <w:rFonts w:ascii="Arial" w:hAnsi="Arial" w:cs="Arial"/>
                <w:color w:val="000000" w:themeColor="text1"/>
              </w:rPr>
              <w:t xml:space="preserve">Саналыг хүлээн авч, </w:t>
            </w:r>
            <w:r w:rsidRPr="00E60B8C">
              <w:rPr>
                <w:rFonts w:ascii="Arial" w:eastAsia="Times New Roman" w:hAnsi="Arial" w:cs="Arial"/>
                <w:kern w:val="0"/>
                <w14:ligatures w14:val="none"/>
              </w:rPr>
              <w:t xml:space="preserve">ТХОУтХ-ийн төслийн 20.1.8 дахь заалтыг </w:t>
            </w:r>
            <w:r w:rsidRPr="00E60B8C">
              <w:rPr>
                <w:rFonts w:ascii="Arial" w:hAnsi="Arial" w:cs="Arial"/>
                <w:color w:val="000000" w:themeColor="text1"/>
              </w:rPr>
              <w:t>дараах байдлаар сайжруулав.</w:t>
            </w:r>
          </w:p>
          <w:p w14:paraId="44B42687" w14:textId="77777777" w:rsidR="00804286" w:rsidRPr="00E60B8C" w:rsidRDefault="00804286" w:rsidP="001B74B0">
            <w:pPr>
              <w:widowControl w:val="0"/>
              <w:autoSpaceDE w:val="0"/>
              <w:autoSpaceDN w:val="0"/>
              <w:ind w:right="-1"/>
              <w:jc w:val="both"/>
              <w:rPr>
                <w:rFonts w:asciiTheme="minorBidi" w:hAnsiTheme="minorBidi"/>
              </w:rPr>
            </w:pPr>
            <w:r w:rsidRPr="00E60B8C">
              <w:rPr>
                <w:rFonts w:ascii="Arial" w:eastAsia="Times New Roman" w:hAnsi="Arial" w:cs="Arial"/>
                <w:kern w:val="0"/>
                <w14:ligatures w14:val="none"/>
              </w:rPr>
              <w:t xml:space="preserve"> 20.1.8.их өгөгдөлд суурилсан, цахим системээр төлөвлөсөн байх;</w:t>
            </w:r>
          </w:p>
        </w:tc>
      </w:tr>
      <w:tr w:rsidR="00804286" w:rsidRPr="00E60B8C" w14:paraId="6CBAEBC8" w14:textId="77777777" w:rsidTr="003845E3">
        <w:tc>
          <w:tcPr>
            <w:tcW w:w="563" w:type="dxa"/>
            <w:vAlign w:val="center"/>
          </w:tcPr>
          <w:p w14:paraId="2801886D" w14:textId="77777777" w:rsidR="00804286" w:rsidRPr="00E60B8C" w:rsidRDefault="00DC57D8" w:rsidP="00DC57D8">
            <w:pPr>
              <w:jc w:val="center"/>
              <w:rPr>
                <w:rFonts w:ascii="Arial" w:hAnsi="Arial" w:cs="Arial"/>
              </w:rPr>
            </w:pPr>
            <w:r w:rsidRPr="00E60B8C">
              <w:rPr>
                <w:rFonts w:ascii="Arial" w:hAnsi="Arial" w:cs="Arial"/>
              </w:rPr>
              <w:t>15</w:t>
            </w:r>
          </w:p>
        </w:tc>
        <w:tc>
          <w:tcPr>
            <w:tcW w:w="1559" w:type="dxa"/>
            <w:vMerge/>
          </w:tcPr>
          <w:p w14:paraId="5DDB823B" w14:textId="77777777" w:rsidR="00804286" w:rsidRPr="00E60B8C" w:rsidRDefault="00804286" w:rsidP="001B74B0">
            <w:pPr>
              <w:jc w:val="both"/>
              <w:rPr>
                <w:rFonts w:ascii="Arial" w:hAnsi="Arial" w:cs="Arial"/>
              </w:rPr>
            </w:pPr>
          </w:p>
        </w:tc>
        <w:tc>
          <w:tcPr>
            <w:tcW w:w="6100" w:type="dxa"/>
            <w:vAlign w:val="center"/>
          </w:tcPr>
          <w:p w14:paraId="491FF9F5" w14:textId="77777777" w:rsidR="00804286" w:rsidRPr="00E60B8C" w:rsidRDefault="00804286" w:rsidP="001B74B0">
            <w:pPr>
              <w:jc w:val="both"/>
              <w:rPr>
                <w:rFonts w:asciiTheme="minorBidi" w:hAnsiTheme="minorBidi"/>
              </w:rPr>
            </w:pPr>
            <w:r w:rsidRPr="00E60B8C">
              <w:rPr>
                <w:rFonts w:ascii="Arial" w:hAnsi="Arial" w:cs="Arial"/>
              </w:rPr>
              <w:t>15.Хуулийн төслийн 19 дүгээр зүйлийн 19.3.1 дэх заалтыг “орон нутгийн иргэдийн нийтийн хурлаар хэлэлцсэн, иргэдийн саналыг харгалзсан, эрэмбэлсэн байх;” гэж өөрчлөх;</w:t>
            </w:r>
          </w:p>
        </w:tc>
        <w:tc>
          <w:tcPr>
            <w:tcW w:w="7513" w:type="dxa"/>
            <w:vAlign w:val="center"/>
          </w:tcPr>
          <w:p w14:paraId="6AC514C0" w14:textId="77777777" w:rsidR="00804286" w:rsidRPr="00E60B8C" w:rsidRDefault="00804286" w:rsidP="001B74B0">
            <w:pPr>
              <w:jc w:val="both"/>
              <w:rPr>
                <w:rFonts w:ascii="Arial" w:hAnsi="Arial" w:cs="Arial"/>
                <w:color w:val="000000" w:themeColor="text1"/>
              </w:rPr>
            </w:pPr>
            <w:r w:rsidRPr="00E60B8C">
              <w:rPr>
                <w:rFonts w:ascii="Arial" w:hAnsi="Arial" w:cs="Arial"/>
                <w:color w:val="000000" w:themeColor="text1"/>
              </w:rPr>
              <w:t xml:space="preserve">Саналыг хүлээн авч, </w:t>
            </w:r>
            <w:r w:rsidRPr="00E60B8C">
              <w:rPr>
                <w:rFonts w:ascii="Arial" w:eastAsia="Times New Roman" w:hAnsi="Arial" w:cs="Arial"/>
                <w:kern w:val="0"/>
                <w14:ligatures w14:val="none"/>
              </w:rPr>
              <w:t xml:space="preserve">ТХОУтХ-ийн төслийн 20.1.9 дэх заалтыг </w:t>
            </w:r>
            <w:r w:rsidRPr="00E60B8C">
              <w:rPr>
                <w:rFonts w:ascii="Arial" w:hAnsi="Arial" w:cs="Arial"/>
                <w:color w:val="000000" w:themeColor="text1"/>
              </w:rPr>
              <w:t>дараах байдлаар сайжруулав.</w:t>
            </w:r>
          </w:p>
          <w:p w14:paraId="25BA0768" w14:textId="77777777" w:rsidR="00804286" w:rsidRPr="00E60B8C" w:rsidRDefault="00804286" w:rsidP="001B74B0">
            <w:pPr>
              <w:jc w:val="both"/>
              <w:rPr>
                <w:rFonts w:asciiTheme="minorBidi" w:hAnsiTheme="minorBidi"/>
              </w:rPr>
            </w:pPr>
            <w:r w:rsidRPr="00E60B8C">
              <w:rPr>
                <w:rFonts w:ascii="Arial" w:eastAsia="Times New Roman" w:hAnsi="Arial" w:cs="Arial"/>
                <w:kern w:val="0"/>
                <w14:ligatures w14:val="none"/>
              </w:rPr>
              <w:t xml:space="preserve"> 20.1.9.олон нийтээр хэлэлцүүлж, санал авсан байх;</w:t>
            </w:r>
          </w:p>
        </w:tc>
      </w:tr>
      <w:tr w:rsidR="00804286" w:rsidRPr="00E60B8C" w14:paraId="6C451EB1" w14:textId="77777777" w:rsidTr="003845E3">
        <w:tc>
          <w:tcPr>
            <w:tcW w:w="563" w:type="dxa"/>
            <w:vAlign w:val="center"/>
          </w:tcPr>
          <w:p w14:paraId="59F4510A" w14:textId="77777777" w:rsidR="00804286" w:rsidRPr="00E60B8C" w:rsidRDefault="00DC57D8" w:rsidP="00DC57D8">
            <w:pPr>
              <w:jc w:val="center"/>
              <w:rPr>
                <w:rFonts w:ascii="Arial" w:hAnsi="Arial" w:cs="Arial"/>
              </w:rPr>
            </w:pPr>
            <w:r w:rsidRPr="00E60B8C">
              <w:rPr>
                <w:rFonts w:ascii="Arial" w:hAnsi="Arial" w:cs="Arial"/>
              </w:rPr>
              <w:t>16</w:t>
            </w:r>
          </w:p>
        </w:tc>
        <w:tc>
          <w:tcPr>
            <w:tcW w:w="1559" w:type="dxa"/>
            <w:vMerge/>
          </w:tcPr>
          <w:p w14:paraId="0CD5D05E" w14:textId="77777777" w:rsidR="00804286" w:rsidRPr="00E60B8C" w:rsidRDefault="00804286" w:rsidP="001B74B0">
            <w:pPr>
              <w:jc w:val="both"/>
              <w:rPr>
                <w:rFonts w:ascii="Arial" w:hAnsi="Arial" w:cs="Arial"/>
              </w:rPr>
            </w:pPr>
          </w:p>
        </w:tc>
        <w:tc>
          <w:tcPr>
            <w:tcW w:w="6100" w:type="dxa"/>
            <w:vAlign w:val="center"/>
          </w:tcPr>
          <w:p w14:paraId="01A75090" w14:textId="77777777" w:rsidR="00804286" w:rsidRPr="00E60B8C" w:rsidRDefault="00804286" w:rsidP="001B74B0">
            <w:pPr>
              <w:jc w:val="both"/>
              <w:rPr>
                <w:rFonts w:asciiTheme="minorBidi" w:hAnsiTheme="minorBidi"/>
              </w:rPr>
            </w:pPr>
            <w:r w:rsidRPr="00E60B8C">
              <w:rPr>
                <w:rFonts w:ascii="Arial" w:hAnsi="Arial" w:cs="Arial"/>
              </w:rPr>
              <w:t>16.Хуулийн төслийн 19 дүгээр зүйлийн 19.3.2 дахь заалтыг “бүсчилсэн болон орон нутгийн хөгжлийн бодлоготой уялдсан байх;” гэж өөрчлөх;</w:t>
            </w:r>
          </w:p>
        </w:tc>
        <w:tc>
          <w:tcPr>
            <w:tcW w:w="7513" w:type="dxa"/>
            <w:vAlign w:val="center"/>
          </w:tcPr>
          <w:p w14:paraId="0ACA5073" w14:textId="77777777" w:rsidR="00804286" w:rsidRPr="00E60B8C" w:rsidRDefault="00804286" w:rsidP="001B74B0">
            <w:pPr>
              <w:jc w:val="both"/>
              <w:rPr>
                <w:rFonts w:ascii="Arial" w:hAnsi="Arial" w:cs="Arial"/>
                <w:color w:val="000000" w:themeColor="text1"/>
              </w:rPr>
            </w:pPr>
            <w:r w:rsidRPr="00E60B8C">
              <w:rPr>
                <w:rFonts w:ascii="Arial" w:hAnsi="Arial" w:cs="Arial"/>
                <w:color w:val="000000" w:themeColor="text1"/>
              </w:rPr>
              <w:t xml:space="preserve">Саналыг хүлээн авч, </w:t>
            </w:r>
            <w:r w:rsidRPr="00E60B8C">
              <w:rPr>
                <w:rFonts w:ascii="Arial" w:eastAsia="Times New Roman" w:hAnsi="Arial" w:cs="Arial"/>
                <w:kern w:val="0"/>
                <w14:ligatures w14:val="none"/>
              </w:rPr>
              <w:t xml:space="preserve">ТХОУтХ-ийн төслийн 20.1.7 дахь заалтыг </w:t>
            </w:r>
            <w:r w:rsidRPr="00E60B8C">
              <w:rPr>
                <w:rFonts w:ascii="Arial" w:hAnsi="Arial" w:cs="Arial"/>
                <w:color w:val="000000" w:themeColor="text1"/>
              </w:rPr>
              <w:t>дараах байдлаар сайжруулав.</w:t>
            </w:r>
          </w:p>
          <w:p w14:paraId="0E7CFEBC" w14:textId="77777777" w:rsidR="00804286" w:rsidRPr="00E60B8C" w:rsidRDefault="00804286" w:rsidP="001B74B0">
            <w:pPr>
              <w:jc w:val="both"/>
              <w:rPr>
                <w:rFonts w:asciiTheme="minorBidi" w:hAnsiTheme="minorBidi"/>
              </w:rPr>
            </w:pPr>
            <w:r w:rsidRPr="00E60B8C">
              <w:rPr>
                <w:rFonts w:ascii="Arial" w:eastAsia="Times New Roman" w:hAnsi="Arial" w:cs="Arial"/>
                <w:kern w:val="0"/>
                <w14:ligatures w14:val="none"/>
              </w:rPr>
              <w:t xml:space="preserve"> 20.1.7.хөгжлийн бодлогын зорилго, зорилтод нийцсэн, түүнийг хангахад чиглэсэн байх;</w:t>
            </w:r>
          </w:p>
        </w:tc>
      </w:tr>
      <w:tr w:rsidR="00804286" w:rsidRPr="00E60B8C" w14:paraId="694CF58A" w14:textId="77777777" w:rsidTr="003845E3">
        <w:tc>
          <w:tcPr>
            <w:tcW w:w="563" w:type="dxa"/>
            <w:vAlign w:val="center"/>
          </w:tcPr>
          <w:p w14:paraId="32B74AD3" w14:textId="77777777" w:rsidR="00804286" w:rsidRPr="00E60B8C" w:rsidRDefault="00DC57D8" w:rsidP="00DC57D8">
            <w:pPr>
              <w:jc w:val="center"/>
              <w:rPr>
                <w:rFonts w:ascii="Arial" w:hAnsi="Arial" w:cs="Arial"/>
              </w:rPr>
            </w:pPr>
            <w:r w:rsidRPr="00E60B8C">
              <w:rPr>
                <w:rFonts w:ascii="Arial" w:hAnsi="Arial" w:cs="Arial"/>
              </w:rPr>
              <w:t>17</w:t>
            </w:r>
          </w:p>
        </w:tc>
        <w:tc>
          <w:tcPr>
            <w:tcW w:w="1559" w:type="dxa"/>
            <w:vMerge/>
          </w:tcPr>
          <w:p w14:paraId="3CBE4CB5" w14:textId="77777777" w:rsidR="00804286" w:rsidRPr="00E60B8C" w:rsidRDefault="00804286" w:rsidP="001B74B0">
            <w:pPr>
              <w:jc w:val="both"/>
              <w:rPr>
                <w:rFonts w:ascii="Arial" w:hAnsi="Arial" w:cs="Arial"/>
              </w:rPr>
            </w:pPr>
          </w:p>
        </w:tc>
        <w:tc>
          <w:tcPr>
            <w:tcW w:w="6100" w:type="dxa"/>
            <w:vAlign w:val="center"/>
          </w:tcPr>
          <w:p w14:paraId="6B917D3D" w14:textId="77777777" w:rsidR="00804286" w:rsidRPr="00E60B8C" w:rsidRDefault="00804286" w:rsidP="001B74B0">
            <w:pPr>
              <w:jc w:val="both"/>
              <w:rPr>
                <w:rFonts w:asciiTheme="minorBidi" w:hAnsiTheme="minorBidi"/>
              </w:rPr>
            </w:pPr>
            <w:r w:rsidRPr="00E60B8C">
              <w:rPr>
                <w:rFonts w:ascii="Arial" w:hAnsi="Arial" w:cs="Arial"/>
              </w:rPr>
              <w:t>17.Хуулийн төслийн 20 дугаар зүйлийн 20.2 дахь хэсгийн “... харгалзаж үзнэ ...” гэснийг “... чиглэсэн байх ...” гэж өөрчлөх;</w:t>
            </w:r>
          </w:p>
        </w:tc>
        <w:tc>
          <w:tcPr>
            <w:tcW w:w="7513" w:type="dxa"/>
            <w:vAlign w:val="center"/>
          </w:tcPr>
          <w:p w14:paraId="477E83EC" w14:textId="77777777" w:rsidR="00804286" w:rsidRPr="00E60B8C" w:rsidRDefault="00804286" w:rsidP="001B74B0">
            <w:pPr>
              <w:jc w:val="both"/>
              <w:rPr>
                <w:rFonts w:ascii="Arial" w:hAnsi="Arial" w:cs="Arial"/>
                <w:color w:val="000000" w:themeColor="text1"/>
              </w:rPr>
            </w:pPr>
            <w:r w:rsidRPr="00E60B8C">
              <w:rPr>
                <w:rFonts w:ascii="Arial" w:hAnsi="Arial" w:cs="Arial"/>
                <w:color w:val="000000" w:themeColor="text1"/>
              </w:rPr>
              <w:t xml:space="preserve">Саналыг хүлээн авч, </w:t>
            </w:r>
            <w:r w:rsidRPr="00E60B8C">
              <w:rPr>
                <w:rFonts w:asciiTheme="minorBidi" w:hAnsiTheme="minorBidi"/>
              </w:rPr>
              <w:t xml:space="preserve">ТХОУтХ-ийн төслийн </w:t>
            </w:r>
            <w:r w:rsidRPr="00E60B8C">
              <w:rPr>
                <w:rFonts w:ascii="Arial" w:eastAsia="DengXian" w:hAnsi="Arial" w:cs="Arial"/>
                <w:kern w:val="0"/>
                <w14:ligatures w14:val="none"/>
              </w:rPr>
              <w:t xml:space="preserve">21.2 дахь хэсгийг </w:t>
            </w:r>
            <w:r w:rsidRPr="00E60B8C">
              <w:rPr>
                <w:rFonts w:ascii="Arial" w:hAnsi="Arial" w:cs="Arial"/>
                <w:color w:val="000000" w:themeColor="text1"/>
              </w:rPr>
              <w:t>дараах байдлаар сайжруулав.</w:t>
            </w:r>
          </w:p>
          <w:p w14:paraId="5B97CAD3" w14:textId="77777777" w:rsidR="00804286" w:rsidRPr="00E60B8C" w:rsidRDefault="00804286" w:rsidP="001B74B0">
            <w:pPr>
              <w:jc w:val="both"/>
              <w:rPr>
                <w:rFonts w:asciiTheme="minorBidi" w:hAnsiTheme="minorBidi"/>
              </w:rPr>
            </w:pPr>
            <w:r w:rsidRPr="00E60B8C">
              <w:rPr>
                <w:rFonts w:ascii="Arial" w:eastAsia="DengXian" w:hAnsi="Arial" w:cs="Arial"/>
                <w:kern w:val="0"/>
                <w14:ligatures w14:val="none"/>
              </w:rPr>
              <w:t xml:space="preserve"> 21.2.Төсвийн хөрөнгө оруулалтын төслийг төлөвлөхөд энэ хуулийн 18.3-т заасан төслийн тэргүүлэх салбарыг баримтална.</w:t>
            </w:r>
          </w:p>
        </w:tc>
      </w:tr>
      <w:tr w:rsidR="00804286" w:rsidRPr="00E60B8C" w14:paraId="6193B64F" w14:textId="77777777" w:rsidTr="003845E3">
        <w:tc>
          <w:tcPr>
            <w:tcW w:w="563" w:type="dxa"/>
            <w:vAlign w:val="center"/>
          </w:tcPr>
          <w:p w14:paraId="487496C2" w14:textId="77777777" w:rsidR="00804286" w:rsidRPr="00E60B8C" w:rsidRDefault="00DC57D8" w:rsidP="00DC57D8">
            <w:pPr>
              <w:jc w:val="center"/>
              <w:rPr>
                <w:rFonts w:ascii="Arial" w:hAnsi="Arial" w:cs="Arial"/>
              </w:rPr>
            </w:pPr>
            <w:r w:rsidRPr="00E60B8C">
              <w:rPr>
                <w:rFonts w:ascii="Arial" w:hAnsi="Arial" w:cs="Arial"/>
              </w:rPr>
              <w:t>18</w:t>
            </w:r>
          </w:p>
        </w:tc>
        <w:tc>
          <w:tcPr>
            <w:tcW w:w="1559" w:type="dxa"/>
            <w:vMerge/>
          </w:tcPr>
          <w:p w14:paraId="3BC87255" w14:textId="77777777" w:rsidR="00804286" w:rsidRPr="00E60B8C" w:rsidRDefault="00804286" w:rsidP="001B74B0">
            <w:pPr>
              <w:jc w:val="both"/>
              <w:rPr>
                <w:rFonts w:ascii="Arial" w:hAnsi="Arial" w:cs="Arial"/>
              </w:rPr>
            </w:pPr>
          </w:p>
        </w:tc>
        <w:tc>
          <w:tcPr>
            <w:tcW w:w="6100" w:type="dxa"/>
            <w:vAlign w:val="center"/>
          </w:tcPr>
          <w:p w14:paraId="13D70943" w14:textId="77777777" w:rsidR="00804286" w:rsidRPr="00E60B8C" w:rsidRDefault="00804286" w:rsidP="001B74B0">
            <w:pPr>
              <w:jc w:val="both"/>
              <w:rPr>
                <w:rFonts w:asciiTheme="minorBidi" w:hAnsiTheme="minorBidi"/>
              </w:rPr>
            </w:pPr>
            <w:r w:rsidRPr="00E60B8C">
              <w:rPr>
                <w:rFonts w:ascii="Arial" w:hAnsi="Arial" w:cs="Arial"/>
              </w:rPr>
              <w:t>18.Хуулийн төслийн 22 дугаар зүйлийн 22.1.1 дэх хэсэгт “ ..., төслийн үр ашгийн тооцоо” гэж нэмж оруулах;</w:t>
            </w:r>
          </w:p>
        </w:tc>
        <w:tc>
          <w:tcPr>
            <w:tcW w:w="7513" w:type="dxa"/>
            <w:vAlign w:val="center"/>
          </w:tcPr>
          <w:p w14:paraId="3B8B15C6" w14:textId="77777777" w:rsidR="00804286" w:rsidRPr="00E60B8C" w:rsidRDefault="00804286" w:rsidP="001B74B0">
            <w:pPr>
              <w:jc w:val="both"/>
              <w:rPr>
                <w:rFonts w:ascii="Arial" w:hAnsi="Arial" w:cs="Arial"/>
              </w:rPr>
            </w:pPr>
            <w:r w:rsidRPr="00E60B8C">
              <w:rPr>
                <w:rFonts w:ascii="Arial" w:hAnsi="Arial" w:cs="Arial"/>
              </w:rPr>
              <w:t xml:space="preserve">Саналыг хүлээн авч, </w:t>
            </w:r>
            <w:r w:rsidRPr="00E60B8C">
              <w:rPr>
                <w:rFonts w:asciiTheme="minorBidi" w:hAnsiTheme="minorBidi"/>
              </w:rPr>
              <w:t xml:space="preserve">ТХОУтХ-ийн төслийн </w:t>
            </w:r>
            <w:r w:rsidRPr="00E60B8C">
              <w:rPr>
                <w:rFonts w:ascii="Arial" w:eastAsia="Arial MT" w:hAnsi="Arial" w:cs="Arial"/>
                <w:color w:val="000000" w:themeColor="text1"/>
                <w:spacing w:val="-2"/>
                <w:kern w:val="0"/>
                <w14:ligatures w14:val="none"/>
              </w:rPr>
              <w:t>24.1</w:t>
            </w:r>
            <w:r w:rsidRPr="00E60B8C">
              <w:rPr>
                <w:rFonts w:ascii="Arial" w:eastAsia="Arial MT" w:hAnsi="Arial" w:cs="Arial"/>
                <w:color w:val="000000" w:themeColor="text1"/>
                <w:kern w:val="0"/>
                <w14:ligatures w14:val="none"/>
              </w:rPr>
              <w:t xml:space="preserve">.3 дахь заалтыг </w:t>
            </w:r>
            <w:r w:rsidRPr="00E60B8C">
              <w:rPr>
                <w:rFonts w:ascii="Arial" w:hAnsi="Arial" w:cs="Arial"/>
              </w:rPr>
              <w:t>дараах байдлаар сайжруулав.</w:t>
            </w:r>
          </w:p>
          <w:p w14:paraId="61CF1CE0" w14:textId="77777777" w:rsidR="00804286" w:rsidRPr="00E60B8C" w:rsidRDefault="00804286" w:rsidP="001B74B0">
            <w:pPr>
              <w:widowControl w:val="0"/>
              <w:autoSpaceDE w:val="0"/>
              <w:autoSpaceDN w:val="0"/>
              <w:ind w:right="-23"/>
              <w:jc w:val="both"/>
              <w:rPr>
                <w:rFonts w:asciiTheme="minorBidi" w:hAnsiTheme="minorBidi"/>
              </w:rPr>
            </w:pPr>
            <w:r w:rsidRPr="00E60B8C">
              <w:rPr>
                <w:rFonts w:ascii="Arial" w:eastAsia="Arial MT" w:hAnsi="Arial" w:cs="Arial"/>
                <w:color w:val="000000" w:themeColor="text1"/>
                <w:kern w:val="0"/>
                <w14:ligatures w14:val="none"/>
              </w:rPr>
              <w:t xml:space="preserve"> 21.4.3.төслийн орлого, нийт зардал, эдийн засгийн үр ашиг, эдийн засагт үзүүлэх нөлөөлөл зэргийг тооцсон санхүүгийн болон эдийн засгийн нарийвчилсан тооцоо судалгаа, шинжилгээ;</w:t>
            </w:r>
          </w:p>
        </w:tc>
      </w:tr>
      <w:tr w:rsidR="00804286" w:rsidRPr="00E60B8C" w14:paraId="7F9EE100" w14:textId="77777777" w:rsidTr="003845E3">
        <w:tc>
          <w:tcPr>
            <w:tcW w:w="563" w:type="dxa"/>
            <w:vAlign w:val="center"/>
          </w:tcPr>
          <w:p w14:paraId="7AC5D4FB" w14:textId="77777777" w:rsidR="00804286" w:rsidRPr="00E60B8C" w:rsidRDefault="00DC57D8" w:rsidP="00DC57D8">
            <w:pPr>
              <w:jc w:val="center"/>
              <w:rPr>
                <w:rFonts w:ascii="Arial" w:hAnsi="Arial" w:cs="Arial"/>
              </w:rPr>
            </w:pPr>
            <w:r w:rsidRPr="00E60B8C">
              <w:rPr>
                <w:rFonts w:ascii="Arial" w:hAnsi="Arial" w:cs="Arial"/>
              </w:rPr>
              <w:t>19</w:t>
            </w:r>
          </w:p>
        </w:tc>
        <w:tc>
          <w:tcPr>
            <w:tcW w:w="1559" w:type="dxa"/>
            <w:vMerge/>
          </w:tcPr>
          <w:p w14:paraId="12888AB0" w14:textId="77777777" w:rsidR="00804286" w:rsidRPr="00E60B8C" w:rsidRDefault="00804286" w:rsidP="001B74B0">
            <w:pPr>
              <w:jc w:val="both"/>
              <w:rPr>
                <w:rFonts w:ascii="Arial" w:hAnsi="Arial" w:cs="Arial"/>
              </w:rPr>
            </w:pPr>
          </w:p>
        </w:tc>
        <w:tc>
          <w:tcPr>
            <w:tcW w:w="6100" w:type="dxa"/>
            <w:vAlign w:val="center"/>
          </w:tcPr>
          <w:p w14:paraId="1B3D2BD3" w14:textId="77777777" w:rsidR="00804286" w:rsidRPr="00E60B8C" w:rsidRDefault="00804286" w:rsidP="001B74B0">
            <w:pPr>
              <w:jc w:val="both"/>
              <w:rPr>
                <w:rFonts w:asciiTheme="minorBidi" w:hAnsiTheme="minorBidi"/>
              </w:rPr>
            </w:pPr>
            <w:r w:rsidRPr="00E60B8C">
              <w:rPr>
                <w:rFonts w:ascii="Arial" w:hAnsi="Arial" w:cs="Arial"/>
              </w:rPr>
              <w:t>19.Хуулийн төслийн 23 дугаар зүйлийн 23.2.2 дахь заалтад тусгасан төслийн бүх үе шатны гэдгийг тодорхой дэлгэрэнгүй болгох, тухайлбал, тухайн төсөл, арга хэмжээг хэрэгжүүлсний дараагаар бий болох үр өгөөж тооцох; гэх мэт;</w:t>
            </w:r>
          </w:p>
        </w:tc>
        <w:tc>
          <w:tcPr>
            <w:tcW w:w="7513" w:type="dxa"/>
            <w:vAlign w:val="center"/>
          </w:tcPr>
          <w:p w14:paraId="14C705BC" w14:textId="77777777" w:rsidR="00804286" w:rsidRPr="00E60B8C" w:rsidRDefault="00804286" w:rsidP="001B74B0">
            <w:pPr>
              <w:jc w:val="both"/>
              <w:rPr>
                <w:rFonts w:ascii="Arial" w:hAnsi="Arial" w:cs="Arial"/>
              </w:rPr>
            </w:pPr>
            <w:r w:rsidRPr="00E60B8C">
              <w:rPr>
                <w:rFonts w:ascii="Arial" w:hAnsi="Arial" w:cs="Arial"/>
              </w:rPr>
              <w:t xml:space="preserve">Саналыг хүлээн авч, </w:t>
            </w:r>
            <w:r w:rsidRPr="00E60B8C">
              <w:rPr>
                <w:rFonts w:ascii="Arial" w:eastAsia="DengXian" w:hAnsi="Arial" w:cs="Arial"/>
                <w:kern w:val="0"/>
                <w14:ligatures w14:val="none"/>
              </w:rPr>
              <w:t xml:space="preserve">ТХОУтХ-ийн төслийн 25.2.2 дахь заалтыг </w:t>
            </w:r>
            <w:r w:rsidRPr="00E60B8C">
              <w:rPr>
                <w:rFonts w:ascii="Arial" w:hAnsi="Arial" w:cs="Arial"/>
              </w:rPr>
              <w:t>дараах байдлаар сайжруулав.</w:t>
            </w:r>
          </w:p>
          <w:p w14:paraId="3233CD19" w14:textId="77777777" w:rsidR="00804286" w:rsidRPr="00E60B8C" w:rsidRDefault="00804286" w:rsidP="001B74B0">
            <w:pPr>
              <w:jc w:val="both"/>
              <w:rPr>
                <w:rFonts w:ascii="Arial" w:eastAsia="DengXian" w:hAnsi="Arial" w:cs="Arial"/>
                <w:kern w:val="0"/>
                <w14:ligatures w14:val="none"/>
              </w:rPr>
            </w:pPr>
            <w:r w:rsidRPr="00E60B8C">
              <w:rPr>
                <w:rFonts w:ascii="Arial" w:eastAsia="DengXian" w:hAnsi="Arial" w:cs="Arial"/>
                <w:kern w:val="0"/>
                <w14:ligatures w14:val="none"/>
              </w:rPr>
              <w:t xml:space="preserve"> 25.2.2.төслийн нийт зардал, үр ашиг, эрсдэлийг харгалзсан байх;</w:t>
            </w:r>
          </w:p>
          <w:p w14:paraId="084FFCB8" w14:textId="77777777" w:rsidR="00804286" w:rsidRPr="00E60B8C" w:rsidRDefault="00804286" w:rsidP="001B74B0">
            <w:pPr>
              <w:jc w:val="both"/>
              <w:rPr>
                <w:rFonts w:asciiTheme="minorBidi" w:hAnsiTheme="minorBidi"/>
              </w:rPr>
            </w:pPr>
            <w:r w:rsidRPr="00E60B8C">
              <w:rPr>
                <w:rFonts w:ascii="Arial" w:eastAsia="DengXian" w:hAnsi="Arial" w:cs="Arial"/>
                <w:kern w:val="0"/>
                <w14:ligatures w14:val="none"/>
              </w:rPr>
              <w:t>Мөн, нэг томьёоны тодорхойлолтод “4.1.18.</w:t>
            </w:r>
            <w:r w:rsidRPr="00E60B8C">
              <w:rPr>
                <w:rFonts w:ascii="Arial" w:eastAsia="Times New Roman" w:hAnsi="Arial" w:cs="Arial"/>
              </w:rPr>
              <w:t>“төслийн нийт зардал” гэж хөрөнгийн зардал, төсөлд ашиглагдах тоног төхөөрөмжийн зардал болон төслийн ашиглалтын үеийн урсгал зардлыг;” гэж нэмэв.</w:t>
            </w:r>
          </w:p>
        </w:tc>
      </w:tr>
      <w:tr w:rsidR="00804286" w:rsidRPr="00E60B8C" w14:paraId="5C2DAAAD" w14:textId="77777777" w:rsidTr="003845E3">
        <w:tc>
          <w:tcPr>
            <w:tcW w:w="563" w:type="dxa"/>
            <w:vAlign w:val="center"/>
          </w:tcPr>
          <w:p w14:paraId="0D2ACC1E" w14:textId="77777777" w:rsidR="00804286" w:rsidRPr="00E60B8C" w:rsidRDefault="00DC57D8" w:rsidP="00DC57D8">
            <w:pPr>
              <w:jc w:val="center"/>
              <w:rPr>
                <w:rFonts w:ascii="Arial" w:hAnsi="Arial" w:cs="Arial"/>
              </w:rPr>
            </w:pPr>
            <w:r w:rsidRPr="00E60B8C">
              <w:rPr>
                <w:rFonts w:ascii="Arial" w:hAnsi="Arial" w:cs="Arial"/>
              </w:rPr>
              <w:t>20</w:t>
            </w:r>
          </w:p>
        </w:tc>
        <w:tc>
          <w:tcPr>
            <w:tcW w:w="1559" w:type="dxa"/>
            <w:vMerge/>
          </w:tcPr>
          <w:p w14:paraId="3DE54BFA" w14:textId="77777777" w:rsidR="00804286" w:rsidRPr="00E60B8C" w:rsidRDefault="00804286" w:rsidP="001B74B0">
            <w:pPr>
              <w:jc w:val="both"/>
              <w:rPr>
                <w:rFonts w:ascii="Arial" w:hAnsi="Arial" w:cs="Arial"/>
              </w:rPr>
            </w:pPr>
          </w:p>
        </w:tc>
        <w:tc>
          <w:tcPr>
            <w:tcW w:w="6100" w:type="dxa"/>
            <w:vAlign w:val="center"/>
          </w:tcPr>
          <w:p w14:paraId="20A08EB0" w14:textId="77777777" w:rsidR="00804286" w:rsidRPr="00E60B8C" w:rsidRDefault="00804286" w:rsidP="001B74B0">
            <w:pPr>
              <w:jc w:val="both"/>
              <w:rPr>
                <w:rFonts w:asciiTheme="minorBidi" w:hAnsiTheme="minorBidi"/>
              </w:rPr>
            </w:pPr>
            <w:r w:rsidRPr="00E60B8C">
              <w:rPr>
                <w:rFonts w:ascii="Arial" w:hAnsi="Arial" w:cs="Arial"/>
              </w:rPr>
              <w:t>20.Хуулийн төслийн 23 дугаар зүйлийн 23.3 дахь хэсэгт нийгмийн ач холбогдол, эдийн засгийн үр ашгийг тооцох шинжилгээ хийгдээгүй төсөл, арга хэмжээг үнэлж эрэмбэлэхгүй байх зохицуулалтыг тусгах. Мөн 23 дугаар заалт нь 19 дүгээр зүйлийн 19.1.4 дэх заалтын үндэслэл болохоор тусгах, 19 дүгээр зүйлд заасан төсөлд тавигдах шаардлагад нийгмийн ач холбогдол, эдийн засгийн үр ашгийг тооцох шинжилгээ хийх гэдгийг нэмж оруулах;</w:t>
            </w:r>
          </w:p>
        </w:tc>
        <w:tc>
          <w:tcPr>
            <w:tcW w:w="7513" w:type="dxa"/>
            <w:vAlign w:val="center"/>
          </w:tcPr>
          <w:p w14:paraId="4A8EB9BF" w14:textId="77777777" w:rsidR="00804286" w:rsidRPr="00E60B8C" w:rsidRDefault="00804286" w:rsidP="001B74B0">
            <w:pPr>
              <w:jc w:val="both"/>
              <w:rPr>
                <w:rFonts w:ascii="Arial" w:eastAsia="Times New Roman" w:hAnsi="Arial" w:cs="Arial"/>
                <w:kern w:val="0"/>
                <w14:ligatures w14:val="none"/>
              </w:rPr>
            </w:pPr>
            <w:r w:rsidRPr="00E60B8C">
              <w:rPr>
                <w:rFonts w:ascii="Arial" w:hAnsi="Arial" w:cs="Arial"/>
              </w:rPr>
              <w:t xml:space="preserve">Саналыг хүлээн авч, </w:t>
            </w:r>
            <w:r w:rsidRPr="00E60B8C">
              <w:rPr>
                <w:rFonts w:ascii="Arial" w:eastAsia="Times New Roman" w:hAnsi="Arial" w:cs="Arial"/>
                <w:kern w:val="0"/>
                <w14:ligatures w14:val="none"/>
              </w:rPr>
              <w:t>ТХОУтХ-ийн төслийн 8 дугаар зүйл буюу хориглох зүйлд дараах агуулга бүхий 8.1, 8.4 дэх хэсэг нэмсэн.</w:t>
            </w:r>
          </w:p>
          <w:p w14:paraId="6078BCFC" w14:textId="77777777" w:rsidR="00804286" w:rsidRPr="00E60B8C" w:rsidRDefault="00804286" w:rsidP="001B74B0">
            <w:pPr>
              <w:widowControl w:val="0"/>
              <w:autoSpaceDE w:val="0"/>
              <w:autoSpaceDN w:val="0"/>
              <w:ind w:right="-1"/>
              <w:jc w:val="both"/>
              <w:rPr>
                <w:rFonts w:ascii="Arial" w:eastAsia="Times New Roman" w:hAnsi="Arial" w:cs="Arial"/>
                <w:kern w:val="0"/>
                <w14:ligatures w14:val="none"/>
              </w:rPr>
            </w:pPr>
            <w:r w:rsidRPr="00E60B8C">
              <w:rPr>
                <w:rFonts w:ascii="Arial" w:eastAsia="Times New Roman" w:hAnsi="Arial" w:cs="Arial"/>
                <w:kern w:val="0"/>
                <w14:ligatures w14:val="none"/>
              </w:rPr>
              <w:t>8.1.Энэ хуулийн 20 дугаар зүйлд заасан төсөлд тавигдах нийтлэг шаардлагыг хангаагүй төслийг төсвийн хөрөнгө оруулалтаар хэрэгжүүлэхээр төлөвлөх, төсвийн төсөлд тусгах, хэрэгжүүлэх, санхүүжүүлэхийг хориглоно.</w:t>
            </w:r>
          </w:p>
          <w:p w14:paraId="12F6FF45" w14:textId="77777777" w:rsidR="00804286" w:rsidRPr="00E60B8C" w:rsidRDefault="00804286" w:rsidP="001B74B0">
            <w:pPr>
              <w:widowControl w:val="0"/>
              <w:autoSpaceDE w:val="0"/>
              <w:autoSpaceDN w:val="0"/>
              <w:ind w:right="-1"/>
              <w:jc w:val="both"/>
              <w:rPr>
                <w:rFonts w:ascii="Arial" w:eastAsia="Times New Roman" w:hAnsi="Arial" w:cs="Arial"/>
                <w:kern w:val="0"/>
                <w14:ligatures w14:val="none"/>
              </w:rPr>
            </w:pPr>
            <w:r w:rsidRPr="00E60B8C">
              <w:rPr>
                <w:rFonts w:ascii="Arial" w:eastAsia="Times New Roman" w:hAnsi="Arial" w:cs="Arial"/>
                <w:kern w:val="0"/>
                <w14:ligatures w14:val="none"/>
              </w:rPr>
              <w:t>8.4.Хуульд өөрөөр заагаагүй бол энэ хуульд заасан төслийн ангиллаас хамааран техник, эдийн засгийн үндэслэл, эсхүл нийгмийн ач холбогдол, эдийн засгийн үр ашгийн шинжилгээ, зураг төсөл, төсөв хийгдээгүй, хуульд заасан баримт бичгийн бүрдэл хангаагүй, холбогдох зөвшөөрөл аваагүй тохиолдолд гэрээ байгуулах, санхүүжилт олгохыг хориглоно.</w:t>
            </w:r>
          </w:p>
          <w:p w14:paraId="28ABA6E0" w14:textId="77777777" w:rsidR="00804286" w:rsidRPr="00E60B8C" w:rsidRDefault="00804286" w:rsidP="001B74B0">
            <w:pPr>
              <w:jc w:val="both"/>
              <w:rPr>
                <w:rFonts w:ascii="Arial" w:eastAsia="Times New Roman" w:hAnsi="Arial" w:cs="Arial"/>
                <w:kern w:val="0"/>
                <w14:ligatures w14:val="none"/>
              </w:rPr>
            </w:pPr>
            <w:r w:rsidRPr="00E60B8C">
              <w:rPr>
                <w:rFonts w:ascii="Arial" w:eastAsia="Times New Roman" w:hAnsi="Arial" w:cs="Arial"/>
                <w:kern w:val="0"/>
                <w14:ligatures w14:val="none"/>
              </w:rPr>
              <w:t>Мөн, төсөлд тавигдах нийтлэг шаардлагад “20.1.5.нийгмийн ач холбогдолтой, эдийн засгийн үр ашигтай болох нь тогтоогдсон байх;” гэж өөрчлөв.</w:t>
            </w:r>
          </w:p>
        </w:tc>
      </w:tr>
      <w:tr w:rsidR="00804286" w:rsidRPr="00E60B8C" w14:paraId="1AA030A8" w14:textId="77777777" w:rsidTr="003845E3">
        <w:tc>
          <w:tcPr>
            <w:tcW w:w="563" w:type="dxa"/>
            <w:vAlign w:val="center"/>
          </w:tcPr>
          <w:p w14:paraId="5EF99DBD" w14:textId="77777777" w:rsidR="00804286" w:rsidRPr="00E60B8C" w:rsidRDefault="00DC57D8" w:rsidP="00DC57D8">
            <w:pPr>
              <w:jc w:val="center"/>
              <w:rPr>
                <w:rFonts w:ascii="Arial" w:hAnsi="Arial" w:cs="Arial"/>
              </w:rPr>
            </w:pPr>
            <w:r w:rsidRPr="00E60B8C">
              <w:rPr>
                <w:rFonts w:ascii="Arial" w:hAnsi="Arial" w:cs="Arial"/>
              </w:rPr>
              <w:t>21</w:t>
            </w:r>
          </w:p>
        </w:tc>
        <w:tc>
          <w:tcPr>
            <w:tcW w:w="1559" w:type="dxa"/>
            <w:vMerge/>
          </w:tcPr>
          <w:p w14:paraId="29255545" w14:textId="77777777" w:rsidR="00804286" w:rsidRPr="00E60B8C" w:rsidRDefault="00804286" w:rsidP="001B74B0">
            <w:pPr>
              <w:jc w:val="both"/>
              <w:rPr>
                <w:rFonts w:ascii="Arial" w:hAnsi="Arial" w:cs="Arial"/>
              </w:rPr>
            </w:pPr>
          </w:p>
        </w:tc>
        <w:tc>
          <w:tcPr>
            <w:tcW w:w="6100" w:type="dxa"/>
            <w:vAlign w:val="center"/>
          </w:tcPr>
          <w:p w14:paraId="18450A57" w14:textId="77777777" w:rsidR="00804286" w:rsidRPr="00E60B8C" w:rsidRDefault="00804286" w:rsidP="001B74B0">
            <w:pPr>
              <w:jc w:val="both"/>
              <w:rPr>
                <w:rFonts w:asciiTheme="minorBidi" w:hAnsiTheme="minorBidi"/>
              </w:rPr>
            </w:pPr>
            <w:r w:rsidRPr="00E60B8C">
              <w:rPr>
                <w:rFonts w:ascii="Arial" w:hAnsi="Arial" w:cs="Arial"/>
              </w:rPr>
              <w:t>21.Хуулийн төслийн 25 дугаар зүйл “Гадаадын зээл, тусламжаар хэрэгжүүлэх төслийг төлөвлөх, үнэлэх, шийдвэрлэх” хэсэгт гадаадын зээлээр хэрэгжүүлэх төслийн нэгж төсөвт өртөг нь жишиг үнээс хэтрэхгүй байх тухай нарийвчилсан заалт нэмж оруулах;</w:t>
            </w:r>
          </w:p>
        </w:tc>
        <w:tc>
          <w:tcPr>
            <w:tcW w:w="7513" w:type="dxa"/>
            <w:vAlign w:val="center"/>
          </w:tcPr>
          <w:p w14:paraId="2BAA7004" w14:textId="77777777" w:rsidR="00804286" w:rsidRPr="00E60B8C" w:rsidRDefault="00804286" w:rsidP="001B74B0">
            <w:pPr>
              <w:jc w:val="both"/>
              <w:rPr>
                <w:rFonts w:asciiTheme="minorBidi" w:hAnsiTheme="minorBidi"/>
              </w:rPr>
            </w:pPr>
            <w:r w:rsidRPr="00E60B8C">
              <w:rPr>
                <w:rFonts w:asciiTheme="minorBidi" w:hAnsiTheme="minorBidi"/>
              </w:rPr>
              <w:t xml:space="preserve">Саналыг хүлээн авч, ТХОУтХ-ийн төслийн </w:t>
            </w:r>
            <w:r w:rsidRPr="00E60B8C">
              <w:rPr>
                <w:rFonts w:ascii="Arial" w:eastAsia="Times New Roman" w:hAnsi="Arial" w:cs="Arial"/>
                <w:color w:val="000000"/>
                <w:kern w:val="0"/>
                <w14:ligatures w14:val="none"/>
              </w:rPr>
              <w:t xml:space="preserve">22.5 дахь хэсгийг </w:t>
            </w:r>
            <w:r w:rsidRPr="00E60B8C">
              <w:rPr>
                <w:rFonts w:asciiTheme="minorBidi" w:hAnsiTheme="minorBidi"/>
              </w:rPr>
              <w:t>дараах байдлаар сайжруулсан.</w:t>
            </w:r>
          </w:p>
          <w:p w14:paraId="44981D13" w14:textId="77777777" w:rsidR="00804286" w:rsidRPr="00E60B8C" w:rsidRDefault="00804286" w:rsidP="001B74B0">
            <w:pPr>
              <w:jc w:val="both"/>
              <w:rPr>
                <w:rFonts w:asciiTheme="minorBidi" w:hAnsiTheme="minorBidi"/>
              </w:rPr>
            </w:pPr>
            <w:r w:rsidRPr="00E60B8C">
              <w:rPr>
                <w:rFonts w:ascii="Arial" w:eastAsia="Times New Roman" w:hAnsi="Arial" w:cs="Arial"/>
                <w:color w:val="000000"/>
                <w:kern w:val="0"/>
                <w14:ligatures w14:val="none"/>
              </w:rPr>
              <w:t xml:space="preserve"> 22.5.Санхүү, төсвийн асуудал эрхэлсэн төрийн захиргааны төв байгууллага нь төсвий</w:t>
            </w:r>
            <w:r w:rsidRPr="00E60B8C">
              <w:rPr>
                <w:rFonts w:ascii="Arial" w:eastAsia="Times New Roman" w:hAnsi="Arial" w:cs="Arial"/>
                <w:kern w:val="0"/>
                <w14:ligatures w14:val="none"/>
              </w:rPr>
              <w:t>н ерөнхийлөн захирагчаас ирүүлсэн саналд үндэслэн гадаад зээл, тусламжийн хөрөнгөөр санхүүжүүлэх төслийн тухайн жилийн ашиглалтыг холбогдох гэрээ, хэлэлцээр, төслийн хэрэгжилттэй уялдуулан төсвийн төсөлд тусгана.</w:t>
            </w:r>
          </w:p>
        </w:tc>
      </w:tr>
      <w:tr w:rsidR="00804286" w:rsidRPr="00E60B8C" w14:paraId="3FBA26F1" w14:textId="77777777" w:rsidTr="003845E3">
        <w:tc>
          <w:tcPr>
            <w:tcW w:w="563" w:type="dxa"/>
            <w:vAlign w:val="center"/>
          </w:tcPr>
          <w:p w14:paraId="0E774CD7" w14:textId="77777777" w:rsidR="00804286" w:rsidRPr="00E60B8C" w:rsidRDefault="00DC57D8" w:rsidP="00DC57D8">
            <w:pPr>
              <w:jc w:val="center"/>
              <w:rPr>
                <w:rFonts w:ascii="Arial" w:hAnsi="Arial" w:cs="Arial"/>
              </w:rPr>
            </w:pPr>
            <w:r w:rsidRPr="00E60B8C">
              <w:rPr>
                <w:rFonts w:ascii="Arial" w:hAnsi="Arial" w:cs="Arial"/>
              </w:rPr>
              <w:t>22</w:t>
            </w:r>
          </w:p>
        </w:tc>
        <w:tc>
          <w:tcPr>
            <w:tcW w:w="1559" w:type="dxa"/>
            <w:vMerge/>
          </w:tcPr>
          <w:p w14:paraId="11CB833D" w14:textId="77777777" w:rsidR="00804286" w:rsidRPr="00E60B8C" w:rsidRDefault="00804286" w:rsidP="001B74B0">
            <w:pPr>
              <w:jc w:val="both"/>
              <w:rPr>
                <w:rFonts w:ascii="Arial" w:hAnsi="Arial" w:cs="Arial"/>
              </w:rPr>
            </w:pPr>
          </w:p>
        </w:tc>
        <w:tc>
          <w:tcPr>
            <w:tcW w:w="6100" w:type="dxa"/>
            <w:vAlign w:val="center"/>
          </w:tcPr>
          <w:p w14:paraId="4776784D" w14:textId="77777777" w:rsidR="00804286" w:rsidRPr="00E60B8C" w:rsidRDefault="00804286" w:rsidP="001B74B0">
            <w:pPr>
              <w:jc w:val="both"/>
              <w:rPr>
                <w:rFonts w:asciiTheme="minorBidi" w:hAnsiTheme="minorBidi"/>
              </w:rPr>
            </w:pPr>
            <w:r w:rsidRPr="00E60B8C">
              <w:rPr>
                <w:rFonts w:ascii="Arial" w:hAnsi="Arial" w:cs="Arial"/>
              </w:rPr>
              <w:t>22.Хуулийн төслийн 28 дугаар зүйл “Эрх шилжүүлэх, багц хуваарилах” хэсэгт багцад хамаарах хөрөнгө оруулалт нь энэ хуулийн шаардлагыг хангасан байх талаар нарийвчилсан заалт оруулах;</w:t>
            </w:r>
          </w:p>
        </w:tc>
        <w:tc>
          <w:tcPr>
            <w:tcW w:w="7513" w:type="dxa"/>
            <w:vAlign w:val="center"/>
          </w:tcPr>
          <w:p w14:paraId="26F20435" w14:textId="77777777" w:rsidR="00804286" w:rsidRPr="00E60B8C" w:rsidRDefault="00804286" w:rsidP="001B74B0">
            <w:pPr>
              <w:jc w:val="both"/>
              <w:rPr>
                <w:rFonts w:ascii="Arial" w:hAnsi="Arial" w:cs="Arial"/>
              </w:rPr>
            </w:pPr>
            <w:r w:rsidRPr="00E60B8C">
              <w:rPr>
                <w:rFonts w:ascii="Arial" w:hAnsi="Arial" w:cs="Arial"/>
              </w:rPr>
              <w:t>Саналыг хүлээн авч, ТХОУтХ-ийн төслийн 30 дугаар зүйлд дараах агуулга бүхий 30.5 дахь хэсэг нэмсэн.</w:t>
            </w:r>
          </w:p>
          <w:p w14:paraId="2D981DC0" w14:textId="77777777" w:rsidR="00804286" w:rsidRPr="00E60B8C" w:rsidRDefault="00804286" w:rsidP="001B74B0">
            <w:pPr>
              <w:jc w:val="both"/>
              <w:rPr>
                <w:rFonts w:ascii="Arial" w:eastAsia="DengXian" w:hAnsi="Arial" w:cs="Arial"/>
                <w:kern w:val="0"/>
                <w14:ligatures w14:val="none"/>
              </w:rPr>
            </w:pPr>
            <w:r w:rsidRPr="00E60B8C">
              <w:rPr>
                <w:rFonts w:ascii="Arial" w:eastAsia="Times New Roman" w:hAnsi="Arial" w:cs="Arial"/>
                <w:kern w:val="0"/>
                <w14:ligatures w14:val="none"/>
              </w:rPr>
              <w:t>30.5.Багц хуваарилалтад багтах төсвийн хөрөнгө оруулалтын төсөл нь энэ хуулийн 20 дугаар зүйлд заасан төсөлд тавигдах нийтлэг шаардлагыг хангасан байна.</w:t>
            </w:r>
            <w:r w:rsidRPr="00E60B8C">
              <w:t xml:space="preserve"> </w:t>
            </w:r>
          </w:p>
        </w:tc>
      </w:tr>
      <w:tr w:rsidR="00804286" w:rsidRPr="00E60B8C" w14:paraId="7CA62B98" w14:textId="77777777" w:rsidTr="003845E3">
        <w:tc>
          <w:tcPr>
            <w:tcW w:w="563" w:type="dxa"/>
            <w:vAlign w:val="center"/>
          </w:tcPr>
          <w:p w14:paraId="6374BD5F" w14:textId="77777777" w:rsidR="00804286" w:rsidRPr="00E60B8C" w:rsidRDefault="00DC57D8" w:rsidP="00DC57D8">
            <w:pPr>
              <w:jc w:val="center"/>
              <w:rPr>
                <w:rFonts w:ascii="Arial" w:hAnsi="Arial" w:cs="Arial"/>
              </w:rPr>
            </w:pPr>
            <w:r w:rsidRPr="00E60B8C">
              <w:rPr>
                <w:rFonts w:ascii="Arial" w:hAnsi="Arial" w:cs="Arial"/>
              </w:rPr>
              <w:t>23</w:t>
            </w:r>
          </w:p>
        </w:tc>
        <w:tc>
          <w:tcPr>
            <w:tcW w:w="1559" w:type="dxa"/>
            <w:vMerge/>
          </w:tcPr>
          <w:p w14:paraId="1091CCD7" w14:textId="77777777" w:rsidR="00804286" w:rsidRPr="00E60B8C" w:rsidRDefault="00804286" w:rsidP="001B74B0">
            <w:pPr>
              <w:jc w:val="both"/>
              <w:rPr>
                <w:rFonts w:ascii="Arial" w:hAnsi="Arial" w:cs="Arial"/>
              </w:rPr>
            </w:pPr>
          </w:p>
        </w:tc>
        <w:tc>
          <w:tcPr>
            <w:tcW w:w="6100" w:type="dxa"/>
            <w:vAlign w:val="center"/>
          </w:tcPr>
          <w:p w14:paraId="446C1A17" w14:textId="77777777" w:rsidR="00804286" w:rsidRPr="00E60B8C" w:rsidRDefault="00804286" w:rsidP="001B74B0">
            <w:pPr>
              <w:jc w:val="both"/>
              <w:rPr>
                <w:rFonts w:asciiTheme="minorBidi" w:hAnsiTheme="minorBidi"/>
              </w:rPr>
            </w:pPr>
            <w:r w:rsidRPr="00E60B8C">
              <w:rPr>
                <w:rFonts w:ascii="Arial" w:hAnsi="Arial" w:cs="Arial"/>
              </w:rPr>
              <w:t>23.Хуулийн төслийн 26 дугаар зүйлийн 26.3 дахь хэсэгт төсөвт тусгах төслийг эрэмбэлэхдээ төсвийн хөрөнгө оруулалтын тэргүүлэх салбарыг баримтлахаар нэмж тусгах;</w:t>
            </w:r>
          </w:p>
        </w:tc>
        <w:tc>
          <w:tcPr>
            <w:tcW w:w="7513" w:type="dxa"/>
            <w:vAlign w:val="center"/>
          </w:tcPr>
          <w:p w14:paraId="0231B0DD" w14:textId="77777777" w:rsidR="009F123B" w:rsidRPr="00E60B8C" w:rsidRDefault="00291884">
            <w:pPr>
              <w:jc w:val="both"/>
              <w:rPr>
                <w:rFonts w:asciiTheme="minorBidi" w:hAnsiTheme="minorBidi"/>
              </w:rPr>
            </w:pPr>
            <w:r w:rsidRPr="00E60B8C">
              <w:rPr>
                <w:rFonts w:ascii="Arial" w:hAnsi="Arial" w:cs="Arial"/>
              </w:rPr>
              <w:t>ТХОУтХ-ийн төслийн 21.2-т “Төсвийн хөрөнгө оруулалтын төслийг төлөвлөхөд энэ хуулийн 18.3-т заасан төслийн тэргүүлэх салбарыг баримтална.” гэж тусгасан.</w:t>
            </w:r>
          </w:p>
          <w:p w14:paraId="475AACDB" w14:textId="77777777" w:rsidR="009F123B" w:rsidRPr="00E60B8C" w:rsidRDefault="00291884">
            <w:pPr>
              <w:jc w:val="both"/>
              <w:rPr>
                <w:rFonts w:asciiTheme="minorBidi" w:hAnsiTheme="minorBidi"/>
              </w:rPr>
            </w:pPr>
            <w:r w:rsidRPr="00E60B8C">
              <w:rPr>
                <w:rFonts w:ascii="Arial" w:hAnsi="Arial" w:cs="Arial"/>
              </w:rPr>
              <w:t>Үргэлжлүүлэх буюу он дамжин хэрэгжиж байгаа төслийг төсөл хэрэгжүүлэх гэрээний дагуу төсвийн төсөлд тэргүүн ээлжид тусгах бол шинээр хэрэгжүүлэх төсөл нь ТХОУтХ-ийн төслийн 20 дугаар зүйлд заасан шаардлагыг хангаж, 27 дугаар зүйлд заасан шаталсан үнэлгээгээр эрэмбэлэгдэнэ. ТХОУтХ-ийн төслийн 28.2-т заасан эрэмбэ нь төсвийн хөрөнгө оруулалтын нийт эх үүсвэрийг хуваарилахад баримтлах эрэмбэ бөгөөд төсөл тус бүрийг харьцуулан эрэмбэлэх шалгуур биш юм.</w:t>
            </w:r>
          </w:p>
        </w:tc>
      </w:tr>
      <w:tr w:rsidR="00804286" w:rsidRPr="00E60B8C" w14:paraId="5DDADD80" w14:textId="77777777" w:rsidTr="003845E3">
        <w:tc>
          <w:tcPr>
            <w:tcW w:w="563" w:type="dxa"/>
            <w:vAlign w:val="center"/>
          </w:tcPr>
          <w:p w14:paraId="0DE3557E" w14:textId="77777777" w:rsidR="00804286" w:rsidRPr="00E60B8C" w:rsidRDefault="00DC57D8" w:rsidP="00DC57D8">
            <w:pPr>
              <w:jc w:val="center"/>
              <w:rPr>
                <w:rFonts w:ascii="Arial" w:hAnsi="Arial" w:cs="Arial"/>
              </w:rPr>
            </w:pPr>
            <w:r w:rsidRPr="00E60B8C">
              <w:rPr>
                <w:rFonts w:ascii="Arial" w:hAnsi="Arial" w:cs="Arial"/>
              </w:rPr>
              <w:t>24</w:t>
            </w:r>
          </w:p>
        </w:tc>
        <w:tc>
          <w:tcPr>
            <w:tcW w:w="1559" w:type="dxa"/>
            <w:vMerge/>
          </w:tcPr>
          <w:p w14:paraId="65536C35" w14:textId="77777777" w:rsidR="00804286" w:rsidRPr="00E60B8C" w:rsidRDefault="00804286" w:rsidP="001B74B0">
            <w:pPr>
              <w:jc w:val="both"/>
              <w:rPr>
                <w:rFonts w:ascii="Arial" w:hAnsi="Arial" w:cs="Arial"/>
              </w:rPr>
            </w:pPr>
          </w:p>
        </w:tc>
        <w:tc>
          <w:tcPr>
            <w:tcW w:w="6100" w:type="dxa"/>
            <w:vAlign w:val="center"/>
          </w:tcPr>
          <w:p w14:paraId="4C6B1840" w14:textId="77777777" w:rsidR="00804286" w:rsidRPr="00E60B8C" w:rsidRDefault="00804286" w:rsidP="001B74B0">
            <w:pPr>
              <w:jc w:val="both"/>
              <w:rPr>
                <w:rFonts w:asciiTheme="minorBidi" w:hAnsiTheme="minorBidi"/>
              </w:rPr>
            </w:pPr>
            <w:r w:rsidRPr="00E60B8C">
              <w:rPr>
                <w:rFonts w:ascii="Arial" w:hAnsi="Arial" w:cs="Arial"/>
              </w:rPr>
              <w:t>24.Хуулийн төслийн 32 дугаар зүйлийн 32.4 заалтыг “Төсвийн ерөнхийлөн захирагч нь төсөлд тавих захиалагчийн техник хяналтыг захиалагч болон гүйцэтгэгчээс хараат бус, мэргэжлийн эрх бүхий этгээдээр гүйцэтгүүлж болно.” гэж өөрчлөх;</w:t>
            </w:r>
          </w:p>
        </w:tc>
        <w:tc>
          <w:tcPr>
            <w:tcW w:w="7513" w:type="dxa"/>
            <w:vAlign w:val="center"/>
          </w:tcPr>
          <w:p w14:paraId="438E37C6" w14:textId="77777777" w:rsidR="00804286" w:rsidRPr="00E60B8C" w:rsidRDefault="00804286" w:rsidP="001B74B0">
            <w:pPr>
              <w:jc w:val="both"/>
              <w:rPr>
                <w:rFonts w:asciiTheme="minorBidi" w:hAnsiTheme="minorBidi"/>
              </w:rPr>
            </w:pPr>
            <w:r w:rsidRPr="00E60B8C">
              <w:rPr>
                <w:rFonts w:asciiTheme="minorBidi" w:hAnsiTheme="minorBidi"/>
              </w:rPr>
              <w:t xml:space="preserve">Саналыг хүлээн авч, </w:t>
            </w:r>
            <w:r w:rsidRPr="00E60B8C">
              <w:rPr>
                <w:rFonts w:ascii="Arial" w:eastAsia="Calibri" w:hAnsi="Arial" w:cs="Arial"/>
                <w:kern w:val="0"/>
                <w14:ligatures w14:val="none"/>
              </w:rPr>
              <w:t xml:space="preserve">ТХОУтХ-ийн төслийн 40.6 дахь хэсгийг </w:t>
            </w:r>
            <w:r w:rsidRPr="00E60B8C">
              <w:rPr>
                <w:rFonts w:asciiTheme="minorBidi" w:hAnsiTheme="minorBidi"/>
              </w:rPr>
              <w:t>дараах байдлаар сайжруулав.</w:t>
            </w:r>
          </w:p>
          <w:p w14:paraId="41FE8FAE" w14:textId="77777777" w:rsidR="00804286" w:rsidRPr="00E60B8C" w:rsidRDefault="00804286" w:rsidP="001B74B0">
            <w:pPr>
              <w:jc w:val="both"/>
              <w:rPr>
                <w:rFonts w:asciiTheme="minorBidi" w:hAnsiTheme="minorBidi"/>
              </w:rPr>
            </w:pPr>
            <w:r w:rsidRPr="00E60B8C">
              <w:rPr>
                <w:rFonts w:ascii="Arial" w:eastAsia="Calibri" w:hAnsi="Arial" w:cs="Arial"/>
                <w:kern w:val="0"/>
                <w14:ligatures w14:val="none"/>
              </w:rPr>
              <w:t xml:space="preserve"> 40.6.З</w:t>
            </w:r>
            <w:r w:rsidRPr="00E60B8C">
              <w:rPr>
                <w:rFonts w:ascii="Arial" w:eastAsia="DengXian" w:hAnsi="Arial" w:cs="Arial"/>
                <w:kern w:val="0"/>
                <w14:ligatures w14:val="none"/>
              </w:rPr>
              <w:t>ахиалагч нь захиалагчийн техникийн хяналтыг тендер шалгаруулалтын үндсэн дээр захиалагч болон гүйцэтгэгчээс хараат бус, эрх бүхий мэргэжлийн этгээдээр зөвлөх үйлчилгээний гэрээгээр гүйцэтгүүлж болно.</w:t>
            </w:r>
          </w:p>
        </w:tc>
      </w:tr>
      <w:tr w:rsidR="00804286" w:rsidRPr="00E60B8C" w14:paraId="3D2CD659" w14:textId="77777777" w:rsidTr="003845E3">
        <w:tc>
          <w:tcPr>
            <w:tcW w:w="563" w:type="dxa"/>
            <w:vAlign w:val="center"/>
          </w:tcPr>
          <w:p w14:paraId="307068CB" w14:textId="77777777" w:rsidR="00804286" w:rsidRPr="00E60B8C" w:rsidRDefault="00DC57D8" w:rsidP="00DC57D8">
            <w:pPr>
              <w:jc w:val="center"/>
              <w:rPr>
                <w:rFonts w:ascii="Arial" w:hAnsi="Arial" w:cs="Arial"/>
              </w:rPr>
            </w:pPr>
            <w:r w:rsidRPr="00E60B8C">
              <w:rPr>
                <w:rFonts w:ascii="Arial" w:hAnsi="Arial" w:cs="Arial"/>
              </w:rPr>
              <w:t>25</w:t>
            </w:r>
          </w:p>
        </w:tc>
        <w:tc>
          <w:tcPr>
            <w:tcW w:w="1559" w:type="dxa"/>
            <w:vMerge/>
          </w:tcPr>
          <w:p w14:paraId="6370FFCC" w14:textId="77777777" w:rsidR="00804286" w:rsidRPr="00E60B8C" w:rsidRDefault="00804286" w:rsidP="001B74B0">
            <w:pPr>
              <w:jc w:val="both"/>
              <w:rPr>
                <w:rFonts w:ascii="Arial" w:hAnsi="Arial" w:cs="Arial"/>
              </w:rPr>
            </w:pPr>
          </w:p>
        </w:tc>
        <w:tc>
          <w:tcPr>
            <w:tcW w:w="6100" w:type="dxa"/>
            <w:vAlign w:val="center"/>
          </w:tcPr>
          <w:p w14:paraId="01121CF7" w14:textId="77777777" w:rsidR="00804286" w:rsidRPr="00E60B8C" w:rsidRDefault="00804286" w:rsidP="001B74B0">
            <w:pPr>
              <w:jc w:val="both"/>
              <w:rPr>
                <w:rFonts w:asciiTheme="minorBidi" w:hAnsiTheme="minorBidi"/>
              </w:rPr>
            </w:pPr>
            <w:r w:rsidRPr="00E60B8C">
              <w:rPr>
                <w:rFonts w:ascii="Arial" w:hAnsi="Arial" w:cs="Arial"/>
              </w:rPr>
              <w:t>25.Хуулийн төслийн 33 дугаар зүйлд тусгагдсан “Төсөвт өртгийн өөрчлөлт” хэсэг нь төсөл, арга хэмжээний төсөвт өртгийн өөрчлөлтийг хүлээн зөвшөөрсөн, хуульд тусгасан төсөвт өртгийн дүн өөрчлөгдөх боломжийг нээсэн байх тул бүхэлд нь хасах, хуульд тусгасан төсөвт өртгийг өөрчлөхгүйгээр төсөл, арга хэмжээг гүйцэтгүүлэх, магадалшгүй ажлын зардалд багтаагүй нэмэлт ажлыг тусдаа төлөвлөж байх талаар заалт тусгах;</w:t>
            </w:r>
          </w:p>
        </w:tc>
        <w:tc>
          <w:tcPr>
            <w:tcW w:w="7513" w:type="dxa"/>
            <w:vAlign w:val="center"/>
          </w:tcPr>
          <w:p w14:paraId="6AD38AF8" w14:textId="17B3E8EF" w:rsidR="00C47517" w:rsidRPr="00E60B8C" w:rsidRDefault="00C47517" w:rsidP="00C47517">
            <w:pPr>
              <w:jc w:val="both"/>
              <w:rPr>
                <w:rFonts w:ascii="Arial" w:hAnsi="Arial" w:cs="Arial"/>
              </w:rPr>
            </w:pPr>
            <w:r w:rsidRPr="00E60B8C">
              <w:rPr>
                <w:rFonts w:ascii="Arial" w:hAnsi="Arial" w:cs="Arial"/>
              </w:rPr>
              <w:t xml:space="preserve">Төсөл, арга хэмжээг батлагдсан төсөвт өртөгт багтаан хэрэгжүүлэх нь төсвийн хөрөнгө оруулалтын үр ашиг, сахилга бат, хариуцлагыг хангах үндсэн зарчим болно. Иймд хуулийн төсөлд төсөвт өртгийг дур мэдэн нэмэгдүүлэх, төлөвлөлтийн алдаа, зураг төсөл болон төсвийн дутуу тооцооллыг дараа нь төсөвт өртөг нэмэгдүүлэх замаар </w:t>
            </w:r>
            <w:r w:rsidR="0061015E" w:rsidRPr="00E60B8C">
              <w:rPr>
                <w:rFonts w:ascii="Arial" w:hAnsi="Arial" w:cs="Arial"/>
              </w:rPr>
              <w:t>залруулах</w:t>
            </w:r>
            <w:r w:rsidRPr="00E60B8C">
              <w:rPr>
                <w:rFonts w:ascii="Arial" w:hAnsi="Arial" w:cs="Arial"/>
              </w:rPr>
              <w:t xml:space="preserve"> боломжийг олгоогүй.</w:t>
            </w:r>
          </w:p>
          <w:p w14:paraId="716452E8" w14:textId="77777777" w:rsidR="00C47517" w:rsidRPr="00E60B8C" w:rsidRDefault="00C47517" w:rsidP="00C47517">
            <w:pPr>
              <w:jc w:val="both"/>
              <w:rPr>
                <w:rFonts w:ascii="Arial" w:hAnsi="Arial" w:cs="Arial"/>
              </w:rPr>
            </w:pPr>
            <w:r w:rsidRPr="00E60B8C">
              <w:rPr>
                <w:rFonts w:ascii="Arial" w:hAnsi="Arial" w:cs="Arial"/>
              </w:rPr>
              <w:t>Төсөл хэрэгжих явцад барилгын норм, нормативын баримт бичиг шинэчлэгдэх, урьдчилан тооцох боломжгүй нөхцөл байдал үүсэх, техникийн зайлшгүй шаардлага бий болох зэрэг шалтгаанаар төсөвт өртөгт өөрчлөлт оруулах бодит хэрэгцээ практикт үүсдэг. Ийм нөхцөлд эрх зүйн зохицуулалтгүйгээр төсөл, арга хэмжээг үргэлжлүүлэх боломжгүй болж, улмаар нэмэлт санхүүжилтийг төсөвт тусгах асуудлыг аудитын дүгнэлт, холбогдох шийдвэрээр тухай бүр шийдвэрлэж ирсэн хүндрэлтэй практик бий болсон.</w:t>
            </w:r>
          </w:p>
          <w:p w14:paraId="55C3C0B1" w14:textId="2462D741" w:rsidR="00C47517" w:rsidRPr="00E60B8C" w:rsidRDefault="00C47517" w:rsidP="00C47517">
            <w:pPr>
              <w:jc w:val="both"/>
              <w:rPr>
                <w:rFonts w:ascii="Arial" w:hAnsi="Arial" w:cs="Arial"/>
              </w:rPr>
            </w:pPr>
            <w:r w:rsidRPr="00E60B8C">
              <w:rPr>
                <w:rFonts w:ascii="Arial" w:hAnsi="Arial" w:cs="Arial"/>
              </w:rPr>
              <w:t>Иймд дээрх нөхцөл байдлыг бүрэн хориглох бус, зайлшгүй шаардлагатай тохиолдолд төсөвт өртөгт өөрчлөлт оруулах үндэслэл, хязгаарлалт, хяналтыг хуулиар тодорхой тогтоох нь зүйтэй гэж үзсэн.</w:t>
            </w:r>
          </w:p>
          <w:p w14:paraId="6CAFEFA2" w14:textId="77777777" w:rsidR="00C47517" w:rsidRPr="00E60B8C" w:rsidRDefault="00C47517" w:rsidP="00C47517">
            <w:pPr>
              <w:jc w:val="both"/>
              <w:rPr>
                <w:rFonts w:ascii="Arial" w:hAnsi="Arial" w:cs="Arial"/>
              </w:rPr>
            </w:pPr>
            <w:r w:rsidRPr="00E60B8C">
              <w:rPr>
                <w:rFonts w:ascii="Arial" w:hAnsi="Arial" w:cs="Arial"/>
              </w:rPr>
              <w:t>Энэ хүрээнд ТХОУтХ-ийн төслийн 39.1-д төсөл, арга хэмжээг батлагдсан төсөвт өртөгт багтаан хэрэгжүүлэхээр, 39.2-т зураг төсөл, төсвийн дутуу тооцоолол, төлөвлөлтийн алдаа, захиалагч болон гүйцэтгэгчийн буруутай үйл ажиллагаа, захиалагчид урьдчилан мэдэгдээгүй нэмэлт ажлын улмаас төсөвт өртгийг өөрчлөхийг хориглохоор тус тус зохицуулсан.</w:t>
            </w:r>
          </w:p>
          <w:p w14:paraId="0B2F3775" w14:textId="20EE78F7" w:rsidR="00C47517" w:rsidRPr="00E60B8C" w:rsidRDefault="0061015E" w:rsidP="00C47517">
            <w:pPr>
              <w:jc w:val="both"/>
              <w:rPr>
                <w:rFonts w:ascii="Arial" w:hAnsi="Arial" w:cs="Arial"/>
              </w:rPr>
            </w:pPr>
            <w:r w:rsidRPr="00E60B8C">
              <w:rPr>
                <w:rFonts w:ascii="Arial" w:hAnsi="Arial" w:cs="Arial"/>
              </w:rPr>
              <w:t>Т</w:t>
            </w:r>
            <w:r w:rsidR="00C47517" w:rsidRPr="00E60B8C">
              <w:rPr>
                <w:rFonts w:ascii="Arial" w:hAnsi="Arial" w:cs="Arial"/>
              </w:rPr>
              <w:t xml:space="preserve">өсөвт өртөг өөрчлөх зайлшгүй шаардлага үүссэн тохиолдолд 39.3-т аудитын болон шинжээчийн дүгнэлтэд үндэслэн холбогдох журмын дагуу шийдвэрлэх зохицуулалтыг тусгасан. Мөн хуулийн төслийн 8.6-д 39 дүгээр зүйлд зааснаас бусад тохиолдолд төсөл, арга хэмжээнд нэмэлт санхүүжилт төлөвлөх, олгохыг хориглосон нь төсөвт өртгийн өөрчлөлтийг хязгаарлах </w:t>
            </w:r>
            <w:r w:rsidR="00C0127D" w:rsidRPr="00E60B8C">
              <w:rPr>
                <w:rFonts w:ascii="Arial" w:hAnsi="Arial" w:cs="Arial"/>
              </w:rPr>
              <w:t>боломжийг бүрдүүлж</w:t>
            </w:r>
            <w:r w:rsidR="00C47517" w:rsidRPr="00E60B8C">
              <w:rPr>
                <w:rFonts w:ascii="Arial" w:hAnsi="Arial" w:cs="Arial"/>
              </w:rPr>
              <w:t xml:space="preserve"> байна.</w:t>
            </w:r>
          </w:p>
          <w:p w14:paraId="163CFFC5" w14:textId="116DEECA" w:rsidR="009F123B" w:rsidRPr="00E60B8C" w:rsidRDefault="00775AB2">
            <w:pPr>
              <w:jc w:val="both"/>
              <w:rPr>
                <w:rFonts w:asciiTheme="minorBidi" w:hAnsiTheme="minorBidi"/>
                <w:highlight w:val="yellow"/>
              </w:rPr>
            </w:pPr>
            <w:r w:rsidRPr="00E60B8C">
              <w:rPr>
                <w:rFonts w:ascii="Arial" w:hAnsi="Arial" w:cs="Arial"/>
              </w:rPr>
              <w:t xml:space="preserve">Уг </w:t>
            </w:r>
            <w:r w:rsidR="00C47517" w:rsidRPr="00E60B8C">
              <w:rPr>
                <w:rFonts w:ascii="Arial" w:hAnsi="Arial" w:cs="Arial"/>
              </w:rPr>
              <w:t>зохицуулалтаар батлагдсан төсөвт өртгийг үндсэн зарчим болгож, зөвхөн урьдчилан тооцоолох боломжгүй, зайлшгүй шаардлагатай нөхцөлд хараат бус аудит, мэргэжлийн шинжээчийн дүгнэлтэд үндэслэн өөрчлөлтийг шийдвэрлэхээр тусгасан.</w:t>
            </w:r>
            <w:r w:rsidR="005E769D" w:rsidRPr="00E60B8C" w:rsidDel="00C47517">
              <w:rPr>
                <w:rFonts w:ascii="Arial" w:hAnsi="Arial" w:cs="Arial"/>
                <w:highlight w:val="yellow"/>
              </w:rPr>
              <w:t xml:space="preserve"> </w:t>
            </w:r>
          </w:p>
        </w:tc>
      </w:tr>
      <w:tr w:rsidR="00804286" w:rsidRPr="00E60B8C" w14:paraId="34413CCE" w14:textId="77777777" w:rsidTr="003845E3">
        <w:tc>
          <w:tcPr>
            <w:tcW w:w="563" w:type="dxa"/>
            <w:vAlign w:val="center"/>
          </w:tcPr>
          <w:p w14:paraId="7C27ED7E" w14:textId="77777777" w:rsidR="00804286" w:rsidRPr="00E60B8C" w:rsidRDefault="00DC57D8" w:rsidP="00DC57D8">
            <w:pPr>
              <w:jc w:val="center"/>
              <w:rPr>
                <w:rFonts w:ascii="Arial" w:hAnsi="Arial" w:cs="Arial"/>
              </w:rPr>
            </w:pPr>
            <w:r w:rsidRPr="00E60B8C">
              <w:rPr>
                <w:rFonts w:ascii="Arial" w:hAnsi="Arial" w:cs="Arial"/>
              </w:rPr>
              <w:t>26</w:t>
            </w:r>
          </w:p>
        </w:tc>
        <w:tc>
          <w:tcPr>
            <w:tcW w:w="1559" w:type="dxa"/>
            <w:vMerge/>
          </w:tcPr>
          <w:p w14:paraId="22CF00D2" w14:textId="77777777" w:rsidR="00804286" w:rsidRPr="00E60B8C" w:rsidRDefault="00804286" w:rsidP="001B74B0">
            <w:pPr>
              <w:jc w:val="both"/>
              <w:rPr>
                <w:rFonts w:ascii="Arial" w:hAnsi="Arial" w:cs="Arial"/>
              </w:rPr>
            </w:pPr>
          </w:p>
        </w:tc>
        <w:tc>
          <w:tcPr>
            <w:tcW w:w="6100" w:type="dxa"/>
            <w:vAlign w:val="center"/>
          </w:tcPr>
          <w:p w14:paraId="7A5F507A" w14:textId="65A642A1" w:rsidR="00804286" w:rsidRPr="00E60B8C" w:rsidRDefault="00804286" w:rsidP="001B74B0">
            <w:pPr>
              <w:jc w:val="both"/>
              <w:rPr>
                <w:rFonts w:asciiTheme="minorBidi" w:hAnsiTheme="minorBidi"/>
              </w:rPr>
            </w:pPr>
            <w:r w:rsidRPr="00E60B8C">
              <w:rPr>
                <w:rFonts w:ascii="Arial" w:hAnsi="Arial" w:cs="Arial"/>
              </w:rPr>
              <w:t>26.Хуулийн төслийн 47 дугаар зүйлийн 47.2 дахь хэсэгт гүйцэтгэгчийг жагсаалтад хамруулахдаа 47.1-т заасан шалгуур үзүүлэлтүүдэд ногдох хувийн жин, коэффициентыг тодорхой, хэмжигдэхүйц болгох;</w:t>
            </w:r>
          </w:p>
        </w:tc>
        <w:tc>
          <w:tcPr>
            <w:tcW w:w="7513" w:type="dxa"/>
            <w:vAlign w:val="center"/>
          </w:tcPr>
          <w:p w14:paraId="359F5082" w14:textId="77777777" w:rsidR="00804286" w:rsidRPr="00E60B8C" w:rsidRDefault="00804286" w:rsidP="001B74B0">
            <w:pPr>
              <w:jc w:val="both"/>
              <w:rPr>
                <w:rFonts w:ascii="Arial" w:hAnsi="Arial" w:cs="Arial"/>
                <w:color w:val="000000" w:themeColor="text1"/>
              </w:rPr>
            </w:pPr>
            <w:r w:rsidRPr="00E60B8C">
              <w:rPr>
                <w:rFonts w:ascii="Arial" w:hAnsi="Arial" w:cs="Arial"/>
                <w:color w:val="000000" w:themeColor="text1"/>
              </w:rPr>
              <w:t>Саналыг хүлээн авч, ТХОУтХ-ийн төслийн 56.1 дэх хэсэгт төслийн гүйцэтгэгчийг үнэлэх шалгуур үзүүлэлт, оноог дараах байдлаар тусгасан.</w:t>
            </w:r>
          </w:p>
          <w:p w14:paraId="3BE04C31" w14:textId="77777777" w:rsidR="00804286" w:rsidRPr="00E60B8C" w:rsidRDefault="00804286" w:rsidP="001B74B0">
            <w:pPr>
              <w:jc w:val="both"/>
              <w:rPr>
                <w:rFonts w:ascii="Arial" w:hAnsi="Arial" w:cs="Arial"/>
                <w:color w:val="000000" w:themeColor="text1"/>
              </w:rPr>
            </w:pPr>
            <w:r w:rsidRPr="00E60B8C">
              <w:rPr>
                <w:rFonts w:ascii="Arial" w:hAnsi="Arial" w:cs="Arial"/>
                <w:color w:val="000000" w:themeColor="text1"/>
              </w:rPr>
              <w:t>1.Төслийг хэрэгжүүлсэн хугацаа – 20 оноо;</w:t>
            </w:r>
          </w:p>
          <w:p w14:paraId="26D7B9C9" w14:textId="77777777" w:rsidR="00804286" w:rsidRPr="00E60B8C" w:rsidRDefault="00804286" w:rsidP="001B74B0">
            <w:pPr>
              <w:jc w:val="both"/>
              <w:rPr>
                <w:rFonts w:ascii="Arial" w:hAnsi="Arial" w:cs="Arial"/>
                <w:color w:val="000000" w:themeColor="text1"/>
              </w:rPr>
            </w:pPr>
            <w:r w:rsidRPr="00E60B8C">
              <w:rPr>
                <w:rFonts w:ascii="Arial" w:hAnsi="Arial" w:cs="Arial"/>
                <w:color w:val="000000" w:themeColor="text1"/>
              </w:rPr>
              <w:t>2.Төсөвт өртөгт багтсан байдал – 20 оноо;</w:t>
            </w:r>
          </w:p>
          <w:p w14:paraId="3CFF2086" w14:textId="77777777" w:rsidR="00804286" w:rsidRPr="00E60B8C" w:rsidRDefault="00804286" w:rsidP="001B74B0">
            <w:pPr>
              <w:jc w:val="both"/>
              <w:rPr>
                <w:rFonts w:ascii="Arial" w:hAnsi="Arial" w:cs="Arial"/>
                <w:color w:val="000000" w:themeColor="text1"/>
              </w:rPr>
            </w:pPr>
            <w:r w:rsidRPr="00E60B8C">
              <w:rPr>
                <w:rFonts w:ascii="Arial" w:hAnsi="Arial" w:cs="Arial"/>
                <w:color w:val="000000" w:themeColor="text1"/>
              </w:rPr>
              <w:t>3.Ашиглагчийн сэтгэл ханамж – 20 оноо;</w:t>
            </w:r>
          </w:p>
          <w:p w14:paraId="228F799E" w14:textId="77777777" w:rsidR="00804286" w:rsidRPr="00E60B8C" w:rsidRDefault="00804286" w:rsidP="001B74B0">
            <w:pPr>
              <w:jc w:val="both"/>
              <w:rPr>
                <w:rFonts w:ascii="Arial" w:hAnsi="Arial" w:cs="Arial"/>
                <w:color w:val="000000" w:themeColor="text1"/>
              </w:rPr>
            </w:pPr>
            <w:r w:rsidRPr="00E60B8C">
              <w:rPr>
                <w:rFonts w:ascii="Arial" w:hAnsi="Arial" w:cs="Arial"/>
                <w:color w:val="000000" w:themeColor="text1"/>
              </w:rPr>
              <w:t>4.Гэрээний үүргийн биелэлт – 20 оноо;</w:t>
            </w:r>
          </w:p>
          <w:p w14:paraId="75395A11" w14:textId="77777777" w:rsidR="00804286" w:rsidRPr="00E60B8C" w:rsidRDefault="00804286" w:rsidP="001B74B0">
            <w:pPr>
              <w:jc w:val="both"/>
              <w:rPr>
                <w:rFonts w:asciiTheme="minorBidi" w:hAnsiTheme="minorBidi"/>
              </w:rPr>
            </w:pPr>
            <w:r w:rsidRPr="00E60B8C">
              <w:rPr>
                <w:rFonts w:ascii="Arial" w:hAnsi="Arial" w:cs="Arial"/>
                <w:color w:val="000000" w:themeColor="text1"/>
              </w:rPr>
              <w:t>5.Төслийн чанар, техник, стандартын шаардлага хангасан байдал – 20 оноо. Нийт 100 оноо.</w:t>
            </w:r>
          </w:p>
        </w:tc>
      </w:tr>
      <w:tr w:rsidR="00804286" w:rsidRPr="00E60B8C" w14:paraId="5036DB7D" w14:textId="77777777" w:rsidTr="003845E3">
        <w:tc>
          <w:tcPr>
            <w:tcW w:w="563" w:type="dxa"/>
            <w:vAlign w:val="center"/>
          </w:tcPr>
          <w:p w14:paraId="45C683C7" w14:textId="77777777" w:rsidR="00804286" w:rsidRPr="00E60B8C" w:rsidRDefault="00DC57D8" w:rsidP="00DC57D8">
            <w:pPr>
              <w:jc w:val="center"/>
              <w:rPr>
                <w:rFonts w:ascii="Arial" w:hAnsi="Arial" w:cs="Arial"/>
              </w:rPr>
            </w:pPr>
            <w:r w:rsidRPr="00E60B8C">
              <w:rPr>
                <w:rFonts w:ascii="Arial" w:hAnsi="Arial" w:cs="Arial"/>
              </w:rPr>
              <w:t>27</w:t>
            </w:r>
          </w:p>
        </w:tc>
        <w:tc>
          <w:tcPr>
            <w:tcW w:w="1559" w:type="dxa"/>
            <w:vMerge/>
          </w:tcPr>
          <w:p w14:paraId="6BBA3412" w14:textId="77777777" w:rsidR="00804286" w:rsidRPr="00E60B8C" w:rsidRDefault="00804286" w:rsidP="001B74B0">
            <w:pPr>
              <w:jc w:val="both"/>
              <w:rPr>
                <w:rFonts w:ascii="Arial" w:hAnsi="Arial" w:cs="Arial"/>
              </w:rPr>
            </w:pPr>
          </w:p>
        </w:tc>
        <w:tc>
          <w:tcPr>
            <w:tcW w:w="6100" w:type="dxa"/>
            <w:vAlign w:val="center"/>
          </w:tcPr>
          <w:p w14:paraId="616C7B04" w14:textId="77777777" w:rsidR="00804286" w:rsidRPr="00E60B8C" w:rsidRDefault="00804286" w:rsidP="001B74B0">
            <w:pPr>
              <w:jc w:val="both"/>
              <w:rPr>
                <w:rFonts w:asciiTheme="minorBidi" w:hAnsiTheme="minorBidi"/>
              </w:rPr>
            </w:pPr>
            <w:r w:rsidRPr="00E60B8C">
              <w:rPr>
                <w:rFonts w:ascii="Arial" w:hAnsi="Arial" w:cs="Arial"/>
              </w:rPr>
              <w:t>27.Хуулийн төслийн 8 дугаар зүйлд төсвийн хөрөнгө оруулалтын цаглавар гэж тодорхойлсон ч 8.2-т зөвхөн улсын төсвийн хөрөнгө оруулалтын тухай тусгасныг анхаарч бусад эх үүсвэрийн хөрөнгө оруулалтын цаглаврын талаарх зохицуулалтыг тусгах;</w:t>
            </w:r>
          </w:p>
        </w:tc>
        <w:tc>
          <w:tcPr>
            <w:tcW w:w="7513" w:type="dxa"/>
            <w:vAlign w:val="center"/>
          </w:tcPr>
          <w:p w14:paraId="19B838A0" w14:textId="77777777" w:rsidR="00804286" w:rsidRPr="00E60B8C" w:rsidRDefault="00804286" w:rsidP="001B74B0">
            <w:pPr>
              <w:widowControl w:val="0"/>
              <w:autoSpaceDE w:val="0"/>
              <w:autoSpaceDN w:val="0"/>
              <w:ind w:right="-1"/>
              <w:jc w:val="both"/>
              <w:rPr>
                <w:rFonts w:ascii="Arial" w:eastAsia="Times New Roman" w:hAnsi="Arial" w:cs="Arial"/>
                <w:kern w:val="0"/>
                <w14:ligatures w14:val="none"/>
              </w:rPr>
            </w:pPr>
            <w:r w:rsidRPr="00E60B8C">
              <w:rPr>
                <w:rFonts w:ascii="Arial" w:eastAsia="Times New Roman" w:hAnsi="Arial" w:cs="Arial"/>
                <w:color w:val="000000" w:themeColor="text1"/>
                <w:kern w:val="0"/>
                <w:lang w:eastAsia="en-US"/>
              </w:rPr>
              <w:t xml:space="preserve">Саналыг хүлээн авч, ТХОУтХ-ийн төслийн </w:t>
            </w:r>
            <w:r w:rsidRPr="00E60B8C">
              <w:rPr>
                <w:rFonts w:ascii="Arial" w:eastAsia="Times New Roman" w:hAnsi="Arial" w:cs="Arial"/>
                <w:kern w:val="0"/>
                <w14:ligatures w14:val="none"/>
              </w:rPr>
              <w:t>3.5 дахь хэсгийг дараах байдлаар найруулав.</w:t>
            </w:r>
          </w:p>
          <w:p w14:paraId="4B610261" w14:textId="77777777" w:rsidR="00804286" w:rsidRPr="00E60B8C" w:rsidRDefault="00804286" w:rsidP="001B74B0">
            <w:pPr>
              <w:widowControl w:val="0"/>
              <w:autoSpaceDE w:val="0"/>
              <w:autoSpaceDN w:val="0"/>
              <w:ind w:right="-1"/>
              <w:jc w:val="both"/>
              <w:rPr>
                <w:rFonts w:ascii="Arial" w:eastAsia="Times New Roman" w:hAnsi="Arial" w:cs="Arial"/>
                <w:kern w:val="0"/>
                <w14:ligatures w14:val="none"/>
              </w:rPr>
            </w:pPr>
            <w:r w:rsidRPr="00E60B8C">
              <w:rPr>
                <w:rFonts w:ascii="Arial" w:eastAsia="Times New Roman" w:hAnsi="Arial" w:cs="Arial"/>
                <w:kern w:val="0"/>
                <w14:ligatures w14:val="none"/>
              </w:rPr>
              <w:t>3.5.Төсвийн хөрөнгө оруулалтын удирдлагын төлөвлөлт, хэрэгжилт болон тайлагналтын цаглаврыг энэ хуулиар, бусад харилцаанд мөрдөх цаглаврыг Төсвийн тухай хуулиар зохицуулна.</w:t>
            </w:r>
          </w:p>
          <w:p w14:paraId="63A51C2D" w14:textId="77777777" w:rsidR="00804286" w:rsidRPr="00E60B8C" w:rsidRDefault="00804286" w:rsidP="001B74B0">
            <w:pPr>
              <w:jc w:val="both"/>
              <w:rPr>
                <w:rFonts w:asciiTheme="minorBidi" w:hAnsiTheme="minorBidi"/>
              </w:rPr>
            </w:pPr>
            <w:r w:rsidRPr="00E60B8C">
              <w:rPr>
                <w:rFonts w:ascii="Arial" w:eastAsia="Times New Roman" w:hAnsi="Arial" w:cs="Arial"/>
                <w:color w:val="000000" w:themeColor="text1"/>
                <w:kern w:val="0"/>
                <w:lang w:eastAsia="en-US"/>
              </w:rPr>
              <w:t>Түүнчлэн, ТХОУтХ-ийн төслийн 27 дугаар зүйлд төлөвлөлтийн, 29, 30 дугаар зүйлд хэрэгжилтийн, 341 дүгээр зүйлд тайлагналтын цаглаврын талаар тусгасан болно.</w:t>
            </w:r>
          </w:p>
        </w:tc>
      </w:tr>
      <w:tr w:rsidR="00804286" w:rsidRPr="00E60B8C" w14:paraId="33B8A0F8" w14:textId="77777777" w:rsidTr="003845E3">
        <w:tc>
          <w:tcPr>
            <w:tcW w:w="563" w:type="dxa"/>
            <w:vAlign w:val="center"/>
          </w:tcPr>
          <w:p w14:paraId="638F2EE3" w14:textId="77777777" w:rsidR="00804286" w:rsidRPr="00E60B8C" w:rsidRDefault="00DC57D8" w:rsidP="00DC57D8">
            <w:pPr>
              <w:jc w:val="center"/>
              <w:rPr>
                <w:rFonts w:ascii="Arial" w:hAnsi="Arial" w:cs="Arial"/>
              </w:rPr>
            </w:pPr>
            <w:r w:rsidRPr="00E60B8C">
              <w:rPr>
                <w:rFonts w:ascii="Arial" w:hAnsi="Arial" w:cs="Arial"/>
              </w:rPr>
              <w:t>28</w:t>
            </w:r>
          </w:p>
        </w:tc>
        <w:tc>
          <w:tcPr>
            <w:tcW w:w="1559" w:type="dxa"/>
            <w:vMerge/>
          </w:tcPr>
          <w:p w14:paraId="0706AA90" w14:textId="77777777" w:rsidR="00804286" w:rsidRPr="00E60B8C" w:rsidRDefault="00804286" w:rsidP="001B74B0">
            <w:pPr>
              <w:jc w:val="both"/>
              <w:rPr>
                <w:rFonts w:ascii="Arial" w:hAnsi="Arial" w:cs="Arial"/>
              </w:rPr>
            </w:pPr>
          </w:p>
        </w:tc>
        <w:tc>
          <w:tcPr>
            <w:tcW w:w="6100" w:type="dxa"/>
            <w:vAlign w:val="center"/>
          </w:tcPr>
          <w:p w14:paraId="25C9FF9A" w14:textId="77777777" w:rsidR="00804286" w:rsidRPr="00E60B8C" w:rsidRDefault="00804286" w:rsidP="001B74B0">
            <w:pPr>
              <w:jc w:val="both"/>
              <w:rPr>
                <w:rFonts w:asciiTheme="minorBidi" w:hAnsiTheme="minorBidi"/>
              </w:rPr>
            </w:pPr>
            <w:r w:rsidRPr="00E60B8C">
              <w:rPr>
                <w:rFonts w:ascii="Arial" w:hAnsi="Arial" w:cs="Arial"/>
              </w:rPr>
              <w:t>28.Иргэдээс санал авахтай холбоотой зохицуулалтыг илүү тодорхой тусгах, хөгжлийн бодлогын зорилтуудтай уялдуулсан, хуульд нийцсэн, ач холбогдолтой, үр ашигтай төслийн саналыг авахад чиглэсэн арга зам, зохицуулалтыг тусгах;</w:t>
            </w:r>
          </w:p>
        </w:tc>
        <w:tc>
          <w:tcPr>
            <w:tcW w:w="7513" w:type="dxa"/>
            <w:vAlign w:val="center"/>
          </w:tcPr>
          <w:p w14:paraId="515F6DA4" w14:textId="77777777" w:rsidR="00804286" w:rsidRPr="00E60B8C" w:rsidRDefault="00804286" w:rsidP="001B74B0">
            <w:pPr>
              <w:jc w:val="both"/>
              <w:rPr>
                <w:rFonts w:ascii="Arial" w:hAnsi="Arial" w:cs="Arial"/>
              </w:rPr>
            </w:pPr>
            <w:r w:rsidRPr="00E60B8C">
              <w:rPr>
                <w:rFonts w:ascii="Arial" w:hAnsi="Arial" w:cs="Arial"/>
              </w:rPr>
              <w:t>ТХОУтХ-ийн төслийн 44 дүгээр зүйлд төсвийн хөрөнгө оруулалтын удирдлагын харилцаанд олон нийтийн оролцооны талаар тусгайлан зохицуулсан. Олон нийтийн оролцоог хангахад баримтлах зарчмыг тодорхойлж, саналыг цахим системээр тогтоосон цаглаврын дагуу авахаар тусгасан. Түүнчлэн, орон нутгийн иргэд хэлэлцүүлэг зохион байгуулах санал гаргавал орон нутгийн Засаг даргатай хамтарч болохоор заасан.</w:t>
            </w:r>
          </w:p>
          <w:p w14:paraId="54FE1D58" w14:textId="77777777" w:rsidR="00804286" w:rsidRPr="00E60B8C" w:rsidRDefault="00804286" w:rsidP="001B74B0">
            <w:pPr>
              <w:jc w:val="both"/>
              <w:rPr>
                <w:rFonts w:ascii="Arial" w:hAnsi="Arial" w:cs="Arial"/>
              </w:rPr>
            </w:pPr>
            <w:r w:rsidRPr="00E60B8C">
              <w:rPr>
                <w:rFonts w:ascii="Arial" w:hAnsi="Arial" w:cs="Arial"/>
              </w:rPr>
              <w:t xml:space="preserve">Нөгөөтээгүүр, ТХОУтХ-ийн төслийн 20 дугаар зүйлд төсвийн хөрөнгө оруулалтын төсөлд тавигдах шаардлагыг тодорхойлсон бөгөөд 20.1.5-д </w:t>
            </w:r>
            <w:r w:rsidRPr="00E60B8C">
              <w:rPr>
                <w:rFonts w:ascii="Arial" w:eastAsia="Times New Roman" w:hAnsi="Arial" w:cs="Arial"/>
                <w:kern w:val="0"/>
                <w14:ligatures w14:val="none"/>
              </w:rPr>
              <w:t xml:space="preserve">нийгмийн ач холбогдолтой, эдийн засгийн үр ашигтай болох нь тогтоогдсон байх, </w:t>
            </w:r>
            <w:r w:rsidRPr="00E60B8C">
              <w:rPr>
                <w:rFonts w:ascii="Arial" w:hAnsi="Arial" w:cs="Arial"/>
              </w:rPr>
              <w:t xml:space="preserve">20.1.7-д </w:t>
            </w:r>
            <w:r w:rsidRPr="00E60B8C">
              <w:rPr>
                <w:rFonts w:ascii="Arial" w:eastAsia="Times New Roman" w:hAnsi="Arial" w:cs="Arial"/>
                <w:kern w:val="0"/>
                <w14:ligatures w14:val="none"/>
              </w:rPr>
              <w:t>хөгжлийн бодлогын зорилго, зорилтод нийцсэн, түүнийг хангахад чиглэсэн байх</w:t>
            </w:r>
            <w:r w:rsidRPr="00E60B8C">
              <w:rPr>
                <w:rFonts w:ascii="Arial" w:hAnsi="Arial" w:cs="Arial"/>
              </w:rPr>
              <w:t xml:space="preserve">, </w:t>
            </w:r>
            <w:r w:rsidRPr="00E60B8C">
              <w:rPr>
                <w:rFonts w:ascii="Arial" w:eastAsia="Times New Roman" w:hAnsi="Arial" w:cs="Arial"/>
                <w:kern w:val="0"/>
                <w14:ligatures w14:val="none"/>
              </w:rPr>
              <w:t xml:space="preserve">20.1.9-д олон нийтээр хэлэлцүүлж, санал авсан байх </w:t>
            </w:r>
            <w:r w:rsidRPr="00E60B8C">
              <w:rPr>
                <w:rFonts w:ascii="Arial" w:hAnsi="Arial" w:cs="Arial"/>
              </w:rPr>
              <w:t xml:space="preserve">хэмээн тусгасан. </w:t>
            </w:r>
          </w:p>
        </w:tc>
      </w:tr>
      <w:tr w:rsidR="00804286" w:rsidRPr="00E60B8C" w14:paraId="4062C13C" w14:textId="77777777" w:rsidTr="003845E3">
        <w:tc>
          <w:tcPr>
            <w:tcW w:w="563" w:type="dxa"/>
            <w:vAlign w:val="center"/>
          </w:tcPr>
          <w:p w14:paraId="4D04286E" w14:textId="77777777" w:rsidR="00804286" w:rsidRPr="00E60B8C" w:rsidRDefault="00DC57D8" w:rsidP="00DC57D8">
            <w:pPr>
              <w:jc w:val="center"/>
              <w:rPr>
                <w:rFonts w:ascii="Arial" w:hAnsi="Arial" w:cs="Arial"/>
              </w:rPr>
            </w:pPr>
            <w:r w:rsidRPr="00E60B8C">
              <w:rPr>
                <w:rFonts w:ascii="Arial" w:hAnsi="Arial" w:cs="Arial"/>
              </w:rPr>
              <w:t>29</w:t>
            </w:r>
          </w:p>
        </w:tc>
        <w:tc>
          <w:tcPr>
            <w:tcW w:w="1559" w:type="dxa"/>
            <w:vMerge/>
          </w:tcPr>
          <w:p w14:paraId="338FD1BD" w14:textId="77777777" w:rsidR="00804286" w:rsidRPr="00E60B8C" w:rsidRDefault="00804286" w:rsidP="001B74B0">
            <w:pPr>
              <w:jc w:val="both"/>
              <w:rPr>
                <w:rFonts w:ascii="Arial" w:hAnsi="Arial" w:cs="Arial"/>
              </w:rPr>
            </w:pPr>
          </w:p>
        </w:tc>
        <w:tc>
          <w:tcPr>
            <w:tcW w:w="6100" w:type="dxa"/>
            <w:vAlign w:val="center"/>
          </w:tcPr>
          <w:p w14:paraId="2F6E07F8" w14:textId="77777777" w:rsidR="00804286" w:rsidRPr="00E60B8C" w:rsidRDefault="00804286" w:rsidP="001B74B0">
            <w:pPr>
              <w:jc w:val="both"/>
              <w:rPr>
                <w:rFonts w:ascii="Arial" w:hAnsi="Arial" w:cs="Arial"/>
              </w:rPr>
            </w:pPr>
            <w:r w:rsidRPr="00E60B8C">
              <w:rPr>
                <w:rFonts w:ascii="Arial" w:hAnsi="Arial" w:cs="Arial"/>
              </w:rPr>
              <w:t>29.Хуулийн төсөлд төсвийн хөрөнгө оруулалтын төсвийг багц дүнгээр батлах боломжтой гэсэн агуулга тусгагдаж, багц дүнгээр батлагдсан төсвийг ТЕЗ нь санхүү, төсвийн асуудал эрхэлсэн Засгийн газрын гишүүнтэй хамтран хуваарилж батлахаар тусгасан байна. Төсвийн хөрөнгө оруулалтыг хэлэлцэж батлах бүрэн эрх, чиг үүрэг нь зөвхөн УИХ, аймаг, нийслэл, сум, дүүргийн ИТХ-ын хуулиар олгогдсон эрх хэмжээнд хамаардаг. Гэтэл улсын хэмжээнд, салбарын бүсийн хөрөнгө оруулалт, багц төсөл, арга хэмжээ зэрэг ерөнхий нэрээр, нарийвчилсан өртөг зардлын задаргаа судалгаа тооцоогүйгээр бөөн дүнгээр төсөл, арга хэмжээг төлөвлөж батлуулж байна.</w:t>
            </w:r>
          </w:p>
          <w:p w14:paraId="2B347370" w14:textId="77777777" w:rsidR="00804286" w:rsidRPr="00E60B8C" w:rsidRDefault="00804286" w:rsidP="001B74B0">
            <w:pPr>
              <w:jc w:val="both"/>
              <w:rPr>
                <w:rFonts w:asciiTheme="minorBidi" w:hAnsiTheme="minorBidi"/>
              </w:rPr>
            </w:pPr>
            <w:r w:rsidRPr="00E60B8C">
              <w:rPr>
                <w:rFonts w:ascii="Arial" w:hAnsi="Arial" w:cs="Arial"/>
              </w:rPr>
              <w:t>Энэ нь УИХ, ИТХ-ын төсвийг хэлэлцэж батлах чиг үүрэг гүйцэтгэх засаглал ЗГ, ТЕЗ, ЗД нарт шилжиж улмаар нэн тэргүүний бус, хэрэгцээ, шаардлага багатай төсөлд болон зориулалт бусаар зарцуулах нөхцөлийг бүрдүүлж байгаа тул төсөл бүрийг тодорхой тусган төлөвлөж батлах зохицуулалтыг хуулийн төсөлд тусгах, улсын хэмжээнд, салбарын, бүсийн хөрөнгө оруулалт, багц төсөл, арга хэмжээ нэрээр төлөвлөхгүй байх агуулга, зарчим, шаардлагыг тусгах шаардлагатай байна.</w:t>
            </w:r>
          </w:p>
        </w:tc>
        <w:tc>
          <w:tcPr>
            <w:tcW w:w="7513" w:type="dxa"/>
            <w:vAlign w:val="center"/>
          </w:tcPr>
          <w:p w14:paraId="163D47F6" w14:textId="77777777" w:rsidR="009F123B" w:rsidRPr="00E60B8C" w:rsidRDefault="00291884">
            <w:pPr>
              <w:jc w:val="both"/>
              <w:rPr>
                <w:rFonts w:asciiTheme="minorBidi" w:hAnsiTheme="minorBidi"/>
              </w:rPr>
            </w:pPr>
            <w:r w:rsidRPr="00E60B8C">
              <w:rPr>
                <w:rFonts w:ascii="Arial" w:hAnsi="Arial" w:cs="Arial"/>
              </w:rPr>
              <w:t>Саналыг хүлээн авах боломжгүй.</w:t>
            </w:r>
          </w:p>
          <w:p w14:paraId="47FE6BA7" w14:textId="77777777" w:rsidR="009F123B" w:rsidRPr="00E60B8C" w:rsidRDefault="00291884">
            <w:pPr>
              <w:jc w:val="both"/>
              <w:rPr>
                <w:rFonts w:asciiTheme="minorBidi" w:hAnsiTheme="minorBidi"/>
              </w:rPr>
            </w:pPr>
            <w:r w:rsidRPr="00E60B8C">
              <w:rPr>
                <w:rFonts w:ascii="Arial" w:hAnsi="Arial" w:cs="Arial"/>
              </w:rPr>
              <w:t>Тоног төхөөрөмж, их засвар зэрэг шинж чанар нь адил, жил бүр давтагддаг хөрөнгө оруулалтыг багц дүнгээр батлах шаардлага практикт байдаг. Жишээ нь, боловсролын салбарын тоног төхөөрөмжид жилд дунджаар 30 орчим тэрбум төгрөг батлагддаг бөгөөд үүнийг төсөл тус бүрээр задалж батлах нь олон зуун худалдан авах ажиллагаа, гэрээ шаардаж, төсвийн жилд багтаан хэрэгжүүлэх боломжгүй болгодог.</w:t>
            </w:r>
          </w:p>
          <w:p w14:paraId="0674C3DB" w14:textId="77777777" w:rsidR="009F123B" w:rsidRPr="00E60B8C" w:rsidRDefault="00291884">
            <w:pPr>
              <w:jc w:val="both"/>
              <w:rPr>
                <w:rFonts w:asciiTheme="minorBidi" w:hAnsiTheme="minorBidi"/>
              </w:rPr>
            </w:pPr>
            <w:r w:rsidRPr="00E60B8C">
              <w:rPr>
                <w:rFonts w:ascii="Arial" w:hAnsi="Arial" w:cs="Arial"/>
              </w:rPr>
              <w:t>Харин багц дүнгээр батлагдсан төсвийн хуваарилалтад тавих хяналтыг сайжруулах зорилгоор ТХОУтХ-ийн төслийн 11.1.3, 30.4, 30.5-д дараах зохицуулалтыг тусгасан.</w:t>
            </w:r>
          </w:p>
          <w:p w14:paraId="488A6866" w14:textId="77777777" w:rsidR="009F123B" w:rsidRPr="00E60B8C" w:rsidRDefault="00291884">
            <w:pPr>
              <w:jc w:val="both"/>
              <w:rPr>
                <w:rFonts w:asciiTheme="minorBidi" w:hAnsiTheme="minorBidi"/>
              </w:rPr>
            </w:pPr>
            <w:r w:rsidRPr="00E60B8C">
              <w:rPr>
                <w:rFonts w:ascii="Arial" w:hAnsi="Arial" w:cs="Arial"/>
              </w:rPr>
              <w:t>11.1.3.улсын төсвийн хөрөнгө оруулалтаар багц дүнгээр батлагдсан төсвийг хуваарилах шийдвэрийг салбарын асуудал эрхэлсэн Засгийн газрын гишүүнтэй хамтран гаргах;</w:t>
            </w:r>
          </w:p>
          <w:p w14:paraId="00D3E19B" w14:textId="77777777" w:rsidR="009F123B" w:rsidRPr="00E60B8C" w:rsidRDefault="00291884">
            <w:pPr>
              <w:jc w:val="both"/>
              <w:rPr>
                <w:rFonts w:asciiTheme="minorBidi" w:hAnsiTheme="minorBidi"/>
              </w:rPr>
            </w:pPr>
            <w:r w:rsidRPr="00E60B8C">
              <w:rPr>
                <w:rFonts w:ascii="Arial" w:hAnsi="Arial" w:cs="Arial"/>
              </w:rPr>
              <w:t>30.4.Төсвийн ерөнхийлөн захирагч нь тухайн жилийн төсвийн тухай хуулиар батлагдсан улсын төсвийн хөрөнгө оруулалтын төслийн хугацаа, зориулалт, хүчин чадалд нийцүүлэн багц төслийн хуваарилалтыг боловсруулж, санхүү, төсвийн асуудал эрхэлсэн Засгийн газрын гишүүнтэй хамтран жил бүрийн 1 дүгээр сарын 15-ны өдрийн дотор батална.</w:t>
            </w:r>
          </w:p>
          <w:p w14:paraId="5B82B4E6" w14:textId="77777777" w:rsidR="009F123B" w:rsidRPr="00E60B8C" w:rsidRDefault="00291884">
            <w:pPr>
              <w:jc w:val="both"/>
              <w:rPr>
                <w:rFonts w:asciiTheme="minorBidi" w:hAnsiTheme="minorBidi"/>
              </w:rPr>
            </w:pPr>
            <w:r w:rsidRPr="00E60B8C">
              <w:rPr>
                <w:rFonts w:ascii="Arial" w:hAnsi="Arial" w:cs="Arial"/>
              </w:rPr>
              <w:t>30.5.Багц хуваарилалтад багтах төсвийн хөрөнгө оруулалтын төсөл нь энэ хуулийн 20 дугаар зүйлд заасан төсөлд тавигдах нийтлэг шаардлагыг хангасан байна.</w:t>
            </w:r>
          </w:p>
        </w:tc>
      </w:tr>
      <w:tr w:rsidR="00804286" w:rsidRPr="00E60B8C" w14:paraId="1E3E6433" w14:textId="77777777" w:rsidTr="003845E3">
        <w:tc>
          <w:tcPr>
            <w:tcW w:w="563" w:type="dxa"/>
            <w:vAlign w:val="center"/>
          </w:tcPr>
          <w:p w14:paraId="279BEC65" w14:textId="77777777" w:rsidR="00804286" w:rsidRPr="00E60B8C" w:rsidRDefault="00DC57D8" w:rsidP="00DC57D8">
            <w:pPr>
              <w:jc w:val="center"/>
              <w:rPr>
                <w:rFonts w:ascii="Arial" w:hAnsi="Arial" w:cs="Arial"/>
              </w:rPr>
            </w:pPr>
            <w:r w:rsidRPr="00E60B8C">
              <w:rPr>
                <w:rFonts w:ascii="Arial" w:hAnsi="Arial" w:cs="Arial"/>
              </w:rPr>
              <w:t>30</w:t>
            </w:r>
          </w:p>
        </w:tc>
        <w:tc>
          <w:tcPr>
            <w:tcW w:w="1559" w:type="dxa"/>
            <w:vMerge/>
          </w:tcPr>
          <w:p w14:paraId="23C8B11D" w14:textId="77777777" w:rsidR="00804286" w:rsidRPr="00E60B8C" w:rsidRDefault="00804286" w:rsidP="001B74B0">
            <w:pPr>
              <w:jc w:val="both"/>
              <w:rPr>
                <w:rFonts w:ascii="Arial" w:hAnsi="Arial" w:cs="Arial"/>
              </w:rPr>
            </w:pPr>
          </w:p>
        </w:tc>
        <w:tc>
          <w:tcPr>
            <w:tcW w:w="6100" w:type="dxa"/>
            <w:vAlign w:val="center"/>
          </w:tcPr>
          <w:p w14:paraId="653F77E1" w14:textId="77777777" w:rsidR="00804286" w:rsidRPr="00E60B8C" w:rsidRDefault="00804286" w:rsidP="001B74B0">
            <w:pPr>
              <w:jc w:val="both"/>
              <w:rPr>
                <w:rFonts w:asciiTheme="minorBidi" w:hAnsiTheme="minorBidi"/>
              </w:rPr>
            </w:pPr>
            <w:r w:rsidRPr="00E60B8C">
              <w:rPr>
                <w:rFonts w:ascii="Arial" w:hAnsi="Arial" w:cs="Arial"/>
              </w:rPr>
              <w:t>30.Хуулийн төслийн 11 дүгээр зүйлийн 11.1.4 дэх заалтад “хууль зөрчсөн, зөрчилтэй, эсхүл хөрөнгө оруулалтын шаардлага хангаагүй төслийг зогсоох, хариуцлага тооцох, дахин төлөвлөх талаарх саналыг Засгийн газарт танилцуулах, шийдвэрлүүлэх”-ээр тусгасан ч 10 дугаар зүйлд заасан Засгийн газрын бүрэн эрх хэсэгт тухайн асуудлын талаар тусгагдаагүй байгааг нэмж тусгах;</w:t>
            </w:r>
          </w:p>
        </w:tc>
        <w:tc>
          <w:tcPr>
            <w:tcW w:w="7513" w:type="dxa"/>
            <w:vAlign w:val="center"/>
          </w:tcPr>
          <w:p w14:paraId="4EE6E47B" w14:textId="77777777" w:rsidR="00804286" w:rsidRPr="00E60B8C" w:rsidRDefault="00804286" w:rsidP="001B74B0">
            <w:pPr>
              <w:widowControl w:val="0"/>
              <w:autoSpaceDE w:val="0"/>
              <w:autoSpaceDN w:val="0"/>
              <w:ind w:right="-1"/>
              <w:jc w:val="both"/>
              <w:rPr>
                <w:rFonts w:ascii="Arial" w:eastAsia="Times New Roman" w:hAnsi="Arial" w:cs="Arial"/>
                <w:kern w:val="0"/>
                <w14:ligatures w14:val="none"/>
              </w:rPr>
            </w:pPr>
            <w:r w:rsidRPr="00E60B8C">
              <w:rPr>
                <w:rFonts w:ascii="Arial" w:eastAsia="Times New Roman" w:hAnsi="Arial" w:cs="Arial"/>
                <w:kern w:val="0"/>
                <w14:ligatures w14:val="none"/>
              </w:rPr>
              <w:t xml:space="preserve">Саналыг хүлээн авч, ТХОУтХ-ийн төслийн 28 дугаар зүйлд дараах агуулга бүхий хэсэг нэмэв. </w:t>
            </w:r>
          </w:p>
          <w:p w14:paraId="0AD81230" w14:textId="77777777" w:rsidR="00804286" w:rsidRPr="00E60B8C" w:rsidRDefault="00804286" w:rsidP="001B74B0">
            <w:pPr>
              <w:widowControl w:val="0"/>
              <w:autoSpaceDE w:val="0"/>
              <w:autoSpaceDN w:val="0"/>
              <w:ind w:right="-1"/>
              <w:jc w:val="both"/>
              <w:rPr>
                <w:rFonts w:asciiTheme="minorBidi" w:hAnsiTheme="minorBidi"/>
              </w:rPr>
            </w:pPr>
            <w:r w:rsidRPr="00E60B8C">
              <w:rPr>
                <w:rFonts w:ascii="Arial" w:eastAsia="Times New Roman" w:hAnsi="Arial" w:cs="Arial"/>
                <w:kern w:val="0"/>
                <w14:ligatures w14:val="none"/>
              </w:rPr>
              <w:t>28.5.Санхүү, төсвийн асуудал эрхэлсэн төрийн захиргааны төв байгууллага нь энэ хуулийн 28.2.1-д заасан төслийг төсвийн төсөлд тусгахад холбогдох хууль тогтоомж зөрчсөн, эсхүл төсөл хэрэгжүүлэх гэрээнд зааснаар хэрэгжээгүй, хэрэгжилт удааширсан нөхцөлд тухайн төслийг үргэлжлүүлэх, эсхүл дахин төлөвлөх эсэхийг шийдвэрлэнэ.</w:t>
            </w:r>
          </w:p>
        </w:tc>
      </w:tr>
      <w:tr w:rsidR="00804286" w:rsidRPr="00E60B8C" w14:paraId="3104A716" w14:textId="77777777" w:rsidTr="003845E3">
        <w:tc>
          <w:tcPr>
            <w:tcW w:w="563" w:type="dxa"/>
            <w:vAlign w:val="center"/>
          </w:tcPr>
          <w:p w14:paraId="5A96CB2C" w14:textId="77777777" w:rsidR="00804286" w:rsidRPr="00E60B8C" w:rsidRDefault="00DC57D8" w:rsidP="00DC57D8">
            <w:pPr>
              <w:jc w:val="center"/>
              <w:rPr>
                <w:rFonts w:ascii="Arial" w:hAnsi="Arial" w:cs="Arial"/>
              </w:rPr>
            </w:pPr>
            <w:r w:rsidRPr="00E60B8C">
              <w:rPr>
                <w:rFonts w:ascii="Arial" w:hAnsi="Arial" w:cs="Arial"/>
              </w:rPr>
              <w:t>31</w:t>
            </w:r>
          </w:p>
        </w:tc>
        <w:tc>
          <w:tcPr>
            <w:tcW w:w="1559" w:type="dxa"/>
            <w:vMerge/>
          </w:tcPr>
          <w:p w14:paraId="65FD3E3C" w14:textId="77777777" w:rsidR="00804286" w:rsidRPr="00E60B8C" w:rsidRDefault="00804286" w:rsidP="001B74B0">
            <w:pPr>
              <w:jc w:val="both"/>
              <w:rPr>
                <w:rFonts w:ascii="Arial" w:hAnsi="Arial" w:cs="Arial"/>
              </w:rPr>
            </w:pPr>
          </w:p>
        </w:tc>
        <w:tc>
          <w:tcPr>
            <w:tcW w:w="6100" w:type="dxa"/>
            <w:vAlign w:val="center"/>
          </w:tcPr>
          <w:p w14:paraId="3F49692D" w14:textId="77777777" w:rsidR="00804286" w:rsidRPr="00E60B8C" w:rsidRDefault="00804286" w:rsidP="001B74B0">
            <w:pPr>
              <w:jc w:val="both"/>
              <w:rPr>
                <w:rFonts w:asciiTheme="minorBidi" w:hAnsiTheme="minorBidi"/>
              </w:rPr>
            </w:pPr>
            <w:r w:rsidRPr="00E60B8C">
              <w:rPr>
                <w:rFonts w:ascii="Arial" w:hAnsi="Arial" w:cs="Arial"/>
              </w:rPr>
              <w:t>31.Хуулийн төслийн 11 дүгээр зүйлийн 11.1.4 дэх заалтад тусгагдсан “хууль зөрчсөн, зөрчилтэй эсхүл хөрөнгө оруулалтын шаардлага хангаагүй төслийг зогсоох, хариуцлага тооцох, дахин төлөвлөх ...” гэж ерөнхий байдлаар тусгасныг хуулийн холбогдох заалтуудыг тусгаж оруулах замаар илүү тодорхой болгох. /Тухайлбал, хуулийн 19 дүгээр зүйлийн 19.1-д заасан шаардлагыг хангаагүй төслийг гэх мэтээр тодорхой тусгах./</w:t>
            </w:r>
          </w:p>
        </w:tc>
        <w:tc>
          <w:tcPr>
            <w:tcW w:w="7513" w:type="dxa"/>
            <w:vAlign w:val="center"/>
          </w:tcPr>
          <w:p w14:paraId="7E54B3F8" w14:textId="77777777" w:rsidR="00804286" w:rsidRPr="00E60B8C" w:rsidRDefault="00804286" w:rsidP="001B74B0">
            <w:pPr>
              <w:widowControl w:val="0"/>
              <w:autoSpaceDE w:val="0"/>
              <w:autoSpaceDN w:val="0"/>
              <w:ind w:right="-1"/>
              <w:jc w:val="both"/>
              <w:rPr>
                <w:rFonts w:ascii="Arial" w:eastAsia="Times New Roman" w:hAnsi="Arial" w:cs="Arial"/>
                <w:kern w:val="0"/>
                <w14:ligatures w14:val="none"/>
              </w:rPr>
            </w:pPr>
            <w:r w:rsidRPr="00E60B8C">
              <w:rPr>
                <w:rFonts w:ascii="Arial" w:eastAsia="Times New Roman" w:hAnsi="Arial" w:cs="Arial"/>
                <w:kern w:val="0"/>
                <w14:ligatures w14:val="none"/>
              </w:rPr>
              <w:t xml:space="preserve">Саналыг хүлээн авч, ТХОУтХ-ийн төслийн 28 дугаар зүйлд дараах агуулга бүхий хэсэг нэмэв. </w:t>
            </w:r>
          </w:p>
          <w:p w14:paraId="12891C05" w14:textId="77777777" w:rsidR="00804286" w:rsidRPr="00E60B8C" w:rsidRDefault="00804286" w:rsidP="001B74B0">
            <w:pPr>
              <w:jc w:val="both"/>
              <w:rPr>
                <w:rFonts w:ascii="Arial" w:hAnsi="Arial" w:cs="Arial"/>
              </w:rPr>
            </w:pPr>
            <w:r w:rsidRPr="00E60B8C">
              <w:rPr>
                <w:rFonts w:ascii="Arial" w:eastAsia="Times New Roman" w:hAnsi="Arial" w:cs="Arial"/>
                <w:kern w:val="0"/>
                <w14:ligatures w14:val="none"/>
              </w:rPr>
              <w:t>28.5.Санхүү, төсвийн асуудал эрхэлсэн төрийн захиргааны төв байгууллага нь энэ хуулийн 28.2.1-д заасан төслийг төсвийн төсөлд тусгахад холбогдох хууль тогтоомж зөрчсөн, эсхүл төсөл хэрэгжүүлэх гэрээнд зааснаар хэрэгжээгүй, хэрэгжилт удааширсан нөхцөлд тухайн төслийг үргэлжлүүлэх, эсхүл дахин төлөвлөх эсэхийг шийдвэрлэнэ.</w:t>
            </w:r>
          </w:p>
        </w:tc>
      </w:tr>
      <w:tr w:rsidR="00804286" w:rsidRPr="00E60B8C" w14:paraId="3D1896A2" w14:textId="77777777" w:rsidTr="003845E3">
        <w:tc>
          <w:tcPr>
            <w:tcW w:w="563" w:type="dxa"/>
            <w:vAlign w:val="center"/>
          </w:tcPr>
          <w:p w14:paraId="1A8AC478" w14:textId="77777777" w:rsidR="00804286" w:rsidRPr="00E60B8C" w:rsidRDefault="00DC57D8" w:rsidP="00DC57D8">
            <w:pPr>
              <w:jc w:val="center"/>
              <w:rPr>
                <w:rFonts w:ascii="Arial" w:hAnsi="Arial" w:cs="Arial"/>
              </w:rPr>
            </w:pPr>
            <w:r w:rsidRPr="00E60B8C">
              <w:rPr>
                <w:rFonts w:ascii="Arial" w:hAnsi="Arial" w:cs="Arial"/>
              </w:rPr>
              <w:t>32</w:t>
            </w:r>
          </w:p>
        </w:tc>
        <w:tc>
          <w:tcPr>
            <w:tcW w:w="1559" w:type="dxa"/>
            <w:vMerge/>
          </w:tcPr>
          <w:p w14:paraId="58A00263" w14:textId="77777777" w:rsidR="00804286" w:rsidRPr="00E60B8C" w:rsidRDefault="00804286" w:rsidP="001B74B0">
            <w:pPr>
              <w:jc w:val="both"/>
              <w:rPr>
                <w:rFonts w:ascii="Arial" w:hAnsi="Arial" w:cs="Arial"/>
              </w:rPr>
            </w:pPr>
          </w:p>
        </w:tc>
        <w:tc>
          <w:tcPr>
            <w:tcW w:w="6100" w:type="dxa"/>
            <w:vAlign w:val="center"/>
          </w:tcPr>
          <w:p w14:paraId="0D888528" w14:textId="77777777" w:rsidR="00804286" w:rsidRPr="00E60B8C" w:rsidRDefault="00804286" w:rsidP="001B74B0">
            <w:pPr>
              <w:jc w:val="both"/>
              <w:rPr>
                <w:rFonts w:asciiTheme="minorBidi" w:hAnsiTheme="minorBidi"/>
              </w:rPr>
            </w:pPr>
            <w:r w:rsidRPr="00E60B8C">
              <w:rPr>
                <w:rFonts w:ascii="Arial" w:hAnsi="Arial" w:cs="Arial"/>
              </w:rPr>
              <w:t>32.Хуулийн төслийн 51 дүгээр зүйлийн 51.3 дахь заалтад гүйцэтгэгч гэрээний үүргээ хугацаанд нь хэрэгжүүлээгүй байхад үндэслэлгүйгээр гэрээг сунгасан тохиолдолд хариуцлага тооцох зохицуулалтыг нэмж тусгах;</w:t>
            </w:r>
          </w:p>
        </w:tc>
        <w:tc>
          <w:tcPr>
            <w:tcW w:w="7513" w:type="dxa"/>
          </w:tcPr>
          <w:p w14:paraId="4969064E" w14:textId="77777777" w:rsidR="00804286" w:rsidRPr="00E60B8C" w:rsidRDefault="00804286" w:rsidP="001B74B0">
            <w:pPr>
              <w:jc w:val="both"/>
              <w:rPr>
                <w:rFonts w:ascii="Arial" w:hAnsi="Arial" w:cs="Arial"/>
                <w:color w:val="000000" w:themeColor="text1"/>
              </w:rPr>
            </w:pPr>
            <w:r w:rsidRPr="00E60B8C">
              <w:rPr>
                <w:rFonts w:ascii="Arial" w:hAnsi="Arial" w:cs="Arial"/>
                <w:color w:val="000000" w:themeColor="text1"/>
              </w:rPr>
              <w:t>Саналыг хүлээн авч, ТХОУтХ-ийн төслийн 62 дугаар зүйлд дараах агуулга бүхий заалт нэмэв.</w:t>
            </w:r>
          </w:p>
          <w:p w14:paraId="5D23AFB5" w14:textId="77777777" w:rsidR="00804286" w:rsidRPr="00E60B8C" w:rsidRDefault="00804286" w:rsidP="001B74B0">
            <w:pPr>
              <w:jc w:val="both"/>
              <w:rPr>
                <w:rFonts w:ascii="Arial" w:eastAsia="DengXian" w:hAnsi="Arial" w:cs="Arial"/>
                <w:kern w:val="0"/>
                <w14:ligatures w14:val="none"/>
              </w:rPr>
            </w:pPr>
            <w:r w:rsidRPr="00E60B8C">
              <w:rPr>
                <w:rFonts w:ascii="Arial" w:eastAsia="DengXian" w:hAnsi="Arial" w:cs="Arial"/>
                <w:color w:val="000000" w:themeColor="text1"/>
                <w:kern w:val="0"/>
                <w14:ligatures w14:val="none"/>
              </w:rPr>
              <w:t>62.3.3.гүйцэтгэгч төсөл хэрэгжүүлэх гэрээний үүргээ хугацаанд нь бүрэн, зохих ёсоор биелүүлээгүй нь хүндэтгэн үзэх шалтгаантай, эсхүл гүйцэтгэгч буруугүй байхаас бусад нөхцөлд гэрээний хугацааг үндэслэлгүйгээр сунгасан;</w:t>
            </w:r>
          </w:p>
        </w:tc>
      </w:tr>
      <w:tr w:rsidR="00804286" w:rsidRPr="00E60B8C" w14:paraId="41BBACAB" w14:textId="77777777" w:rsidTr="003845E3">
        <w:tc>
          <w:tcPr>
            <w:tcW w:w="563" w:type="dxa"/>
            <w:vAlign w:val="center"/>
          </w:tcPr>
          <w:p w14:paraId="7357A38F" w14:textId="77777777" w:rsidR="00804286" w:rsidRPr="00E60B8C" w:rsidRDefault="00DC57D8" w:rsidP="00DC57D8">
            <w:pPr>
              <w:jc w:val="center"/>
              <w:rPr>
                <w:rFonts w:ascii="Arial" w:hAnsi="Arial" w:cs="Arial"/>
              </w:rPr>
            </w:pPr>
            <w:r w:rsidRPr="00E60B8C">
              <w:rPr>
                <w:rFonts w:ascii="Arial" w:hAnsi="Arial" w:cs="Arial"/>
              </w:rPr>
              <w:t>33</w:t>
            </w:r>
          </w:p>
        </w:tc>
        <w:tc>
          <w:tcPr>
            <w:tcW w:w="1559" w:type="dxa"/>
            <w:vMerge/>
          </w:tcPr>
          <w:p w14:paraId="042A9592" w14:textId="77777777" w:rsidR="00804286" w:rsidRPr="00E60B8C" w:rsidRDefault="00804286" w:rsidP="001B74B0">
            <w:pPr>
              <w:jc w:val="both"/>
              <w:rPr>
                <w:rFonts w:ascii="Arial" w:hAnsi="Arial" w:cs="Arial"/>
              </w:rPr>
            </w:pPr>
          </w:p>
        </w:tc>
        <w:tc>
          <w:tcPr>
            <w:tcW w:w="6100" w:type="dxa"/>
            <w:vAlign w:val="center"/>
          </w:tcPr>
          <w:p w14:paraId="70B8B5D0" w14:textId="77777777" w:rsidR="00804286" w:rsidRPr="00E60B8C" w:rsidRDefault="00804286" w:rsidP="001B74B0">
            <w:pPr>
              <w:jc w:val="both"/>
              <w:rPr>
                <w:rFonts w:asciiTheme="minorBidi" w:hAnsiTheme="minorBidi"/>
              </w:rPr>
            </w:pPr>
            <w:r w:rsidRPr="00E60B8C">
              <w:rPr>
                <w:rFonts w:ascii="Arial" w:hAnsi="Arial" w:cs="Arial"/>
              </w:rPr>
              <w:t>33.Хуулийн төслийн 19 дүгээр зүйлийн 19.1.6-д төсвийн хөрөнгө оруулалтын төсөл нь “хөгжлийн бодлогын зорилго, зорилтод нийцсэн, чиглэсэн байх”-аар ерөнхий байдлаар тусгаснаар тухайн жилийн төсвийн хөрөнгө оруулалт нь тухайн жилийн зорилтод бус урт, дунд, богино хугацааны бодлогын зорилго, зорилтуудад чиглэж болох боломжтойгоор тусгагджээ. Энэ нь Төсвийн тухай хуулийн 5 дугаар зүйлийн 5.1-д заасан “Төсөв нь Улсын, Аймаг, нийслэл, хотын хөгжлийн жилийн төлөвлөгөөг хэрэгжүүлэхэд чиглэсэн байх;” 27 дугаар зүйлийн 27.1.8 “Төсвийн төслийг боловсруулахдаа улсын хөгжлийн жилийн төлөвлөгөөнд суурилсан байх;”, Хөгжлийн бодлого, төлөвлөлт, түүний удирдлагын тухай хуулийн 6 дугаар зүйлийн 6.10.3 “улсын төсөв нь Улсын хөгжлийн жилийн төлөвлөгөөг хэрэгжүүлэхэд чиглэсэн байх;”, 6.10.4 “орон нутгийн төсөв нь Аймаг, нийслэл, хотын хөгжлийн жилийн төлөвлөгөөг хэрэгжүүлэхэд чиглэсэн байх;” зэрэг төсвийн суурь зарчимтай уялдахгүй байгааг нийцүүлэх шаардлагатай байна;</w:t>
            </w:r>
          </w:p>
        </w:tc>
        <w:tc>
          <w:tcPr>
            <w:tcW w:w="7513" w:type="dxa"/>
          </w:tcPr>
          <w:p w14:paraId="7923DA1B" w14:textId="77777777" w:rsidR="00804286" w:rsidRPr="00E60B8C" w:rsidRDefault="00804286" w:rsidP="001B74B0">
            <w:pPr>
              <w:jc w:val="both"/>
              <w:rPr>
                <w:rFonts w:asciiTheme="minorBidi" w:hAnsiTheme="minorBidi"/>
              </w:rPr>
            </w:pPr>
            <w:r w:rsidRPr="00E60B8C">
              <w:rPr>
                <w:rFonts w:asciiTheme="minorBidi" w:hAnsiTheme="minorBidi"/>
              </w:rPr>
              <w:t xml:space="preserve">Саналыг хүлээн авч, ТХОУтХ-ийн төслийн </w:t>
            </w:r>
            <w:r w:rsidRPr="00E60B8C">
              <w:rPr>
                <w:rFonts w:ascii="Arial" w:eastAsia="Times New Roman" w:hAnsi="Arial" w:cs="Arial"/>
                <w:kern w:val="0"/>
                <w14:ligatures w14:val="none"/>
              </w:rPr>
              <w:t>20.1.7 дахь заалтыг д</w:t>
            </w:r>
            <w:r w:rsidRPr="00E60B8C">
              <w:rPr>
                <w:rFonts w:asciiTheme="minorBidi" w:hAnsiTheme="minorBidi"/>
              </w:rPr>
              <w:t>араах байдлаар сайжруулав.</w:t>
            </w:r>
          </w:p>
          <w:p w14:paraId="6F732D39" w14:textId="77777777" w:rsidR="00804286" w:rsidRPr="00E60B8C" w:rsidRDefault="00804286" w:rsidP="001B74B0">
            <w:pPr>
              <w:widowControl w:val="0"/>
              <w:autoSpaceDE w:val="0"/>
              <w:autoSpaceDN w:val="0"/>
              <w:ind w:right="-1"/>
              <w:jc w:val="both"/>
              <w:rPr>
                <w:rFonts w:ascii="Arial" w:eastAsia="DengXian" w:hAnsi="Arial" w:cs="Arial"/>
                <w:kern w:val="0"/>
                <w14:ligatures w14:val="none"/>
              </w:rPr>
            </w:pPr>
            <w:r w:rsidRPr="00E60B8C">
              <w:rPr>
                <w:rFonts w:ascii="Arial" w:eastAsia="Times New Roman" w:hAnsi="Arial" w:cs="Arial"/>
                <w:kern w:val="0"/>
                <w14:ligatures w14:val="none"/>
              </w:rPr>
              <w:t xml:space="preserve"> 20.1.7.хөгжлийн бодлогын зорилго, зорилтод нийцсэн, түүнийг хангахад чиглэсэн байх;</w:t>
            </w:r>
          </w:p>
          <w:p w14:paraId="309AE7CF" w14:textId="77777777" w:rsidR="00804286" w:rsidRPr="00E60B8C" w:rsidRDefault="00804286" w:rsidP="001B74B0">
            <w:pPr>
              <w:jc w:val="both"/>
              <w:rPr>
                <w:rFonts w:asciiTheme="minorBidi" w:hAnsiTheme="minorBidi"/>
              </w:rPr>
            </w:pPr>
          </w:p>
        </w:tc>
      </w:tr>
      <w:tr w:rsidR="00804286" w:rsidRPr="00E60B8C" w14:paraId="5CD763F7" w14:textId="77777777" w:rsidTr="003845E3">
        <w:tc>
          <w:tcPr>
            <w:tcW w:w="563" w:type="dxa"/>
            <w:vAlign w:val="center"/>
          </w:tcPr>
          <w:p w14:paraId="57DBE600" w14:textId="77777777" w:rsidR="00804286" w:rsidRPr="00E60B8C" w:rsidRDefault="00DC57D8" w:rsidP="00DC57D8">
            <w:pPr>
              <w:jc w:val="center"/>
              <w:rPr>
                <w:rFonts w:ascii="Arial" w:hAnsi="Arial" w:cs="Arial"/>
              </w:rPr>
            </w:pPr>
            <w:r w:rsidRPr="00E60B8C">
              <w:rPr>
                <w:rFonts w:ascii="Arial" w:hAnsi="Arial" w:cs="Arial"/>
              </w:rPr>
              <w:t>34</w:t>
            </w:r>
          </w:p>
        </w:tc>
        <w:tc>
          <w:tcPr>
            <w:tcW w:w="1559" w:type="dxa"/>
            <w:vMerge/>
          </w:tcPr>
          <w:p w14:paraId="2A136B96" w14:textId="77777777" w:rsidR="00804286" w:rsidRPr="00E60B8C" w:rsidRDefault="00804286" w:rsidP="001B74B0">
            <w:pPr>
              <w:jc w:val="both"/>
              <w:rPr>
                <w:rFonts w:ascii="Arial" w:hAnsi="Arial" w:cs="Arial"/>
              </w:rPr>
            </w:pPr>
          </w:p>
        </w:tc>
        <w:tc>
          <w:tcPr>
            <w:tcW w:w="6100" w:type="dxa"/>
            <w:vAlign w:val="center"/>
          </w:tcPr>
          <w:p w14:paraId="46132E50" w14:textId="77777777" w:rsidR="00804286" w:rsidRPr="00E60B8C" w:rsidRDefault="00804286" w:rsidP="001B74B0">
            <w:pPr>
              <w:jc w:val="both"/>
              <w:rPr>
                <w:rFonts w:ascii="Arial" w:hAnsi="Arial" w:cs="Arial"/>
              </w:rPr>
            </w:pPr>
            <w:r w:rsidRPr="00E60B8C">
              <w:rPr>
                <w:rFonts w:ascii="Arial" w:hAnsi="Arial" w:cs="Arial"/>
              </w:rPr>
              <w:t>34.Хуулийн төслийн 19 дүгээр зүйлийн 19.1-д төсвийн хөрөнгө оруулалтын төсөлд тавигдах шаардлагад зөвхөн барилга байгууламжийн өртгийг тодорхойлохтой холбоотой шаардлагыг магадлалын дүнгээр баталгаажсан зураг төсөл, төсөвтэй байхаар тусгасан байна.</w:t>
            </w:r>
          </w:p>
          <w:p w14:paraId="68E47E37" w14:textId="772EAD96" w:rsidR="00804286" w:rsidRPr="00E60B8C" w:rsidRDefault="00804286" w:rsidP="001B74B0">
            <w:pPr>
              <w:jc w:val="both"/>
              <w:rPr>
                <w:rFonts w:asciiTheme="minorBidi" w:hAnsiTheme="minorBidi"/>
              </w:rPr>
            </w:pPr>
            <w:r w:rsidRPr="00E60B8C">
              <w:rPr>
                <w:rFonts w:ascii="Arial" w:hAnsi="Arial" w:cs="Arial"/>
              </w:rPr>
              <w:t>Гэтэл ТЭЗҮ, тоног төхөөрөмж, цахим системийн өртгийг бодитой тооцож төсөвлөхтэй холбоотой шаардлага тодорхойгүй байгааг нэмж тусгах шаардлагатай байна. Тухайлбал, тоног төхөөрөмжийн үзүүлэлтийг тодорхойлох, үнийн судалгааг олон эх үүсвэрээс мэдээлэл цуглуулан бодитой тооцоолох, ТЭЗҮ болон цахим системийн хувьд хийж гүйцэтгүүлэхээр төлөвлөж буй ажил нэг бүрийн хийх ажилбарын задаргаа, тэдгээрийн ажлын хөлсний үнэ, мөрдөх тариф зэргээр өртгийг нарийвчлан бодитой тодорхойлоход тавигдах шаардлага, шалгуурыг тусгах шаардлагатай байна;</w:t>
            </w:r>
          </w:p>
        </w:tc>
        <w:tc>
          <w:tcPr>
            <w:tcW w:w="7513" w:type="dxa"/>
            <w:vAlign w:val="center"/>
          </w:tcPr>
          <w:p w14:paraId="20CAE4F1" w14:textId="77777777" w:rsidR="009F123B" w:rsidRPr="00E60B8C" w:rsidRDefault="00291884">
            <w:pPr>
              <w:jc w:val="both"/>
              <w:rPr>
                <w:rFonts w:asciiTheme="minorBidi" w:hAnsiTheme="minorBidi"/>
                <w:color w:val="000000" w:themeColor="text1"/>
              </w:rPr>
            </w:pPr>
            <w:r w:rsidRPr="00E60B8C">
              <w:rPr>
                <w:rFonts w:ascii="Arial" w:hAnsi="Arial" w:cs="Arial"/>
              </w:rPr>
              <w:t>ТХОУтХ-ийн төслийн 20 дугаар зүйлд төсвийн хөрөнгө оруулалтын төсөлд тавигдах нийтлэг шаардлагыг тусгасан бөгөөд 20.1.6-д төслийн нийт зардлыг тооцсон байх шаардлагыг заасан. Төслийн нийт зардалд хөрөнгийн зардал, тоног төхөөрөмжийн зардал болон ашиглалтын үеийн урсгал зардал хамаарахаар 4.1.18-д тодорхойлсон.</w:t>
            </w:r>
          </w:p>
          <w:p w14:paraId="22BDA6AD" w14:textId="77777777" w:rsidR="009F123B" w:rsidRPr="00E60B8C" w:rsidRDefault="00291884">
            <w:pPr>
              <w:jc w:val="both"/>
              <w:rPr>
                <w:rFonts w:asciiTheme="minorBidi" w:hAnsiTheme="minorBidi"/>
                <w:color w:val="000000" w:themeColor="text1"/>
              </w:rPr>
            </w:pPr>
            <w:r w:rsidRPr="00E60B8C">
              <w:rPr>
                <w:rFonts w:ascii="Arial" w:hAnsi="Arial" w:cs="Arial"/>
              </w:rPr>
              <w:t>Техник, эдийн засгийн үндэслэл боловсруулах зардлын дээд хэмжээг 23.4-т заасны дагуу нийт өртгийн 3 хувьд багтаан тогтоох, ажлын өртгийг тооцох, хүлээн авах, баталгаажуулах харилцааг 23.7-д заасны дагуу энэ хуулийн 10.1.4-т заасан журмаар зохицуулахаар тусгасан. Түүнчлэн, техник, эдийн засгийн үндэслэл, зураг төсөл, төсөв болон цахим систем боловсруулах төслийг санхүүжүүлэхэд бүрдүүлэх баримт бичгийг 34 дүгээр зүйлд, тоног төхөөрөмжийн зардлыг төсвийн төсөлд бүрэн тусгах шаардлагыг 28.4-т заасан.</w:t>
            </w:r>
          </w:p>
          <w:p w14:paraId="60B00C5E" w14:textId="5C6DCE3B" w:rsidR="009F123B" w:rsidRPr="00E60B8C" w:rsidRDefault="00291884">
            <w:pPr>
              <w:jc w:val="both"/>
              <w:rPr>
                <w:rFonts w:asciiTheme="minorBidi" w:hAnsiTheme="minorBidi"/>
                <w:color w:val="000000" w:themeColor="text1"/>
              </w:rPr>
            </w:pPr>
            <w:r w:rsidRPr="00E60B8C">
              <w:rPr>
                <w:rFonts w:ascii="Arial" w:hAnsi="Arial" w:cs="Arial"/>
              </w:rPr>
              <w:t xml:space="preserve">Тоног төхөөрөмжийн үзүүлэлт, үнийн судалгаа, ажилбарын задаргаа зэрэг өртгийг нарийвчлан тооцох шаардлагыг ТХОУтХ-ийн төслийн </w:t>
            </w:r>
            <w:r w:rsidR="006473E3" w:rsidRPr="00E60B8C">
              <w:rPr>
                <w:rFonts w:ascii="Arial" w:hAnsi="Arial" w:cs="Arial"/>
              </w:rPr>
              <w:t>10.1.4-т</w:t>
            </w:r>
            <w:r w:rsidRPr="00E60B8C">
              <w:rPr>
                <w:rFonts w:ascii="Arial" w:hAnsi="Arial" w:cs="Arial"/>
              </w:rPr>
              <w:t xml:space="preserve"> заасан төсвийн хөрөнгө оруулалтын удирдлагын үйл ажиллагааны журмаар зохицуулна.</w:t>
            </w:r>
          </w:p>
        </w:tc>
      </w:tr>
      <w:tr w:rsidR="00804286" w:rsidRPr="00E60B8C" w14:paraId="7EEF960B" w14:textId="77777777" w:rsidTr="003845E3">
        <w:tc>
          <w:tcPr>
            <w:tcW w:w="563" w:type="dxa"/>
            <w:vAlign w:val="center"/>
          </w:tcPr>
          <w:p w14:paraId="4E22D132" w14:textId="77777777" w:rsidR="00804286" w:rsidRPr="00E60B8C" w:rsidRDefault="00DC57D8" w:rsidP="00DC57D8">
            <w:pPr>
              <w:jc w:val="center"/>
              <w:rPr>
                <w:rFonts w:ascii="Arial" w:hAnsi="Arial" w:cs="Arial"/>
              </w:rPr>
            </w:pPr>
            <w:r w:rsidRPr="00E60B8C">
              <w:rPr>
                <w:rFonts w:ascii="Arial" w:hAnsi="Arial" w:cs="Arial"/>
              </w:rPr>
              <w:t>35</w:t>
            </w:r>
          </w:p>
        </w:tc>
        <w:tc>
          <w:tcPr>
            <w:tcW w:w="1559" w:type="dxa"/>
            <w:vMerge/>
          </w:tcPr>
          <w:p w14:paraId="28C05C88" w14:textId="77777777" w:rsidR="00804286" w:rsidRPr="00E60B8C" w:rsidRDefault="00804286" w:rsidP="001B74B0">
            <w:pPr>
              <w:jc w:val="both"/>
              <w:rPr>
                <w:rFonts w:ascii="Arial" w:hAnsi="Arial" w:cs="Arial"/>
              </w:rPr>
            </w:pPr>
          </w:p>
        </w:tc>
        <w:tc>
          <w:tcPr>
            <w:tcW w:w="6100" w:type="dxa"/>
            <w:vAlign w:val="center"/>
          </w:tcPr>
          <w:p w14:paraId="76AAA06C" w14:textId="54C639B2" w:rsidR="00804286" w:rsidRPr="00E60B8C" w:rsidRDefault="00804286" w:rsidP="001B74B0">
            <w:pPr>
              <w:jc w:val="both"/>
              <w:rPr>
                <w:rFonts w:ascii="Arial" w:hAnsi="Arial" w:cs="Arial"/>
              </w:rPr>
            </w:pPr>
            <w:r w:rsidRPr="00E60B8C">
              <w:rPr>
                <w:rFonts w:ascii="Arial" w:hAnsi="Arial" w:cs="Arial"/>
              </w:rPr>
              <w:t>35.Хуулийн төслийн 50, 51 дүгээр зүйлд хариуцлага хүлээлгэх үндэслэл, хүлээлгэх хариуцлагатай холбоотой зохицуулалтыг тусгажээ. Төрийн аудитын байгууллагаас “Улсын төсвийн 2024 оны хөрөнгө оруулалтын төлөвлөгөөний хэрэгжилт”-д аудит хийхэд улсын төсвийн хөрөнгө оруулалтаар 2024 оноос шинээр хэрэгжүүлэх барилга байгууламж, их засварын 485 төсөл, арга хэмжээний 52.6 хувь буюу 256 төсөл, арга хэмжээ нь магадлалаар баталгаажсан зураг төсөвтэй байх шаардлагыг хангаагүй зөрчил илэрсэн. Үүнээс 163 нь төсвийн ерөнхийлөн захирагч, 37 нь Засгийн газраас өргөн мэдүүлсэн, 56 нь төсвийн төслийг хэлэлцэх явцад УИХ-аар нэмж батлагдсан төсөл, арга хэмжээ байсан.</w:t>
            </w:r>
          </w:p>
          <w:p w14:paraId="0AD95955" w14:textId="77777777" w:rsidR="00804286" w:rsidRPr="00E60B8C" w:rsidRDefault="00804286" w:rsidP="001B74B0">
            <w:pPr>
              <w:jc w:val="both"/>
              <w:rPr>
                <w:rFonts w:asciiTheme="minorBidi" w:hAnsiTheme="minorBidi"/>
              </w:rPr>
            </w:pPr>
            <w:r w:rsidRPr="00E60B8C">
              <w:rPr>
                <w:rFonts w:ascii="Arial" w:hAnsi="Arial" w:cs="Arial"/>
              </w:rPr>
              <w:t>Иймд тухайн хуулийн төслийн 50, 51 дүгээр зүйлд заасан хууль зөрчигчдөд хүлээлгэх хариуцлага хэсэгт төсөвлөлтийн шаардлага хангаагүй төсөл, арга хэмжээг төлөвлөсөн, баталсан Засгийн газар, Улсын Их Хурлын гишүүдэд хүлээлгэх хариуцлагын тогтолцоо, эрх зүйн зохицуулалтыг тусгах шаардлагатай байна.</w:t>
            </w:r>
          </w:p>
        </w:tc>
        <w:tc>
          <w:tcPr>
            <w:tcW w:w="7513" w:type="dxa"/>
            <w:vAlign w:val="center"/>
          </w:tcPr>
          <w:p w14:paraId="4F44BC5D" w14:textId="77777777" w:rsidR="00804286" w:rsidRPr="00E60B8C" w:rsidRDefault="00804286" w:rsidP="001B74B0">
            <w:pPr>
              <w:jc w:val="both"/>
              <w:rPr>
                <w:rFonts w:asciiTheme="minorBidi" w:hAnsiTheme="minorBidi"/>
              </w:rPr>
            </w:pPr>
            <w:r w:rsidRPr="00E60B8C">
              <w:rPr>
                <w:rFonts w:asciiTheme="minorBidi" w:hAnsiTheme="minorBidi"/>
              </w:rPr>
              <w:t>ТХОУтХ-ийн төслийн 62 дугаар зүйлд төсвийн бүх шатны захирагчид хамаарах зохицуулалт тусгасан.</w:t>
            </w:r>
          </w:p>
          <w:p w14:paraId="1AFB1541" w14:textId="77777777" w:rsidR="00804286" w:rsidRPr="00E60B8C" w:rsidRDefault="00804286" w:rsidP="001B74B0">
            <w:pPr>
              <w:jc w:val="both"/>
              <w:rPr>
                <w:rFonts w:ascii="Arial" w:eastAsia="Times New Roman" w:hAnsi="Arial" w:cs="Arial"/>
                <w:b/>
                <w:bCs/>
                <w:color w:val="000000"/>
                <w:kern w:val="0"/>
                <w14:ligatures w14:val="none"/>
              </w:rPr>
            </w:pPr>
            <w:r w:rsidRPr="00E60B8C">
              <w:rPr>
                <w:rFonts w:ascii="Arial" w:eastAsia="DengXian" w:hAnsi="Arial" w:cs="Arial"/>
                <w:kern w:val="0"/>
                <w14:ligatures w14:val="none"/>
              </w:rPr>
              <w:t>62.2.Төсвийн бүх шатны захирагч энэ хуулийн 8 дугаар зүйлд заасан хориглох зүйлийг зөрчсөн бол эрхэлж байгаа албан тушаалаас нь чөлөөлөх үндэслэл болно.</w:t>
            </w:r>
          </w:p>
          <w:p w14:paraId="2D6B0D72" w14:textId="77777777" w:rsidR="00804286" w:rsidRPr="00E60B8C" w:rsidRDefault="00804286" w:rsidP="001B74B0">
            <w:pPr>
              <w:jc w:val="both"/>
              <w:rPr>
                <w:rFonts w:asciiTheme="minorBidi" w:hAnsiTheme="minorBidi"/>
              </w:rPr>
            </w:pPr>
            <w:r w:rsidRPr="00E60B8C">
              <w:rPr>
                <w:rFonts w:asciiTheme="minorBidi" w:hAnsiTheme="minorBidi"/>
              </w:rPr>
              <w:t>Улсын Их Хурлын тухай хуулийн 36 дугаар зүйлд хууль санаачлах эрхийн хүрээ, хязгаарыг хуульчилсан бөгөөд 36.1.1-д “Улсын Их Хурлын үйл ажиллагаа, хуралдааны дэгтэй холбоотой хууль тогтоомжийн төслийг зөвхөн Улсын Их Хурлын гишүүн санаачлах ...”-аар хуульчилсан.</w:t>
            </w:r>
          </w:p>
        </w:tc>
      </w:tr>
    </w:tbl>
    <w:p w14:paraId="485C16B6" w14:textId="77777777" w:rsidR="00921364" w:rsidRPr="00E60B8C" w:rsidRDefault="00921364" w:rsidP="00921364">
      <w:pPr>
        <w:rPr>
          <w:lang w:eastAsia="en-US"/>
        </w:rPr>
      </w:pPr>
    </w:p>
    <w:p w14:paraId="0FE0218E" w14:textId="77777777" w:rsidR="00584B8E" w:rsidRPr="00E60B8C" w:rsidRDefault="00DC0015" w:rsidP="00DC0015">
      <w:pPr>
        <w:pStyle w:val="Heading2"/>
        <w:spacing w:before="0"/>
        <w:ind w:firstLine="720"/>
        <w:rPr>
          <w:rFonts w:asciiTheme="minorBidi" w:hAnsiTheme="minorBidi" w:cstheme="minorBidi"/>
          <w:b/>
          <w:bCs/>
          <w:color w:val="000000" w:themeColor="text1"/>
          <w:sz w:val="24"/>
          <w:szCs w:val="24"/>
          <w:lang w:eastAsia="en-US"/>
        </w:rPr>
      </w:pPr>
      <w:r w:rsidRPr="00E60B8C">
        <w:rPr>
          <w:rFonts w:asciiTheme="minorBidi" w:hAnsiTheme="minorBidi" w:cstheme="minorBidi"/>
          <w:b/>
          <w:bCs/>
          <w:color w:val="000000" w:themeColor="text1"/>
          <w:sz w:val="24"/>
          <w:szCs w:val="24"/>
          <w:lang w:eastAsia="en-US"/>
        </w:rPr>
        <w:t>1.3.МОНГОЛ УЛСЫН ДЭЭД ШҮҮХ</w:t>
      </w:r>
    </w:p>
    <w:tbl>
      <w:tblPr>
        <w:tblStyle w:val="TableGrid"/>
        <w:tblW w:w="15735" w:type="dxa"/>
        <w:tblInd w:w="-289" w:type="dxa"/>
        <w:tblLook w:val="04A0" w:firstRow="1" w:lastRow="0" w:firstColumn="1" w:lastColumn="0" w:noHBand="0" w:noVBand="1"/>
      </w:tblPr>
      <w:tblGrid>
        <w:gridCol w:w="568"/>
        <w:gridCol w:w="1559"/>
        <w:gridCol w:w="6095"/>
        <w:gridCol w:w="7513"/>
      </w:tblGrid>
      <w:tr w:rsidR="00475605" w:rsidRPr="00E60B8C" w14:paraId="4A8A2854" w14:textId="77777777" w:rsidTr="003845E3">
        <w:trPr>
          <w:trHeight w:val="526"/>
        </w:trPr>
        <w:tc>
          <w:tcPr>
            <w:tcW w:w="568" w:type="dxa"/>
            <w:vAlign w:val="center"/>
          </w:tcPr>
          <w:p w14:paraId="24740B78" w14:textId="77777777" w:rsidR="00475605" w:rsidRPr="00E60B8C" w:rsidRDefault="00475605" w:rsidP="00FC2ADE">
            <w:pPr>
              <w:jc w:val="center"/>
              <w:rPr>
                <w:rFonts w:ascii="Arial" w:hAnsi="Arial" w:cs="Arial"/>
                <w:b/>
                <w:bCs/>
              </w:rPr>
            </w:pPr>
            <w:r w:rsidRPr="00E60B8C">
              <w:rPr>
                <w:rFonts w:ascii="Arial" w:hAnsi="Arial" w:cs="Arial"/>
                <w:b/>
                <w:bCs/>
              </w:rPr>
              <w:t>№</w:t>
            </w:r>
          </w:p>
        </w:tc>
        <w:tc>
          <w:tcPr>
            <w:tcW w:w="1559" w:type="dxa"/>
            <w:vAlign w:val="center"/>
          </w:tcPr>
          <w:p w14:paraId="12E8CDFE" w14:textId="77777777" w:rsidR="00475605" w:rsidRPr="00E60B8C" w:rsidRDefault="00475605" w:rsidP="00232F2F">
            <w:pPr>
              <w:jc w:val="center"/>
              <w:rPr>
                <w:rFonts w:ascii="Arial" w:hAnsi="Arial" w:cs="Arial"/>
                <w:b/>
                <w:bCs/>
              </w:rPr>
            </w:pPr>
            <w:r w:rsidRPr="00E60B8C">
              <w:rPr>
                <w:rFonts w:ascii="Arial" w:hAnsi="Arial" w:cs="Arial"/>
                <w:b/>
                <w:bCs/>
              </w:rPr>
              <w:t>Төрийн байгууллага</w:t>
            </w:r>
          </w:p>
        </w:tc>
        <w:tc>
          <w:tcPr>
            <w:tcW w:w="6095" w:type="dxa"/>
            <w:vAlign w:val="center"/>
          </w:tcPr>
          <w:p w14:paraId="0833431F" w14:textId="77777777" w:rsidR="00475605" w:rsidRPr="00E60B8C" w:rsidRDefault="00475605" w:rsidP="00232F2F">
            <w:pPr>
              <w:jc w:val="center"/>
              <w:rPr>
                <w:rFonts w:ascii="Arial" w:hAnsi="Arial" w:cs="Arial"/>
                <w:b/>
                <w:bCs/>
              </w:rPr>
            </w:pPr>
            <w:r w:rsidRPr="00E60B8C">
              <w:rPr>
                <w:rFonts w:ascii="Arial" w:hAnsi="Arial" w:cs="Arial"/>
                <w:b/>
                <w:bCs/>
              </w:rPr>
              <w:t>Ирүүлсэн санал</w:t>
            </w:r>
          </w:p>
        </w:tc>
        <w:tc>
          <w:tcPr>
            <w:tcW w:w="7513" w:type="dxa"/>
            <w:vAlign w:val="center"/>
          </w:tcPr>
          <w:p w14:paraId="31A2B86E" w14:textId="77777777" w:rsidR="00475605" w:rsidRPr="00E60B8C" w:rsidRDefault="00475605" w:rsidP="00232F2F">
            <w:pPr>
              <w:jc w:val="center"/>
              <w:rPr>
                <w:rFonts w:ascii="Arial" w:hAnsi="Arial" w:cs="Arial"/>
                <w:b/>
                <w:bCs/>
              </w:rPr>
            </w:pPr>
            <w:r w:rsidRPr="00E60B8C">
              <w:rPr>
                <w:rFonts w:ascii="Arial" w:hAnsi="Arial" w:cs="Arial"/>
                <w:b/>
                <w:bCs/>
              </w:rPr>
              <w:t>Саналыг тусгасан байдал/ тайлбар</w:t>
            </w:r>
          </w:p>
        </w:tc>
      </w:tr>
      <w:tr w:rsidR="00FC2ADE" w:rsidRPr="00E60B8C" w14:paraId="5BAA1B38" w14:textId="77777777" w:rsidTr="003845E3">
        <w:trPr>
          <w:cantSplit/>
          <w:trHeight w:val="1134"/>
        </w:trPr>
        <w:tc>
          <w:tcPr>
            <w:tcW w:w="568" w:type="dxa"/>
            <w:vAlign w:val="center"/>
          </w:tcPr>
          <w:p w14:paraId="313A0C96" w14:textId="77777777" w:rsidR="00FC2ADE" w:rsidRPr="00E60B8C" w:rsidRDefault="00FC2ADE" w:rsidP="00FC2ADE">
            <w:pPr>
              <w:jc w:val="center"/>
              <w:rPr>
                <w:rFonts w:ascii="Arial" w:hAnsi="Arial" w:cs="Arial"/>
              </w:rPr>
            </w:pPr>
            <w:r w:rsidRPr="00E60B8C">
              <w:rPr>
                <w:rFonts w:ascii="Arial" w:hAnsi="Arial" w:cs="Arial"/>
              </w:rPr>
              <w:t>1</w:t>
            </w:r>
          </w:p>
        </w:tc>
        <w:tc>
          <w:tcPr>
            <w:tcW w:w="1559" w:type="dxa"/>
            <w:vMerge w:val="restart"/>
            <w:textDirection w:val="btLr"/>
            <w:vAlign w:val="center"/>
          </w:tcPr>
          <w:p w14:paraId="1B01A9D1" w14:textId="77777777" w:rsidR="00FC2ADE" w:rsidRPr="00E60B8C" w:rsidRDefault="00B17025" w:rsidP="00FC2ADE">
            <w:pPr>
              <w:ind w:left="113" w:right="113"/>
              <w:jc w:val="center"/>
              <w:rPr>
                <w:rFonts w:ascii="Arial" w:hAnsi="Arial" w:cs="Arial"/>
                <w:b/>
                <w:bCs/>
              </w:rPr>
            </w:pPr>
            <w:r w:rsidRPr="00E60B8C">
              <w:rPr>
                <w:rFonts w:ascii="Arial" w:hAnsi="Arial" w:cs="Arial"/>
                <w:b/>
                <w:bCs/>
              </w:rPr>
              <w:t xml:space="preserve">Монгол </w:t>
            </w:r>
            <w:r w:rsidR="00FC2ADE" w:rsidRPr="00E60B8C">
              <w:rPr>
                <w:rFonts w:ascii="Arial" w:hAnsi="Arial" w:cs="Arial"/>
                <w:b/>
                <w:bCs/>
              </w:rPr>
              <w:t xml:space="preserve">Улсын </w:t>
            </w:r>
            <w:r w:rsidR="00982826" w:rsidRPr="00E60B8C">
              <w:rPr>
                <w:rFonts w:ascii="Arial" w:hAnsi="Arial" w:cs="Arial"/>
                <w:b/>
                <w:bCs/>
              </w:rPr>
              <w:t>Д</w:t>
            </w:r>
            <w:r w:rsidR="00FC2ADE" w:rsidRPr="00E60B8C">
              <w:rPr>
                <w:rFonts w:ascii="Arial" w:hAnsi="Arial" w:cs="Arial"/>
                <w:b/>
                <w:bCs/>
              </w:rPr>
              <w:t>ээд шүүхийн</w:t>
            </w:r>
          </w:p>
          <w:p w14:paraId="29DC69CE" w14:textId="77777777" w:rsidR="00FC2ADE" w:rsidRPr="00E60B8C" w:rsidRDefault="00FC2ADE" w:rsidP="00FC2ADE">
            <w:pPr>
              <w:ind w:left="113" w:right="113"/>
              <w:jc w:val="center"/>
              <w:rPr>
                <w:rFonts w:ascii="Arial" w:hAnsi="Arial" w:cs="Arial"/>
                <w:b/>
                <w:bCs/>
              </w:rPr>
            </w:pPr>
            <w:r w:rsidRPr="00E60B8C">
              <w:rPr>
                <w:rFonts w:ascii="Arial" w:hAnsi="Arial" w:cs="Arial"/>
                <w:b/>
                <w:bCs/>
              </w:rPr>
              <w:t>Ерөнхий шүүгч Ц.Цогт</w:t>
            </w:r>
          </w:p>
          <w:p w14:paraId="07D3C421" w14:textId="77777777" w:rsidR="00FC2ADE" w:rsidRPr="00E60B8C" w:rsidRDefault="00FC2ADE" w:rsidP="00FC2ADE">
            <w:pPr>
              <w:ind w:left="113" w:right="113"/>
              <w:jc w:val="center"/>
              <w:rPr>
                <w:rFonts w:ascii="Arial" w:hAnsi="Arial" w:cs="Arial"/>
              </w:rPr>
            </w:pPr>
            <w:r w:rsidRPr="00E60B8C">
              <w:rPr>
                <w:rFonts w:ascii="Arial" w:hAnsi="Arial" w:cs="Arial"/>
              </w:rPr>
              <w:t>2026.07.078, №01/2574</w:t>
            </w:r>
          </w:p>
        </w:tc>
        <w:tc>
          <w:tcPr>
            <w:tcW w:w="6095" w:type="dxa"/>
            <w:vAlign w:val="center"/>
          </w:tcPr>
          <w:p w14:paraId="6217D39E" w14:textId="77777777" w:rsidR="00FC2ADE" w:rsidRPr="00E60B8C" w:rsidRDefault="00FC2ADE" w:rsidP="00DD37CE">
            <w:pPr>
              <w:jc w:val="both"/>
              <w:rPr>
                <w:rFonts w:ascii="Arial" w:hAnsi="Arial" w:cs="Arial"/>
              </w:rPr>
            </w:pPr>
            <w:r w:rsidRPr="00E60B8C">
              <w:rPr>
                <w:rFonts w:ascii="Arial" w:hAnsi="Arial" w:cs="Arial"/>
              </w:rPr>
              <w:t>1.Үндсэн хуулийн 48 дугаар зүйлийн 48.3-т “Шүүх улсын төсвөөс санхүүжнэ. Шүүх үйл ажиллагаагаа явуулах эдийн засгийн баталгааг төр хангана.” гэж заасан бөгөөд төрөөс шүүхийн буюу иргэдийн шударга шүүхээр шүүлгэх эдийн засгийн баталгааг бүрэн хангах үүргийг Үндсэн хуулиар тогтоосон.</w:t>
            </w:r>
          </w:p>
          <w:p w14:paraId="471E45FD" w14:textId="77777777" w:rsidR="00FC2ADE" w:rsidRPr="00E60B8C" w:rsidRDefault="00FC2ADE" w:rsidP="00DD37CE">
            <w:pPr>
              <w:jc w:val="both"/>
              <w:rPr>
                <w:rFonts w:ascii="Arial" w:hAnsi="Arial" w:cs="Arial"/>
              </w:rPr>
            </w:pPr>
            <w:r w:rsidRPr="00E60B8C">
              <w:rPr>
                <w:rFonts w:ascii="Arial" w:hAnsi="Arial" w:cs="Arial"/>
              </w:rPr>
              <w:t>Хуулийн төслийн 26.2.9-д “санхүү, төсвийн асуудал эрхэлсэн төрийн захиргааны төв байгууллага нь энэ хуулийн 26.2.5-д заасны дагуу улсын төсвийн төсөлд тусгах санал боловсруулахдаа шүүхийн төсвийн хөрөнгө оруулалтын төслийг бууруулахгүйгээр тусгаж, холбогдох дүгнэлтийн хамт Улсын Их Хуралд өргөн мэдүүлэх.” гэж нэмэх;</w:t>
            </w:r>
          </w:p>
        </w:tc>
        <w:tc>
          <w:tcPr>
            <w:tcW w:w="7513" w:type="dxa"/>
            <w:vAlign w:val="center"/>
          </w:tcPr>
          <w:p w14:paraId="6F6FE2D5" w14:textId="77777777" w:rsidR="00FC2ADE" w:rsidRPr="00E60B8C" w:rsidRDefault="00FC2ADE" w:rsidP="00DD37CE">
            <w:pPr>
              <w:jc w:val="both"/>
              <w:rPr>
                <w:rFonts w:ascii="Arial" w:eastAsia="Arial" w:hAnsi="Arial" w:cs="Arial"/>
                <w:kern w:val="0"/>
                <w14:ligatures w14:val="none"/>
              </w:rPr>
            </w:pPr>
            <w:r w:rsidRPr="00E60B8C">
              <w:rPr>
                <w:rFonts w:ascii="Arial" w:hAnsi="Arial" w:cs="Arial"/>
              </w:rPr>
              <w:t xml:space="preserve">ТХОУтХ-ийн хуулийн төслийн зорилго нь </w:t>
            </w:r>
            <w:r w:rsidRPr="00E60B8C">
              <w:rPr>
                <w:rFonts w:ascii="Arial" w:eastAsia="Arial" w:hAnsi="Arial" w:cs="Arial"/>
                <w:kern w:val="0"/>
                <w14:ligatures w14:val="none"/>
              </w:rPr>
              <w:t xml:space="preserve">хөгжлийн бодлогын зорилго, зорилтыг хэрэгжүүлэх хүрээнд нийгэм, эдийн засгийн дэд бүтцийг бүрдүүлэхэд төсвийн хөрөнгө оруулалтын төслийн төлөвлөлт, хэрэгжилт, санхүүжилт, хяналт, тайлагналт болон хөрөнгийн удирдлага, ашиглалтыг ил тод, үр ашигтай хэрэгжүүлэхтэй холбогдуулан төсвийн хөрөнгө оруулалтын удирдлагын эрх зүйн нэгдмэл орчныг бүрдүүлэхэд оршино.  </w:t>
            </w:r>
          </w:p>
          <w:p w14:paraId="325E031C" w14:textId="77777777" w:rsidR="00FC2ADE" w:rsidRPr="00E60B8C" w:rsidRDefault="00FC2ADE" w:rsidP="00DD37CE">
            <w:pPr>
              <w:jc w:val="both"/>
              <w:rPr>
                <w:rFonts w:ascii="Arial" w:hAnsi="Arial" w:cs="Arial"/>
              </w:rPr>
            </w:pPr>
            <w:r w:rsidRPr="00E60B8C">
              <w:rPr>
                <w:rFonts w:ascii="Arial" w:hAnsi="Arial" w:cs="Arial"/>
              </w:rPr>
              <w:t xml:space="preserve">Төсвийн хөрөнгө оруулалтын төслийг үнэлж, эрэмбэлэх, төлөвлөхөд баримтлах суурь зарчмыг ТХОУтХ-иар тогтоосон бөгөөд аль нэг салбарыг тусгайлан авч үзээгүй болно. </w:t>
            </w:r>
          </w:p>
        </w:tc>
      </w:tr>
      <w:tr w:rsidR="00EA6BAE" w:rsidRPr="00E60B8C" w14:paraId="62D99AC5" w14:textId="77777777" w:rsidTr="00EA6BAE">
        <w:trPr>
          <w:cantSplit/>
          <w:trHeight w:val="386"/>
        </w:trPr>
        <w:tc>
          <w:tcPr>
            <w:tcW w:w="568" w:type="dxa"/>
            <w:vMerge w:val="restart"/>
            <w:vAlign w:val="center"/>
          </w:tcPr>
          <w:p w14:paraId="27E30937" w14:textId="77777777" w:rsidR="00EA6BAE" w:rsidRPr="00E60B8C" w:rsidRDefault="00EA6BAE" w:rsidP="00FC2ADE">
            <w:pPr>
              <w:jc w:val="center"/>
              <w:rPr>
                <w:rFonts w:ascii="Arial" w:hAnsi="Arial" w:cs="Arial"/>
              </w:rPr>
            </w:pPr>
            <w:r w:rsidRPr="00E60B8C">
              <w:rPr>
                <w:rFonts w:ascii="Arial" w:hAnsi="Arial" w:cs="Arial"/>
              </w:rPr>
              <w:t>2</w:t>
            </w:r>
          </w:p>
        </w:tc>
        <w:tc>
          <w:tcPr>
            <w:tcW w:w="1559" w:type="dxa"/>
            <w:vMerge/>
            <w:textDirection w:val="btLr"/>
            <w:vAlign w:val="center"/>
          </w:tcPr>
          <w:p w14:paraId="4BE53C9A" w14:textId="77777777" w:rsidR="00EA6BAE" w:rsidRPr="00E60B8C" w:rsidRDefault="00EA6BAE" w:rsidP="00FC2ADE">
            <w:pPr>
              <w:ind w:left="113" w:right="113"/>
              <w:jc w:val="center"/>
              <w:rPr>
                <w:rFonts w:ascii="Arial" w:hAnsi="Arial" w:cs="Arial"/>
                <w:b/>
                <w:bCs/>
              </w:rPr>
            </w:pPr>
          </w:p>
        </w:tc>
        <w:tc>
          <w:tcPr>
            <w:tcW w:w="13608" w:type="dxa"/>
            <w:gridSpan w:val="2"/>
            <w:vAlign w:val="center"/>
          </w:tcPr>
          <w:p w14:paraId="3452AD92" w14:textId="77777777" w:rsidR="00EA6BAE" w:rsidRPr="00E60B8C" w:rsidRDefault="00EA6BAE" w:rsidP="00535D16">
            <w:pPr>
              <w:jc w:val="both"/>
              <w:rPr>
                <w:rFonts w:ascii="Arial" w:hAnsi="Arial" w:cs="Arial"/>
              </w:rPr>
            </w:pPr>
            <w:r w:rsidRPr="00E60B8C">
              <w:rPr>
                <w:rFonts w:ascii="Arial" w:hAnsi="Arial" w:cs="Arial"/>
              </w:rPr>
              <w:t>Эрүүгийн хуульд нэмэлт, өөрчлөлт оруулах тухай хуулийн төсөлд өгөх санал</w:t>
            </w:r>
          </w:p>
        </w:tc>
      </w:tr>
      <w:tr w:rsidR="00535D16" w:rsidRPr="00E60B8C" w14:paraId="7693576D" w14:textId="77777777" w:rsidTr="003845E3">
        <w:trPr>
          <w:cantSplit/>
          <w:trHeight w:val="1134"/>
        </w:trPr>
        <w:tc>
          <w:tcPr>
            <w:tcW w:w="568" w:type="dxa"/>
            <w:vMerge/>
            <w:vAlign w:val="center"/>
          </w:tcPr>
          <w:p w14:paraId="51136483" w14:textId="77777777" w:rsidR="00535D16" w:rsidRPr="00E60B8C" w:rsidRDefault="00535D16" w:rsidP="00FC2ADE">
            <w:pPr>
              <w:jc w:val="center"/>
              <w:rPr>
                <w:rFonts w:ascii="Arial" w:hAnsi="Arial" w:cs="Arial"/>
              </w:rPr>
            </w:pPr>
          </w:p>
        </w:tc>
        <w:tc>
          <w:tcPr>
            <w:tcW w:w="1559" w:type="dxa"/>
            <w:vMerge/>
            <w:textDirection w:val="btLr"/>
          </w:tcPr>
          <w:p w14:paraId="7003D379" w14:textId="77777777" w:rsidR="00535D16" w:rsidRPr="00E60B8C" w:rsidRDefault="00535D16" w:rsidP="000A4192">
            <w:pPr>
              <w:ind w:left="113" w:right="113"/>
              <w:jc w:val="center"/>
              <w:rPr>
                <w:rFonts w:ascii="Arial" w:hAnsi="Arial" w:cs="Arial"/>
                <w:b/>
                <w:bCs/>
              </w:rPr>
            </w:pPr>
          </w:p>
        </w:tc>
        <w:tc>
          <w:tcPr>
            <w:tcW w:w="6095" w:type="dxa"/>
            <w:vAlign w:val="center"/>
          </w:tcPr>
          <w:p w14:paraId="5DD4B9A6" w14:textId="77777777" w:rsidR="00535D16" w:rsidRPr="00E60B8C" w:rsidRDefault="00535D16" w:rsidP="00DD37CE">
            <w:pPr>
              <w:jc w:val="both"/>
              <w:rPr>
                <w:rFonts w:ascii="Arial" w:hAnsi="Arial" w:cs="Arial"/>
              </w:rPr>
            </w:pPr>
            <w:r w:rsidRPr="00E60B8C">
              <w:rPr>
                <w:rFonts w:ascii="Arial" w:hAnsi="Arial" w:cs="Arial"/>
              </w:rPr>
              <w:t>2.1.Барилгын тухай хуулиар барилгын үйл ажиллагаа эрхлэх, барилгын материал үйлдвэрлэх, барилгын ажил гүйцэтгэх, түүнд хяналт тавих, ашиглалтад оруулахтай холбогдсон харилцааг зохицуулж, нэгдсэн стандарт тогтоосноос үзэхэд төсвийн хөрөнгө оруулалтын эх үүсвэрээр чанар муутай барилга байгууламж барьсан үйлдлийг гэмт хэрэгт тооцон хуульчлахдаа хүчин төгөлдөр хэм хэмжээтэй агуулгын хувьд давхцал, зөрчил, хийдэл үүсгэхгүй байхад анхаарч, Эрүүгийн хуулийн 20.13 дугаар зүйлийн 1 дэх хэсэгт нэмэлт оруулах байдлаар өөрчлөн найруулах;</w:t>
            </w:r>
          </w:p>
        </w:tc>
        <w:tc>
          <w:tcPr>
            <w:tcW w:w="7513" w:type="dxa"/>
            <w:vMerge w:val="restart"/>
            <w:vAlign w:val="center"/>
          </w:tcPr>
          <w:p w14:paraId="44E2F656" w14:textId="77777777" w:rsidR="00535D16" w:rsidRPr="00E60B8C" w:rsidRDefault="00535D16" w:rsidP="003E768B">
            <w:pPr>
              <w:jc w:val="both"/>
              <w:rPr>
                <w:rFonts w:ascii="Arial" w:hAnsi="Arial" w:cs="Arial"/>
              </w:rPr>
            </w:pPr>
            <w:r w:rsidRPr="00E60B8C">
              <w:rPr>
                <w:rFonts w:ascii="Arial" w:hAnsi="Arial" w:cs="Arial"/>
              </w:rPr>
              <w:t>ТХОУтХ-ийн төслийн 9 дэх хувилбар, түүнийг дагалдах хууль тогтоомжийн төслийг төрийн захиргааны төв байгууллага, Монгол Улсын дээд шүүх, Улсын ерөнхий прокурорын газар зэрэг байгууллагад хүргүүлж санал авсан.</w:t>
            </w:r>
          </w:p>
          <w:p w14:paraId="521123B2" w14:textId="77777777" w:rsidR="00535D16" w:rsidRPr="00E60B8C" w:rsidRDefault="00535D16" w:rsidP="003E768B">
            <w:pPr>
              <w:jc w:val="both"/>
              <w:rPr>
                <w:rFonts w:ascii="Arial" w:hAnsi="Arial" w:cs="Arial"/>
              </w:rPr>
            </w:pPr>
            <w:r w:rsidRPr="00E60B8C">
              <w:rPr>
                <w:rFonts w:ascii="Arial" w:hAnsi="Arial" w:cs="Arial"/>
              </w:rPr>
              <w:t>Бусад байгууллагын саналаар Эрүүгийн хуульд нэмэлт, өөрчлөлт оруулах тухай хуулийн төслийг дагалдах хууль тогтоомжийн төслөөс хассан болно.</w:t>
            </w:r>
          </w:p>
        </w:tc>
      </w:tr>
      <w:tr w:rsidR="00535D16" w:rsidRPr="00E60B8C" w14:paraId="2DBB0F0F" w14:textId="77777777" w:rsidTr="003845E3">
        <w:trPr>
          <w:cantSplit/>
          <w:trHeight w:val="1134"/>
        </w:trPr>
        <w:tc>
          <w:tcPr>
            <w:tcW w:w="568" w:type="dxa"/>
            <w:vAlign w:val="center"/>
          </w:tcPr>
          <w:p w14:paraId="0D8DE2CB" w14:textId="77777777" w:rsidR="00535D16" w:rsidRPr="00E60B8C" w:rsidRDefault="00535D16" w:rsidP="00FC2ADE">
            <w:pPr>
              <w:jc w:val="center"/>
              <w:rPr>
                <w:rFonts w:ascii="Arial" w:hAnsi="Arial" w:cs="Arial"/>
              </w:rPr>
            </w:pPr>
            <w:r w:rsidRPr="00E60B8C">
              <w:rPr>
                <w:rFonts w:ascii="Arial" w:hAnsi="Arial" w:cs="Arial"/>
              </w:rPr>
              <w:t>3</w:t>
            </w:r>
          </w:p>
        </w:tc>
        <w:tc>
          <w:tcPr>
            <w:tcW w:w="1559" w:type="dxa"/>
            <w:vMerge/>
            <w:textDirection w:val="btLr"/>
          </w:tcPr>
          <w:p w14:paraId="17423255" w14:textId="77777777" w:rsidR="00535D16" w:rsidRPr="00E60B8C" w:rsidRDefault="00535D16" w:rsidP="000A4192">
            <w:pPr>
              <w:ind w:left="113" w:right="113"/>
              <w:jc w:val="center"/>
              <w:rPr>
                <w:rFonts w:ascii="Arial" w:hAnsi="Arial" w:cs="Arial"/>
                <w:b/>
                <w:bCs/>
              </w:rPr>
            </w:pPr>
          </w:p>
        </w:tc>
        <w:tc>
          <w:tcPr>
            <w:tcW w:w="6095" w:type="dxa"/>
            <w:vAlign w:val="center"/>
          </w:tcPr>
          <w:p w14:paraId="61919D46" w14:textId="77777777" w:rsidR="00535D16" w:rsidRPr="00E60B8C" w:rsidRDefault="00535D16" w:rsidP="00FC2ADE">
            <w:pPr>
              <w:jc w:val="both"/>
              <w:rPr>
                <w:rFonts w:ascii="Arial" w:hAnsi="Arial" w:cs="Arial"/>
              </w:rPr>
            </w:pPr>
            <w:r w:rsidRPr="00E60B8C">
              <w:rPr>
                <w:rFonts w:ascii="Arial" w:hAnsi="Arial" w:cs="Arial"/>
              </w:rPr>
              <w:t>2.2.Барилга байгууламж, тоног төхөөрөмж, барилга болон тоног төхөөрөмжид их засвар хийсэн гэх ойлголтууд нь ялгаатай байх бөгөөд чанар муутай барилга байгууламж барьсан, чанар муутай тоног төхөөрөмж хүлээлгэн өгсөн, барилга болон тоног төхөөрөмжид чанар муутай их засвар хийсэн байдал нь өөр өөр үр дагавар үүсгэж байгаагаас хамааруулан тус бүрийн шинжээр ялгаатай авч үзэх;</w:t>
            </w:r>
          </w:p>
        </w:tc>
        <w:tc>
          <w:tcPr>
            <w:tcW w:w="7513" w:type="dxa"/>
            <w:vMerge/>
            <w:vAlign w:val="center"/>
          </w:tcPr>
          <w:p w14:paraId="2A4B81B0" w14:textId="77777777" w:rsidR="00535D16" w:rsidRPr="00E60B8C" w:rsidRDefault="00535D16" w:rsidP="00DD37CE">
            <w:pPr>
              <w:jc w:val="both"/>
              <w:rPr>
                <w:rFonts w:ascii="Arial" w:hAnsi="Arial" w:cs="Arial"/>
              </w:rPr>
            </w:pPr>
          </w:p>
        </w:tc>
      </w:tr>
      <w:tr w:rsidR="00535D16" w:rsidRPr="00E60B8C" w14:paraId="72C67042" w14:textId="77777777" w:rsidTr="003845E3">
        <w:trPr>
          <w:cantSplit/>
          <w:trHeight w:val="1134"/>
        </w:trPr>
        <w:tc>
          <w:tcPr>
            <w:tcW w:w="568" w:type="dxa"/>
            <w:vAlign w:val="center"/>
          </w:tcPr>
          <w:p w14:paraId="7C3D8F48" w14:textId="77777777" w:rsidR="00535D16" w:rsidRPr="00E60B8C" w:rsidRDefault="00535D16" w:rsidP="00FC2ADE">
            <w:pPr>
              <w:jc w:val="center"/>
              <w:rPr>
                <w:rFonts w:ascii="Arial" w:hAnsi="Arial" w:cs="Arial"/>
              </w:rPr>
            </w:pPr>
            <w:r w:rsidRPr="00E60B8C">
              <w:rPr>
                <w:rFonts w:ascii="Arial" w:hAnsi="Arial" w:cs="Arial"/>
              </w:rPr>
              <w:t>4</w:t>
            </w:r>
          </w:p>
        </w:tc>
        <w:tc>
          <w:tcPr>
            <w:tcW w:w="1559" w:type="dxa"/>
            <w:vMerge/>
            <w:textDirection w:val="btLr"/>
          </w:tcPr>
          <w:p w14:paraId="60AEBF61" w14:textId="77777777" w:rsidR="00535D16" w:rsidRPr="00E60B8C" w:rsidRDefault="00535D16" w:rsidP="000A4192">
            <w:pPr>
              <w:ind w:left="113" w:right="113"/>
              <w:jc w:val="center"/>
              <w:rPr>
                <w:rFonts w:ascii="Arial" w:hAnsi="Arial" w:cs="Arial"/>
                <w:b/>
                <w:bCs/>
              </w:rPr>
            </w:pPr>
          </w:p>
        </w:tc>
        <w:tc>
          <w:tcPr>
            <w:tcW w:w="6095" w:type="dxa"/>
            <w:vAlign w:val="center"/>
          </w:tcPr>
          <w:p w14:paraId="2AF0E0C1" w14:textId="77777777" w:rsidR="00535D16" w:rsidRPr="00E60B8C" w:rsidRDefault="00535D16" w:rsidP="00FC2ADE">
            <w:pPr>
              <w:jc w:val="both"/>
              <w:rPr>
                <w:rFonts w:ascii="Arial" w:hAnsi="Arial" w:cs="Arial"/>
              </w:rPr>
            </w:pPr>
            <w:r w:rsidRPr="00E60B8C">
              <w:rPr>
                <w:rFonts w:ascii="Arial" w:hAnsi="Arial" w:cs="Arial"/>
              </w:rPr>
              <w:t>2.3.Төсвийн хөрөнгө оруулалтын эх үүсвэрээр чанар муутай барилга байгууламж барьсан, бариулсан, их засвар хийсэн, хийлгэсэн, чанар муутай тоног төхөөрөмж хүлээлгэн өгсөн, хүлээн авсан, барилга байгууламж, их засвар, тоног төхөөрөмжийг ашиглалтад оруулсан, эсхүл энэ талаар шийдвэр гаргасны улмаас ... гэж нөхцөл зааснаас үзэхэд нэг талд захиалагч, нөгөө талд гүйцэтгэгч байна.</w:t>
            </w:r>
          </w:p>
          <w:p w14:paraId="75EB10E5" w14:textId="77777777" w:rsidR="00535D16" w:rsidRPr="00E60B8C" w:rsidRDefault="00535D16" w:rsidP="00FC2ADE">
            <w:pPr>
              <w:jc w:val="both"/>
              <w:rPr>
                <w:rFonts w:ascii="Arial" w:hAnsi="Arial" w:cs="Arial"/>
              </w:rPr>
            </w:pPr>
            <w:r w:rsidRPr="00E60B8C">
              <w:rPr>
                <w:rFonts w:ascii="Arial" w:hAnsi="Arial" w:cs="Arial"/>
              </w:rPr>
              <w:t xml:space="preserve">ТХОУтХ-ийн төслийн 4.1.5-д гүйцэтгэгчийг, 4.1.8, 17.1.2-т захиалагчийг тодорхойлжээ. </w:t>
            </w:r>
          </w:p>
          <w:p w14:paraId="55F417A7" w14:textId="77777777" w:rsidR="00535D16" w:rsidRPr="00E60B8C" w:rsidRDefault="00535D16" w:rsidP="00FC2ADE">
            <w:pPr>
              <w:jc w:val="both"/>
              <w:rPr>
                <w:rFonts w:ascii="Arial" w:hAnsi="Arial" w:cs="Arial"/>
              </w:rPr>
            </w:pPr>
            <w:r w:rsidRPr="00E60B8C">
              <w:rPr>
                <w:rFonts w:ascii="Arial" w:hAnsi="Arial" w:cs="Arial"/>
              </w:rPr>
              <w:t>ТХОУтХ-ийн төслийн 4.1.8-д заасан захиалагчид хамаарах субъектын албан үүрэг, бүрэн эрх, эрх мэдэлтэй нь уялдуулан Эрүүгийн хуулийн 22 дугаар бүлэг буюу Авлигын гэмт хэрэгт тусгайлан хуульчлах нь үр нөлөөтэй зохицуулалт болно;</w:t>
            </w:r>
          </w:p>
        </w:tc>
        <w:tc>
          <w:tcPr>
            <w:tcW w:w="7513" w:type="dxa"/>
            <w:vMerge/>
            <w:vAlign w:val="center"/>
          </w:tcPr>
          <w:p w14:paraId="103C4241" w14:textId="77777777" w:rsidR="00535D16" w:rsidRPr="00E60B8C" w:rsidRDefault="00535D16" w:rsidP="00DD37CE">
            <w:pPr>
              <w:jc w:val="both"/>
              <w:rPr>
                <w:rFonts w:ascii="Arial" w:hAnsi="Arial" w:cs="Arial"/>
              </w:rPr>
            </w:pPr>
          </w:p>
        </w:tc>
      </w:tr>
      <w:tr w:rsidR="00535D16" w:rsidRPr="00E60B8C" w14:paraId="45D447E4" w14:textId="77777777" w:rsidTr="003845E3">
        <w:trPr>
          <w:cantSplit/>
          <w:trHeight w:val="1134"/>
        </w:trPr>
        <w:tc>
          <w:tcPr>
            <w:tcW w:w="568" w:type="dxa"/>
            <w:vAlign w:val="center"/>
          </w:tcPr>
          <w:p w14:paraId="41CD7A1B" w14:textId="77777777" w:rsidR="00535D16" w:rsidRPr="00E60B8C" w:rsidRDefault="00535D16" w:rsidP="00FC2ADE">
            <w:pPr>
              <w:jc w:val="center"/>
              <w:rPr>
                <w:rFonts w:ascii="Arial" w:hAnsi="Arial" w:cs="Arial"/>
              </w:rPr>
            </w:pPr>
            <w:r w:rsidRPr="00E60B8C">
              <w:rPr>
                <w:rFonts w:ascii="Arial" w:hAnsi="Arial" w:cs="Arial"/>
              </w:rPr>
              <w:t>5</w:t>
            </w:r>
          </w:p>
        </w:tc>
        <w:tc>
          <w:tcPr>
            <w:tcW w:w="1559" w:type="dxa"/>
            <w:vMerge/>
            <w:textDirection w:val="btLr"/>
          </w:tcPr>
          <w:p w14:paraId="02D22778" w14:textId="77777777" w:rsidR="00535D16" w:rsidRPr="00E60B8C" w:rsidRDefault="00535D16" w:rsidP="000A4192">
            <w:pPr>
              <w:ind w:left="113" w:right="113"/>
              <w:jc w:val="center"/>
              <w:rPr>
                <w:rFonts w:ascii="Arial" w:hAnsi="Arial" w:cs="Arial"/>
                <w:b/>
                <w:bCs/>
              </w:rPr>
            </w:pPr>
          </w:p>
        </w:tc>
        <w:tc>
          <w:tcPr>
            <w:tcW w:w="6095" w:type="dxa"/>
            <w:vAlign w:val="center"/>
          </w:tcPr>
          <w:p w14:paraId="5340C8E9" w14:textId="77777777" w:rsidR="00535D16" w:rsidRPr="00E60B8C" w:rsidRDefault="00535D16" w:rsidP="00FC2ADE">
            <w:pPr>
              <w:jc w:val="both"/>
              <w:rPr>
                <w:rFonts w:ascii="Arial" w:hAnsi="Arial" w:cs="Arial"/>
              </w:rPr>
            </w:pPr>
            <w:r w:rsidRPr="00E60B8C">
              <w:rPr>
                <w:rFonts w:ascii="Arial" w:hAnsi="Arial" w:cs="Arial"/>
              </w:rPr>
              <w:t>2.4.Эрүүгийн хуулийн 22 дугаар бүлэгт нэмж 22.14 дүгээр зүйл (Төсвийн хөрөнгө оруулалтын эх үүсвэрээр бий болсон өмч хөрөнгийг муутгах, ашиглах, боломжгүй болгох) оруулахаар төсөлд тусгажээ.</w:t>
            </w:r>
          </w:p>
          <w:p w14:paraId="776873D3" w14:textId="77777777" w:rsidR="00535D16" w:rsidRPr="00E60B8C" w:rsidRDefault="00535D16" w:rsidP="00FC2ADE">
            <w:pPr>
              <w:jc w:val="both"/>
              <w:rPr>
                <w:rFonts w:ascii="Arial" w:hAnsi="Arial" w:cs="Arial"/>
              </w:rPr>
            </w:pPr>
            <w:r w:rsidRPr="00E60B8C">
              <w:rPr>
                <w:rFonts w:ascii="Arial" w:hAnsi="Arial" w:cs="Arial"/>
              </w:rPr>
              <w:t>Төсвийн хөрөнгө оруулалтын эх үүсвэрээр бий болсон төрийн болон орон нутгийн өмчийн ашиглалт, сайжруулалт, хадгалалт, хамгаалалтыг зохих ёсоор хийгээгүйгээс чанар байдлыг хэвийн хэмжээнээс илүүгээр муутгасан, ашиглах боломжгүй болгосон, их засвар хийх шаардлагатай болсон, төсөвт их хэмжээний хохирол учирсан гэж тухайн гэмт хэргийг тодорхойлсон боловч тухайн гэмт хэргийн субъект тодорхой биш байх тул албан тушаалтны албан үүрэг, бүрэн эрх, эрх мэдэлтэй нь уялдуулан субъектийг тодорхой заах;</w:t>
            </w:r>
          </w:p>
        </w:tc>
        <w:tc>
          <w:tcPr>
            <w:tcW w:w="7513" w:type="dxa"/>
            <w:vMerge/>
            <w:vAlign w:val="center"/>
          </w:tcPr>
          <w:p w14:paraId="7D306D0B" w14:textId="77777777" w:rsidR="00535D16" w:rsidRPr="00E60B8C" w:rsidRDefault="00535D16" w:rsidP="00DD37CE">
            <w:pPr>
              <w:jc w:val="both"/>
              <w:rPr>
                <w:rFonts w:ascii="Arial" w:hAnsi="Arial" w:cs="Arial"/>
              </w:rPr>
            </w:pPr>
          </w:p>
        </w:tc>
      </w:tr>
      <w:tr w:rsidR="00535D16" w:rsidRPr="00E60B8C" w14:paraId="6D14E337" w14:textId="77777777" w:rsidTr="003845E3">
        <w:tc>
          <w:tcPr>
            <w:tcW w:w="568" w:type="dxa"/>
            <w:vAlign w:val="center"/>
          </w:tcPr>
          <w:p w14:paraId="7BD6CA45" w14:textId="77777777" w:rsidR="00535D16" w:rsidRPr="00E60B8C" w:rsidRDefault="00535D16" w:rsidP="00FC2ADE">
            <w:pPr>
              <w:jc w:val="center"/>
              <w:rPr>
                <w:rFonts w:ascii="Arial" w:hAnsi="Arial" w:cs="Arial"/>
              </w:rPr>
            </w:pPr>
            <w:r w:rsidRPr="00E60B8C">
              <w:rPr>
                <w:rFonts w:ascii="Arial" w:hAnsi="Arial" w:cs="Arial"/>
              </w:rPr>
              <w:t>6</w:t>
            </w:r>
          </w:p>
        </w:tc>
        <w:tc>
          <w:tcPr>
            <w:tcW w:w="1559" w:type="dxa"/>
            <w:vMerge/>
          </w:tcPr>
          <w:p w14:paraId="7A1AAE1A" w14:textId="77777777" w:rsidR="00535D16" w:rsidRPr="00E60B8C" w:rsidRDefault="00535D16" w:rsidP="00DD37CE">
            <w:pPr>
              <w:jc w:val="both"/>
              <w:rPr>
                <w:rFonts w:ascii="Arial" w:hAnsi="Arial" w:cs="Arial"/>
              </w:rPr>
            </w:pPr>
          </w:p>
        </w:tc>
        <w:tc>
          <w:tcPr>
            <w:tcW w:w="6095" w:type="dxa"/>
            <w:vAlign w:val="center"/>
          </w:tcPr>
          <w:p w14:paraId="6C961128" w14:textId="77777777" w:rsidR="00535D16" w:rsidRPr="00E60B8C" w:rsidRDefault="00535D16" w:rsidP="00D75E76">
            <w:pPr>
              <w:jc w:val="both"/>
              <w:rPr>
                <w:rFonts w:ascii="Arial" w:hAnsi="Arial" w:cs="Arial"/>
              </w:rPr>
            </w:pPr>
            <w:r w:rsidRPr="00E60B8C">
              <w:rPr>
                <w:rFonts w:ascii="Arial" w:hAnsi="Arial" w:cs="Arial"/>
              </w:rPr>
              <w:t>2.5.Барилгын тухай хуулийн 4.1.33-т “инженерийн дэд бүтэц” гэж авто зам, төмөр зам, дүүжин зам, газрын доор, дээр байрлах замын байгууламж, бүх төрлийн инженерийн шугам сүлжээ, гамшиг, ослоос урьдчилан сэргийлэх энгийн болон инженерийн хийц, бүтээц бүхий байгууламжийг гэж нэр томьёоны тайлбар хийжээ.</w:t>
            </w:r>
          </w:p>
          <w:p w14:paraId="541D1328" w14:textId="77777777" w:rsidR="00535D16" w:rsidRPr="00E60B8C" w:rsidRDefault="00535D16" w:rsidP="00D75E76">
            <w:pPr>
              <w:jc w:val="both"/>
              <w:rPr>
                <w:rFonts w:ascii="Arial" w:hAnsi="Arial" w:cs="Arial"/>
              </w:rPr>
            </w:pPr>
            <w:r w:rsidRPr="00E60B8C">
              <w:rPr>
                <w:rFonts w:ascii="Arial" w:hAnsi="Arial" w:cs="Arial"/>
              </w:rPr>
              <w:t>Төсвийн хөрөнгө оруулалтаар хийгдэх дээрх инженерийн дэд бүтцэд хамаарах байгууламжтай холбоотой асуудлыг Эрүүгийн хуулийн тусгай ангид гэмт хэрэгт тооцох эсэхийг анхаарах.</w:t>
            </w:r>
          </w:p>
        </w:tc>
        <w:tc>
          <w:tcPr>
            <w:tcW w:w="7513" w:type="dxa"/>
            <w:vMerge/>
            <w:vAlign w:val="center"/>
          </w:tcPr>
          <w:p w14:paraId="7A74C776" w14:textId="77777777" w:rsidR="00535D16" w:rsidRPr="00E60B8C" w:rsidRDefault="00535D16" w:rsidP="00DD37CE">
            <w:pPr>
              <w:jc w:val="both"/>
              <w:rPr>
                <w:rFonts w:ascii="Arial" w:hAnsi="Arial" w:cs="Arial"/>
                <w:highlight w:val="yellow"/>
              </w:rPr>
            </w:pPr>
          </w:p>
        </w:tc>
      </w:tr>
    </w:tbl>
    <w:p w14:paraId="555D9DCE" w14:textId="77777777" w:rsidR="00584B8E" w:rsidRPr="00E60B8C" w:rsidRDefault="00584B8E" w:rsidP="00921364">
      <w:pPr>
        <w:rPr>
          <w:lang w:eastAsia="en-US"/>
        </w:rPr>
      </w:pPr>
    </w:p>
    <w:p w14:paraId="037BC62D" w14:textId="77777777" w:rsidR="00584B8E" w:rsidRPr="00E60B8C" w:rsidRDefault="00BE43A3" w:rsidP="00F82A17">
      <w:pPr>
        <w:pStyle w:val="Heading2"/>
        <w:spacing w:before="0"/>
        <w:ind w:firstLine="720"/>
        <w:rPr>
          <w:rFonts w:ascii="Arial" w:hAnsi="Arial" w:cs="Arial"/>
          <w:b/>
          <w:bCs/>
          <w:color w:val="000000" w:themeColor="text1"/>
          <w:sz w:val="24"/>
          <w:szCs w:val="24"/>
          <w:lang w:eastAsia="en-US"/>
        </w:rPr>
      </w:pPr>
      <w:r w:rsidRPr="00E60B8C">
        <w:rPr>
          <w:rFonts w:ascii="Arial" w:hAnsi="Arial" w:cs="Arial"/>
          <w:b/>
          <w:bCs/>
          <w:color w:val="000000" w:themeColor="text1"/>
          <w:sz w:val="24"/>
          <w:szCs w:val="24"/>
          <w:lang w:eastAsia="en-US"/>
        </w:rPr>
        <w:t>1.4.МОНГОЛ УЛСЫН ЕРӨНХИЙ ПРОКУРОРЫН ГАЗАР</w:t>
      </w:r>
    </w:p>
    <w:tbl>
      <w:tblPr>
        <w:tblStyle w:val="TableGrid"/>
        <w:tblW w:w="15735" w:type="dxa"/>
        <w:tblInd w:w="-289" w:type="dxa"/>
        <w:tblLook w:val="04A0" w:firstRow="1" w:lastRow="0" w:firstColumn="1" w:lastColumn="0" w:noHBand="0" w:noVBand="1"/>
      </w:tblPr>
      <w:tblGrid>
        <w:gridCol w:w="568"/>
        <w:gridCol w:w="1559"/>
        <w:gridCol w:w="5954"/>
        <w:gridCol w:w="7654"/>
      </w:tblGrid>
      <w:tr w:rsidR="004E7FFB" w:rsidRPr="00E60B8C" w14:paraId="01B6FC8E" w14:textId="77777777" w:rsidTr="008377FC">
        <w:trPr>
          <w:trHeight w:val="526"/>
        </w:trPr>
        <w:tc>
          <w:tcPr>
            <w:tcW w:w="568" w:type="dxa"/>
            <w:vAlign w:val="center"/>
          </w:tcPr>
          <w:p w14:paraId="3E6E53C3" w14:textId="77777777" w:rsidR="004E7FFB" w:rsidRPr="00E60B8C" w:rsidRDefault="004E7FFB" w:rsidP="00FD0E31">
            <w:pPr>
              <w:jc w:val="center"/>
              <w:rPr>
                <w:rFonts w:ascii="Arial" w:hAnsi="Arial" w:cs="Arial"/>
                <w:b/>
                <w:bCs/>
              </w:rPr>
            </w:pPr>
            <w:r w:rsidRPr="00E60B8C">
              <w:rPr>
                <w:rFonts w:ascii="Arial" w:hAnsi="Arial" w:cs="Arial"/>
                <w:b/>
                <w:bCs/>
              </w:rPr>
              <w:t>№</w:t>
            </w:r>
          </w:p>
        </w:tc>
        <w:tc>
          <w:tcPr>
            <w:tcW w:w="1559" w:type="dxa"/>
            <w:vAlign w:val="center"/>
          </w:tcPr>
          <w:p w14:paraId="29902826" w14:textId="77777777" w:rsidR="004E7FFB" w:rsidRPr="00E60B8C" w:rsidRDefault="004E7FFB" w:rsidP="00232F2F">
            <w:pPr>
              <w:jc w:val="center"/>
              <w:rPr>
                <w:rFonts w:ascii="Arial" w:hAnsi="Arial" w:cs="Arial"/>
                <w:b/>
                <w:bCs/>
              </w:rPr>
            </w:pPr>
            <w:r w:rsidRPr="00E60B8C">
              <w:rPr>
                <w:rFonts w:ascii="Arial" w:hAnsi="Arial" w:cs="Arial"/>
                <w:b/>
                <w:bCs/>
              </w:rPr>
              <w:t>Төрийн байгууллага</w:t>
            </w:r>
          </w:p>
        </w:tc>
        <w:tc>
          <w:tcPr>
            <w:tcW w:w="5954" w:type="dxa"/>
            <w:vAlign w:val="center"/>
          </w:tcPr>
          <w:p w14:paraId="1A60F826" w14:textId="77777777" w:rsidR="004E7FFB" w:rsidRPr="00E60B8C" w:rsidRDefault="004E7FFB" w:rsidP="00232F2F">
            <w:pPr>
              <w:jc w:val="center"/>
              <w:rPr>
                <w:rFonts w:ascii="Arial" w:hAnsi="Arial" w:cs="Arial"/>
                <w:b/>
                <w:bCs/>
              </w:rPr>
            </w:pPr>
            <w:r w:rsidRPr="00E60B8C">
              <w:rPr>
                <w:rFonts w:ascii="Arial" w:hAnsi="Arial" w:cs="Arial"/>
                <w:b/>
                <w:bCs/>
              </w:rPr>
              <w:t>Ирүүлсэн санал</w:t>
            </w:r>
          </w:p>
        </w:tc>
        <w:tc>
          <w:tcPr>
            <w:tcW w:w="7654" w:type="dxa"/>
            <w:vAlign w:val="center"/>
          </w:tcPr>
          <w:p w14:paraId="151C8214" w14:textId="77777777" w:rsidR="004E7FFB" w:rsidRPr="00E60B8C" w:rsidRDefault="004E7FFB" w:rsidP="00232F2F">
            <w:pPr>
              <w:jc w:val="center"/>
              <w:rPr>
                <w:rFonts w:ascii="Arial" w:hAnsi="Arial" w:cs="Arial"/>
                <w:b/>
                <w:bCs/>
              </w:rPr>
            </w:pPr>
            <w:r w:rsidRPr="00E60B8C">
              <w:rPr>
                <w:rFonts w:ascii="Arial" w:hAnsi="Arial" w:cs="Arial"/>
                <w:b/>
                <w:bCs/>
              </w:rPr>
              <w:t>Саналыг тусгасан байдал/ тайлбар</w:t>
            </w:r>
          </w:p>
        </w:tc>
      </w:tr>
      <w:tr w:rsidR="00FD0E31" w:rsidRPr="00E60B8C" w14:paraId="34E20A8A" w14:textId="77777777" w:rsidTr="008377FC">
        <w:trPr>
          <w:cantSplit/>
          <w:trHeight w:val="1134"/>
        </w:trPr>
        <w:tc>
          <w:tcPr>
            <w:tcW w:w="568" w:type="dxa"/>
            <w:vAlign w:val="center"/>
          </w:tcPr>
          <w:p w14:paraId="64038B68" w14:textId="77777777" w:rsidR="00FD0E31" w:rsidRPr="00E60B8C" w:rsidRDefault="00FD0E31" w:rsidP="00FD0E31">
            <w:pPr>
              <w:jc w:val="center"/>
              <w:rPr>
                <w:rFonts w:ascii="Arial" w:hAnsi="Arial" w:cs="Arial"/>
              </w:rPr>
            </w:pPr>
            <w:r w:rsidRPr="00E60B8C">
              <w:rPr>
                <w:rFonts w:ascii="Arial" w:hAnsi="Arial" w:cs="Arial"/>
              </w:rPr>
              <w:t>1</w:t>
            </w:r>
          </w:p>
        </w:tc>
        <w:tc>
          <w:tcPr>
            <w:tcW w:w="1559" w:type="dxa"/>
            <w:vMerge w:val="restart"/>
            <w:textDirection w:val="btLr"/>
            <w:vAlign w:val="center"/>
          </w:tcPr>
          <w:p w14:paraId="7707FAFC" w14:textId="77777777" w:rsidR="00FD0E31" w:rsidRPr="00E60B8C" w:rsidRDefault="00FD0E31" w:rsidP="00546A64">
            <w:pPr>
              <w:ind w:left="113" w:right="113"/>
              <w:jc w:val="center"/>
              <w:rPr>
                <w:rFonts w:ascii="Arial" w:hAnsi="Arial" w:cs="Arial"/>
                <w:b/>
                <w:bCs/>
                <w:sz w:val="20"/>
                <w:szCs w:val="20"/>
              </w:rPr>
            </w:pPr>
            <w:r w:rsidRPr="00E60B8C">
              <w:rPr>
                <w:rFonts w:ascii="Arial" w:hAnsi="Arial" w:cs="Arial"/>
                <w:b/>
                <w:bCs/>
                <w:sz w:val="20"/>
                <w:szCs w:val="20"/>
              </w:rPr>
              <w:t>Монгол Улсын Ерөнхий Прокурорын Газрын</w:t>
            </w:r>
          </w:p>
          <w:p w14:paraId="08347D1A" w14:textId="77777777" w:rsidR="00FD0E31" w:rsidRPr="00E60B8C" w:rsidRDefault="00FD0E31" w:rsidP="00546A64">
            <w:pPr>
              <w:ind w:left="113" w:right="113"/>
              <w:jc w:val="center"/>
              <w:rPr>
                <w:rFonts w:ascii="Arial" w:hAnsi="Arial" w:cs="Arial"/>
                <w:sz w:val="20"/>
                <w:szCs w:val="20"/>
              </w:rPr>
            </w:pPr>
            <w:r w:rsidRPr="00E60B8C">
              <w:rPr>
                <w:rFonts w:ascii="Arial" w:hAnsi="Arial" w:cs="Arial"/>
                <w:sz w:val="20"/>
                <w:szCs w:val="20"/>
              </w:rPr>
              <w:t xml:space="preserve">Хэрэг эрхлэх газрын дэд, санхүү, хөрөнгө оруулалтын хэлтсийн дарга, </w:t>
            </w:r>
          </w:p>
          <w:p w14:paraId="60B0031E" w14:textId="77777777" w:rsidR="00FD0E31" w:rsidRPr="00E60B8C" w:rsidRDefault="00FD0E31" w:rsidP="00546A64">
            <w:pPr>
              <w:ind w:left="113" w:right="113"/>
              <w:jc w:val="center"/>
              <w:rPr>
                <w:rFonts w:ascii="Arial" w:hAnsi="Arial" w:cs="Arial"/>
                <w:sz w:val="20"/>
                <w:szCs w:val="20"/>
              </w:rPr>
            </w:pPr>
            <w:r w:rsidRPr="00E60B8C">
              <w:rPr>
                <w:rFonts w:ascii="Arial" w:hAnsi="Arial" w:cs="Arial"/>
                <w:sz w:val="20"/>
                <w:szCs w:val="20"/>
              </w:rPr>
              <w:t>ахлах прокурор: Ц.Ариунболд</w:t>
            </w:r>
          </w:p>
          <w:p w14:paraId="5B748A56" w14:textId="77777777" w:rsidR="00FD0E31" w:rsidRPr="00E60B8C" w:rsidRDefault="00FD0E31" w:rsidP="00546A64">
            <w:pPr>
              <w:ind w:left="113" w:right="113"/>
              <w:jc w:val="center"/>
              <w:rPr>
                <w:rFonts w:ascii="Arial" w:hAnsi="Arial" w:cs="Arial"/>
                <w:sz w:val="20"/>
                <w:szCs w:val="20"/>
              </w:rPr>
            </w:pPr>
            <w:r w:rsidRPr="00E60B8C">
              <w:rPr>
                <w:rFonts w:ascii="Arial" w:hAnsi="Arial" w:cs="Arial"/>
                <w:sz w:val="20"/>
                <w:szCs w:val="20"/>
              </w:rPr>
              <w:t>2026.09.07, №3/3515</w:t>
            </w:r>
          </w:p>
        </w:tc>
        <w:tc>
          <w:tcPr>
            <w:tcW w:w="5954" w:type="dxa"/>
            <w:vAlign w:val="center"/>
          </w:tcPr>
          <w:p w14:paraId="20EBE96C" w14:textId="77777777" w:rsidR="00FD0E31" w:rsidRPr="00E60B8C" w:rsidRDefault="00FD0E31" w:rsidP="000A77B5">
            <w:pPr>
              <w:jc w:val="both"/>
              <w:rPr>
                <w:rFonts w:ascii="Arial" w:hAnsi="Arial" w:cs="Arial"/>
              </w:rPr>
            </w:pPr>
            <w:r w:rsidRPr="00E60B8C">
              <w:rPr>
                <w:rFonts w:ascii="Arial" w:hAnsi="Arial" w:cs="Arial"/>
              </w:rPr>
              <w:t>1.Хуулийн төслийн 28.8-д</w:t>
            </w:r>
          </w:p>
          <w:p w14:paraId="1566A875" w14:textId="77777777" w:rsidR="00FD0E31" w:rsidRPr="00E60B8C" w:rsidRDefault="00FD0E31" w:rsidP="000A77B5">
            <w:pPr>
              <w:jc w:val="both"/>
              <w:rPr>
                <w:rFonts w:ascii="Arial" w:hAnsi="Arial" w:cs="Arial"/>
              </w:rPr>
            </w:pPr>
            <w:r w:rsidRPr="00E60B8C">
              <w:rPr>
                <w:rFonts w:ascii="Arial" w:hAnsi="Arial" w:cs="Arial"/>
              </w:rPr>
              <w:t>Төсвийн хөрөнгө оруулалтын эх үүсвэрээр төсөл хэрэгжүүлэх гэрээг батлагдсан төсөвт өртөгт багтаан тухайн жилийн 5 дугаар сарын 31-ний өдрийн дотор байгуулсан байх ба ийнхүү төсөл хэрэгжүүлэх гэрээг байгуулаагүй тохиолдолд тухайн төслийг төсвөөс санхүүжүүлэхгүй гэж тусгасныг</w:t>
            </w:r>
          </w:p>
          <w:p w14:paraId="1E594A47" w14:textId="77777777" w:rsidR="00FD0E31" w:rsidRPr="00E60B8C" w:rsidRDefault="00FD0E31" w:rsidP="000A77B5">
            <w:pPr>
              <w:jc w:val="both"/>
              <w:rPr>
                <w:rFonts w:ascii="Arial" w:hAnsi="Arial" w:cs="Arial"/>
              </w:rPr>
            </w:pPr>
            <w:r w:rsidRPr="00E60B8C">
              <w:rPr>
                <w:rFonts w:ascii="Arial" w:hAnsi="Arial" w:cs="Arial"/>
              </w:rPr>
              <w:t>Тухайн жилийн 6 дугаар сарын 31-ний өдрийн дотор байгуулсан байх ба ийнхүү төсөл хэрэгжүүлэх гэрээг байгуулаагүй тохиолдолд тухайн төслийг төсвөөс санхүүжүүлэхгүй байх гэж өөрчлөх.</w:t>
            </w:r>
          </w:p>
          <w:p w14:paraId="62833AFE" w14:textId="77777777" w:rsidR="00FD0E31" w:rsidRPr="00E60B8C" w:rsidRDefault="00FD0E31" w:rsidP="000A77B5">
            <w:pPr>
              <w:jc w:val="both"/>
              <w:rPr>
                <w:rFonts w:ascii="Arial" w:hAnsi="Arial" w:cs="Arial"/>
              </w:rPr>
            </w:pPr>
            <w:r w:rsidRPr="00E60B8C">
              <w:rPr>
                <w:rFonts w:ascii="Arial" w:hAnsi="Arial" w:cs="Arial"/>
              </w:rPr>
              <w:t>Учир нь Төрийн болон орон нутгийн өмчийн хөрөнгөөр бараа, ажил, үйлчилгээ худалдан авах тухай хуулийн дауу худалдан авах үйл ажиллагаа явагдаж гэрээ байгуулах эрх нь үүссэн боловч тендерт оролцогч аж ахуйн нэгжүүд тус хуулийн дагуу гомдол гаргасан тохиолдолд гэрээ байгуулах эрх хойшлогдох нөхцөл байдал үүсдэгтэй холбогдуулан хугацаанд өөрчлөлт оруулах;</w:t>
            </w:r>
          </w:p>
        </w:tc>
        <w:tc>
          <w:tcPr>
            <w:tcW w:w="7654" w:type="dxa"/>
            <w:vAlign w:val="center"/>
          </w:tcPr>
          <w:p w14:paraId="5F7AFAC3" w14:textId="77777777" w:rsidR="00FD0E31" w:rsidRPr="00E60B8C" w:rsidRDefault="00FD0E31" w:rsidP="000A77B5">
            <w:pPr>
              <w:jc w:val="both"/>
              <w:rPr>
                <w:rFonts w:ascii="Arial" w:hAnsi="Arial" w:cs="Arial"/>
              </w:rPr>
            </w:pPr>
            <w:r w:rsidRPr="00E60B8C">
              <w:rPr>
                <w:rFonts w:ascii="Arial" w:hAnsi="Arial" w:cs="Arial"/>
              </w:rPr>
              <w:t xml:space="preserve">Төсвийн хөрөнгө оруулалтын удирдлагын тухай хуулийн зорилго нь төсвийн хөрөнгө оруулалтын үр ашигтай байдлыг нэмэгдүүлэх, ил тод байдлыг хангах, хяналт тавих бөгөөд ингэснээр төсвийн сахилга бат, хариуцлагыг нэмэгдүүлэх, үр дүнгүй, гүйцэтгэлгүй, удааширсан төсвийн зардлыг хязгаарлахад чиглэсэн. </w:t>
            </w:r>
          </w:p>
          <w:p w14:paraId="0BF2F88A" w14:textId="77777777" w:rsidR="00FD0E31" w:rsidRPr="00E60B8C" w:rsidRDefault="00FD0E31" w:rsidP="000A77B5">
            <w:pPr>
              <w:jc w:val="both"/>
              <w:rPr>
                <w:rFonts w:ascii="Arial" w:hAnsi="Arial" w:cs="Arial"/>
              </w:rPr>
            </w:pPr>
            <w:r w:rsidRPr="00E60B8C">
              <w:rPr>
                <w:rFonts w:ascii="Arial" w:hAnsi="Arial" w:cs="Arial"/>
              </w:rPr>
              <w:t xml:space="preserve">Судалгаагаар 2016-2025 онд хэрэгжсэн 2,874 төслийн 1,219 буюу 42.5 хувьд нь төслийн төсөвт өртөг нэмэгдсэн, нэг төсөл дунджаар 0.9 жилээр хойшилж, 2.7 жилийн хугацаанд хэрэгждэг, 2018-2023 онд төсөвт тусгагдсан боловч 216 төслийн гэрээ огт байгуулагдаагүй байна. </w:t>
            </w:r>
          </w:p>
          <w:p w14:paraId="0335769E" w14:textId="77777777" w:rsidR="00FD0E31" w:rsidRPr="00E60B8C" w:rsidRDefault="00FD0E31" w:rsidP="000A77B5">
            <w:pPr>
              <w:jc w:val="both"/>
              <w:rPr>
                <w:rFonts w:ascii="Arial" w:hAnsi="Arial" w:cs="Arial"/>
              </w:rPr>
            </w:pPr>
            <w:r w:rsidRPr="00E60B8C">
              <w:rPr>
                <w:rFonts w:ascii="Arial" w:hAnsi="Arial" w:cs="Arial"/>
              </w:rPr>
              <w:t xml:space="preserve">Худалдан авах ажиллагааг зохион байгуулах эрх бүхий этгээдэд жил бүрийн 05 дугаар сарын 31-ний өдрийн дотор худалдан авах ажиллагааг зохион байгуулж дуусгах үүрэг хүлээлгэсэн нь төсвийн хөрөнгө оруулалтын төслийн эдийн засгийн үр ашиг, нийгмийн ач холбогдол, үр өгөөжийг хангах, нэмэгдүүлэх зорилготой бөгөөд санхүүгийн сахилга батыг сайжруулах эерэг ач холбогдолтой юм. </w:t>
            </w:r>
          </w:p>
          <w:p w14:paraId="35142C85" w14:textId="77777777" w:rsidR="00FD0E31" w:rsidRPr="00E60B8C" w:rsidRDefault="00FD0E31" w:rsidP="000A77B5">
            <w:pPr>
              <w:jc w:val="both"/>
              <w:rPr>
                <w:rFonts w:ascii="Arial" w:hAnsi="Arial" w:cs="Arial"/>
              </w:rPr>
            </w:pPr>
            <w:r w:rsidRPr="00E60B8C">
              <w:rPr>
                <w:rFonts w:ascii="Arial" w:hAnsi="Arial" w:cs="Arial"/>
              </w:rPr>
              <w:t xml:space="preserve">Монгол Улсад барилгын ажлын хугацаа богино, улирлын шинжтэй тул сүүлийн хагас жилд гэрээ байгуулах нь ажил эхлэхгүй байх, санхүүжилт татагдах өндөр эрсдэлтэй болно. </w:t>
            </w:r>
          </w:p>
          <w:p w14:paraId="61FCA8BB" w14:textId="77777777" w:rsidR="00FD0E31" w:rsidRPr="00E60B8C" w:rsidRDefault="00FD0E31" w:rsidP="000A77B5">
            <w:pPr>
              <w:jc w:val="both"/>
              <w:rPr>
                <w:rFonts w:ascii="Arial" w:hAnsi="Arial" w:cs="Arial"/>
              </w:rPr>
            </w:pPr>
            <w:r w:rsidRPr="00E60B8C">
              <w:rPr>
                <w:rFonts w:ascii="Arial" w:hAnsi="Arial" w:cs="Arial"/>
              </w:rPr>
              <w:t xml:space="preserve">Төсвийн хөрөнгө оруулалтын төслийн төсөвт өртөг нэмэгддэг нэг шалтгаан нь төсөл батлагдсан хугацаандаа багтаж хэрэгждэггүй, ашиглалтад ордоггүй явдал юм. Энэ нь төслийн төлөвлөлт, бэлтгэл ажил хангагдаагүйтэй холбоотой. Төлөвлөлтийн шаардлага хангасан, бэлтгэл ажил гүйцсэн төслийг төсөвт тусган батлах, ингэсэн нөхцөлд төсөв батлагдсан даруй төслийг хэрэгжүүлж эхлэх боломж бүрдэнэ. Иймд төслийн гэрээ байгуулах хугацааг сунгах саналыг хүлээн авах боломжгүй. </w:t>
            </w:r>
          </w:p>
        </w:tc>
      </w:tr>
      <w:tr w:rsidR="00FD0E31" w:rsidRPr="00E60B8C" w14:paraId="006EACF3" w14:textId="77777777" w:rsidTr="008377FC">
        <w:tc>
          <w:tcPr>
            <w:tcW w:w="568" w:type="dxa"/>
            <w:vAlign w:val="center"/>
          </w:tcPr>
          <w:p w14:paraId="5EBB2C98" w14:textId="77777777" w:rsidR="00FD0E31" w:rsidRPr="00E60B8C" w:rsidRDefault="00FD0E31" w:rsidP="00FD0E31">
            <w:pPr>
              <w:jc w:val="center"/>
              <w:rPr>
                <w:rFonts w:ascii="Arial" w:hAnsi="Arial" w:cs="Arial"/>
              </w:rPr>
            </w:pPr>
            <w:r w:rsidRPr="00E60B8C">
              <w:rPr>
                <w:rFonts w:ascii="Arial" w:hAnsi="Arial" w:cs="Arial"/>
              </w:rPr>
              <w:t>2</w:t>
            </w:r>
          </w:p>
        </w:tc>
        <w:tc>
          <w:tcPr>
            <w:tcW w:w="1559" w:type="dxa"/>
            <w:vMerge/>
          </w:tcPr>
          <w:p w14:paraId="4DAAA29A" w14:textId="77777777" w:rsidR="00FD0E31" w:rsidRPr="00E60B8C" w:rsidRDefault="00FD0E31" w:rsidP="000A77B5">
            <w:pPr>
              <w:jc w:val="both"/>
              <w:rPr>
                <w:rFonts w:ascii="Arial" w:hAnsi="Arial" w:cs="Arial"/>
              </w:rPr>
            </w:pPr>
          </w:p>
        </w:tc>
        <w:tc>
          <w:tcPr>
            <w:tcW w:w="5954" w:type="dxa"/>
            <w:vAlign w:val="center"/>
          </w:tcPr>
          <w:p w14:paraId="262CD08E" w14:textId="77777777" w:rsidR="00FD0E31" w:rsidRPr="00E60B8C" w:rsidRDefault="00FD0E31" w:rsidP="000A77B5">
            <w:pPr>
              <w:jc w:val="both"/>
              <w:rPr>
                <w:rFonts w:ascii="Arial" w:hAnsi="Arial" w:cs="Arial"/>
              </w:rPr>
            </w:pPr>
            <w:r w:rsidRPr="00E60B8C">
              <w:rPr>
                <w:rFonts w:ascii="Arial" w:hAnsi="Arial" w:cs="Arial"/>
              </w:rPr>
              <w:t>2.Хуулийн төслийн 31.5-д</w:t>
            </w:r>
          </w:p>
          <w:p w14:paraId="20498C90" w14:textId="77777777" w:rsidR="00FD0E31" w:rsidRPr="00E60B8C" w:rsidRDefault="00FD0E31" w:rsidP="000A77B5">
            <w:pPr>
              <w:jc w:val="both"/>
              <w:rPr>
                <w:rFonts w:ascii="Arial" w:hAnsi="Arial" w:cs="Arial"/>
              </w:rPr>
            </w:pPr>
            <w:r w:rsidRPr="00E60B8C">
              <w:rPr>
                <w:rFonts w:ascii="Arial" w:hAnsi="Arial" w:cs="Arial"/>
              </w:rPr>
              <w:t xml:space="preserve">Төсвийн хөрөнгө оруулалтын төслийн урьдчилгаа төлбөрийн нийт хэмжээ нь барилга байгууламжийн төслийн хувьд гэрээний үнийн дүнгийн 30 хүртэл хувь, бусад ангиллын төслийн хувьд тухайн жилд санхүүжих дүнгийн 30 хүртэл хувь байх бөгөөд тухайн онд батлагдсан нийт санхүүжилтийн дүнгээс ихгүй байна гэснийг Төсвийн хөрөнгө оруулалтын төслийн урьдчилгаа төлбөрийн нийт хэмжээ нь барилга байгууламжийн төслийн хувьд гэрээний үнийн дүнгийн 40 хүртэл хувь гэж өөрчлөх. </w:t>
            </w:r>
          </w:p>
          <w:p w14:paraId="40A233E6" w14:textId="77777777" w:rsidR="00FD0E31" w:rsidRPr="00E60B8C" w:rsidRDefault="00FD0E31" w:rsidP="000A77B5">
            <w:pPr>
              <w:jc w:val="both"/>
              <w:rPr>
                <w:rFonts w:ascii="Arial" w:hAnsi="Arial" w:cs="Arial"/>
              </w:rPr>
            </w:pPr>
            <w:r w:rsidRPr="00E60B8C">
              <w:rPr>
                <w:rFonts w:ascii="Arial" w:hAnsi="Arial" w:cs="Arial"/>
              </w:rPr>
              <w:t>Учир нь: Тухайн жилийн инфляц, валютын ханшаас хамаарч зах зээл дээрх барилгын материалын үнэ нь байнга өсөлттэй байдаг нь гүйцэтгэлийн үнэ байнга өсөлттэй байдагтай уялдуулан үнийн дүнд өөрчлөлт оруулах.</w:t>
            </w:r>
          </w:p>
        </w:tc>
        <w:tc>
          <w:tcPr>
            <w:tcW w:w="7654" w:type="dxa"/>
            <w:vAlign w:val="center"/>
          </w:tcPr>
          <w:p w14:paraId="29ADD240" w14:textId="77777777" w:rsidR="009F123B" w:rsidRPr="00E60B8C" w:rsidRDefault="00291884">
            <w:pPr>
              <w:jc w:val="both"/>
              <w:rPr>
                <w:rFonts w:ascii="Arial" w:hAnsi="Arial" w:cs="Arial"/>
              </w:rPr>
            </w:pPr>
            <w:r w:rsidRPr="00E60B8C">
              <w:rPr>
                <w:rFonts w:ascii="Arial" w:hAnsi="Arial" w:cs="Arial"/>
              </w:rPr>
              <w:t>ТХОУтХ-ийн төслийн 32.4-т урьдчилгаа төлбөрийг гэрээний нийт үнийн дүнгийн 30 хүртэл хувиар олгохоор тусгасан.</w:t>
            </w:r>
          </w:p>
          <w:p w14:paraId="5DD35374" w14:textId="2E8ED451" w:rsidR="00A3579E" w:rsidRPr="00E60B8C" w:rsidRDefault="00A3579E" w:rsidP="00A3579E">
            <w:pPr>
              <w:jc w:val="both"/>
              <w:rPr>
                <w:rFonts w:ascii="Arial" w:hAnsi="Arial" w:cs="Arial"/>
              </w:rPr>
            </w:pPr>
            <w:r w:rsidRPr="00E60B8C">
              <w:rPr>
                <w:rFonts w:ascii="Arial" w:hAnsi="Arial" w:cs="Arial"/>
              </w:rPr>
              <w:t>Төсвийн хөрөнгө оруулалтын төсөл, арга хэмжээний санхүүжилтийг гүйцэтгэлд үндэслэн олгох зарчим баримтал</w:t>
            </w:r>
            <w:r w:rsidR="00C93041" w:rsidRPr="00E60B8C">
              <w:rPr>
                <w:rFonts w:ascii="Arial" w:hAnsi="Arial" w:cs="Arial"/>
              </w:rPr>
              <w:t>сан</w:t>
            </w:r>
            <w:r w:rsidRPr="00E60B8C">
              <w:rPr>
                <w:rFonts w:ascii="Arial" w:hAnsi="Arial" w:cs="Arial"/>
              </w:rPr>
              <w:t>. Харин урьдчилгаа төлбөр нь гүйцэтгэгчид төслийг эхлүүлэх, барилгын материал, ажиллах хүч болон бусад шаардлагатай нөөцийг урьдчилан бэлтгэхэд зориулан санхүүжилтийг урьдчилан олгож байгаа зохицуулалт юм.</w:t>
            </w:r>
          </w:p>
          <w:p w14:paraId="0F98B80C" w14:textId="5D3736F0" w:rsidR="00A3579E" w:rsidRPr="00E60B8C" w:rsidRDefault="001F216F" w:rsidP="00A3579E">
            <w:pPr>
              <w:jc w:val="both"/>
              <w:rPr>
                <w:rFonts w:ascii="Arial" w:hAnsi="Arial" w:cs="Arial"/>
              </w:rPr>
            </w:pPr>
            <w:r w:rsidRPr="00E60B8C">
              <w:rPr>
                <w:rFonts w:ascii="Arial" w:hAnsi="Arial" w:cs="Arial"/>
              </w:rPr>
              <w:t>Т</w:t>
            </w:r>
            <w:r w:rsidR="00A3579E" w:rsidRPr="00E60B8C">
              <w:rPr>
                <w:rFonts w:ascii="Arial" w:hAnsi="Arial" w:cs="Arial"/>
              </w:rPr>
              <w:t>ухайн жилийн батлагдсан санхүүжилтийн хэмжээнээс хэтрүүлэхгүй байх зарчмыг тусгасан</w:t>
            </w:r>
            <w:r w:rsidRPr="00E60B8C">
              <w:rPr>
                <w:rFonts w:ascii="Arial" w:hAnsi="Arial" w:cs="Arial"/>
              </w:rPr>
              <w:t xml:space="preserve"> бөгөөд </w:t>
            </w:r>
            <w:r w:rsidR="00A3579E" w:rsidRPr="00E60B8C">
              <w:rPr>
                <w:rFonts w:ascii="Arial" w:hAnsi="Arial" w:cs="Arial"/>
              </w:rPr>
              <w:t>нэг талаас төслийг хэрэгжүүлэхэд шаардлагатай эхний санхүүжилтийг олгох, нөгөө талаас төсвийн хөрөнгийг гүйцэтгэлгүйгээр хэт их хэмжээгээр урьдчилан зарцуулахаас сэргийлэх зохистой тэнцвэрийг хангах зорилготой.</w:t>
            </w:r>
          </w:p>
          <w:p w14:paraId="5D2DFCDC" w14:textId="3C5E51AC" w:rsidR="00A3579E" w:rsidRPr="00E60B8C" w:rsidRDefault="00A3579E" w:rsidP="00A3579E">
            <w:pPr>
              <w:jc w:val="both"/>
              <w:rPr>
                <w:rFonts w:ascii="Arial" w:hAnsi="Arial" w:cs="Arial"/>
              </w:rPr>
            </w:pPr>
            <w:r w:rsidRPr="00E60B8C">
              <w:rPr>
                <w:rFonts w:ascii="Arial" w:hAnsi="Arial" w:cs="Arial"/>
              </w:rPr>
              <w:t>Саналд дурдсан барилгын материалын үнэ, инфляц, валютын ханшийн өөрчлөлтөөс шалтгаалсан өртгийн өсөлт нь урьдчилгаа төлбөрийн хэмжээг нэмэгдүүлэх үндэслэлтэй шууд хамааралгүй болно. Ийм өөрчлөлт нь гэрээний нөхцөл, төсөвт өртөг болон холбогдох бусад зохицуулалтын хүрээнд шийдвэрлэх асуудал бөгөөд урьдчилгаа төлбөрийг 30 хувиас 40 хувь болгон нэмэгдүүлэх нь төсвийн хөрөнгийн зарцуулалтын үр ашиг, сахилга батад сөргөөр нөлөөлөх эрсдэлтэй.</w:t>
            </w:r>
          </w:p>
          <w:p w14:paraId="6C06A4F4" w14:textId="77777777" w:rsidR="00A3579E" w:rsidRPr="00E60B8C" w:rsidRDefault="00A3579E" w:rsidP="00A3579E">
            <w:pPr>
              <w:jc w:val="both"/>
              <w:rPr>
                <w:rFonts w:ascii="Arial" w:hAnsi="Arial" w:cs="Arial"/>
              </w:rPr>
            </w:pPr>
            <w:r w:rsidRPr="00E60B8C">
              <w:rPr>
                <w:rFonts w:ascii="Arial" w:hAnsi="Arial" w:cs="Arial"/>
              </w:rPr>
              <w:t>Түүнчлэн урьдчилгаа төлбөрийг 40 хүртэл хувь болгон нэмэгдүүлснээр төсөл хэрэгжүүлэх эхний үед тухайн төсөлд төвлөрөх төсвийн хөрөнгийн хэмжээ нэмэгдэж, ижил хугацаанд хэрэгжүүлэх шаардлагатай бусад төсөл, арга хэмжээнд санхүүжилт хуваарилах боломжийг хязгаарлах, мөн гүйцэтгэлтэй уялдаагүй санхүүжилтийн хэмжээ өсөх эрсдэлтэй.</w:t>
            </w:r>
          </w:p>
          <w:p w14:paraId="01E31A25" w14:textId="7A3C9283" w:rsidR="009F123B" w:rsidRPr="00E60B8C" w:rsidRDefault="00A3579E">
            <w:pPr>
              <w:jc w:val="both"/>
              <w:rPr>
                <w:rFonts w:ascii="Arial" w:hAnsi="Arial" w:cs="Arial"/>
              </w:rPr>
            </w:pPr>
            <w:r w:rsidRPr="00E60B8C">
              <w:rPr>
                <w:rFonts w:ascii="Arial" w:hAnsi="Arial" w:cs="Arial"/>
              </w:rPr>
              <w:t>Иймд урьдчилгаа төлбөрийн хэмжээг 30 хүртэл хувиар тогтоо</w:t>
            </w:r>
            <w:r w:rsidR="00586956" w:rsidRPr="00E60B8C">
              <w:rPr>
                <w:rFonts w:ascii="Arial" w:hAnsi="Arial" w:cs="Arial"/>
              </w:rPr>
              <w:t xml:space="preserve">х нь </w:t>
            </w:r>
            <w:r w:rsidRPr="00E60B8C">
              <w:rPr>
                <w:rFonts w:ascii="Arial" w:hAnsi="Arial" w:cs="Arial"/>
              </w:rPr>
              <w:t>төсвийн хөрөнгө оруулалтын санхүүжилтийг гүйцэтгэлтэй уялдуулах, төсвийн хөрөнгийн үр ашигтай зарцуулалтыг хангах, санхүүжилтийн эрсдэлийг бууруулахад илүү нийцнэ гэж үзэж байна.</w:t>
            </w:r>
          </w:p>
        </w:tc>
      </w:tr>
    </w:tbl>
    <w:p w14:paraId="30ED9FE7" w14:textId="77777777" w:rsidR="00783AFA" w:rsidRPr="00E60B8C" w:rsidRDefault="00783AFA" w:rsidP="001A5B82">
      <w:pPr>
        <w:pStyle w:val="Heading1"/>
        <w:spacing w:before="0"/>
        <w:ind w:firstLine="720"/>
        <w:rPr>
          <w:rFonts w:asciiTheme="minorBidi" w:hAnsiTheme="minorBidi" w:cstheme="minorBidi"/>
          <w:b/>
          <w:bCs/>
          <w:color w:val="000000" w:themeColor="text1"/>
          <w:sz w:val="24"/>
          <w:szCs w:val="24"/>
          <w:lang w:eastAsia="en-US"/>
        </w:rPr>
      </w:pPr>
    </w:p>
    <w:p w14:paraId="271C1F2E" w14:textId="77777777" w:rsidR="001A5B82" w:rsidRPr="00E60B8C" w:rsidRDefault="00AF5168" w:rsidP="001A5B82">
      <w:pPr>
        <w:pStyle w:val="Heading1"/>
        <w:spacing w:before="0"/>
        <w:ind w:firstLine="720"/>
        <w:rPr>
          <w:rFonts w:asciiTheme="minorBidi" w:hAnsiTheme="minorBidi" w:cstheme="minorBidi"/>
          <w:b/>
          <w:bCs/>
          <w:color w:val="000000" w:themeColor="text1"/>
          <w:sz w:val="24"/>
          <w:szCs w:val="24"/>
          <w:lang w:eastAsia="en-US"/>
        </w:rPr>
      </w:pPr>
      <w:r w:rsidRPr="00E60B8C">
        <w:rPr>
          <w:rFonts w:asciiTheme="minorBidi" w:hAnsiTheme="minorBidi" w:cstheme="minorBidi"/>
          <w:b/>
          <w:bCs/>
          <w:color w:val="000000" w:themeColor="text1"/>
          <w:sz w:val="24"/>
          <w:szCs w:val="24"/>
          <w:lang w:eastAsia="en-US"/>
        </w:rPr>
        <w:t>Хоёр</w:t>
      </w:r>
      <w:r w:rsidR="001A5B82" w:rsidRPr="00E60B8C">
        <w:rPr>
          <w:rFonts w:asciiTheme="minorBidi" w:hAnsiTheme="minorBidi" w:cstheme="minorBidi"/>
          <w:b/>
          <w:bCs/>
          <w:color w:val="000000" w:themeColor="text1"/>
          <w:sz w:val="24"/>
          <w:szCs w:val="24"/>
          <w:lang w:eastAsia="en-US"/>
        </w:rPr>
        <w:t>.Төрийн бус байгууллагууд</w:t>
      </w:r>
      <w:r w:rsidR="00A43C2E" w:rsidRPr="00E60B8C">
        <w:rPr>
          <w:rFonts w:asciiTheme="minorBidi" w:hAnsiTheme="minorBidi" w:cstheme="minorBidi"/>
          <w:b/>
          <w:bCs/>
          <w:color w:val="000000" w:themeColor="text1"/>
          <w:sz w:val="24"/>
          <w:szCs w:val="24"/>
          <w:lang w:eastAsia="en-US"/>
        </w:rPr>
        <w:t xml:space="preserve">ын </w:t>
      </w:r>
      <w:r w:rsidR="001A5B82" w:rsidRPr="00E60B8C">
        <w:rPr>
          <w:rFonts w:asciiTheme="minorBidi" w:hAnsiTheme="minorBidi" w:cstheme="minorBidi"/>
          <w:b/>
          <w:bCs/>
          <w:color w:val="000000" w:themeColor="text1"/>
          <w:sz w:val="24"/>
          <w:szCs w:val="24"/>
          <w:lang w:eastAsia="en-US"/>
        </w:rPr>
        <w:t>санал</w:t>
      </w:r>
    </w:p>
    <w:p w14:paraId="7CE4EC3B" w14:textId="77777777" w:rsidR="00AF5168" w:rsidRPr="00E60B8C" w:rsidRDefault="00AF5168" w:rsidP="00095FA9">
      <w:pPr>
        <w:spacing w:after="0"/>
        <w:rPr>
          <w:lang w:eastAsia="en-US"/>
        </w:rPr>
      </w:pPr>
    </w:p>
    <w:p w14:paraId="754784AF" w14:textId="77777777" w:rsidR="00024B33" w:rsidRPr="00E60B8C" w:rsidRDefault="00783AFA" w:rsidP="00783AFA">
      <w:pPr>
        <w:pStyle w:val="Heading2"/>
        <w:spacing w:before="0"/>
        <w:rPr>
          <w:rFonts w:asciiTheme="minorBidi" w:hAnsiTheme="minorBidi" w:cstheme="minorBidi"/>
          <w:b/>
          <w:bCs/>
          <w:color w:val="000000" w:themeColor="text1"/>
          <w:sz w:val="24"/>
          <w:szCs w:val="24"/>
          <w:lang w:eastAsia="en-US"/>
        </w:rPr>
      </w:pPr>
      <w:r w:rsidRPr="00E60B8C">
        <w:rPr>
          <w:lang w:eastAsia="en-US"/>
        </w:rPr>
        <w:tab/>
      </w:r>
      <w:r w:rsidRPr="00E60B8C">
        <w:rPr>
          <w:rFonts w:asciiTheme="minorBidi" w:hAnsiTheme="minorBidi" w:cstheme="minorBidi"/>
          <w:b/>
          <w:bCs/>
          <w:color w:val="000000" w:themeColor="text1"/>
          <w:sz w:val="24"/>
          <w:szCs w:val="24"/>
          <w:lang w:eastAsia="en-US"/>
        </w:rPr>
        <w:t>2.1.НЭЭЛТТЭЙ НИЙГЭМ ФОРУМ</w:t>
      </w:r>
    </w:p>
    <w:tbl>
      <w:tblPr>
        <w:tblStyle w:val="TableGrid"/>
        <w:tblW w:w="15735" w:type="dxa"/>
        <w:tblInd w:w="-289" w:type="dxa"/>
        <w:tblLook w:val="04A0" w:firstRow="1" w:lastRow="0" w:firstColumn="1" w:lastColumn="0" w:noHBand="0" w:noVBand="1"/>
      </w:tblPr>
      <w:tblGrid>
        <w:gridCol w:w="568"/>
        <w:gridCol w:w="1559"/>
        <w:gridCol w:w="5954"/>
        <w:gridCol w:w="7654"/>
      </w:tblGrid>
      <w:tr w:rsidR="00FD0E31" w:rsidRPr="00E60B8C" w14:paraId="57C0EEF5" w14:textId="77777777" w:rsidTr="000135D3">
        <w:trPr>
          <w:trHeight w:val="526"/>
        </w:trPr>
        <w:tc>
          <w:tcPr>
            <w:tcW w:w="568" w:type="dxa"/>
            <w:vAlign w:val="center"/>
          </w:tcPr>
          <w:p w14:paraId="53BA2FB9" w14:textId="77777777" w:rsidR="00FD0E31" w:rsidRPr="00E60B8C" w:rsidRDefault="00FD0E31" w:rsidP="002C6B5B">
            <w:pPr>
              <w:jc w:val="center"/>
              <w:rPr>
                <w:rFonts w:asciiTheme="minorBidi" w:hAnsiTheme="minorBidi"/>
                <w:b/>
                <w:bCs/>
              </w:rPr>
            </w:pPr>
            <w:r w:rsidRPr="00E60B8C">
              <w:rPr>
                <w:rFonts w:asciiTheme="minorBidi" w:hAnsiTheme="minorBidi"/>
                <w:b/>
                <w:bCs/>
              </w:rPr>
              <w:t>№</w:t>
            </w:r>
          </w:p>
        </w:tc>
        <w:tc>
          <w:tcPr>
            <w:tcW w:w="1559" w:type="dxa"/>
            <w:vAlign w:val="center"/>
          </w:tcPr>
          <w:p w14:paraId="28C5B9AE" w14:textId="77777777" w:rsidR="00FD0E31" w:rsidRPr="00E60B8C" w:rsidRDefault="00FD0E31" w:rsidP="00870A09">
            <w:pPr>
              <w:jc w:val="center"/>
              <w:rPr>
                <w:rFonts w:asciiTheme="minorBidi" w:hAnsiTheme="minorBidi"/>
                <w:b/>
                <w:bCs/>
              </w:rPr>
            </w:pPr>
            <w:r w:rsidRPr="00E60B8C">
              <w:rPr>
                <w:rFonts w:asciiTheme="minorBidi" w:hAnsiTheme="minorBidi"/>
                <w:b/>
                <w:bCs/>
              </w:rPr>
              <w:t>Төрийн бус байгууллага</w:t>
            </w:r>
          </w:p>
        </w:tc>
        <w:tc>
          <w:tcPr>
            <w:tcW w:w="5954" w:type="dxa"/>
            <w:vAlign w:val="center"/>
          </w:tcPr>
          <w:p w14:paraId="44710A26" w14:textId="77777777" w:rsidR="00FD0E31" w:rsidRPr="00E60B8C" w:rsidRDefault="00FD0E31" w:rsidP="00870A09">
            <w:pPr>
              <w:jc w:val="center"/>
              <w:rPr>
                <w:rFonts w:asciiTheme="minorBidi" w:hAnsiTheme="minorBidi"/>
                <w:b/>
                <w:bCs/>
              </w:rPr>
            </w:pPr>
            <w:r w:rsidRPr="00E60B8C">
              <w:rPr>
                <w:rFonts w:asciiTheme="minorBidi" w:hAnsiTheme="minorBidi"/>
                <w:b/>
                <w:bCs/>
              </w:rPr>
              <w:t>Ирүүлсэн санал</w:t>
            </w:r>
          </w:p>
        </w:tc>
        <w:tc>
          <w:tcPr>
            <w:tcW w:w="7654" w:type="dxa"/>
            <w:vAlign w:val="center"/>
          </w:tcPr>
          <w:p w14:paraId="3F9F27A6" w14:textId="77777777" w:rsidR="00FD0E31" w:rsidRPr="00E60B8C" w:rsidRDefault="00FD0E31" w:rsidP="00870A09">
            <w:pPr>
              <w:jc w:val="center"/>
              <w:rPr>
                <w:rFonts w:asciiTheme="minorBidi" w:hAnsiTheme="minorBidi"/>
                <w:b/>
                <w:bCs/>
              </w:rPr>
            </w:pPr>
            <w:r w:rsidRPr="00E60B8C">
              <w:rPr>
                <w:rFonts w:asciiTheme="minorBidi" w:hAnsiTheme="minorBidi"/>
                <w:b/>
                <w:bCs/>
              </w:rPr>
              <w:t>Саналыг тусгасан байдал/ тайлбар</w:t>
            </w:r>
          </w:p>
        </w:tc>
      </w:tr>
      <w:tr w:rsidR="005174B0" w:rsidRPr="00E60B8C" w14:paraId="7C01C14F" w14:textId="77777777" w:rsidTr="000135D3">
        <w:trPr>
          <w:cantSplit/>
          <w:trHeight w:val="1134"/>
        </w:trPr>
        <w:tc>
          <w:tcPr>
            <w:tcW w:w="568" w:type="dxa"/>
            <w:vAlign w:val="center"/>
          </w:tcPr>
          <w:p w14:paraId="1F9C1D2D" w14:textId="77777777" w:rsidR="005174B0" w:rsidRPr="00E60B8C" w:rsidRDefault="005174B0" w:rsidP="002C6B5B">
            <w:pPr>
              <w:jc w:val="center"/>
              <w:rPr>
                <w:rFonts w:ascii="Arial" w:hAnsi="Arial" w:cs="Arial"/>
              </w:rPr>
            </w:pPr>
            <w:r w:rsidRPr="00E60B8C">
              <w:rPr>
                <w:rFonts w:ascii="Arial" w:hAnsi="Arial" w:cs="Arial"/>
              </w:rPr>
              <w:t>1</w:t>
            </w:r>
          </w:p>
        </w:tc>
        <w:tc>
          <w:tcPr>
            <w:tcW w:w="1559" w:type="dxa"/>
            <w:vMerge w:val="restart"/>
            <w:textDirection w:val="btLr"/>
            <w:vAlign w:val="center"/>
          </w:tcPr>
          <w:p w14:paraId="4317F79A" w14:textId="77777777" w:rsidR="005174B0" w:rsidRPr="00E60B8C" w:rsidRDefault="005174B0" w:rsidP="002C6B5B">
            <w:pPr>
              <w:ind w:left="113" w:right="113"/>
              <w:jc w:val="center"/>
              <w:rPr>
                <w:rFonts w:ascii="Arial" w:hAnsi="Arial" w:cs="Arial"/>
              </w:rPr>
            </w:pPr>
            <w:r w:rsidRPr="00E60B8C">
              <w:rPr>
                <w:rFonts w:ascii="Arial" w:hAnsi="Arial" w:cs="Arial"/>
                <w:b/>
                <w:bCs/>
              </w:rPr>
              <w:t>Нээлттэй Нийгэм Форум</w:t>
            </w:r>
            <w:r w:rsidRPr="00E60B8C">
              <w:rPr>
                <w:rFonts w:ascii="Arial" w:hAnsi="Arial" w:cs="Arial"/>
              </w:rPr>
              <w:t xml:space="preserve"> П.Эрдэнэжаргал</w:t>
            </w:r>
          </w:p>
          <w:p w14:paraId="0982A7E4" w14:textId="77777777" w:rsidR="005174B0" w:rsidRPr="00E60B8C" w:rsidRDefault="005174B0" w:rsidP="002C6B5B">
            <w:pPr>
              <w:ind w:left="113" w:right="113"/>
              <w:jc w:val="center"/>
              <w:rPr>
                <w:rFonts w:ascii="Arial" w:hAnsi="Arial" w:cs="Arial"/>
              </w:rPr>
            </w:pPr>
            <w:r w:rsidRPr="00E60B8C">
              <w:rPr>
                <w:rFonts w:ascii="Arial" w:hAnsi="Arial" w:cs="Arial"/>
              </w:rPr>
              <w:t xml:space="preserve">2025.12.16, </w:t>
            </w:r>
            <w:r w:rsidRPr="00E60B8C">
              <w:rPr>
                <w:rFonts w:asciiTheme="minorBidi" w:hAnsiTheme="minorBidi"/>
              </w:rPr>
              <w:t>№78</w:t>
            </w:r>
          </w:p>
        </w:tc>
        <w:tc>
          <w:tcPr>
            <w:tcW w:w="5954" w:type="dxa"/>
            <w:vAlign w:val="center"/>
          </w:tcPr>
          <w:p w14:paraId="746F7A3E" w14:textId="77777777" w:rsidR="005174B0" w:rsidRPr="00E60B8C" w:rsidRDefault="005174B0" w:rsidP="00095FA9">
            <w:pPr>
              <w:jc w:val="both"/>
              <w:rPr>
                <w:rFonts w:ascii="Arial" w:hAnsi="Arial" w:cs="Arial"/>
              </w:rPr>
            </w:pPr>
            <w:r w:rsidRPr="00E60B8C">
              <w:rPr>
                <w:rFonts w:ascii="Arial" w:hAnsi="Arial" w:cs="Arial"/>
              </w:rPr>
              <w:t>Нэг.Зарчмын санал</w:t>
            </w:r>
          </w:p>
          <w:p w14:paraId="73B18100" w14:textId="77777777" w:rsidR="005174B0" w:rsidRPr="00E60B8C" w:rsidRDefault="005174B0" w:rsidP="00095FA9">
            <w:pPr>
              <w:jc w:val="both"/>
              <w:rPr>
                <w:rFonts w:asciiTheme="minorBidi" w:hAnsiTheme="minorBidi"/>
              </w:rPr>
            </w:pPr>
            <w:r w:rsidRPr="00E60B8C">
              <w:rPr>
                <w:rFonts w:ascii="Arial" w:hAnsi="Arial" w:cs="Arial"/>
              </w:rPr>
              <w:t>Төсвийн хөрөнгө оруулалтын удирдлагын тухай хуулийн төсөлд хөрөнгө оруулалтын төслийн төлөвлөлтөөс гадна төслийн удирдлага, санхүүжилт, хяналт зэрэг асуудлуудад холбогдох зохицуулалтыг тусгах</w:t>
            </w:r>
          </w:p>
        </w:tc>
        <w:tc>
          <w:tcPr>
            <w:tcW w:w="7654" w:type="dxa"/>
            <w:vAlign w:val="center"/>
          </w:tcPr>
          <w:p w14:paraId="7BAECD2A" w14:textId="77777777" w:rsidR="005174B0" w:rsidRPr="00E60B8C" w:rsidRDefault="005174B0" w:rsidP="00095FA9">
            <w:pPr>
              <w:jc w:val="both"/>
              <w:rPr>
                <w:rFonts w:asciiTheme="minorBidi" w:hAnsiTheme="minorBidi"/>
              </w:rPr>
            </w:pPr>
            <w:r w:rsidRPr="00E60B8C">
              <w:rPr>
                <w:rFonts w:ascii="Arial" w:hAnsi="Arial" w:cs="Arial"/>
              </w:rPr>
              <w:t xml:space="preserve">ТХОУтХ-ийн төсөлд төсвийн хөрөнгө оруулалтын удирдлагын харилцааг иж бүрнээр тусгасан. Тухайлбал, төсвийн хөрөнгө оруулалтын төслийн төлөвлөлт /бэлтгэл ажил/, хэрэгжилт /эрх шилжүүлэх, багц хуваарилах, худалдан авах ажиллагаа, гэрээ байгуулах/, санхүүжилт, хяналт, тайлагналт, хөрөнгийн удирдлага, ашиглалт, түүний үр өгөөжийн талаар заасан. ТХОУтХ-ийн төслийн 6 дугаар зүйлд төсвийн хөрөнгө оруулалтыг төслийн төлөвлөлт, хэрэгжилт, санхүүжилт, хяналт, тайлагналт болон хөрөнгийн удирдлага, ашиглалт гэсэн </w:t>
            </w:r>
            <w:r w:rsidR="00DE1DB7" w:rsidRPr="00E60B8C">
              <w:rPr>
                <w:rFonts w:ascii="Arial" w:hAnsi="Arial" w:cs="Arial"/>
              </w:rPr>
              <w:t xml:space="preserve">5 </w:t>
            </w:r>
            <w:r w:rsidRPr="00E60B8C">
              <w:rPr>
                <w:rFonts w:ascii="Arial" w:hAnsi="Arial" w:cs="Arial"/>
              </w:rPr>
              <w:t xml:space="preserve">үе шатаар хэрэгжүүлэхээр зохицуулсан. </w:t>
            </w:r>
          </w:p>
        </w:tc>
      </w:tr>
      <w:tr w:rsidR="005174B0" w:rsidRPr="00E60B8C" w14:paraId="13E4C345" w14:textId="77777777" w:rsidTr="000135D3">
        <w:tc>
          <w:tcPr>
            <w:tcW w:w="568" w:type="dxa"/>
            <w:vAlign w:val="center"/>
          </w:tcPr>
          <w:p w14:paraId="6A61FA0B" w14:textId="77777777" w:rsidR="005174B0" w:rsidRPr="00E60B8C" w:rsidRDefault="005174B0" w:rsidP="002C6B5B">
            <w:pPr>
              <w:jc w:val="center"/>
              <w:rPr>
                <w:rFonts w:ascii="Arial" w:hAnsi="Arial" w:cs="Arial"/>
              </w:rPr>
            </w:pPr>
            <w:r w:rsidRPr="00E60B8C">
              <w:rPr>
                <w:rFonts w:ascii="Arial" w:hAnsi="Arial" w:cs="Arial"/>
              </w:rPr>
              <w:t>2</w:t>
            </w:r>
          </w:p>
        </w:tc>
        <w:tc>
          <w:tcPr>
            <w:tcW w:w="1559" w:type="dxa"/>
            <w:vMerge/>
          </w:tcPr>
          <w:p w14:paraId="4BC26C0F" w14:textId="77777777" w:rsidR="005174B0" w:rsidRPr="00E60B8C" w:rsidRDefault="005174B0" w:rsidP="00095FA9">
            <w:pPr>
              <w:jc w:val="both"/>
              <w:rPr>
                <w:rFonts w:ascii="Arial" w:hAnsi="Arial" w:cs="Arial"/>
              </w:rPr>
            </w:pPr>
          </w:p>
        </w:tc>
        <w:tc>
          <w:tcPr>
            <w:tcW w:w="5954" w:type="dxa"/>
            <w:vAlign w:val="center"/>
          </w:tcPr>
          <w:p w14:paraId="7CB86326" w14:textId="77777777" w:rsidR="005174B0" w:rsidRPr="00E60B8C" w:rsidRDefault="005174B0" w:rsidP="00095FA9">
            <w:pPr>
              <w:jc w:val="both"/>
              <w:rPr>
                <w:rFonts w:ascii="Arial" w:hAnsi="Arial" w:cs="Arial"/>
              </w:rPr>
            </w:pPr>
            <w:r w:rsidRPr="00E60B8C">
              <w:rPr>
                <w:rFonts w:ascii="Arial" w:hAnsi="Arial" w:cs="Arial"/>
              </w:rPr>
              <w:t>Хоёр.ТХОУтХ-ийн төсөлд өгөх санал</w:t>
            </w:r>
          </w:p>
          <w:p w14:paraId="48C091A1" w14:textId="77777777" w:rsidR="005174B0" w:rsidRPr="00E60B8C" w:rsidRDefault="005174B0" w:rsidP="00095FA9">
            <w:pPr>
              <w:jc w:val="both"/>
              <w:rPr>
                <w:rFonts w:ascii="Arial" w:hAnsi="Arial" w:cs="Arial"/>
              </w:rPr>
            </w:pPr>
            <w:r w:rsidRPr="00E60B8C">
              <w:rPr>
                <w:rFonts w:ascii="Arial" w:hAnsi="Arial" w:cs="Arial"/>
              </w:rPr>
              <w:t>1.Хөрөнгө оруулалтын удирдлагын тогтолцоонд холбогдох зохицуулалтуудыг тусгах. Үүнд:</w:t>
            </w:r>
          </w:p>
          <w:p w14:paraId="1E9FABD3" w14:textId="25D44369" w:rsidR="005174B0" w:rsidRPr="00E60B8C" w:rsidRDefault="005174B0" w:rsidP="00095FA9">
            <w:pPr>
              <w:jc w:val="both"/>
              <w:rPr>
                <w:rFonts w:asciiTheme="minorBidi" w:hAnsiTheme="minorBidi"/>
              </w:rPr>
            </w:pPr>
            <w:r w:rsidRPr="00E60B8C">
              <w:rPr>
                <w:rFonts w:ascii="Arial" w:hAnsi="Arial" w:cs="Arial"/>
              </w:rPr>
              <w:t>-</w:t>
            </w:r>
            <w:r w:rsidR="007E06C0" w:rsidRPr="00E60B8C">
              <w:rPr>
                <w:rFonts w:ascii="Arial" w:hAnsi="Arial" w:cs="Arial"/>
              </w:rPr>
              <w:t xml:space="preserve"> </w:t>
            </w:r>
            <w:r w:rsidRPr="00E60B8C">
              <w:rPr>
                <w:rFonts w:ascii="Arial" w:hAnsi="Arial" w:cs="Arial"/>
              </w:rPr>
              <w:t>Төсвийн хөрөнгө оруулалтын удирдлагыг сайжруулахын тулд хувийн хэвшлийн зүгээс барилгын төслийг хэрэгжүүлэхдээ ашигладаг менежментийн арга зүйг төсвийн хөрөнгөөр хэрэгжүүлэх барилгын ажлын төсвийг хэрэгжүүлэхэд мөн ашигладаг болох чиглэлээр зохицуулалт тусгах;</w:t>
            </w:r>
          </w:p>
        </w:tc>
        <w:tc>
          <w:tcPr>
            <w:tcW w:w="7654" w:type="dxa"/>
            <w:vAlign w:val="center"/>
          </w:tcPr>
          <w:p w14:paraId="6E8F8B6D" w14:textId="77777777" w:rsidR="005174B0" w:rsidRPr="00E60B8C" w:rsidRDefault="005174B0" w:rsidP="00095FA9">
            <w:pPr>
              <w:jc w:val="both"/>
              <w:rPr>
                <w:rFonts w:asciiTheme="minorBidi" w:hAnsiTheme="minorBidi"/>
              </w:rPr>
            </w:pPr>
            <w:r w:rsidRPr="00E60B8C">
              <w:rPr>
                <w:rFonts w:ascii="Arial" w:eastAsia="Arial" w:hAnsi="Arial" w:cs="Arial"/>
                <w:kern w:val="0"/>
                <w14:ligatures w14:val="none"/>
              </w:rPr>
              <w:t xml:space="preserve">Хууль тогтоомжийн тухай хуулийн 29 дүгээр зүйлд хуулийн төслийн эх бичвэрийн агуулгад тавих нийтлэг шаардлагыг хуульчилсан бөгөөд 29.1.3-т “тухайн хуулиар зохицуулах нийгмийн харилцааны хүрээнээс хальсан асуудлыг тусгахгүй байх;” хэмээн, </w:t>
            </w:r>
            <w:r w:rsidRPr="00E60B8C">
              <w:rPr>
                <w:rFonts w:ascii="Arial" w:hAnsi="Arial" w:cs="Arial"/>
                <w:color w:val="000000" w:themeColor="text1"/>
              </w:rPr>
              <w:t>Засгийн газрын 2016 оны 59 дүгээр тогтоолоор батлагдсан “Хууль тогтоомжийн төсөл боловсруулах аргачлал”-ын 2.1.3-т “тухайн хуулиар зохицуулах нийгмийн харилцааны хүрээнээс хальсан асуудлыг тусгахгүй байх;” гэж тусгасан.</w:t>
            </w:r>
          </w:p>
        </w:tc>
      </w:tr>
      <w:tr w:rsidR="005174B0" w:rsidRPr="00E60B8C" w14:paraId="3C07BEC5" w14:textId="77777777" w:rsidTr="000135D3">
        <w:tc>
          <w:tcPr>
            <w:tcW w:w="568" w:type="dxa"/>
            <w:vAlign w:val="center"/>
          </w:tcPr>
          <w:p w14:paraId="4A23EC7B" w14:textId="77777777" w:rsidR="005174B0" w:rsidRPr="00E60B8C" w:rsidRDefault="005174B0" w:rsidP="002C6B5B">
            <w:pPr>
              <w:jc w:val="center"/>
              <w:rPr>
                <w:rFonts w:ascii="Arial" w:hAnsi="Arial" w:cs="Arial"/>
              </w:rPr>
            </w:pPr>
            <w:r w:rsidRPr="00E60B8C">
              <w:rPr>
                <w:rFonts w:ascii="Arial" w:hAnsi="Arial" w:cs="Arial"/>
              </w:rPr>
              <w:t>3</w:t>
            </w:r>
          </w:p>
        </w:tc>
        <w:tc>
          <w:tcPr>
            <w:tcW w:w="1559" w:type="dxa"/>
            <w:vMerge/>
          </w:tcPr>
          <w:p w14:paraId="5F341049" w14:textId="77777777" w:rsidR="005174B0" w:rsidRPr="00E60B8C" w:rsidRDefault="005174B0" w:rsidP="00095FA9">
            <w:pPr>
              <w:jc w:val="both"/>
              <w:rPr>
                <w:rFonts w:ascii="Arial" w:hAnsi="Arial" w:cs="Arial"/>
              </w:rPr>
            </w:pPr>
          </w:p>
        </w:tc>
        <w:tc>
          <w:tcPr>
            <w:tcW w:w="5954" w:type="dxa"/>
            <w:vAlign w:val="center"/>
          </w:tcPr>
          <w:p w14:paraId="6B61A60C" w14:textId="5B2AEA82" w:rsidR="005174B0" w:rsidRPr="00E60B8C" w:rsidRDefault="005174B0" w:rsidP="00095FA9">
            <w:pPr>
              <w:jc w:val="both"/>
              <w:rPr>
                <w:rFonts w:asciiTheme="minorBidi" w:hAnsiTheme="minorBidi"/>
              </w:rPr>
            </w:pPr>
            <w:r w:rsidRPr="00E60B8C">
              <w:rPr>
                <w:rFonts w:ascii="Arial" w:hAnsi="Arial" w:cs="Arial"/>
              </w:rPr>
              <w:t>-</w:t>
            </w:r>
            <w:r w:rsidR="007E06C0" w:rsidRPr="00E60B8C">
              <w:rPr>
                <w:rFonts w:ascii="Arial" w:hAnsi="Arial" w:cs="Arial"/>
              </w:rPr>
              <w:t xml:space="preserve"> </w:t>
            </w:r>
            <w:r w:rsidRPr="00E60B8C">
              <w:rPr>
                <w:rFonts w:ascii="Arial" w:hAnsi="Arial" w:cs="Arial"/>
              </w:rPr>
              <w:t>Хөрөнгө оруулалтын төслийн удирдлагын чадавхыг бүрэлдүүлэх тогтолцоо бий болгох;</w:t>
            </w:r>
          </w:p>
        </w:tc>
        <w:tc>
          <w:tcPr>
            <w:tcW w:w="7654" w:type="dxa"/>
            <w:vAlign w:val="center"/>
          </w:tcPr>
          <w:p w14:paraId="1C2BF8EC" w14:textId="77777777" w:rsidR="005174B0" w:rsidRPr="00E60B8C" w:rsidRDefault="005174B0" w:rsidP="00095FA9">
            <w:pPr>
              <w:jc w:val="both"/>
              <w:rPr>
                <w:rFonts w:ascii="Arial" w:hAnsi="Arial" w:cs="Arial"/>
              </w:rPr>
            </w:pPr>
            <w:r w:rsidRPr="00E60B8C">
              <w:rPr>
                <w:rFonts w:ascii="Arial" w:hAnsi="Arial" w:cs="Arial"/>
              </w:rPr>
              <w:t>Саналыг хүлээн авч, ТХОУтХ-ийн төслийн 54 дүгээр зүйлд дараах агуулга бүхий хэсэг нэмэв.</w:t>
            </w:r>
          </w:p>
          <w:p w14:paraId="5DF93233" w14:textId="77777777" w:rsidR="005174B0" w:rsidRPr="00E60B8C" w:rsidRDefault="005174B0" w:rsidP="00095FA9">
            <w:pPr>
              <w:jc w:val="both"/>
              <w:rPr>
                <w:rFonts w:asciiTheme="minorBidi" w:hAnsiTheme="minorBidi"/>
              </w:rPr>
            </w:pPr>
            <w:r w:rsidRPr="00E60B8C">
              <w:rPr>
                <w:rFonts w:ascii="Arial" w:eastAsia="DengXian" w:hAnsi="Arial" w:cs="Arial"/>
                <w:kern w:val="0"/>
                <w14:ligatures w14:val="none"/>
              </w:rPr>
              <w:t>54.1.6.төсвийн хөрөнгө оруулалтын чиглэлээр хүний нөөцийг сургах, мэргэшүүлэх;</w:t>
            </w:r>
          </w:p>
        </w:tc>
      </w:tr>
      <w:tr w:rsidR="005174B0" w:rsidRPr="00E60B8C" w14:paraId="0BD7D713" w14:textId="77777777" w:rsidTr="000135D3">
        <w:tc>
          <w:tcPr>
            <w:tcW w:w="568" w:type="dxa"/>
            <w:vAlign w:val="center"/>
          </w:tcPr>
          <w:p w14:paraId="102E6928" w14:textId="77777777" w:rsidR="005174B0" w:rsidRPr="00E60B8C" w:rsidRDefault="005174B0" w:rsidP="002C6B5B">
            <w:pPr>
              <w:jc w:val="center"/>
              <w:rPr>
                <w:rFonts w:ascii="Arial" w:hAnsi="Arial" w:cs="Arial"/>
              </w:rPr>
            </w:pPr>
            <w:r w:rsidRPr="00E60B8C">
              <w:rPr>
                <w:rFonts w:ascii="Arial" w:hAnsi="Arial" w:cs="Arial"/>
              </w:rPr>
              <w:t>4</w:t>
            </w:r>
          </w:p>
        </w:tc>
        <w:tc>
          <w:tcPr>
            <w:tcW w:w="1559" w:type="dxa"/>
            <w:vMerge/>
          </w:tcPr>
          <w:p w14:paraId="5F84D1FC" w14:textId="77777777" w:rsidR="005174B0" w:rsidRPr="00E60B8C" w:rsidRDefault="005174B0" w:rsidP="00095FA9">
            <w:pPr>
              <w:jc w:val="both"/>
              <w:rPr>
                <w:rFonts w:ascii="Arial" w:hAnsi="Arial" w:cs="Arial"/>
              </w:rPr>
            </w:pPr>
          </w:p>
        </w:tc>
        <w:tc>
          <w:tcPr>
            <w:tcW w:w="5954" w:type="dxa"/>
            <w:vAlign w:val="center"/>
          </w:tcPr>
          <w:p w14:paraId="0578A211" w14:textId="1873757D" w:rsidR="005174B0" w:rsidRPr="00E60B8C" w:rsidRDefault="005174B0" w:rsidP="00095FA9">
            <w:pPr>
              <w:jc w:val="both"/>
              <w:rPr>
                <w:rFonts w:asciiTheme="minorBidi" w:hAnsiTheme="minorBidi"/>
              </w:rPr>
            </w:pPr>
            <w:r w:rsidRPr="00E60B8C">
              <w:rPr>
                <w:rFonts w:ascii="Arial" w:hAnsi="Arial" w:cs="Arial"/>
              </w:rPr>
              <w:t>-</w:t>
            </w:r>
            <w:r w:rsidR="007E06C0" w:rsidRPr="00E60B8C">
              <w:rPr>
                <w:rFonts w:ascii="Arial" w:hAnsi="Arial" w:cs="Arial"/>
              </w:rPr>
              <w:t xml:space="preserve"> </w:t>
            </w:r>
            <w:r w:rsidRPr="00E60B8C">
              <w:rPr>
                <w:rFonts w:ascii="Arial" w:hAnsi="Arial" w:cs="Arial"/>
              </w:rPr>
              <w:t>Төслийн санхүүжилтийн тогтвортой байдлыг хангах хөрөнгийн удирдлагын корпораци бий болгох;</w:t>
            </w:r>
          </w:p>
        </w:tc>
        <w:tc>
          <w:tcPr>
            <w:tcW w:w="7654" w:type="dxa"/>
            <w:vAlign w:val="center"/>
          </w:tcPr>
          <w:p w14:paraId="7FEE20C4" w14:textId="77777777" w:rsidR="009F123B" w:rsidRPr="00E60B8C" w:rsidRDefault="00291884">
            <w:pPr>
              <w:jc w:val="both"/>
              <w:rPr>
                <w:rFonts w:asciiTheme="minorBidi" w:hAnsiTheme="minorBidi"/>
              </w:rPr>
            </w:pPr>
            <w:r w:rsidRPr="00E60B8C">
              <w:rPr>
                <w:rFonts w:ascii="Arial" w:hAnsi="Arial" w:cs="Arial"/>
              </w:rPr>
              <w:t>Саналыг хүлээн авах боломжгүй.</w:t>
            </w:r>
          </w:p>
          <w:p w14:paraId="006EC75E" w14:textId="77777777" w:rsidR="003070C6" w:rsidRPr="00E60B8C" w:rsidRDefault="003070C6" w:rsidP="003070C6">
            <w:pPr>
              <w:jc w:val="both"/>
              <w:rPr>
                <w:rFonts w:ascii="Arial" w:hAnsi="Arial" w:cs="Arial"/>
              </w:rPr>
            </w:pPr>
            <w:r w:rsidRPr="00E60B8C">
              <w:rPr>
                <w:rFonts w:ascii="Arial" w:hAnsi="Arial" w:cs="Arial"/>
              </w:rPr>
              <w:t>Төсвийн хөрөнгө оруулалтын төслийн санхүүжилтийн тогтвортой байдлыг хангах асуудлыг тусгай хуулийн этгээд шинээр байгуулах замаар бус, төсвийн төлөвлөлт, хөрөнгө оруулалтын удирдлагын тогтолцооны хүрээнд шийдвэрлэхээр хуулийн төсөлд тусгасан.</w:t>
            </w:r>
          </w:p>
          <w:p w14:paraId="34E30929" w14:textId="77777777" w:rsidR="003070C6" w:rsidRPr="00E60B8C" w:rsidRDefault="003070C6" w:rsidP="003070C6">
            <w:pPr>
              <w:jc w:val="both"/>
              <w:rPr>
                <w:rFonts w:ascii="Arial" w:hAnsi="Arial" w:cs="Arial"/>
              </w:rPr>
            </w:pPr>
            <w:r w:rsidRPr="00E60B8C">
              <w:rPr>
                <w:rFonts w:ascii="Arial" w:hAnsi="Arial" w:cs="Arial"/>
              </w:rPr>
              <w:t xml:space="preserve">Тухайлбал, ТХОУтХ-ийн төслийн </w:t>
            </w:r>
            <w:r w:rsidRPr="00E60B8C">
              <w:rPr>
                <w:rFonts w:ascii="Arial" w:hAnsi="Arial" w:cs="Arial"/>
                <w:b/>
                <w:bCs/>
              </w:rPr>
              <w:t>5.2.3-т</w:t>
            </w:r>
            <w:r w:rsidRPr="00E60B8C">
              <w:rPr>
                <w:rFonts w:ascii="Arial" w:hAnsi="Arial" w:cs="Arial"/>
              </w:rPr>
              <w:t xml:space="preserve"> он дамжин хэрэгжиж байгаа буюу үргэлжлүүлэн хэрэгжүүлэх шаардлагатай төслийг дараагийн жилийн төсөвт тэргүүн ээлжид тусгах зарчмыг, мөн </w:t>
            </w:r>
            <w:r w:rsidRPr="00E60B8C">
              <w:rPr>
                <w:rFonts w:ascii="Arial" w:hAnsi="Arial" w:cs="Arial"/>
                <w:b/>
                <w:bCs/>
              </w:rPr>
              <w:t>28.2.1-д</w:t>
            </w:r>
            <w:r w:rsidRPr="00E60B8C">
              <w:rPr>
                <w:rFonts w:ascii="Arial" w:hAnsi="Arial" w:cs="Arial"/>
              </w:rPr>
              <w:t xml:space="preserve"> үргэлжлүүлэн хэрэгжүүлэх төслийг улсын болон орон нутгийн төсвийн төсөлд тэргүүн ээлжид тусгахаар тус тус зохицуулсан. Энэ нь төсөл хэрэгжиж эхэлсний дараа санхүүжилт тасалдах, төслийг дутуу орхих эрсдэлийг бууруулах эрх зүйн үндсийг бүрдүүлж байна.</w:t>
            </w:r>
          </w:p>
          <w:p w14:paraId="04E34397" w14:textId="77777777" w:rsidR="003070C6" w:rsidRPr="00E60B8C" w:rsidRDefault="003070C6" w:rsidP="003070C6">
            <w:pPr>
              <w:jc w:val="both"/>
              <w:rPr>
                <w:rFonts w:ascii="Arial" w:hAnsi="Arial" w:cs="Arial"/>
              </w:rPr>
            </w:pPr>
            <w:r w:rsidRPr="00E60B8C">
              <w:rPr>
                <w:rFonts w:ascii="Arial" w:hAnsi="Arial" w:cs="Arial"/>
              </w:rPr>
              <w:t>Мөн төсвийн хөрөнгө оруулалтын санхүүжилтийг тухайн жилийн төсвийн боломж, төслийн хэрэгцээ, хэрэгжилтийн үе шат, бодит гүйцэтгэлтэй уялдуулан төлөвлөж, санхүүжүүлэх зарчмыг хуулийн төсөлд баримталсан. Иймд санхүүжилтийн тогтвортой байдлыг хангах асуудлыг тусгай корпораци байгуулахтай шууд холбох шаардлагагүй гэж үзэж байна.</w:t>
            </w:r>
          </w:p>
          <w:p w14:paraId="637147AE" w14:textId="00CDAD4B" w:rsidR="009F123B" w:rsidRPr="00E60B8C" w:rsidRDefault="003070C6">
            <w:pPr>
              <w:jc w:val="both"/>
              <w:rPr>
                <w:rFonts w:ascii="Arial" w:hAnsi="Arial" w:cs="Arial"/>
              </w:rPr>
            </w:pPr>
            <w:r w:rsidRPr="00E60B8C">
              <w:rPr>
                <w:rFonts w:ascii="Arial" w:hAnsi="Arial" w:cs="Arial"/>
              </w:rPr>
              <w:t>Түүнчлэн, төрийн байгууллагын чиг үүргийг давхардуулахгүй байх, төсвийн хөрөнгийг захиргааны зардалд үр ашиггүй зарцуулахгүй байх, шинэ хуулийн этгээд, орон тоо, бүтэц, зохион байгуулалтын зардлыг нэмэгдүүлэхгүй байх зарчмыг баримталж байгаа өнөөгийн төсвийн хэмнэлтийн нөхцөлд хөрөнгийн удирдлагын чиг үүрэг бүхий тусгай корпораци шинээр байгуулах нь нэмэлт институц, санхүүжилт шаардсан зохицуулалт болох юм.</w:t>
            </w:r>
          </w:p>
        </w:tc>
      </w:tr>
      <w:tr w:rsidR="005174B0" w:rsidRPr="00E60B8C" w14:paraId="5B9357FF" w14:textId="77777777" w:rsidTr="000135D3">
        <w:tc>
          <w:tcPr>
            <w:tcW w:w="568" w:type="dxa"/>
            <w:vAlign w:val="center"/>
          </w:tcPr>
          <w:p w14:paraId="7262A6DA" w14:textId="77777777" w:rsidR="005174B0" w:rsidRPr="00E60B8C" w:rsidRDefault="005174B0" w:rsidP="002C6B5B">
            <w:pPr>
              <w:jc w:val="center"/>
              <w:rPr>
                <w:rFonts w:ascii="Arial" w:hAnsi="Arial" w:cs="Arial"/>
              </w:rPr>
            </w:pPr>
            <w:r w:rsidRPr="00E60B8C">
              <w:rPr>
                <w:rFonts w:ascii="Arial" w:hAnsi="Arial" w:cs="Arial"/>
              </w:rPr>
              <w:t>5</w:t>
            </w:r>
          </w:p>
        </w:tc>
        <w:tc>
          <w:tcPr>
            <w:tcW w:w="1559" w:type="dxa"/>
            <w:vMerge/>
          </w:tcPr>
          <w:p w14:paraId="4DA7E6D1" w14:textId="77777777" w:rsidR="005174B0" w:rsidRPr="00E60B8C" w:rsidRDefault="005174B0" w:rsidP="00095FA9">
            <w:pPr>
              <w:jc w:val="both"/>
              <w:rPr>
                <w:rFonts w:ascii="Arial" w:hAnsi="Arial" w:cs="Arial"/>
              </w:rPr>
            </w:pPr>
          </w:p>
        </w:tc>
        <w:tc>
          <w:tcPr>
            <w:tcW w:w="5954" w:type="dxa"/>
            <w:vAlign w:val="center"/>
          </w:tcPr>
          <w:p w14:paraId="3D4EAFE0" w14:textId="206F0458" w:rsidR="005174B0" w:rsidRPr="00E60B8C" w:rsidRDefault="005174B0" w:rsidP="00095FA9">
            <w:pPr>
              <w:jc w:val="both"/>
              <w:rPr>
                <w:rFonts w:asciiTheme="minorBidi" w:hAnsiTheme="minorBidi"/>
              </w:rPr>
            </w:pPr>
            <w:r w:rsidRPr="00E60B8C">
              <w:rPr>
                <w:rFonts w:ascii="Arial" w:hAnsi="Arial" w:cs="Arial"/>
              </w:rPr>
              <w:t>-</w:t>
            </w:r>
            <w:r w:rsidR="007E06C0" w:rsidRPr="00E60B8C">
              <w:rPr>
                <w:rFonts w:ascii="Arial" w:hAnsi="Arial" w:cs="Arial"/>
              </w:rPr>
              <w:t xml:space="preserve"> </w:t>
            </w:r>
            <w:r w:rsidRPr="00E60B8C">
              <w:rPr>
                <w:rFonts w:ascii="Arial" w:hAnsi="Arial" w:cs="Arial"/>
              </w:rPr>
              <w:t>Дуусахгүй удаж байгаа хөрөнгө оруулалтын төслийн асуудлыг хэрхэн шийдэх талаар тодорхой тусгах;</w:t>
            </w:r>
          </w:p>
        </w:tc>
        <w:tc>
          <w:tcPr>
            <w:tcW w:w="7654" w:type="dxa"/>
            <w:vAlign w:val="center"/>
          </w:tcPr>
          <w:p w14:paraId="0EBDF6F3" w14:textId="77777777" w:rsidR="009F123B" w:rsidRPr="00E60B8C" w:rsidRDefault="00291884">
            <w:pPr>
              <w:jc w:val="both"/>
              <w:rPr>
                <w:rFonts w:ascii="Arial" w:hAnsi="Arial" w:cs="Arial"/>
              </w:rPr>
            </w:pPr>
            <w:r w:rsidRPr="00E60B8C">
              <w:rPr>
                <w:rFonts w:ascii="Arial" w:hAnsi="Arial" w:cs="Arial"/>
              </w:rPr>
              <w:t>Саналыг хүлээн авч, ТХОУтХ-ийн төсөлд дараах зохицуулалтыг тусгав.</w:t>
            </w:r>
          </w:p>
          <w:p w14:paraId="28B78233" w14:textId="77777777" w:rsidR="009F123B" w:rsidRPr="00E60B8C" w:rsidRDefault="00291884">
            <w:pPr>
              <w:jc w:val="both"/>
              <w:rPr>
                <w:rFonts w:ascii="Arial" w:hAnsi="Arial" w:cs="Arial"/>
              </w:rPr>
            </w:pPr>
            <w:r w:rsidRPr="00E60B8C">
              <w:rPr>
                <w:rFonts w:ascii="Arial" w:hAnsi="Arial" w:cs="Arial"/>
              </w:rPr>
              <w:t>28.5.Санхүү, төсвийн асуудал эрхэлсэн төрийн захиргааны төв байгууллага нь энэ хуулийн 28.2.1-д заасан төслийг төсвийн төсөлд тусгахад холбогдох хууль тогтоомж зөрчсөн, эсхүл төсөл хэрэгжүүлэх гэрээнд зааснаар хэрэгжээгүй, хэрэгжилт удааширсан нөхцөлд тухайн төслийг үргэлжлүүлэх, эсхүл дахин төлөвлөх эсэхийг шийдвэрлэнэ.</w:t>
            </w:r>
          </w:p>
          <w:p w14:paraId="230AA1AA" w14:textId="77777777" w:rsidR="009F123B" w:rsidRPr="00E60B8C" w:rsidRDefault="00291884">
            <w:pPr>
              <w:jc w:val="both"/>
              <w:rPr>
                <w:rFonts w:ascii="Arial" w:hAnsi="Arial" w:cs="Arial"/>
              </w:rPr>
            </w:pPr>
            <w:r w:rsidRPr="00E60B8C">
              <w:rPr>
                <w:rFonts w:ascii="Arial" w:hAnsi="Arial" w:cs="Arial"/>
              </w:rPr>
              <w:t>29.8.Төсвийн хөрөнгө оруулалтын эх үүсвэрээр шинээр хэрэгжүүлэх төслийн төсөл хэрэгжүүлэх гэрээг батлагдсан төсөвт өртөгт багтаан тухайн жилийн 5 дугаар сарын 31-ний өдрийн дотор байгуулсан байх ба төсөл хэрэгжүүлэх гэрээг байгуулаагүй төслийн санхүүжилтийг төсвийн хэмнэлтэд тооцож, төсвөөс санхүүжүүлэхгүй.</w:t>
            </w:r>
          </w:p>
          <w:p w14:paraId="69E8C701" w14:textId="77777777" w:rsidR="009F123B" w:rsidRPr="00E60B8C" w:rsidRDefault="00291884">
            <w:pPr>
              <w:jc w:val="both"/>
              <w:rPr>
                <w:rFonts w:ascii="Arial" w:hAnsi="Arial" w:cs="Arial"/>
              </w:rPr>
            </w:pPr>
            <w:r w:rsidRPr="00E60B8C">
              <w:rPr>
                <w:rFonts w:ascii="Arial" w:hAnsi="Arial" w:cs="Arial"/>
              </w:rPr>
              <w:t>40.1.Төсвийн хөрөнгө оруулалтын төслийн хэрэгжилтэд тавих хяналт нь төслийн үр дүн, төсвийн үр ашгийг хангах зорилготой бөгөөд захиалагчийн техникийн хяналт, зураг төсөл зохиогчийн хяналт болон хөндлөнгийн хяналтаар хэрэгжинэ.</w:t>
            </w:r>
          </w:p>
          <w:p w14:paraId="22275FCF" w14:textId="77777777" w:rsidR="009F123B" w:rsidRPr="00E60B8C" w:rsidRDefault="00291884">
            <w:pPr>
              <w:jc w:val="both"/>
              <w:rPr>
                <w:rFonts w:ascii="Arial" w:hAnsi="Arial" w:cs="Arial"/>
              </w:rPr>
            </w:pPr>
            <w:r w:rsidRPr="00E60B8C">
              <w:rPr>
                <w:rFonts w:ascii="Arial" w:hAnsi="Arial" w:cs="Arial"/>
              </w:rPr>
              <w:t>Түүнчлэн, санхүү, төсвийн асуудал эрхэлсэн төрийн захиргааны төв байгууллага 28.5-д заасны дагуу төслийг үргэлжлүүлэх, эсхүл дахин төлөвлөх эсэхийг шийдвэрлэх бүрэн эрхийг 13.1.4-т, хэрэгжилт удааширсан төслийн гүйцэтгэгчид хариуцлага тооцох зохицуулалтыг 31.9, 56, 57 дугаар зүйлд тусгасан.</w:t>
            </w:r>
          </w:p>
        </w:tc>
      </w:tr>
      <w:tr w:rsidR="005174B0" w:rsidRPr="00E60B8C" w14:paraId="57352686" w14:textId="77777777" w:rsidTr="000135D3">
        <w:trPr>
          <w:trHeight w:val="70"/>
        </w:trPr>
        <w:tc>
          <w:tcPr>
            <w:tcW w:w="568" w:type="dxa"/>
            <w:vAlign w:val="center"/>
          </w:tcPr>
          <w:p w14:paraId="3EA3BCA2" w14:textId="77777777" w:rsidR="005174B0" w:rsidRPr="00E60B8C" w:rsidRDefault="005174B0" w:rsidP="002C6B5B">
            <w:pPr>
              <w:jc w:val="center"/>
              <w:rPr>
                <w:rFonts w:ascii="Arial" w:hAnsi="Arial" w:cs="Arial"/>
              </w:rPr>
            </w:pPr>
            <w:r w:rsidRPr="00E60B8C">
              <w:rPr>
                <w:rFonts w:ascii="Arial" w:hAnsi="Arial" w:cs="Arial"/>
              </w:rPr>
              <w:t>6</w:t>
            </w:r>
          </w:p>
        </w:tc>
        <w:tc>
          <w:tcPr>
            <w:tcW w:w="1559" w:type="dxa"/>
            <w:vMerge/>
          </w:tcPr>
          <w:p w14:paraId="2A887B61" w14:textId="77777777" w:rsidR="005174B0" w:rsidRPr="00E60B8C" w:rsidRDefault="005174B0" w:rsidP="00095FA9">
            <w:pPr>
              <w:jc w:val="both"/>
              <w:rPr>
                <w:rFonts w:ascii="Arial" w:hAnsi="Arial" w:cs="Arial"/>
              </w:rPr>
            </w:pPr>
          </w:p>
        </w:tc>
        <w:tc>
          <w:tcPr>
            <w:tcW w:w="5954" w:type="dxa"/>
            <w:vAlign w:val="center"/>
          </w:tcPr>
          <w:p w14:paraId="50F1FAA0" w14:textId="5E0665D4" w:rsidR="005174B0" w:rsidRPr="00E60B8C" w:rsidRDefault="005174B0" w:rsidP="00095FA9">
            <w:pPr>
              <w:jc w:val="both"/>
              <w:rPr>
                <w:rFonts w:asciiTheme="minorBidi" w:eastAsia="DengXian" w:hAnsiTheme="minorBidi"/>
              </w:rPr>
            </w:pPr>
            <w:r w:rsidRPr="00E60B8C">
              <w:rPr>
                <w:rFonts w:ascii="Arial" w:hAnsi="Arial" w:cs="Arial"/>
              </w:rPr>
              <w:t>-</w:t>
            </w:r>
            <w:r w:rsidR="007E06C0" w:rsidRPr="00E60B8C">
              <w:rPr>
                <w:rFonts w:ascii="Arial" w:hAnsi="Arial" w:cs="Arial"/>
              </w:rPr>
              <w:t xml:space="preserve"> </w:t>
            </w:r>
            <w:r w:rsidRPr="00E60B8C">
              <w:rPr>
                <w:rFonts w:ascii="Arial" w:hAnsi="Arial" w:cs="Arial"/>
              </w:rPr>
              <w:t>Салбаруудын төслийн үнэлгээний аргачлалыг бий болгох.</w:t>
            </w:r>
          </w:p>
        </w:tc>
        <w:tc>
          <w:tcPr>
            <w:tcW w:w="7654" w:type="dxa"/>
            <w:vAlign w:val="center"/>
          </w:tcPr>
          <w:p w14:paraId="6E28A36A" w14:textId="77777777" w:rsidR="009F123B" w:rsidRPr="00E60B8C" w:rsidRDefault="00291884">
            <w:pPr>
              <w:jc w:val="both"/>
              <w:rPr>
                <w:rFonts w:asciiTheme="minorBidi" w:eastAsia="DengXian" w:hAnsiTheme="minorBidi"/>
              </w:rPr>
            </w:pPr>
            <w:r w:rsidRPr="00E60B8C">
              <w:rPr>
                <w:rFonts w:ascii="Arial" w:hAnsi="Arial" w:cs="Arial"/>
              </w:rPr>
              <w:t>ТХОУтХ-ийн төслийн 11.1.4-т санхүү, төсвийн асуудал эрхэлсэн Засгийн газрын гишүүн “төслийн нийгмийн ач холбогдол, эдийн засгийн үр ашиг, төсвийн эрсдэлийн үнэлгээ тооцох журам, аргачлалыг батлах” бүрэн эрхтэй байхаар, 13.1.14-т санхүү, төсвийн асуудал эрхэлсэн төрийн захиргааны төв байгууллага уг журам, аргачлалыг боловсруулж, хэрэгжилтийг хангахаар тусгасан.</w:t>
            </w:r>
          </w:p>
          <w:p w14:paraId="28120ACD" w14:textId="77777777" w:rsidR="009F123B" w:rsidRPr="00E60B8C" w:rsidRDefault="00291884">
            <w:pPr>
              <w:jc w:val="both"/>
              <w:rPr>
                <w:rFonts w:asciiTheme="minorBidi" w:eastAsia="DengXian" w:hAnsiTheme="minorBidi"/>
              </w:rPr>
            </w:pPr>
            <w:r w:rsidRPr="00E60B8C">
              <w:rPr>
                <w:rFonts w:ascii="Arial" w:hAnsi="Arial" w:cs="Arial"/>
              </w:rPr>
              <w:t>Түүнчлэн, улсын болон орон нутгийн төсвийн хөрөнгө оруулалтаар хэрэгжүүлэх төслийг шаталсан үнэлгээгээр үнэлж эрэмбэлэх харилцааг 10.2.2-т заасны дагуу Засгийн газрын журмаар зохицуулна. Салбарын төслийн онцлогийг эдгээр журам, аргачлалд тусгах боломжтой.</w:t>
            </w:r>
          </w:p>
        </w:tc>
      </w:tr>
      <w:tr w:rsidR="005174B0" w:rsidRPr="00E60B8C" w14:paraId="32C3CF8F" w14:textId="77777777" w:rsidTr="000135D3">
        <w:trPr>
          <w:trHeight w:val="70"/>
        </w:trPr>
        <w:tc>
          <w:tcPr>
            <w:tcW w:w="568" w:type="dxa"/>
            <w:vAlign w:val="center"/>
          </w:tcPr>
          <w:p w14:paraId="2D13CA88" w14:textId="77777777" w:rsidR="005174B0" w:rsidRPr="00E60B8C" w:rsidRDefault="005174B0" w:rsidP="002C6B5B">
            <w:pPr>
              <w:jc w:val="center"/>
              <w:rPr>
                <w:rFonts w:ascii="Arial" w:hAnsi="Arial" w:cs="Arial"/>
              </w:rPr>
            </w:pPr>
            <w:r w:rsidRPr="00E60B8C">
              <w:rPr>
                <w:rFonts w:ascii="Arial" w:hAnsi="Arial" w:cs="Arial"/>
              </w:rPr>
              <w:t>7</w:t>
            </w:r>
          </w:p>
        </w:tc>
        <w:tc>
          <w:tcPr>
            <w:tcW w:w="1559" w:type="dxa"/>
            <w:vMerge/>
          </w:tcPr>
          <w:p w14:paraId="6B4D93CD" w14:textId="77777777" w:rsidR="005174B0" w:rsidRPr="00E60B8C" w:rsidRDefault="005174B0" w:rsidP="00095FA9">
            <w:pPr>
              <w:jc w:val="both"/>
              <w:rPr>
                <w:rFonts w:ascii="Arial" w:hAnsi="Arial" w:cs="Arial"/>
              </w:rPr>
            </w:pPr>
          </w:p>
        </w:tc>
        <w:tc>
          <w:tcPr>
            <w:tcW w:w="5954" w:type="dxa"/>
            <w:vAlign w:val="center"/>
          </w:tcPr>
          <w:p w14:paraId="1A2C1BDB" w14:textId="77777777" w:rsidR="005174B0" w:rsidRPr="00E60B8C" w:rsidRDefault="005174B0" w:rsidP="00095FA9">
            <w:pPr>
              <w:jc w:val="both"/>
              <w:rPr>
                <w:rFonts w:ascii="Arial" w:hAnsi="Arial" w:cs="Arial"/>
              </w:rPr>
            </w:pPr>
            <w:r w:rsidRPr="00E60B8C">
              <w:rPr>
                <w:rFonts w:ascii="Arial" w:hAnsi="Arial" w:cs="Arial"/>
              </w:rPr>
              <w:t xml:space="preserve">2.Төсвийн хөрөнгө оруулалтын удирдлагын талаарх УИХ-ын бүрэн эрхийг нэмэгдүүлэх. Энэхүү хуулийн төсөлд хөрөнгө оруулалтын удирдлагын асуудлаар Засгийн газарт ихээхэн эрх мэдэл өгсөн зохицуулалтууд тусгажээ. Жишээлбэл, хуулийн 10 дугаар зүйлийн 10.1-т Засгийн газар төсвийн хөрөнгө оруулалтын тэргүүлэх салбарыг тогтоох бүрэн эрхийг хэрэгжүүлэхээр заажээ. </w:t>
            </w:r>
          </w:p>
          <w:p w14:paraId="2935681E" w14:textId="77777777" w:rsidR="005174B0" w:rsidRPr="00E60B8C" w:rsidRDefault="005174B0" w:rsidP="00095FA9">
            <w:pPr>
              <w:jc w:val="both"/>
              <w:rPr>
                <w:rFonts w:ascii="Arial" w:hAnsi="Arial" w:cs="Arial"/>
              </w:rPr>
            </w:pPr>
            <w:r w:rsidRPr="00E60B8C">
              <w:rPr>
                <w:rFonts w:ascii="Arial" w:hAnsi="Arial" w:cs="Arial"/>
              </w:rPr>
              <w:t>УИХ-ын гишүүд нь иргэдээс сонгогдсон бөгөөд иргэдийг төлөөлөн хууль тогтоох, төрийн хяналт хэрэгжүүлэх институц юм. Иймд төсвийн хөрөнгө оруулалтын удирдлагад УИХ-ын эрх мэдлийг нэмэгдүүлэх нь зүйтэй юм. УИХ улсын хөгжлийн бодлого, улсын төсвийг батлах эрхтэй тул төсвийн хөрөнгө оруулалтын тэргүүлэх салбарыг тогтоох бүрэн эрхийг УИХ хэрэгжүүлэх нь зохистой байна.</w:t>
            </w:r>
          </w:p>
          <w:p w14:paraId="00E80C49" w14:textId="77777777" w:rsidR="005174B0" w:rsidRPr="00E60B8C" w:rsidRDefault="005174B0" w:rsidP="00095FA9">
            <w:pPr>
              <w:jc w:val="both"/>
              <w:rPr>
                <w:rFonts w:asciiTheme="minorBidi" w:hAnsiTheme="minorBidi"/>
              </w:rPr>
            </w:pPr>
            <w:r w:rsidRPr="00E60B8C">
              <w:rPr>
                <w:rFonts w:ascii="Arial" w:hAnsi="Arial" w:cs="Arial"/>
              </w:rPr>
              <w:t>Түүнчлэн, хуулийн 10.1.2-т ТЕЗ-ийн тухайн жилийн батлагдсан төсвийн багцын дүнд багтаан хөрөнгийн зохицуулалт хийхээр тусгасан нь төсөвт тавих УИХ-ын хяналтыг сулруулахаар байна. Иймд тухайн жилийн батлагдсан төсөвт хөрөнгийн зохицуулалт хийх шаардлагатай тохиолдолд зөвхөн төсвийн тодотголыг УИХ-аар батлуулах зохицуулалтыг хуульд тусгах нь зүйтэй.</w:t>
            </w:r>
          </w:p>
        </w:tc>
        <w:tc>
          <w:tcPr>
            <w:tcW w:w="7654" w:type="dxa"/>
            <w:vAlign w:val="center"/>
          </w:tcPr>
          <w:p w14:paraId="612C07A3" w14:textId="77777777" w:rsidR="005174B0" w:rsidRPr="00E60B8C" w:rsidRDefault="005174B0" w:rsidP="00095FA9">
            <w:pPr>
              <w:jc w:val="both"/>
              <w:rPr>
                <w:rFonts w:ascii="Arial" w:hAnsi="Arial" w:cs="Arial"/>
              </w:rPr>
            </w:pPr>
            <w:r w:rsidRPr="00E60B8C">
              <w:rPr>
                <w:rFonts w:ascii="Arial" w:hAnsi="Arial" w:cs="Arial"/>
              </w:rPr>
              <w:t>Саналыг хүлээн авч, ТХОУтХ-ийн төслийн 9 дүгээр зүйлд УИХ-ын бүрэн эрхийг дараах байдлаар сайжруулав:</w:t>
            </w:r>
          </w:p>
          <w:p w14:paraId="712DDE1E" w14:textId="77777777" w:rsidR="005174B0" w:rsidRPr="00E60B8C" w:rsidRDefault="005174B0" w:rsidP="00095FA9">
            <w:pPr>
              <w:widowControl w:val="0"/>
              <w:autoSpaceDE w:val="0"/>
              <w:autoSpaceDN w:val="0"/>
              <w:jc w:val="both"/>
              <w:rPr>
                <w:rFonts w:ascii="Arial" w:eastAsia="Times New Roman" w:hAnsi="Arial" w:cs="Arial"/>
                <w:kern w:val="0"/>
                <w14:ligatures w14:val="none"/>
              </w:rPr>
            </w:pPr>
            <w:r w:rsidRPr="00E60B8C">
              <w:rPr>
                <w:rFonts w:ascii="Arial" w:eastAsia="Times New Roman" w:hAnsi="Arial" w:cs="Arial"/>
                <w:kern w:val="0"/>
                <w14:ligatures w14:val="none"/>
              </w:rPr>
              <w:t xml:space="preserve">9.1.1.хөгжлийн бодлого, төлөвлөлтийн баримт бичиг батлахад энэ хуулийн 18.3-т зааснаар төсвийн хөрөнгө оруулалтын тэргүүлэх салбарыг тогтоох; </w:t>
            </w:r>
          </w:p>
          <w:p w14:paraId="07AF0B67" w14:textId="77777777" w:rsidR="005174B0" w:rsidRPr="00E60B8C" w:rsidRDefault="005174B0" w:rsidP="00095FA9">
            <w:pPr>
              <w:widowControl w:val="0"/>
              <w:autoSpaceDE w:val="0"/>
              <w:autoSpaceDN w:val="0"/>
              <w:ind w:right="-1"/>
              <w:jc w:val="both"/>
              <w:rPr>
                <w:rFonts w:ascii="Arial" w:eastAsia="Times New Roman" w:hAnsi="Arial" w:cs="Arial"/>
                <w:kern w:val="0"/>
                <w14:ligatures w14:val="none"/>
              </w:rPr>
            </w:pPr>
            <w:r w:rsidRPr="00E60B8C">
              <w:rPr>
                <w:rFonts w:ascii="Arial" w:eastAsia="Times New Roman" w:hAnsi="Arial" w:cs="Arial"/>
                <w:kern w:val="0"/>
                <w14:ligatures w14:val="none"/>
              </w:rPr>
              <w:t>9.1.2.тухайн жилийн төсвийн төслийг хэлэлцэн батлахад шаардлагатай гэж үзвэл төсвийн хөрөнгө оруулалтын бүх эх үүсвэрээр хэрэгжүүлэх төслийн нэгдсэн мэдээлэл, т</w:t>
            </w:r>
            <w:r w:rsidRPr="00E60B8C">
              <w:rPr>
                <w:rFonts w:ascii="Arial" w:eastAsia="Times New Roman" w:hAnsi="Arial" w:cs="Arial"/>
                <w:bCs/>
                <w:kern w:val="0"/>
                <w14:ligatures w14:val="none"/>
              </w:rPr>
              <w:t xml:space="preserve">өрийн болон орон нутгийн өмчит компани, төрийн болон орон нутгийн өмч давамгайлсан компанийн </w:t>
            </w:r>
            <w:r w:rsidRPr="00E60B8C">
              <w:rPr>
                <w:rFonts w:ascii="Arial" w:eastAsia="Times New Roman" w:hAnsi="Arial" w:cs="Arial"/>
                <w:kern w:val="0"/>
                <w14:ligatures w14:val="none"/>
              </w:rPr>
              <w:t>нийтийн зориулалттай</w:t>
            </w:r>
            <w:r w:rsidRPr="00E60B8C">
              <w:rPr>
                <w:rFonts w:ascii="Arial" w:eastAsia="Times New Roman" w:hAnsi="Arial" w:cs="Arial"/>
                <w:bCs/>
                <w:kern w:val="0"/>
                <w14:ligatures w14:val="none"/>
              </w:rPr>
              <w:t xml:space="preserve"> хөрөнгө оруулалтын</w:t>
            </w:r>
            <w:r w:rsidRPr="00E60B8C">
              <w:rPr>
                <w:rFonts w:ascii="Arial" w:eastAsia="Times New Roman" w:hAnsi="Arial" w:cs="Arial"/>
                <w:kern w:val="0"/>
                <w14:ligatures w14:val="none"/>
              </w:rPr>
              <w:t xml:space="preserve"> мэдээлэлтэй танилцах, чиглэл өгөх;  </w:t>
            </w:r>
          </w:p>
          <w:p w14:paraId="61553479" w14:textId="77777777" w:rsidR="005174B0" w:rsidRPr="00E60B8C" w:rsidRDefault="005174B0" w:rsidP="00095FA9">
            <w:pPr>
              <w:widowControl w:val="0"/>
              <w:autoSpaceDE w:val="0"/>
              <w:autoSpaceDN w:val="0"/>
              <w:ind w:right="-1"/>
              <w:jc w:val="both"/>
              <w:rPr>
                <w:rFonts w:ascii="Arial" w:eastAsia="Times New Roman" w:hAnsi="Arial" w:cs="Arial"/>
                <w:kern w:val="0"/>
                <w14:ligatures w14:val="none"/>
              </w:rPr>
            </w:pPr>
            <w:r w:rsidRPr="00E60B8C">
              <w:rPr>
                <w:rFonts w:ascii="Arial" w:eastAsia="Times New Roman" w:hAnsi="Arial" w:cs="Arial"/>
                <w:kern w:val="0"/>
                <w14:ligatures w14:val="none"/>
              </w:rPr>
              <w:t>9.1.3.тухайн жилийн төсвийн төсөл, төсвийн гүйцэтгэлийг хэлэлцэхэд шаардлагатай гэж үзвэл төсвийн хөрөнгө оруулалтын бүх эх үүсвэрээр хэрэгжүүлсэн төслийн нэгдсэн мэдээлэл болон т</w:t>
            </w:r>
            <w:r w:rsidRPr="00E60B8C">
              <w:rPr>
                <w:rFonts w:ascii="Arial" w:eastAsia="Times New Roman" w:hAnsi="Arial" w:cs="Arial"/>
                <w:bCs/>
                <w:kern w:val="0"/>
                <w14:ligatures w14:val="none"/>
              </w:rPr>
              <w:t xml:space="preserve">өрийн болон орон нутгийн өмчит компани, төрийн болон орон нутгийн өмч давамгайлсан компанийн </w:t>
            </w:r>
            <w:r w:rsidRPr="00E60B8C">
              <w:rPr>
                <w:rFonts w:ascii="Arial" w:eastAsia="Times New Roman" w:hAnsi="Arial" w:cs="Arial"/>
                <w:kern w:val="0"/>
                <w14:ligatures w14:val="none"/>
              </w:rPr>
              <w:t>нийтийн зориулалттай</w:t>
            </w:r>
            <w:r w:rsidRPr="00E60B8C">
              <w:rPr>
                <w:rFonts w:ascii="Arial" w:eastAsia="Times New Roman" w:hAnsi="Arial" w:cs="Arial"/>
                <w:bCs/>
                <w:kern w:val="0"/>
                <w14:ligatures w14:val="none"/>
              </w:rPr>
              <w:t xml:space="preserve"> хөрөнгө оруулалтын</w:t>
            </w:r>
            <w:r w:rsidRPr="00E60B8C">
              <w:rPr>
                <w:rFonts w:ascii="Arial" w:eastAsia="Times New Roman" w:hAnsi="Arial" w:cs="Arial"/>
                <w:kern w:val="0"/>
                <w14:ligatures w14:val="none"/>
              </w:rPr>
              <w:t xml:space="preserve"> хэрэгжилт, үр дүнгийн талаарх мэдээлэлтэй танилцах, чиглэл өгөх.</w:t>
            </w:r>
          </w:p>
          <w:p w14:paraId="1CCAFFCB" w14:textId="77777777" w:rsidR="005174B0" w:rsidRPr="00E60B8C" w:rsidRDefault="005174B0" w:rsidP="00095FA9">
            <w:pPr>
              <w:ind w:firstLine="709"/>
              <w:jc w:val="both"/>
              <w:rPr>
                <w:rFonts w:asciiTheme="minorBidi" w:hAnsiTheme="minorBidi"/>
              </w:rPr>
            </w:pPr>
          </w:p>
        </w:tc>
      </w:tr>
      <w:tr w:rsidR="005174B0" w:rsidRPr="00E60B8C" w14:paraId="7B5E726E" w14:textId="77777777" w:rsidTr="000135D3">
        <w:tc>
          <w:tcPr>
            <w:tcW w:w="568" w:type="dxa"/>
            <w:vAlign w:val="center"/>
          </w:tcPr>
          <w:p w14:paraId="1CFE7F5D" w14:textId="77777777" w:rsidR="005174B0" w:rsidRPr="00E60B8C" w:rsidRDefault="005174B0" w:rsidP="002C6B5B">
            <w:pPr>
              <w:jc w:val="center"/>
              <w:rPr>
                <w:rFonts w:ascii="Arial" w:hAnsi="Arial" w:cs="Arial"/>
              </w:rPr>
            </w:pPr>
            <w:r w:rsidRPr="00E60B8C">
              <w:rPr>
                <w:rFonts w:ascii="Arial" w:hAnsi="Arial" w:cs="Arial"/>
              </w:rPr>
              <w:t>8</w:t>
            </w:r>
          </w:p>
        </w:tc>
        <w:tc>
          <w:tcPr>
            <w:tcW w:w="1559" w:type="dxa"/>
            <w:vMerge/>
          </w:tcPr>
          <w:p w14:paraId="6A68C12A" w14:textId="77777777" w:rsidR="005174B0" w:rsidRPr="00E60B8C" w:rsidRDefault="005174B0" w:rsidP="00095FA9">
            <w:pPr>
              <w:jc w:val="both"/>
              <w:rPr>
                <w:rFonts w:ascii="Arial" w:hAnsi="Arial" w:cs="Arial"/>
              </w:rPr>
            </w:pPr>
          </w:p>
        </w:tc>
        <w:tc>
          <w:tcPr>
            <w:tcW w:w="5954" w:type="dxa"/>
            <w:vAlign w:val="center"/>
          </w:tcPr>
          <w:p w14:paraId="4FC752CE" w14:textId="77777777" w:rsidR="005174B0" w:rsidRPr="00E60B8C" w:rsidRDefault="005174B0" w:rsidP="00095FA9">
            <w:pPr>
              <w:jc w:val="both"/>
              <w:rPr>
                <w:rFonts w:asciiTheme="minorBidi" w:hAnsiTheme="minorBidi"/>
              </w:rPr>
            </w:pPr>
            <w:r w:rsidRPr="00E60B8C">
              <w:rPr>
                <w:rFonts w:ascii="Arial" w:hAnsi="Arial" w:cs="Arial"/>
              </w:rPr>
              <w:t>3.Төсвийн хөрөнгө оруулалтын удирдлагын сангийн хөрөнгийн удирдлагыг Засгийн газар хэрэгжүүлэх. Хуулийн 43 дугаар зүйлд барилга, авто зам, төмөр зам болон эрчим хүч зэрэг дэд бүтцийн салбарын технологийн хөгжлийг дэмжих, норм, нормативын баримт бичгийг боловсронгуй болгох, төсвийн хөрөнгө оруулалтын төслийн эрсдэлээс сэргийлэх, бууруулах арга хэмжээг хэрэгжүүлэх зорилго бүхий төсвийн хөрөнгө оруулалтын удирдлагын сантай байхаар тусгажээ. Энэхүү сангийн удирдлага, зохион байгуулалтыг санхүү, төсвийн асуудал эрхэлсэн төрийн захиргааны төв байгууллага хэрэгжүүлэхээр заажээ. Түүнчлэн, хуулийн 11.1.5-д Сангийн сайд төсвийн хөрөнгө оруулалтын удирдлагын санг удирдах, сангийн хөрөнгийн эх үүсвэрийг бүрдүүлэхэд шаардлагатай арга хэмжээ авах эрхтэй байхаар тусгажээ. Тусгай сангийн удирдлагад дээр дурдсан салбарын төлөөлөл оролцох шаардлагатайн зэрэгцээ захиран зарцуулах шийдвэрт ашиг сонирхлын зөрчил үүсэх эрсдэл бий болох тул энэхүү төсвийн хөрөнгө оруулалтын удирдлагын санг Сангийн яамны харьяанд бус, Засгийн газрын харьяалалд оруулах, УИХ-аас тус сангийн хяналтыг хэрэгжүүлэхээр зохицуулах нь зүйтэй байна.</w:t>
            </w:r>
          </w:p>
        </w:tc>
        <w:tc>
          <w:tcPr>
            <w:tcW w:w="7654" w:type="dxa"/>
            <w:vAlign w:val="center"/>
          </w:tcPr>
          <w:p w14:paraId="2CC08DEA" w14:textId="43B32592" w:rsidR="005174B0" w:rsidRPr="00E60B8C" w:rsidRDefault="005174B0" w:rsidP="00095FA9">
            <w:pPr>
              <w:jc w:val="both"/>
              <w:rPr>
                <w:rFonts w:asciiTheme="minorBidi" w:hAnsiTheme="minorBidi"/>
              </w:rPr>
            </w:pPr>
            <w:r w:rsidRPr="00E60B8C">
              <w:rPr>
                <w:rFonts w:asciiTheme="minorBidi" w:hAnsiTheme="minorBidi"/>
              </w:rPr>
              <w:t>Саналыг хүлээн авч, ТХО</w:t>
            </w:r>
            <w:r w:rsidR="00AD0AEE" w:rsidRPr="00E60B8C">
              <w:rPr>
                <w:rFonts w:asciiTheme="minorBidi" w:hAnsiTheme="minorBidi"/>
              </w:rPr>
              <w:t>У</w:t>
            </w:r>
            <w:r w:rsidRPr="00E60B8C">
              <w:rPr>
                <w:rFonts w:asciiTheme="minorBidi" w:hAnsiTheme="minorBidi"/>
              </w:rPr>
              <w:t>тХ-ийн төслийн төсвийн хөрөнгө оруулалтын удирдлагын сантай холбоотой дараах зохицуулалтыг өөрчлөн найруулав.</w:t>
            </w:r>
          </w:p>
          <w:p w14:paraId="7211251E" w14:textId="77777777" w:rsidR="005174B0" w:rsidRPr="00E60B8C" w:rsidRDefault="005174B0" w:rsidP="00095FA9">
            <w:pPr>
              <w:jc w:val="both"/>
              <w:rPr>
                <w:rFonts w:ascii="Arial" w:eastAsia="DengXian" w:hAnsi="Arial" w:cs="Arial"/>
                <w:kern w:val="0"/>
                <w14:ligatures w14:val="none"/>
              </w:rPr>
            </w:pPr>
            <w:r w:rsidRPr="00E60B8C">
              <w:rPr>
                <w:rFonts w:ascii="Arial" w:eastAsia="DengXian" w:hAnsi="Arial" w:cs="Arial"/>
                <w:kern w:val="0"/>
                <w14:ligatures w14:val="none"/>
              </w:rPr>
              <w:t xml:space="preserve">52.3.Санхүү, төсвийн асуудал эрхэлсэн төрийн захиргааны төв байгууллага нь Сангийн хөрөнгийн бүрдүүлэлт, зарцуулалт, тайлагналт, ил тод байдлыг хариуцах бөгөөд Сангийн удирдлагыг энэ хуульд зааснаар хэрэгжүүлнэ. </w:t>
            </w:r>
          </w:p>
          <w:p w14:paraId="16C9EB4F" w14:textId="77777777" w:rsidR="005174B0" w:rsidRPr="00E60B8C" w:rsidRDefault="005174B0" w:rsidP="00095FA9">
            <w:pPr>
              <w:jc w:val="both"/>
              <w:rPr>
                <w:rFonts w:ascii="Arial" w:eastAsia="DengXian" w:hAnsi="Arial" w:cs="Arial"/>
                <w:kern w:val="0"/>
                <w14:ligatures w14:val="none"/>
              </w:rPr>
            </w:pPr>
          </w:p>
          <w:p w14:paraId="5B54EF78" w14:textId="77777777" w:rsidR="005174B0" w:rsidRPr="00E60B8C" w:rsidRDefault="005174B0" w:rsidP="00095FA9">
            <w:pPr>
              <w:jc w:val="both"/>
              <w:rPr>
                <w:rFonts w:ascii="Arial" w:eastAsia="DengXian" w:hAnsi="Arial" w:cs="Arial"/>
                <w:kern w:val="0"/>
                <w14:ligatures w14:val="none"/>
              </w:rPr>
            </w:pPr>
            <w:r w:rsidRPr="00E60B8C">
              <w:rPr>
                <w:rFonts w:ascii="Arial" w:eastAsia="DengXian" w:hAnsi="Arial" w:cs="Arial"/>
                <w:kern w:val="0"/>
                <w14:ligatures w14:val="none"/>
              </w:rPr>
              <w:t>54.3.Сангийн хөрөнгөөр хэрэгжүүлэх арга хэмжээг төлөвлөх, тайлагнахад дараах журмыг баримтална:</w:t>
            </w:r>
          </w:p>
          <w:p w14:paraId="6473AA27" w14:textId="77777777" w:rsidR="005174B0" w:rsidRPr="00E60B8C" w:rsidRDefault="005174B0" w:rsidP="00095FA9">
            <w:pPr>
              <w:jc w:val="both"/>
              <w:rPr>
                <w:rFonts w:ascii="Arial" w:eastAsia="DengXian" w:hAnsi="Arial" w:cs="Arial"/>
                <w:kern w:val="0"/>
                <w14:ligatures w14:val="none"/>
              </w:rPr>
            </w:pPr>
            <w:r w:rsidRPr="00E60B8C">
              <w:rPr>
                <w:rFonts w:ascii="Arial" w:eastAsia="DengXian" w:hAnsi="Arial" w:cs="Arial"/>
                <w:kern w:val="0"/>
                <w14:ligatures w14:val="none"/>
              </w:rPr>
              <w:t>54.3.1.төсвийн ерөнхийлөн захирагч нь Сангийн хөрөнгөөр тухайн жилд хэрэгжүүлэх арга хэмжээний төлөвлөгөөнд тусгах санал болон өмнөх оны төлөвлөгөөний биелэлтийн тайланг хүрэх /хүрсэн/ үр дүн, үндэслэл бүхий тайлбартай боловсруулан, холбогдох баримт бичгийн хамт жил бүрийн 1 дүгээр сарын 15-ны өдрийн дотор санхүү, төсвийн асуудал эрхэлсэн төрийн захиргааны төв байгууллагад хүргүүлэх;</w:t>
            </w:r>
          </w:p>
          <w:p w14:paraId="44539906" w14:textId="77777777" w:rsidR="005174B0" w:rsidRPr="00E60B8C" w:rsidRDefault="005174B0" w:rsidP="00095FA9">
            <w:pPr>
              <w:jc w:val="both"/>
              <w:rPr>
                <w:rFonts w:ascii="Arial" w:eastAsia="DengXian" w:hAnsi="Arial" w:cs="Arial"/>
                <w:kern w:val="0"/>
                <w14:ligatures w14:val="none"/>
              </w:rPr>
            </w:pPr>
            <w:r w:rsidRPr="00E60B8C">
              <w:rPr>
                <w:rFonts w:ascii="Arial" w:eastAsia="DengXian" w:hAnsi="Arial" w:cs="Arial"/>
                <w:kern w:val="0"/>
                <w14:ligatures w14:val="none"/>
              </w:rPr>
              <w:t>54.3.2.санхүү, төсвийн асуудал эрхэлсэн төрийн захиргааны төв байгууллага нь төсвийн ерөнхийлөн захирагчийн энэ хуулийн 54.3.1-д заасан санал, тайланг нэгтгэн, Сангийн хөрөнгөөр тухайн жилд хэрэгжүүлэх арга хэмжээний төлөвлөгөө болон өмнөх жилийн төлөвлөгөөний биелэлтийн нэгдсэн тайланг жил бүрийн эхний улиралд багтаан Засгийн газарт танилцуулж шийдвэрлүүлэх.</w:t>
            </w:r>
          </w:p>
          <w:p w14:paraId="56224283" w14:textId="77777777" w:rsidR="005174B0" w:rsidRPr="00E60B8C" w:rsidRDefault="005174B0" w:rsidP="00095FA9">
            <w:pPr>
              <w:jc w:val="both"/>
              <w:rPr>
                <w:rFonts w:asciiTheme="minorBidi" w:hAnsiTheme="minorBidi"/>
              </w:rPr>
            </w:pPr>
            <w:r w:rsidRPr="00E60B8C">
              <w:rPr>
                <w:rFonts w:ascii="Arial" w:eastAsia="DengXian" w:hAnsi="Arial" w:cs="Arial"/>
                <w:kern w:val="0"/>
                <w14:ligatures w14:val="none"/>
              </w:rPr>
              <w:t>54.4.С</w:t>
            </w:r>
            <w:r w:rsidRPr="00E60B8C">
              <w:rPr>
                <w:rFonts w:ascii="Arial" w:eastAsia="Times New Roman" w:hAnsi="Arial" w:cs="Arial"/>
                <w:kern w:val="0"/>
                <w14:ligatures w14:val="none"/>
              </w:rPr>
              <w:t xml:space="preserve">анхүү, төсвийн асуудал эрхэлсэн төрийн захиргааны төв байгууллага нь </w:t>
            </w:r>
            <w:r w:rsidRPr="00E60B8C">
              <w:rPr>
                <w:rFonts w:ascii="Arial" w:eastAsia="DengXian" w:hAnsi="Arial" w:cs="Arial"/>
                <w:kern w:val="0"/>
                <w14:ligatures w14:val="none"/>
              </w:rPr>
              <w:t xml:space="preserve">энэ хуулийн 54.3.2-т заасан </w:t>
            </w:r>
            <w:r w:rsidRPr="00E60B8C">
              <w:rPr>
                <w:rFonts w:ascii="Arial" w:eastAsia="Times New Roman" w:hAnsi="Arial" w:cs="Arial"/>
                <w:kern w:val="0"/>
                <w14:ligatures w14:val="none"/>
              </w:rPr>
              <w:t xml:space="preserve">Засгийн газрын шийдвэрийг үндэслэн </w:t>
            </w:r>
            <w:r w:rsidRPr="00E60B8C">
              <w:rPr>
                <w:rFonts w:ascii="Arial" w:eastAsia="DengXian" w:hAnsi="Arial" w:cs="Arial"/>
                <w:kern w:val="0"/>
                <w14:ligatures w14:val="none"/>
              </w:rPr>
              <w:t xml:space="preserve">Сангаас тухайн үйл ажиллагааг зориулалтын дагуу </w:t>
            </w:r>
            <w:r w:rsidRPr="00E60B8C">
              <w:rPr>
                <w:rFonts w:ascii="Arial" w:eastAsia="Times New Roman" w:hAnsi="Arial" w:cs="Arial"/>
                <w:kern w:val="0"/>
                <w14:ligatures w14:val="none"/>
              </w:rPr>
              <w:t>санхүүжүүлнэ.</w:t>
            </w:r>
          </w:p>
        </w:tc>
      </w:tr>
      <w:tr w:rsidR="005174B0" w:rsidRPr="00E60B8C" w14:paraId="4279D3C8" w14:textId="77777777" w:rsidTr="000135D3">
        <w:tc>
          <w:tcPr>
            <w:tcW w:w="568" w:type="dxa"/>
            <w:vAlign w:val="center"/>
          </w:tcPr>
          <w:p w14:paraId="7158D3CE" w14:textId="77777777" w:rsidR="005174B0" w:rsidRPr="00E60B8C" w:rsidRDefault="005174B0" w:rsidP="002C6B5B">
            <w:pPr>
              <w:jc w:val="center"/>
              <w:rPr>
                <w:rFonts w:ascii="Arial" w:hAnsi="Arial" w:cs="Arial"/>
              </w:rPr>
            </w:pPr>
            <w:r w:rsidRPr="00E60B8C">
              <w:rPr>
                <w:rFonts w:ascii="Arial" w:hAnsi="Arial" w:cs="Arial"/>
              </w:rPr>
              <w:t>9</w:t>
            </w:r>
          </w:p>
        </w:tc>
        <w:tc>
          <w:tcPr>
            <w:tcW w:w="1559" w:type="dxa"/>
            <w:vMerge/>
          </w:tcPr>
          <w:p w14:paraId="77C26AC3" w14:textId="77777777" w:rsidR="005174B0" w:rsidRPr="00E60B8C" w:rsidRDefault="005174B0" w:rsidP="00095FA9">
            <w:pPr>
              <w:jc w:val="both"/>
              <w:rPr>
                <w:rFonts w:ascii="Arial" w:hAnsi="Arial" w:cs="Arial"/>
              </w:rPr>
            </w:pPr>
          </w:p>
        </w:tc>
        <w:tc>
          <w:tcPr>
            <w:tcW w:w="5954" w:type="dxa"/>
            <w:vAlign w:val="center"/>
          </w:tcPr>
          <w:p w14:paraId="7886AE73" w14:textId="77777777" w:rsidR="005174B0" w:rsidRPr="00E60B8C" w:rsidRDefault="005174B0" w:rsidP="00095FA9">
            <w:pPr>
              <w:jc w:val="both"/>
              <w:rPr>
                <w:rFonts w:asciiTheme="minorBidi" w:hAnsiTheme="minorBidi"/>
              </w:rPr>
            </w:pPr>
            <w:r w:rsidRPr="00E60B8C">
              <w:rPr>
                <w:rFonts w:ascii="Arial" w:hAnsi="Arial" w:cs="Arial"/>
              </w:rPr>
              <w:t>4.Хөрөнгө оруулалтын санхүүжилтийн эх үүсвэрийн сонголтын талаар зохицуулалт тусгах. Тухайн төслийг улсын төсвөөс санхүүжүүлэх, зээлээр санхүүжүүлэх зардлын хувилбарыг харьцуулсны үндсэн дээр уг төслийн санхүүжилтийн эх үүсвэрийг шийдвэрлэдэг болох нь зүйтэй. Төслийг зээлээр санхүүжүүлэхэд хүүгийн төлбөр төлөх учир хүү төлөхгүйгээр төсвөөс санхүүжүүлэх боломжийг мөн харгалзан үзэх шаардлагатай. Энэ нь төсвийг оновчтой зарцуулахад чухал ач холбогдолтой.</w:t>
            </w:r>
          </w:p>
        </w:tc>
        <w:tc>
          <w:tcPr>
            <w:tcW w:w="7654" w:type="dxa"/>
            <w:vAlign w:val="center"/>
          </w:tcPr>
          <w:p w14:paraId="192A95B4" w14:textId="5474FFCE" w:rsidR="008B7D63" w:rsidRPr="00E60B8C" w:rsidRDefault="008B7D63" w:rsidP="008B7D63">
            <w:pPr>
              <w:jc w:val="both"/>
              <w:rPr>
                <w:rFonts w:ascii="Arial" w:hAnsi="Arial" w:cs="Arial"/>
              </w:rPr>
            </w:pPr>
            <w:r w:rsidRPr="00E60B8C">
              <w:rPr>
                <w:rFonts w:ascii="Arial" w:hAnsi="Arial" w:cs="Arial"/>
              </w:rPr>
              <w:t>Төсөл, арга хэмжээний санхүүжилтийн эх үүсвэрийг оновчтой сонгох зарчим нь хуулийн төсөлд тусгагдсан бөгөөд төслийн эх үүсвэрийг тодорхойлохдоо эхлээд төслийн хэрэгцээ, үндэслэл, хамрах хүрээ, нийт өртөг болон хэрэгжүүлэх бэлэн байдлыг оновчтой тодорхойлж, шаардлагатай үнэлгээ, судалгааг хийсний үндсэн дээр санхүүжилтийн эх үүсвэрийг сонгох зарчмыг баримтална.</w:t>
            </w:r>
          </w:p>
          <w:p w14:paraId="3CE2690A" w14:textId="77777777" w:rsidR="008B7D63" w:rsidRPr="00E60B8C" w:rsidRDefault="008B7D63" w:rsidP="008B7D63">
            <w:pPr>
              <w:jc w:val="both"/>
              <w:rPr>
                <w:rFonts w:ascii="Arial" w:hAnsi="Arial" w:cs="Arial"/>
              </w:rPr>
            </w:pPr>
            <w:r w:rsidRPr="00E60B8C">
              <w:rPr>
                <w:rFonts w:ascii="Arial" w:hAnsi="Arial" w:cs="Arial"/>
              </w:rPr>
              <w:t>Тухайлбал, ТХОУтХ-ийн төслийн 6.2-т төслийн төлөвлөлтийн үе шатанд санхүүжилтийн эх үүсвэрийг оновчтой тодорхойлохоор, 14.1.2-т төсвийн ерөнхийлөн захирагч нь төслийн төсвийн эрсдэлийн үнэлгээг хийж, төслийг санхүүжүүлэх эх үүсвэр болон төслийн нийт зардлыг тооцож дүгнэлт гаргахаар тус тус зохицуулсан.</w:t>
            </w:r>
          </w:p>
          <w:p w14:paraId="54E485D0" w14:textId="77777777" w:rsidR="008B7D63" w:rsidRPr="00E60B8C" w:rsidRDefault="008B7D63" w:rsidP="008B7D63">
            <w:pPr>
              <w:jc w:val="both"/>
              <w:rPr>
                <w:rFonts w:ascii="Arial" w:hAnsi="Arial" w:cs="Arial"/>
              </w:rPr>
            </w:pPr>
          </w:p>
          <w:p w14:paraId="7F8E58C9" w14:textId="77777777" w:rsidR="007A3B2D" w:rsidRPr="00E60B8C" w:rsidRDefault="008B7D63" w:rsidP="008B7D63">
            <w:pPr>
              <w:jc w:val="both"/>
              <w:rPr>
                <w:rFonts w:ascii="Arial" w:hAnsi="Arial" w:cs="Arial"/>
              </w:rPr>
            </w:pPr>
            <w:r w:rsidRPr="00E60B8C">
              <w:rPr>
                <w:rFonts w:ascii="Arial" w:hAnsi="Arial" w:cs="Arial"/>
              </w:rPr>
              <w:t>Мөн төслийн 19.2-т санхүүжилтийн эх үүсвэрийг тодорхойлохдоо төслийн хамрах хүрээ, нийгэм, эдийн засагт үзүүлэх нөлөөлөл, бий болох хөрөнгийн өмчлөл, төслийн нийт өртөг болон төсвийн санхүүгийн боломжийг харгалзан үзэхээр, 19.4-т төслийг хоёр болон түүнээс дээш эх үүсвэрээс хэрэгжүүлэх асуудлыг төслийн үнэлгээ, нийгмийн ач холбогдол, эдийн засгийн үр ашгийн шинжилгээнд үндэслэн шийдвэрлэхээр тус тус заасан.</w:t>
            </w:r>
          </w:p>
          <w:p w14:paraId="0426C1D3" w14:textId="0372357B" w:rsidR="007A3B2D" w:rsidRPr="00E60B8C" w:rsidRDefault="003B24B4" w:rsidP="007A3B2D">
            <w:pPr>
              <w:jc w:val="both"/>
              <w:rPr>
                <w:rFonts w:ascii="Arial" w:hAnsi="Arial" w:cs="Arial"/>
              </w:rPr>
            </w:pPr>
            <w:r w:rsidRPr="00E60B8C">
              <w:rPr>
                <w:rFonts w:ascii="Arial" w:hAnsi="Arial" w:cs="Arial"/>
              </w:rPr>
              <w:t xml:space="preserve">Өөрөөр хэлбэл </w:t>
            </w:r>
            <w:r w:rsidR="007A3B2D" w:rsidRPr="00E60B8C">
              <w:rPr>
                <w:rFonts w:ascii="Arial" w:hAnsi="Arial" w:cs="Arial"/>
              </w:rPr>
              <w:t>санхүүжилтийн эх үүсвэрийг сонгохоос өмнө төслийг өөрийг нь үндэслэлтэй, бодитой, хэрэгжихүйц байдлаар тодорхойлох нь төсөл, хөрөнгө оруулалтын төлөвлөлтийн үндсэн шаардлага болно. Ингэснээр зөвхөн санхүүжилтийн эх үүсвэр байгаа эсэхэд үндэслэн төсөл бий болгох бус, эхлээд шаардлагатай хөрөнгө оруулалтын төслийг тодорхойлж, түүний бэлэн байдлыг ханган, дараа нь тухайн төсөлд хамгийн тохирох санхүүжилтийн эх үүсвэрийг сонгох нөхцөл бүрдэнэ.</w:t>
            </w:r>
          </w:p>
          <w:p w14:paraId="65352282" w14:textId="3994AAE5" w:rsidR="009F123B" w:rsidRPr="00E60B8C" w:rsidRDefault="007A3B2D">
            <w:pPr>
              <w:jc w:val="both"/>
              <w:rPr>
                <w:rFonts w:ascii="Arial" w:hAnsi="Arial" w:cs="Arial"/>
              </w:rPr>
            </w:pPr>
            <w:r w:rsidRPr="00E60B8C">
              <w:rPr>
                <w:rFonts w:ascii="Arial" w:hAnsi="Arial" w:cs="Arial"/>
              </w:rPr>
              <w:t>Харин гадаад зээл болон бусад өрийн эх үүсвэрээр төсөл хэрэгжүүлэхтэй холбоотой зээлийн нөхцөл, хүүгийн төлбөр, улсын өр болон өрийн эрсдэлийн асуудлыг Өрийн удирдлагын тухай хуулиар зохицуулдаг тул эдгээрийг ТХОУтХ-д давхар нарийвчлан зохицуулах шаардлагагүй.</w:t>
            </w:r>
          </w:p>
        </w:tc>
      </w:tr>
      <w:tr w:rsidR="005174B0" w:rsidRPr="00E60B8C" w14:paraId="4872C51F" w14:textId="77777777" w:rsidTr="000135D3">
        <w:tc>
          <w:tcPr>
            <w:tcW w:w="568" w:type="dxa"/>
            <w:vAlign w:val="center"/>
          </w:tcPr>
          <w:p w14:paraId="56BE717A" w14:textId="77777777" w:rsidR="005174B0" w:rsidRPr="00E60B8C" w:rsidRDefault="005174B0" w:rsidP="002C6B5B">
            <w:pPr>
              <w:jc w:val="center"/>
              <w:rPr>
                <w:rFonts w:ascii="Arial" w:hAnsi="Arial" w:cs="Arial"/>
              </w:rPr>
            </w:pPr>
            <w:r w:rsidRPr="00E60B8C">
              <w:rPr>
                <w:rFonts w:ascii="Arial" w:hAnsi="Arial" w:cs="Arial"/>
              </w:rPr>
              <w:t>10</w:t>
            </w:r>
          </w:p>
        </w:tc>
        <w:tc>
          <w:tcPr>
            <w:tcW w:w="1559" w:type="dxa"/>
            <w:vMerge/>
          </w:tcPr>
          <w:p w14:paraId="63143CA5" w14:textId="77777777" w:rsidR="005174B0" w:rsidRPr="00E60B8C" w:rsidRDefault="005174B0" w:rsidP="00095FA9">
            <w:pPr>
              <w:jc w:val="both"/>
              <w:rPr>
                <w:rFonts w:ascii="Arial" w:hAnsi="Arial" w:cs="Arial"/>
              </w:rPr>
            </w:pPr>
          </w:p>
        </w:tc>
        <w:tc>
          <w:tcPr>
            <w:tcW w:w="5954" w:type="dxa"/>
            <w:vAlign w:val="center"/>
          </w:tcPr>
          <w:p w14:paraId="1A67724A" w14:textId="77777777" w:rsidR="005174B0" w:rsidRPr="00E60B8C" w:rsidRDefault="005174B0" w:rsidP="00095FA9">
            <w:pPr>
              <w:jc w:val="both"/>
              <w:rPr>
                <w:rFonts w:asciiTheme="minorBidi" w:hAnsiTheme="minorBidi"/>
              </w:rPr>
            </w:pPr>
            <w:r w:rsidRPr="00E60B8C">
              <w:rPr>
                <w:rFonts w:ascii="Arial" w:hAnsi="Arial" w:cs="Arial"/>
              </w:rPr>
              <w:t xml:space="preserve">5.Хөрөнгө оруулалтын ангиллыг оновчтой болгох, бага төсөвт өртөгтэй буюу 1 дүгээр ангилалд хамаарах хөрөнгө оруулалтын төслийг орон нутгийн төсвөөс санхүүжүүлэх. Төслийн ангилал, төсөвт өртгийг оновчтой тодорхойлох хэрэгтэй байна. Хөрөнгө оруулалтын ангиллын тухайд төслийн хэрэгжих хугацааг ямар зорилгоор тусгасныг тодорхой болгох. </w:t>
            </w:r>
          </w:p>
        </w:tc>
        <w:tc>
          <w:tcPr>
            <w:tcW w:w="7654" w:type="dxa"/>
            <w:vAlign w:val="center"/>
          </w:tcPr>
          <w:p w14:paraId="0D984D63" w14:textId="77777777" w:rsidR="009F123B" w:rsidRPr="00E60B8C" w:rsidRDefault="00291884">
            <w:pPr>
              <w:jc w:val="both"/>
              <w:rPr>
                <w:rFonts w:asciiTheme="minorBidi" w:hAnsiTheme="minorBidi"/>
              </w:rPr>
            </w:pPr>
            <w:r w:rsidRPr="00E60B8C">
              <w:rPr>
                <w:rFonts w:ascii="Arial" w:hAnsi="Arial" w:cs="Arial"/>
              </w:rPr>
              <w:t>ТХОУтХ-ийн төслийн 7 дугаар зүйлд төсвийн хөрөнгө оруулалтын төслийн ангилал, төрлийн талаар тусгасан. Төслийн ангиллыг олон улсын судалгаа, Сангийн яамны статистик судалгаа зэрэгт үндэслэн тодорхойлсон.</w:t>
            </w:r>
          </w:p>
          <w:p w14:paraId="26DD93E7" w14:textId="77777777" w:rsidR="009F123B" w:rsidRPr="00E60B8C" w:rsidRDefault="00291884">
            <w:pPr>
              <w:jc w:val="both"/>
              <w:rPr>
                <w:rFonts w:asciiTheme="minorBidi" w:hAnsiTheme="minorBidi"/>
              </w:rPr>
            </w:pPr>
            <w:r w:rsidRPr="00E60B8C">
              <w:rPr>
                <w:rFonts w:ascii="Arial" w:hAnsi="Arial" w:cs="Arial"/>
              </w:rPr>
              <w:t>Төслийн ангилалд заасан хэрэгжих хугацаа нь 28.3-т заасны дагуу шинээр хэрэгжүүлэх төслийн тухайн жилийн санхүүжилтийг төлөвлөхөд хэрэглэгдэнэ. Төсөвт өртөг болон хэрэгжих хугацааны хувьд зөрүү үүсвэл 7.2-т заасны дагуу төсөвт өртгийг үндэслэнэ.</w:t>
            </w:r>
          </w:p>
          <w:p w14:paraId="1D7FBC98" w14:textId="77777777" w:rsidR="009F123B" w:rsidRPr="00E60B8C" w:rsidRDefault="00291884">
            <w:pPr>
              <w:jc w:val="both"/>
              <w:rPr>
                <w:rFonts w:asciiTheme="minorBidi" w:hAnsiTheme="minorBidi"/>
              </w:rPr>
            </w:pPr>
            <w:r w:rsidRPr="00E60B8C">
              <w:rPr>
                <w:rFonts w:ascii="Arial" w:hAnsi="Arial" w:cs="Arial"/>
              </w:rPr>
              <w:t>Түүнчлэн, I ангиллын төслийг орон нутгийн төсөв, орон нутгийн хөгжлийн сангийн хөрөнгөөр санхүүжүүлэхээр 19.2.2, 19.2.3-т тусгасан.</w:t>
            </w:r>
          </w:p>
        </w:tc>
      </w:tr>
      <w:tr w:rsidR="005174B0" w:rsidRPr="00E60B8C" w14:paraId="7A3F4C62" w14:textId="77777777" w:rsidTr="000135D3">
        <w:tc>
          <w:tcPr>
            <w:tcW w:w="568" w:type="dxa"/>
            <w:vAlign w:val="center"/>
          </w:tcPr>
          <w:p w14:paraId="76010F0C" w14:textId="77777777" w:rsidR="005174B0" w:rsidRPr="00E60B8C" w:rsidRDefault="005174B0" w:rsidP="002C6B5B">
            <w:pPr>
              <w:jc w:val="center"/>
              <w:rPr>
                <w:rFonts w:ascii="Arial" w:hAnsi="Arial" w:cs="Arial"/>
              </w:rPr>
            </w:pPr>
            <w:r w:rsidRPr="00E60B8C">
              <w:rPr>
                <w:rFonts w:ascii="Arial" w:hAnsi="Arial" w:cs="Arial"/>
              </w:rPr>
              <w:t>11</w:t>
            </w:r>
          </w:p>
        </w:tc>
        <w:tc>
          <w:tcPr>
            <w:tcW w:w="1559" w:type="dxa"/>
            <w:vMerge/>
          </w:tcPr>
          <w:p w14:paraId="21AB48EE" w14:textId="77777777" w:rsidR="005174B0" w:rsidRPr="00E60B8C" w:rsidRDefault="005174B0" w:rsidP="00095FA9">
            <w:pPr>
              <w:jc w:val="both"/>
              <w:rPr>
                <w:rFonts w:ascii="Arial" w:hAnsi="Arial" w:cs="Arial"/>
              </w:rPr>
            </w:pPr>
          </w:p>
        </w:tc>
        <w:tc>
          <w:tcPr>
            <w:tcW w:w="5954" w:type="dxa"/>
            <w:vAlign w:val="center"/>
          </w:tcPr>
          <w:p w14:paraId="431998D2" w14:textId="77777777" w:rsidR="005174B0" w:rsidRPr="00E60B8C" w:rsidRDefault="005174B0" w:rsidP="00095FA9">
            <w:pPr>
              <w:jc w:val="both"/>
              <w:rPr>
                <w:rFonts w:asciiTheme="minorBidi" w:hAnsiTheme="minorBidi"/>
              </w:rPr>
            </w:pPr>
            <w:r w:rsidRPr="00E60B8C">
              <w:rPr>
                <w:rFonts w:ascii="Arial" w:hAnsi="Arial" w:cs="Arial"/>
              </w:rPr>
              <w:t>Хуулийн төсөлд төслийн төсөвт өртгийн ангиллыг мөнгөн дүнгээр тусган IV-V ангиллын төсөлд ТЭЗҮ хийхээр тусгажээ. Энэ нь төслүүдийн ТЭЗҮ-ийг хийхээс зайлсхийхийн тулд төсөв захирагчид төслийг жижиглэн хувааж төлөвлөх эрсдэл үүсгэхээр байна.</w:t>
            </w:r>
          </w:p>
        </w:tc>
        <w:tc>
          <w:tcPr>
            <w:tcW w:w="7654" w:type="dxa"/>
            <w:vAlign w:val="center"/>
          </w:tcPr>
          <w:p w14:paraId="48087945" w14:textId="77777777" w:rsidR="005174B0" w:rsidRPr="00E60B8C" w:rsidRDefault="005174B0" w:rsidP="00095FA9">
            <w:pPr>
              <w:tabs>
                <w:tab w:val="left" w:pos="2254"/>
              </w:tabs>
              <w:jc w:val="both"/>
              <w:rPr>
                <w:rFonts w:ascii="Arial" w:eastAsia="DengXian" w:hAnsi="Arial" w:cs="Arial"/>
                <w:kern w:val="0"/>
                <w14:ligatures w14:val="none"/>
              </w:rPr>
            </w:pPr>
            <w:r w:rsidRPr="00E60B8C">
              <w:rPr>
                <w:rFonts w:ascii="Arial" w:eastAsia="Times New Roman" w:hAnsi="Arial" w:cs="Arial"/>
                <w:kern w:val="0"/>
                <w:lang w:eastAsia="en-US"/>
              </w:rPr>
              <w:t xml:space="preserve">ТХОУтХ-ийн төслийн </w:t>
            </w:r>
            <w:r w:rsidRPr="00E60B8C">
              <w:rPr>
                <w:rFonts w:ascii="Arial" w:eastAsia="DengXian" w:hAnsi="Arial" w:cs="Arial"/>
                <w:kern w:val="0"/>
                <w14:ligatures w14:val="none"/>
              </w:rPr>
              <w:t xml:space="preserve">23.1-д” Энэ хуулийн 7.1-д заасан IV, V ангиллын төсөлд техник, эдийн засгийн үндэслэл боловсруулах бөгөөд төслийн онцлогоос шалтгаалан техник, эдийн засгийн үндэслэл хийх шаардлагагүй тохиолдолд энэ хуулийн 23.2-т заасныг баримтална.” гэж, 23.2-т “Энэ хуулийн 7.1-д заасан I, II болон III ангиллын төсөл нь дараах шалгуурын аль нэгийг хангасан нөхцөлд тухайн төсөлд техник, эдийн засгийн үндэслэл боловсруулж болно:” гэж заасан. </w:t>
            </w:r>
          </w:p>
          <w:p w14:paraId="082122C3" w14:textId="4F32DC43" w:rsidR="005174B0" w:rsidRPr="00E60B8C" w:rsidRDefault="005174B0" w:rsidP="00095FA9">
            <w:pPr>
              <w:jc w:val="both"/>
              <w:rPr>
                <w:rFonts w:ascii="Arial" w:eastAsia="Times New Roman" w:hAnsi="Arial" w:cs="Arial"/>
                <w:kern w:val="0"/>
                <w:lang w:eastAsia="en-US"/>
              </w:rPr>
            </w:pPr>
            <w:r w:rsidRPr="00E60B8C">
              <w:rPr>
                <w:rFonts w:ascii="Arial" w:eastAsia="Times New Roman" w:hAnsi="Arial" w:cs="Arial"/>
                <w:kern w:val="0"/>
                <w:lang w:eastAsia="en-US"/>
              </w:rPr>
              <w:t>Түүнчлэн, Төрийн болон орон нутгийн өмчийн хөрөнгөөр бараа, ажил, үйлчилгээ худалдан авах тухай хуулийн 10.3-т “Захиалагч шууд худалдан авах, харьцуулалтын аргыг хэрэглэх зорилгоор батлагдсан төсөвт өртгийг хувааж худалдан авах ажиллагаа</w:t>
            </w:r>
            <w:r w:rsidR="00836078" w:rsidRPr="00E60B8C">
              <w:rPr>
                <w:rFonts w:ascii="Arial" w:eastAsia="Times New Roman" w:hAnsi="Arial" w:cs="Arial"/>
                <w:kern w:val="0"/>
                <w:lang w:eastAsia="en-US"/>
              </w:rPr>
              <w:t>г</w:t>
            </w:r>
            <w:r w:rsidRPr="00E60B8C">
              <w:rPr>
                <w:rFonts w:ascii="Arial" w:eastAsia="Times New Roman" w:hAnsi="Arial" w:cs="Arial"/>
                <w:kern w:val="0"/>
                <w:lang w:eastAsia="en-US"/>
              </w:rPr>
              <w:t xml:space="preserve"> зохион байгуулахыг хориглоно.” гэж заасан.</w:t>
            </w:r>
          </w:p>
        </w:tc>
      </w:tr>
      <w:tr w:rsidR="005174B0" w:rsidRPr="00E60B8C" w14:paraId="6DF90DC3" w14:textId="77777777" w:rsidTr="000135D3">
        <w:tc>
          <w:tcPr>
            <w:tcW w:w="568" w:type="dxa"/>
            <w:vAlign w:val="center"/>
          </w:tcPr>
          <w:p w14:paraId="6962389F" w14:textId="77777777" w:rsidR="005174B0" w:rsidRPr="00E60B8C" w:rsidRDefault="005174B0" w:rsidP="002C6B5B">
            <w:pPr>
              <w:jc w:val="center"/>
              <w:rPr>
                <w:rFonts w:ascii="Arial" w:hAnsi="Arial" w:cs="Arial"/>
              </w:rPr>
            </w:pPr>
            <w:r w:rsidRPr="00E60B8C">
              <w:rPr>
                <w:rFonts w:ascii="Arial" w:hAnsi="Arial" w:cs="Arial"/>
              </w:rPr>
              <w:t>12</w:t>
            </w:r>
          </w:p>
        </w:tc>
        <w:tc>
          <w:tcPr>
            <w:tcW w:w="1559" w:type="dxa"/>
            <w:vMerge/>
          </w:tcPr>
          <w:p w14:paraId="782310B0" w14:textId="77777777" w:rsidR="005174B0" w:rsidRPr="00E60B8C" w:rsidRDefault="005174B0" w:rsidP="00095FA9">
            <w:pPr>
              <w:jc w:val="both"/>
              <w:rPr>
                <w:rFonts w:ascii="Arial" w:hAnsi="Arial" w:cs="Arial"/>
              </w:rPr>
            </w:pPr>
          </w:p>
        </w:tc>
        <w:tc>
          <w:tcPr>
            <w:tcW w:w="5954" w:type="dxa"/>
            <w:vAlign w:val="center"/>
          </w:tcPr>
          <w:p w14:paraId="74442379" w14:textId="77777777" w:rsidR="005174B0" w:rsidRPr="00E60B8C" w:rsidRDefault="005174B0" w:rsidP="00095FA9">
            <w:pPr>
              <w:jc w:val="both"/>
              <w:rPr>
                <w:rFonts w:ascii="Arial" w:hAnsi="Arial" w:cs="Arial"/>
              </w:rPr>
            </w:pPr>
            <w:r w:rsidRPr="00E60B8C">
              <w:rPr>
                <w:rFonts w:ascii="Arial" w:hAnsi="Arial" w:cs="Arial"/>
              </w:rPr>
              <w:t>6.Хөрөнгө оруулалтын төслийн төлөвлөлтийн шатны зохицуулалтыг сайжруулах. Үүнд:</w:t>
            </w:r>
          </w:p>
          <w:p w14:paraId="7511DCC1" w14:textId="367D6942" w:rsidR="005174B0" w:rsidRPr="00E60B8C" w:rsidRDefault="005174B0" w:rsidP="00095FA9">
            <w:pPr>
              <w:jc w:val="both"/>
              <w:rPr>
                <w:rFonts w:asciiTheme="minorBidi" w:hAnsiTheme="minorBidi"/>
              </w:rPr>
            </w:pPr>
            <w:r w:rsidRPr="00E60B8C">
              <w:rPr>
                <w:rFonts w:ascii="Arial" w:hAnsi="Arial" w:cs="Arial"/>
              </w:rPr>
              <w:t>-</w:t>
            </w:r>
            <w:r w:rsidR="007E06C0" w:rsidRPr="00E60B8C">
              <w:rPr>
                <w:rFonts w:ascii="Arial" w:hAnsi="Arial" w:cs="Arial"/>
              </w:rPr>
              <w:t xml:space="preserve"> </w:t>
            </w:r>
            <w:r w:rsidRPr="00E60B8C">
              <w:rPr>
                <w:rFonts w:ascii="Arial" w:hAnsi="Arial" w:cs="Arial"/>
              </w:rPr>
              <w:t>Хууль тогтоох байгууллагын зүгээс төсөвт нэмж баталсан төслүүд хуулийн шаардлага хангах эсэхэд хяналт хэрэгжүүлэх зохицуулалт тусгах. УИХ, орон нутгийн Иргэдийн төлөөлөгчдийн хурал төсвийн төслийг хэлэлцэх явцад нэмж баталсан хөрөнгө оруулалтын төслүүдэд төрийн аудитын байгууллагын зүгээс аудит хийх, хариуцлагыг дээшлүүлэх чиглэлээр зохицуулалт тусгах нь зүйтэй байна.</w:t>
            </w:r>
          </w:p>
        </w:tc>
        <w:tc>
          <w:tcPr>
            <w:tcW w:w="7654" w:type="dxa"/>
            <w:vAlign w:val="center"/>
          </w:tcPr>
          <w:p w14:paraId="494EC56F" w14:textId="77777777" w:rsidR="005174B0" w:rsidRPr="00E60B8C" w:rsidRDefault="005174B0" w:rsidP="00095FA9">
            <w:pPr>
              <w:jc w:val="both"/>
              <w:rPr>
                <w:rFonts w:asciiTheme="minorBidi" w:hAnsiTheme="minorBidi"/>
              </w:rPr>
            </w:pPr>
            <w:r w:rsidRPr="00E60B8C">
              <w:rPr>
                <w:rFonts w:ascii="Arial" w:hAnsi="Arial" w:cs="Arial"/>
              </w:rPr>
              <w:t>Монгол Улсын Үндсэн хуулийн Хорин тавдугаар зүйлд зааснаар хууль тогтоох нь УИХ-ын онцгой бүрэн эрхэд хамаарна. Түүнчлэн, Улсын Их Хурлын тухай хуулийн 36 дугаар зүйлд заасан хууль санаачлах эрхийн хүрээ, хязгаараар УИХ-ын үйл ажиллагаанд хамаарах хууль тогтоомжийн төслийг УИХ-ын гишүүн санаачлах зохицуулалттай.</w:t>
            </w:r>
          </w:p>
        </w:tc>
      </w:tr>
      <w:tr w:rsidR="005174B0" w:rsidRPr="00E60B8C" w14:paraId="467A2713" w14:textId="77777777" w:rsidTr="000135D3">
        <w:tc>
          <w:tcPr>
            <w:tcW w:w="568" w:type="dxa"/>
            <w:vAlign w:val="center"/>
          </w:tcPr>
          <w:p w14:paraId="0691D4E6" w14:textId="77777777" w:rsidR="005174B0" w:rsidRPr="00E60B8C" w:rsidRDefault="005174B0" w:rsidP="002C6B5B">
            <w:pPr>
              <w:jc w:val="center"/>
              <w:rPr>
                <w:rFonts w:ascii="Arial" w:hAnsi="Arial" w:cs="Arial"/>
              </w:rPr>
            </w:pPr>
            <w:r w:rsidRPr="00E60B8C">
              <w:rPr>
                <w:rFonts w:ascii="Arial" w:hAnsi="Arial" w:cs="Arial"/>
              </w:rPr>
              <w:t>13</w:t>
            </w:r>
          </w:p>
        </w:tc>
        <w:tc>
          <w:tcPr>
            <w:tcW w:w="1559" w:type="dxa"/>
            <w:vMerge/>
          </w:tcPr>
          <w:p w14:paraId="23A13421" w14:textId="77777777" w:rsidR="005174B0" w:rsidRPr="00E60B8C" w:rsidRDefault="005174B0" w:rsidP="00095FA9">
            <w:pPr>
              <w:jc w:val="both"/>
              <w:rPr>
                <w:rFonts w:ascii="Arial" w:hAnsi="Arial" w:cs="Arial"/>
              </w:rPr>
            </w:pPr>
          </w:p>
        </w:tc>
        <w:tc>
          <w:tcPr>
            <w:tcW w:w="5954" w:type="dxa"/>
            <w:vAlign w:val="center"/>
          </w:tcPr>
          <w:p w14:paraId="7A598EC8" w14:textId="043BCA65" w:rsidR="005174B0" w:rsidRPr="00E60B8C" w:rsidRDefault="005174B0" w:rsidP="00095FA9">
            <w:pPr>
              <w:jc w:val="both"/>
              <w:rPr>
                <w:rFonts w:asciiTheme="minorBidi" w:hAnsiTheme="minorBidi"/>
              </w:rPr>
            </w:pPr>
            <w:r w:rsidRPr="00E60B8C">
              <w:rPr>
                <w:rFonts w:ascii="Arial" w:hAnsi="Arial" w:cs="Arial"/>
              </w:rPr>
              <w:t>-</w:t>
            </w:r>
            <w:r w:rsidR="007E06C0" w:rsidRPr="00E60B8C">
              <w:rPr>
                <w:rFonts w:ascii="Arial" w:hAnsi="Arial" w:cs="Arial"/>
              </w:rPr>
              <w:t xml:space="preserve"> </w:t>
            </w:r>
            <w:r w:rsidRPr="00E60B8C">
              <w:rPr>
                <w:rFonts w:ascii="Arial" w:hAnsi="Arial" w:cs="Arial"/>
              </w:rPr>
              <w:t>Төсвийн хөрөнгө оруулалтаар хэрэгжүүлэх барилгын ажлыг төлөвлөхдөө зураг, төсөв иж бүрэн байх шаардлагыг тусгах. Барилгын ажлыг төлөвлөхдөө зураг, төсвийг иж бүрэн бус буюу А блок, Б блок гэх зэргээр тусад нь зураг, төсөв хийснээр барилга ашиглалтад ороход сантехникийн систем бүрэн бус байх зэрэг асуудал гарч байгаа талаарх мэдээлэл бий. Жишээлбэл, Говь-Алтай аймагт 640 суудалтай хүүхдийн сургууль ариун цэврийн байгууламжгүй баригдсан тохиолдол гарсан байна.</w:t>
            </w:r>
          </w:p>
        </w:tc>
        <w:tc>
          <w:tcPr>
            <w:tcW w:w="7654" w:type="dxa"/>
            <w:vAlign w:val="center"/>
          </w:tcPr>
          <w:p w14:paraId="58C782B8" w14:textId="77777777" w:rsidR="005174B0" w:rsidRPr="00E60B8C" w:rsidRDefault="005174B0" w:rsidP="00095FA9">
            <w:pPr>
              <w:widowControl w:val="0"/>
              <w:autoSpaceDE w:val="0"/>
              <w:autoSpaceDN w:val="0"/>
              <w:ind w:right="-1"/>
              <w:jc w:val="both"/>
              <w:rPr>
                <w:rFonts w:ascii="Arial" w:hAnsi="Arial" w:cs="Arial"/>
              </w:rPr>
            </w:pPr>
            <w:r w:rsidRPr="00E60B8C">
              <w:rPr>
                <w:rFonts w:ascii="Arial" w:hAnsi="Arial" w:cs="Arial"/>
              </w:rPr>
              <w:t>Саналыг хүлээн авч, ТХОУтХ-ийн төслийн 17 дугаар зүйлийн дараах заалтыг сайжруулав.</w:t>
            </w:r>
          </w:p>
          <w:p w14:paraId="78EEB49E" w14:textId="77777777" w:rsidR="005174B0" w:rsidRPr="00E60B8C" w:rsidRDefault="005174B0" w:rsidP="00095FA9">
            <w:pPr>
              <w:widowControl w:val="0"/>
              <w:autoSpaceDE w:val="0"/>
              <w:autoSpaceDN w:val="0"/>
              <w:ind w:right="-1"/>
              <w:jc w:val="both"/>
              <w:rPr>
                <w:rFonts w:ascii="Arial" w:eastAsia="Times New Roman" w:hAnsi="Arial" w:cs="Arial"/>
                <w:kern w:val="0"/>
                <w14:ligatures w14:val="none"/>
              </w:rPr>
            </w:pPr>
            <w:r w:rsidRPr="00E60B8C">
              <w:rPr>
                <w:rFonts w:ascii="Arial" w:eastAsia="Times New Roman" w:hAnsi="Arial" w:cs="Arial"/>
                <w:kern w:val="0"/>
                <w14:ligatures w14:val="none"/>
              </w:rPr>
              <w:t>17.2.1.төслийн төлөвлөлт, хэрэгжилтийг холбогдох хууль тогтоомж, гэрээнд заасан хугацаа, шаардлагын дагуу зохион байгуулах;</w:t>
            </w:r>
          </w:p>
          <w:p w14:paraId="78940130" w14:textId="77777777" w:rsidR="005174B0" w:rsidRPr="00E60B8C" w:rsidRDefault="005174B0" w:rsidP="00095FA9">
            <w:pPr>
              <w:widowControl w:val="0"/>
              <w:autoSpaceDE w:val="0"/>
              <w:autoSpaceDN w:val="0"/>
              <w:ind w:right="-1"/>
              <w:jc w:val="both"/>
              <w:rPr>
                <w:rFonts w:ascii="Arial" w:eastAsia="Times New Roman" w:hAnsi="Arial" w:cs="Arial"/>
                <w:kern w:val="0"/>
                <w14:ligatures w14:val="none"/>
              </w:rPr>
            </w:pPr>
            <w:r w:rsidRPr="00E60B8C">
              <w:rPr>
                <w:rFonts w:ascii="Arial" w:eastAsia="Times New Roman" w:hAnsi="Arial" w:cs="Arial"/>
                <w:kern w:val="0"/>
                <w14:ligatures w14:val="none"/>
              </w:rPr>
              <w:t xml:space="preserve">17.2.2.энэ хуульд өөрөөр заагаагүй бол гэрээ байгуулсан төслийн зураг төсөлд засвар оруулах, шинэчлэх байдлаар төслийн төсөвт өртгийг нэмэгдүүлэх аливаа шийдвэр гаргахгүй байх; </w:t>
            </w:r>
          </w:p>
          <w:p w14:paraId="60FE8EF0" w14:textId="77777777" w:rsidR="005174B0" w:rsidRPr="00E60B8C" w:rsidRDefault="005174B0" w:rsidP="00095FA9">
            <w:pPr>
              <w:widowControl w:val="0"/>
              <w:autoSpaceDE w:val="0"/>
              <w:autoSpaceDN w:val="0"/>
              <w:ind w:right="-1"/>
              <w:jc w:val="both"/>
              <w:rPr>
                <w:rFonts w:ascii="Arial" w:eastAsia="Times New Roman" w:hAnsi="Arial" w:cs="Arial"/>
                <w:kern w:val="0"/>
                <w14:ligatures w14:val="none"/>
              </w:rPr>
            </w:pPr>
            <w:r w:rsidRPr="00E60B8C">
              <w:rPr>
                <w:rFonts w:ascii="Arial" w:eastAsia="Times New Roman" w:hAnsi="Arial" w:cs="Arial"/>
                <w:kern w:val="0"/>
                <w14:ligatures w14:val="none"/>
              </w:rPr>
              <w:t>Түүнчлэн, ТХОУтХ-ийн төслийн 21 дүгээр зүйлд дараах хэсэг нэмэв.</w:t>
            </w:r>
          </w:p>
          <w:p w14:paraId="20BE7ACF" w14:textId="77777777" w:rsidR="005174B0" w:rsidRPr="00E60B8C" w:rsidRDefault="005174B0" w:rsidP="00095FA9">
            <w:pPr>
              <w:widowControl w:val="0"/>
              <w:autoSpaceDE w:val="0"/>
              <w:autoSpaceDN w:val="0"/>
              <w:ind w:right="-1"/>
              <w:jc w:val="both"/>
              <w:rPr>
                <w:rFonts w:ascii="Arial" w:eastAsia="Times New Roman" w:hAnsi="Arial" w:cs="Arial"/>
                <w:kern w:val="0"/>
                <w14:ligatures w14:val="none"/>
              </w:rPr>
            </w:pPr>
            <w:r w:rsidRPr="00E60B8C">
              <w:rPr>
                <w:rFonts w:ascii="Arial" w:hAnsi="Arial" w:cs="Arial"/>
              </w:rPr>
              <w:t>21.3.Төсвийн ерөнхийлөн захирагч нь төслийн төлөвлөлтийн үе шатанд төслийн ажлын даалгавар, зураг төсөл, төсвийг иж бүрэн боловсруулахад хяналт тавина.</w:t>
            </w:r>
          </w:p>
        </w:tc>
      </w:tr>
      <w:tr w:rsidR="005174B0" w:rsidRPr="00E60B8C" w14:paraId="56041DC1" w14:textId="77777777" w:rsidTr="000135D3">
        <w:tc>
          <w:tcPr>
            <w:tcW w:w="568" w:type="dxa"/>
            <w:vAlign w:val="center"/>
          </w:tcPr>
          <w:p w14:paraId="5739CF81" w14:textId="77777777" w:rsidR="005174B0" w:rsidRPr="00E60B8C" w:rsidRDefault="005174B0" w:rsidP="002C6B5B">
            <w:pPr>
              <w:jc w:val="center"/>
              <w:rPr>
                <w:rFonts w:ascii="Arial" w:hAnsi="Arial" w:cs="Arial"/>
              </w:rPr>
            </w:pPr>
            <w:r w:rsidRPr="00E60B8C">
              <w:rPr>
                <w:rFonts w:ascii="Arial" w:hAnsi="Arial" w:cs="Arial"/>
              </w:rPr>
              <w:t>14</w:t>
            </w:r>
          </w:p>
        </w:tc>
        <w:tc>
          <w:tcPr>
            <w:tcW w:w="1559" w:type="dxa"/>
            <w:vMerge/>
          </w:tcPr>
          <w:p w14:paraId="5FDA6C44" w14:textId="77777777" w:rsidR="005174B0" w:rsidRPr="00E60B8C" w:rsidRDefault="005174B0" w:rsidP="00095FA9">
            <w:pPr>
              <w:jc w:val="both"/>
              <w:rPr>
                <w:rFonts w:ascii="Arial" w:hAnsi="Arial" w:cs="Arial"/>
              </w:rPr>
            </w:pPr>
          </w:p>
        </w:tc>
        <w:tc>
          <w:tcPr>
            <w:tcW w:w="5954" w:type="dxa"/>
            <w:vAlign w:val="center"/>
          </w:tcPr>
          <w:p w14:paraId="597855D4" w14:textId="04D027C3" w:rsidR="005174B0" w:rsidRPr="00E60B8C" w:rsidRDefault="005174B0" w:rsidP="00095FA9">
            <w:pPr>
              <w:jc w:val="both"/>
              <w:rPr>
                <w:rFonts w:asciiTheme="minorBidi" w:hAnsiTheme="minorBidi"/>
              </w:rPr>
            </w:pPr>
            <w:r w:rsidRPr="00E60B8C">
              <w:rPr>
                <w:rFonts w:ascii="Arial" w:hAnsi="Arial" w:cs="Arial"/>
              </w:rPr>
              <w:t>-</w:t>
            </w:r>
            <w:r w:rsidR="007E06C0" w:rsidRPr="00E60B8C">
              <w:rPr>
                <w:rFonts w:ascii="Arial" w:hAnsi="Arial" w:cs="Arial"/>
              </w:rPr>
              <w:t xml:space="preserve"> </w:t>
            </w:r>
            <w:r w:rsidRPr="00E60B8C">
              <w:rPr>
                <w:rFonts w:ascii="Arial" w:hAnsi="Arial" w:cs="Arial"/>
              </w:rPr>
              <w:t>Энэхүү хуулийн төслийг УИХ-д өргөн барихдаа төсвийн хөрөнгө оруулалтын төслийн зураг, төсөв хянагчийг бэлтгэх тухай УИХ-ын тогтоолын төслийг дагалдуулан өргөн мэдүүлэх. Төсвийн хөрөнгө оруулалтын төслийн төлөвлөлтийн хувьд зураг, төсөв нь анхаарал татсан гол асуудал юм. Барилгын тухай хуулийн 4.1.30 дахь заалтын дагуу зураг, төсөв зөв зохиогдохгүй байна. Түүнчлэн, зураг, төсөвгүй хөрөнгө оруулалтыг төсвийн төсөлд ирүүлэх явдал ихээхэн байгаа талаар мэдээлэл бий. Манай улсын хувьд зураг, төсөв хянах боловсон хүчний хүрэлцээ муу байна. Тухайлбал, зураг, төсөв хянадаг 20 гаруй л мэргэжилтэн байгаа гэх мэдээлэл байна.</w:t>
            </w:r>
          </w:p>
        </w:tc>
        <w:tc>
          <w:tcPr>
            <w:tcW w:w="7654" w:type="dxa"/>
            <w:vAlign w:val="center"/>
          </w:tcPr>
          <w:p w14:paraId="1A29F0B5" w14:textId="36774157" w:rsidR="009F123B" w:rsidRPr="00E60B8C" w:rsidRDefault="00291884" w:rsidP="009B0A7E">
            <w:pPr>
              <w:jc w:val="both"/>
              <w:rPr>
                <w:rFonts w:asciiTheme="minorBidi" w:hAnsiTheme="minorBidi"/>
              </w:rPr>
            </w:pPr>
            <w:r w:rsidRPr="00E60B8C">
              <w:rPr>
                <w:rFonts w:ascii="Arial" w:hAnsi="Arial" w:cs="Arial"/>
              </w:rPr>
              <w:t>Зураг төсөл, төсвийн чанарыг сайжруулах, хянах хүний нөөцийн хүрэлцээг нэмэгдүүлэх зорилгоор ТХОУтХ-ийн төсөлд дараах зохицуулалтыг тусгасан. Үүнд: зураг төсөл, төсвийг мэргэжлийн үйл ажиллагаа эрхлэх эрх бүхий этгээд боловсруулж, үнэн зөв байдлыг бие даан хариуцан баталгаажуулах (20.4, 26.2, 26.7); магадлалыг захиалагчийн шийдвэрээр хөндлөнгийн, хараат бус мэргэжлийн этгээдээр хийлгэх (26.4, 26.5); зураг төсөл, төсөв хийгдээгүй төсөлд гэрээ байгуулах, санхүүжилт олгохыг хориглох (8.4); төсвийн хөрөнгө оруулалтын чиглэлээр холбогдох албан тушаалтныг чадавхжуулах (13.1.16), хүний нөөцийг Сангийн хөрөнгөөр сургах, мэргэшүүлэх (54.1.6).</w:t>
            </w:r>
            <w:r w:rsidR="00AB738E" w:rsidRPr="00E60B8C">
              <w:rPr>
                <w:rFonts w:ascii="Arial" w:hAnsi="Arial" w:cs="Arial"/>
              </w:rPr>
              <w:t xml:space="preserve"> Нөгөө талаар, саналд дурдсан зураг, төсөв хянагчийг бэлтгэх асуудал нь ТХОУ-ын тухай хуульд шууд хамаарах асуудал биш бөгөөд хууль батлагдсантай холбогдуулан авах арга хэмжээний тухай УИХ-ын тогтоолын төсөлд шууд тусгах боломжгүй юм.</w:t>
            </w:r>
            <w:r w:rsidR="009B0A7E" w:rsidRPr="00E60B8C">
              <w:rPr>
                <w:rFonts w:ascii="Arial" w:hAnsi="Arial" w:cs="Arial"/>
              </w:rPr>
              <w:t xml:space="preserve"> </w:t>
            </w:r>
            <w:r w:rsidR="009B0A7E" w:rsidRPr="00E60B8C">
              <w:rPr>
                <w:rFonts w:asciiTheme="minorBidi" w:hAnsiTheme="minorBidi"/>
              </w:rPr>
              <w:t>Хуулийн төсөл боловсруулахад Хууль тогтоомжийн тухай хуулийн 16.1-д “Хууль тогтоомжийн төслийг үзэл баримтлалд нь нийцүүлэн боловсруулна.” гэж, мөн 29.1.3-т “тухайн хуулиар зохицуулах нийгмийн харилцааны хүрээнээс хальсан асуудлыг тусгахгүй байх” гэсэн шаардлага тавигддаг тул саналыг хүлээн авах боломжгүй.</w:t>
            </w:r>
          </w:p>
        </w:tc>
      </w:tr>
      <w:tr w:rsidR="005174B0" w:rsidRPr="00E60B8C" w14:paraId="3C7C4FE3" w14:textId="77777777" w:rsidTr="000135D3">
        <w:tc>
          <w:tcPr>
            <w:tcW w:w="568" w:type="dxa"/>
            <w:vAlign w:val="center"/>
          </w:tcPr>
          <w:p w14:paraId="76F65252" w14:textId="77777777" w:rsidR="005174B0" w:rsidRPr="00E60B8C" w:rsidRDefault="005174B0" w:rsidP="002C6B5B">
            <w:pPr>
              <w:jc w:val="center"/>
              <w:rPr>
                <w:rFonts w:ascii="Arial" w:hAnsi="Arial" w:cs="Arial"/>
              </w:rPr>
            </w:pPr>
            <w:r w:rsidRPr="00E60B8C">
              <w:rPr>
                <w:rFonts w:ascii="Arial" w:hAnsi="Arial" w:cs="Arial"/>
              </w:rPr>
              <w:t>15</w:t>
            </w:r>
          </w:p>
        </w:tc>
        <w:tc>
          <w:tcPr>
            <w:tcW w:w="1559" w:type="dxa"/>
            <w:vMerge/>
          </w:tcPr>
          <w:p w14:paraId="62C1127E" w14:textId="77777777" w:rsidR="005174B0" w:rsidRPr="00E60B8C" w:rsidRDefault="005174B0" w:rsidP="00095FA9">
            <w:pPr>
              <w:rPr>
                <w:rFonts w:ascii="Arial" w:hAnsi="Arial" w:cs="Arial"/>
              </w:rPr>
            </w:pPr>
          </w:p>
        </w:tc>
        <w:tc>
          <w:tcPr>
            <w:tcW w:w="5954" w:type="dxa"/>
            <w:vAlign w:val="center"/>
          </w:tcPr>
          <w:p w14:paraId="23EF4B9C" w14:textId="4092179E" w:rsidR="005174B0" w:rsidRPr="00E60B8C" w:rsidRDefault="005174B0" w:rsidP="00095FA9">
            <w:pPr>
              <w:rPr>
                <w:rFonts w:asciiTheme="minorBidi" w:hAnsiTheme="minorBidi"/>
              </w:rPr>
            </w:pPr>
            <w:r w:rsidRPr="00E60B8C">
              <w:rPr>
                <w:rFonts w:ascii="Arial" w:hAnsi="Arial" w:cs="Arial"/>
              </w:rPr>
              <w:t>-</w:t>
            </w:r>
            <w:r w:rsidR="007E06C0" w:rsidRPr="00E60B8C">
              <w:rPr>
                <w:rFonts w:ascii="Arial" w:hAnsi="Arial" w:cs="Arial"/>
              </w:rPr>
              <w:t xml:space="preserve"> </w:t>
            </w:r>
            <w:r w:rsidRPr="00E60B8C">
              <w:rPr>
                <w:rFonts w:ascii="Arial" w:hAnsi="Arial" w:cs="Arial"/>
              </w:rPr>
              <w:t>Салбаруудын хөрөнгө оруулалтын төслийн төлөвлөлтийг сайжруулах зохицуулалт тусгах. Сангийн яаманд төсөв захирагчдаас ирүүлж буй хөрөнгө оруулалтын төслийн санал нь төлөвлөлтийн шаардлага хангах байдал сул байгаа мэдээлэл бий. Иймд анхан шатанд тавих төслийн төлөвлөлтийн шаардлагыг сайжруулах хэрэгтэй байна.</w:t>
            </w:r>
          </w:p>
        </w:tc>
        <w:tc>
          <w:tcPr>
            <w:tcW w:w="7654" w:type="dxa"/>
            <w:vAlign w:val="center"/>
          </w:tcPr>
          <w:p w14:paraId="2E345F5D" w14:textId="77777777" w:rsidR="005174B0" w:rsidRPr="00E60B8C" w:rsidRDefault="005174B0" w:rsidP="00095FA9">
            <w:pPr>
              <w:jc w:val="both"/>
              <w:rPr>
                <w:rFonts w:ascii="Arial" w:hAnsi="Arial" w:cs="Arial"/>
              </w:rPr>
            </w:pPr>
            <w:r w:rsidRPr="00E60B8C">
              <w:rPr>
                <w:rFonts w:ascii="Arial" w:hAnsi="Arial" w:cs="Arial"/>
              </w:rPr>
              <w:t xml:space="preserve">ТХОУтХ-ийн төслийн 27 дугаар зүйлд төсвийн хөрөнгө оруулалтын төслийн шаталсан үнэлгээний талаар тусгасан. Шаталсан үнэлгээ хийсэн тайлан болон төсвийн төсөлд тусгах төслийн нэгдсэн жагсаалтыг төсвийн хөрөнгө оруулалтын удирдлагын цахим системээр ил тод, нээлттэй мэдээлэхээр ТХОУтХ-ийн төслийн 27.3-т заасан. </w:t>
            </w:r>
          </w:p>
          <w:p w14:paraId="2A3B3566" w14:textId="77777777" w:rsidR="005174B0" w:rsidRPr="00E60B8C" w:rsidRDefault="005174B0" w:rsidP="00095FA9">
            <w:pPr>
              <w:jc w:val="both"/>
              <w:rPr>
                <w:rFonts w:asciiTheme="minorBidi" w:hAnsiTheme="minorBidi"/>
              </w:rPr>
            </w:pPr>
            <w:r w:rsidRPr="00E60B8C">
              <w:rPr>
                <w:rFonts w:ascii="Arial" w:hAnsi="Arial" w:cs="Arial"/>
              </w:rPr>
              <w:t>Түүнчлэн, ТХОУтХ-ийн төслийн 21 дүгээр зүйлд төслийн төлөвлөлт, бэлтгэл ажлыг хангах талаар тусгасан. Эдгээр зохицуулалт нь төслийн төлөвлөлтийн шаардлагыг хангуулахад чиглэнэ.</w:t>
            </w:r>
          </w:p>
        </w:tc>
      </w:tr>
      <w:tr w:rsidR="005174B0" w:rsidRPr="00E60B8C" w14:paraId="3DDED3FD" w14:textId="77777777" w:rsidTr="003838EA">
        <w:tc>
          <w:tcPr>
            <w:tcW w:w="568" w:type="dxa"/>
            <w:vAlign w:val="center"/>
          </w:tcPr>
          <w:p w14:paraId="08119C66" w14:textId="77777777" w:rsidR="005174B0" w:rsidRPr="00E60B8C" w:rsidRDefault="005174B0" w:rsidP="002C6B5B">
            <w:pPr>
              <w:jc w:val="center"/>
              <w:rPr>
                <w:rFonts w:ascii="Arial" w:hAnsi="Arial" w:cs="Arial"/>
              </w:rPr>
            </w:pPr>
            <w:r w:rsidRPr="00E60B8C">
              <w:rPr>
                <w:rFonts w:ascii="Arial" w:hAnsi="Arial" w:cs="Arial"/>
              </w:rPr>
              <w:t>16</w:t>
            </w:r>
          </w:p>
        </w:tc>
        <w:tc>
          <w:tcPr>
            <w:tcW w:w="1559" w:type="dxa"/>
            <w:vMerge/>
          </w:tcPr>
          <w:p w14:paraId="26A99BDF" w14:textId="77777777" w:rsidR="005174B0" w:rsidRPr="00E60B8C" w:rsidRDefault="005174B0" w:rsidP="00095FA9">
            <w:pPr>
              <w:jc w:val="both"/>
              <w:rPr>
                <w:rFonts w:ascii="Arial" w:hAnsi="Arial" w:cs="Arial"/>
              </w:rPr>
            </w:pPr>
          </w:p>
        </w:tc>
        <w:tc>
          <w:tcPr>
            <w:tcW w:w="5954" w:type="dxa"/>
            <w:shd w:val="clear" w:color="auto" w:fill="FFFFFF" w:themeFill="background1"/>
            <w:vAlign w:val="center"/>
          </w:tcPr>
          <w:p w14:paraId="53CD70EF" w14:textId="3FA0CF95" w:rsidR="005174B0" w:rsidRPr="00E60B8C" w:rsidRDefault="005174B0" w:rsidP="00095FA9">
            <w:pPr>
              <w:jc w:val="both"/>
              <w:rPr>
                <w:rFonts w:asciiTheme="minorBidi" w:hAnsiTheme="minorBidi"/>
              </w:rPr>
            </w:pPr>
            <w:r w:rsidRPr="00E60B8C">
              <w:rPr>
                <w:rFonts w:ascii="Arial" w:hAnsi="Arial" w:cs="Arial"/>
              </w:rPr>
              <w:t>-</w:t>
            </w:r>
            <w:r w:rsidR="007E06C0" w:rsidRPr="00E60B8C">
              <w:rPr>
                <w:rFonts w:ascii="Arial" w:hAnsi="Arial" w:cs="Arial"/>
              </w:rPr>
              <w:t xml:space="preserve"> </w:t>
            </w:r>
            <w:r w:rsidRPr="00E60B8C">
              <w:rPr>
                <w:rFonts w:ascii="Arial" w:hAnsi="Arial" w:cs="Arial"/>
              </w:rPr>
              <w:t>Төсвийн төслийг боловсруулах шатанд төсвийн хөрөнгө оруулалтаар шинээр хэрэгжүүлэхээр УИХ-аас гаргасан төслийн саналыг хэрхэх талаарх зохицуулалтыг тусгах. Хуулийн 8 дугаар зүйлийн 8.2-т сум, дүүрэг улсын төсвийн хөрөнгө оруулалтаар шинээр хэрэгжүүлэх төсөлд иргэдийн саналыг авч, иргэдийн саналыг харгалзан улсын төсвийн хөрөнгө оруулалтаар шинээр хэрэгжүүлэх төсөлд үнэлгээ хийж, аймаг, нийслэлийн Засаг даргад хүргүүлэхээр заажээ. Төсвийн төслийг боловсруулах шатанд төсвөөс санхүүжих хөрөнгө оруулалтын шинэ төслийг хэрэгжүүлэхээр УИХ-аас төслийн санал гаргах тохиолдолд төслийн саналыг хэрхэх талаарх зохицуулалт тусгаагүй байгааг анхаарч холбогдох заалтыг тусгах нь зүйтэй байна.</w:t>
            </w:r>
          </w:p>
        </w:tc>
        <w:tc>
          <w:tcPr>
            <w:tcW w:w="7654" w:type="dxa"/>
            <w:shd w:val="clear" w:color="auto" w:fill="FFFFFF" w:themeFill="background1"/>
            <w:vAlign w:val="center"/>
          </w:tcPr>
          <w:p w14:paraId="68DFD6DA" w14:textId="77777777" w:rsidR="00127166" w:rsidRPr="00E60B8C" w:rsidRDefault="00127166" w:rsidP="00307FAB">
            <w:pPr>
              <w:pStyle w:val="paragraph"/>
              <w:spacing w:before="0" w:beforeAutospacing="0" w:after="0" w:afterAutospacing="0"/>
              <w:jc w:val="both"/>
              <w:textAlignment w:val="baseline"/>
              <w:rPr>
                <w:rFonts w:ascii="Arial" w:eastAsiaTheme="majorEastAsia" w:hAnsi="Arial" w:cs="Arial"/>
                <w:sz w:val="22"/>
                <w:szCs w:val="22"/>
                <w:lang w:val="mn-MN"/>
              </w:rPr>
            </w:pPr>
            <w:r w:rsidRPr="00E60B8C">
              <w:rPr>
                <w:rFonts w:ascii="Arial" w:eastAsiaTheme="majorEastAsia" w:hAnsi="Arial" w:cs="Arial"/>
                <w:sz w:val="22"/>
                <w:szCs w:val="22"/>
                <w:lang w:val="mn-MN"/>
              </w:rPr>
              <w:t>Монгол Улсын Их Хурлын тухай хуулийн 8 дугаар зүйлийн 8.1.14-т “хууль тогтоомжийн талаар иргэд, байгууллагаас ирүүлсэн саналыг судлан хариу өгөх, шаардлагатай гэж үзвэл холбогдох хууль тогтоомжийн төсөл санаачлах” гэж, 8.1.15-д “иргэд, байгууллагаас ирүүлсэн өргөдөл, гомдлыг судлан хариу өгөх, эсхүл харьяаллын дагуу холбогдох байгууллага, албан тушаалтанд уламжилж энэ тухай хариу мэдэгдэх” гэж тус тус заасан бөгөөд төсвийн хөрөнгө оруулалтаар хэрэгжүүлэх төсөл санаачлах эрх нь Улсын Их Хурлын гишүүнд нээлттэй боловч Төсвийн тухай хуулиар Улсын Их Хурлын гишүүний санаачилсан хөрөнгө оруулалтын төслийг тухайн жилийн төсвийн тухай хуулийн төсөлд тусгайлан тусгахаар зохицуулаагүй болно.</w:t>
            </w:r>
          </w:p>
          <w:p w14:paraId="04989BF3" w14:textId="0E6EB58E" w:rsidR="001F3D3C" w:rsidRPr="00E60B8C" w:rsidRDefault="001F3D3C" w:rsidP="00906544">
            <w:pPr>
              <w:jc w:val="both"/>
              <w:rPr>
                <w:rFonts w:ascii="Arial" w:hAnsi="Arial" w:cs="Arial"/>
              </w:rPr>
            </w:pPr>
            <w:r w:rsidRPr="00E60B8C">
              <w:rPr>
                <w:rFonts w:ascii="Arial" w:hAnsi="Arial" w:cs="Arial"/>
              </w:rPr>
              <w:t>ТХОУтХ-ийн төсөлд шинээр хэрэгжүүлэх төсвийн хөрөнгө оруулалтын төслийг нэгэн ижил шаардлага, журмаар шийдвэрлэхээр зохицуулсан. Тодруулбал</w:t>
            </w:r>
            <w:r w:rsidR="00C73E72" w:rsidRPr="00E60B8C">
              <w:rPr>
                <w:rFonts w:ascii="Arial" w:hAnsi="Arial" w:cs="Arial"/>
              </w:rPr>
              <w:t xml:space="preserve">, хуулийн төслийн </w:t>
            </w:r>
            <w:r w:rsidRPr="00E60B8C">
              <w:rPr>
                <w:rFonts w:ascii="Arial" w:hAnsi="Arial" w:cs="Arial"/>
              </w:rPr>
              <w:t xml:space="preserve">20 дугаар зүйлд </w:t>
            </w:r>
            <w:r w:rsidR="00C73E72" w:rsidRPr="00E60B8C">
              <w:rPr>
                <w:rFonts w:ascii="Arial" w:hAnsi="Arial" w:cs="Arial"/>
              </w:rPr>
              <w:t xml:space="preserve">ТХО-ын төсөлд тавих </w:t>
            </w:r>
            <w:r w:rsidRPr="00E60B8C">
              <w:rPr>
                <w:rFonts w:ascii="Arial" w:hAnsi="Arial" w:cs="Arial"/>
              </w:rPr>
              <w:t>нийтлэг шаардлагыг</w:t>
            </w:r>
            <w:r w:rsidR="00C73E72" w:rsidRPr="00E60B8C">
              <w:rPr>
                <w:rFonts w:ascii="Arial" w:hAnsi="Arial" w:cs="Arial"/>
              </w:rPr>
              <w:t xml:space="preserve"> тусгаж, уг шаардлагыг </w:t>
            </w:r>
            <w:r w:rsidRPr="00E60B8C">
              <w:rPr>
                <w:rFonts w:ascii="Arial" w:hAnsi="Arial" w:cs="Arial"/>
              </w:rPr>
              <w:t xml:space="preserve">хангаагүй төслийг төлөвлөх, төсвийн төсөлд тусгах, санхүүжүүлэхийг </w:t>
            </w:r>
            <w:r w:rsidR="00C73E72" w:rsidRPr="00E60B8C">
              <w:rPr>
                <w:rFonts w:ascii="Arial" w:hAnsi="Arial" w:cs="Arial"/>
              </w:rPr>
              <w:t xml:space="preserve">хуулийн төслийн 8.1-д </w:t>
            </w:r>
            <w:r w:rsidRPr="00E60B8C">
              <w:rPr>
                <w:rFonts w:ascii="Arial" w:hAnsi="Arial" w:cs="Arial"/>
              </w:rPr>
              <w:t>хориглосон</w:t>
            </w:r>
            <w:r w:rsidR="00C73E72" w:rsidRPr="00E60B8C">
              <w:rPr>
                <w:rFonts w:ascii="Arial" w:hAnsi="Arial" w:cs="Arial"/>
              </w:rPr>
              <w:t xml:space="preserve">, түүнчлэн </w:t>
            </w:r>
            <w:r w:rsidRPr="00E60B8C">
              <w:rPr>
                <w:rFonts w:ascii="Arial" w:hAnsi="Arial" w:cs="Arial"/>
              </w:rPr>
              <w:t>шинэ төс</w:t>
            </w:r>
            <w:r w:rsidR="00C73E72" w:rsidRPr="00E60B8C">
              <w:rPr>
                <w:rFonts w:ascii="Arial" w:hAnsi="Arial" w:cs="Arial"/>
              </w:rPr>
              <w:t>лүүдийг</w:t>
            </w:r>
            <w:r w:rsidRPr="00E60B8C">
              <w:rPr>
                <w:rFonts w:ascii="Arial" w:hAnsi="Arial" w:cs="Arial"/>
              </w:rPr>
              <w:t xml:space="preserve"> 27 дугаар зүйлд заасан шаталсан үнэлгээгээр үнэлж, эрэмбэлэх</w:t>
            </w:r>
            <w:r w:rsidR="00C73E72" w:rsidRPr="00E60B8C">
              <w:rPr>
                <w:rFonts w:ascii="Arial" w:hAnsi="Arial" w:cs="Arial"/>
              </w:rPr>
              <w:t xml:space="preserve"> бөгөөд </w:t>
            </w:r>
            <w:r w:rsidRPr="00E60B8C">
              <w:rPr>
                <w:rFonts w:ascii="Arial" w:hAnsi="Arial" w:cs="Arial"/>
              </w:rPr>
              <w:t xml:space="preserve">нийтлэг шаардлагыг хангаагүй, баримт бичгийн иж бүрдлийг хүргүүлээгүй нь төслийг төсвийн төсөлд тусгахаас татгалзах үндэслэл болохоор </w:t>
            </w:r>
            <w:r w:rsidR="00C73E72" w:rsidRPr="00E60B8C">
              <w:rPr>
                <w:rFonts w:ascii="Arial" w:hAnsi="Arial" w:cs="Arial"/>
              </w:rPr>
              <w:t xml:space="preserve">хуулийн төслийн 28.7-д </w:t>
            </w:r>
            <w:r w:rsidRPr="00E60B8C">
              <w:rPr>
                <w:rFonts w:ascii="Arial" w:hAnsi="Arial" w:cs="Arial"/>
              </w:rPr>
              <w:t>тусгасан</w:t>
            </w:r>
            <w:r w:rsidR="00C73E72" w:rsidRPr="00E60B8C">
              <w:rPr>
                <w:rFonts w:ascii="Arial" w:hAnsi="Arial" w:cs="Arial"/>
              </w:rPr>
              <w:t xml:space="preserve">. Түүнчлэн, </w:t>
            </w:r>
            <w:r w:rsidRPr="00E60B8C">
              <w:rPr>
                <w:rFonts w:ascii="Arial" w:hAnsi="Arial" w:cs="Arial"/>
              </w:rPr>
              <w:t>Засгийн газраас өргөн мэдүүлсэн төслийн жагсаалт энэ хуульд заасан шаардлагыг зөрчсөн бол түүнийг батлахгүй байх буюу буцаах үндэслэл болох</w:t>
            </w:r>
            <w:r w:rsidR="00C73E72" w:rsidRPr="00E60B8C">
              <w:rPr>
                <w:rFonts w:ascii="Arial" w:hAnsi="Arial" w:cs="Arial"/>
              </w:rPr>
              <w:t>ыг хуулийн төслийн 61.1-д</w:t>
            </w:r>
            <w:r w:rsidRPr="00E60B8C">
              <w:rPr>
                <w:rFonts w:ascii="Arial" w:hAnsi="Arial" w:cs="Arial"/>
              </w:rPr>
              <w:t xml:space="preserve"> тусгасан.</w:t>
            </w:r>
          </w:p>
          <w:p w14:paraId="5AC9CB5B" w14:textId="4837B3E5" w:rsidR="005174B0" w:rsidRPr="00E60B8C" w:rsidRDefault="00047883" w:rsidP="00906544">
            <w:pPr>
              <w:jc w:val="both"/>
              <w:rPr>
                <w:rFonts w:ascii="Arial" w:hAnsi="Arial" w:cs="Arial"/>
              </w:rPr>
            </w:pPr>
            <w:r w:rsidRPr="00E60B8C">
              <w:rPr>
                <w:rFonts w:ascii="Arial" w:hAnsi="Arial" w:cs="Arial"/>
              </w:rPr>
              <w:t xml:space="preserve">Түүнчлэн, Монгол Улсын Үндсэн хуулийн Хорин тавдугаар зүйлд зааснаар хууль батлах </w:t>
            </w:r>
            <w:r w:rsidR="00D629FF" w:rsidRPr="00E60B8C">
              <w:rPr>
                <w:rFonts w:ascii="Arial" w:hAnsi="Arial" w:cs="Arial"/>
              </w:rPr>
              <w:t xml:space="preserve">асуудал </w:t>
            </w:r>
            <w:r w:rsidRPr="00E60B8C">
              <w:rPr>
                <w:rFonts w:ascii="Arial" w:hAnsi="Arial" w:cs="Arial"/>
              </w:rPr>
              <w:t>нь УИХ-ын онцгой бүрэн эрхэд багт</w:t>
            </w:r>
            <w:r w:rsidR="00D629FF" w:rsidRPr="00E60B8C">
              <w:rPr>
                <w:rFonts w:ascii="Arial" w:hAnsi="Arial" w:cs="Arial"/>
              </w:rPr>
              <w:t xml:space="preserve">даг бөгөөд </w:t>
            </w:r>
            <w:r w:rsidR="001F3D3C" w:rsidRPr="00E60B8C">
              <w:rPr>
                <w:rFonts w:ascii="Arial" w:hAnsi="Arial" w:cs="Arial"/>
              </w:rPr>
              <w:t>УИХ</w:t>
            </w:r>
            <w:r w:rsidR="00D629FF" w:rsidRPr="00E60B8C">
              <w:rPr>
                <w:rFonts w:ascii="Arial" w:hAnsi="Arial" w:cs="Arial"/>
              </w:rPr>
              <w:t>-аас</w:t>
            </w:r>
            <w:r w:rsidR="001F3D3C" w:rsidRPr="00E60B8C">
              <w:rPr>
                <w:rFonts w:ascii="Arial" w:hAnsi="Arial" w:cs="Arial"/>
              </w:rPr>
              <w:t xml:space="preserve"> төсвийн төслийг хэлэлцэх, түүнд өөрчлөлт оруулах харилцааг Төсвийн тухай хууль, Улсын Их Хурлын чуулганы хуралдааны дэгийн тухай хуулиар зохицуулдаг тул ТХОУтХ-д тусгайлан тусгаагүй</w:t>
            </w:r>
            <w:r w:rsidR="008B2650" w:rsidRPr="00E60B8C">
              <w:rPr>
                <w:rFonts w:ascii="Arial" w:hAnsi="Arial" w:cs="Arial"/>
              </w:rPr>
              <w:t xml:space="preserve"> болно</w:t>
            </w:r>
            <w:r w:rsidR="001F3D3C" w:rsidRPr="00E60B8C">
              <w:rPr>
                <w:rFonts w:ascii="Arial" w:hAnsi="Arial" w:cs="Arial"/>
              </w:rPr>
              <w:t xml:space="preserve">. </w:t>
            </w:r>
          </w:p>
          <w:p w14:paraId="0B726023" w14:textId="23355FDC" w:rsidR="00183A9D" w:rsidRPr="00E60B8C" w:rsidRDefault="00183A9D" w:rsidP="00906544">
            <w:pPr>
              <w:jc w:val="both"/>
              <w:rPr>
                <w:rFonts w:ascii="Arial" w:hAnsi="Arial" w:cs="Arial"/>
              </w:rPr>
            </w:pPr>
            <w:r w:rsidRPr="00E60B8C">
              <w:rPr>
                <w:rFonts w:ascii="Arial" w:hAnsi="Arial" w:cs="Arial"/>
              </w:rPr>
              <w:t>Мөн төсвийн төсөлд УИХ-ын гишүүдээс санал авах</w:t>
            </w:r>
            <w:r w:rsidR="00AF309B" w:rsidRPr="00E60B8C">
              <w:rPr>
                <w:rFonts w:ascii="Arial" w:hAnsi="Arial" w:cs="Arial"/>
              </w:rPr>
              <w:t>, тусгах</w:t>
            </w:r>
            <w:r w:rsidRPr="00E60B8C">
              <w:rPr>
                <w:rFonts w:ascii="Arial" w:hAnsi="Arial" w:cs="Arial"/>
              </w:rPr>
              <w:t xml:space="preserve"> нь </w:t>
            </w:r>
            <w:r w:rsidR="00AF309B" w:rsidRPr="00E60B8C">
              <w:rPr>
                <w:rFonts w:ascii="Arial" w:hAnsi="Arial" w:cs="Arial"/>
              </w:rPr>
              <w:t xml:space="preserve">УИХ-ын ЗГ-т хяналт тавих тогтолцоог алдагдуулж, </w:t>
            </w:r>
            <w:r w:rsidR="00166FA4" w:rsidRPr="00E60B8C">
              <w:rPr>
                <w:rFonts w:ascii="Arial" w:hAnsi="Arial" w:cs="Arial"/>
              </w:rPr>
              <w:t>салбарын бодлого, бүс нутгийн хэрэгцээ шаардлагыг орхигдуулах, төрийн захиргааны байгууллаг</w:t>
            </w:r>
            <w:r w:rsidR="0058564D" w:rsidRPr="00E60B8C">
              <w:rPr>
                <w:rFonts w:ascii="Arial" w:hAnsi="Arial" w:cs="Arial"/>
              </w:rPr>
              <w:t>ын үндсэн чиг үүрэг буюу улс төрөөс ангид байх зарчмыг алдагдуулах зэрэг сөрөг нөлөөлөл ихтэй болно.</w:t>
            </w:r>
          </w:p>
        </w:tc>
      </w:tr>
      <w:tr w:rsidR="005174B0" w:rsidRPr="00E60B8C" w14:paraId="19532A79" w14:textId="77777777" w:rsidTr="000135D3">
        <w:tc>
          <w:tcPr>
            <w:tcW w:w="568" w:type="dxa"/>
            <w:vAlign w:val="center"/>
          </w:tcPr>
          <w:p w14:paraId="2877705F" w14:textId="77777777" w:rsidR="005174B0" w:rsidRPr="00E60B8C" w:rsidRDefault="005174B0" w:rsidP="002C6B5B">
            <w:pPr>
              <w:jc w:val="center"/>
              <w:rPr>
                <w:rFonts w:ascii="Arial" w:hAnsi="Arial" w:cs="Arial"/>
              </w:rPr>
            </w:pPr>
            <w:r w:rsidRPr="00E60B8C">
              <w:rPr>
                <w:rFonts w:ascii="Arial" w:hAnsi="Arial" w:cs="Arial"/>
              </w:rPr>
              <w:t>17</w:t>
            </w:r>
          </w:p>
        </w:tc>
        <w:tc>
          <w:tcPr>
            <w:tcW w:w="1559" w:type="dxa"/>
            <w:vMerge/>
          </w:tcPr>
          <w:p w14:paraId="091EAFBA" w14:textId="77777777" w:rsidR="005174B0" w:rsidRPr="00E60B8C" w:rsidRDefault="005174B0" w:rsidP="00F64580">
            <w:pPr>
              <w:jc w:val="both"/>
              <w:rPr>
                <w:rFonts w:ascii="Arial" w:hAnsi="Arial" w:cs="Arial"/>
              </w:rPr>
            </w:pPr>
          </w:p>
        </w:tc>
        <w:tc>
          <w:tcPr>
            <w:tcW w:w="5954" w:type="dxa"/>
            <w:vAlign w:val="center"/>
          </w:tcPr>
          <w:p w14:paraId="7948236C" w14:textId="17485009" w:rsidR="005174B0" w:rsidRPr="00E60B8C" w:rsidRDefault="005174B0" w:rsidP="00F64580">
            <w:pPr>
              <w:jc w:val="both"/>
              <w:rPr>
                <w:rFonts w:asciiTheme="minorBidi" w:hAnsiTheme="minorBidi"/>
              </w:rPr>
            </w:pPr>
            <w:r w:rsidRPr="00E60B8C">
              <w:rPr>
                <w:rFonts w:ascii="Arial" w:hAnsi="Arial" w:cs="Arial"/>
              </w:rPr>
              <w:t>-</w:t>
            </w:r>
            <w:r w:rsidR="007E06C0" w:rsidRPr="00E60B8C">
              <w:rPr>
                <w:rFonts w:ascii="Arial" w:hAnsi="Arial" w:cs="Arial"/>
              </w:rPr>
              <w:t xml:space="preserve"> </w:t>
            </w:r>
            <w:r w:rsidRPr="00E60B8C">
              <w:rPr>
                <w:rFonts w:ascii="Arial" w:hAnsi="Arial" w:cs="Arial"/>
              </w:rPr>
              <w:t>Төсвийн хөрөнгө оруулалтын удирдлагад оролцогч талуудын зураглалыг тусгах. Төсвийн хөрөнгө оруулалтын төслийн төлөвлөлт, хэрэгжилт, хяналтад оролцогч талуудын зураглалыг тусгах нь хуулийн хүрээнд хамрагдаж буй харилцагч талуудын зохицуулалт иж бүрэн байхад чухал юм. Иймд хуулийн 2 дугаар бүлэгт төсвийн хөрөнгө оруулалтын удирдлагад Төрийн аудитын байгууллага, Эдийн засаг, хөгжлийн яамнаас хэрэгжүүлэх бүрэн эрхийн талаар зохицуулалт тусгах нь зохистой байна.</w:t>
            </w:r>
          </w:p>
        </w:tc>
        <w:tc>
          <w:tcPr>
            <w:tcW w:w="7654" w:type="dxa"/>
            <w:vAlign w:val="center"/>
          </w:tcPr>
          <w:p w14:paraId="5F83D08E" w14:textId="77777777" w:rsidR="005174B0" w:rsidRPr="00E60B8C" w:rsidRDefault="005174B0" w:rsidP="00F64580">
            <w:pPr>
              <w:jc w:val="both"/>
              <w:rPr>
                <w:rFonts w:ascii="Arial" w:hAnsi="Arial" w:cs="Arial"/>
              </w:rPr>
            </w:pPr>
            <w:r w:rsidRPr="00E60B8C">
              <w:rPr>
                <w:rFonts w:ascii="Arial" w:hAnsi="Arial" w:cs="Arial"/>
              </w:rPr>
              <w:t>Саналын зарим хэсгийг хүлээн авч, дараах байдлаар сайжруулав.</w:t>
            </w:r>
          </w:p>
          <w:p w14:paraId="5EE4CE32" w14:textId="37C26472" w:rsidR="005174B0" w:rsidRPr="00E60B8C" w:rsidRDefault="005174B0" w:rsidP="00F64580">
            <w:pPr>
              <w:jc w:val="both"/>
              <w:rPr>
                <w:rFonts w:ascii="Arial" w:hAnsi="Arial" w:cs="Arial"/>
              </w:rPr>
            </w:pPr>
            <w:r w:rsidRPr="00E60B8C">
              <w:rPr>
                <w:rFonts w:ascii="Arial" w:hAnsi="Arial" w:cs="Arial"/>
              </w:rPr>
              <w:t>Эдийн засаг, хөгжлийн асуудал эрхэлсэн төрийн захиргааны төв байгууллагын бүрэн эрхийн талаарх саналыг хүлээн авч, ТХОУ</w:t>
            </w:r>
            <w:r w:rsidR="00836078" w:rsidRPr="00E60B8C">
              <w:rPr>
                <w:rFonts w:ascii="Arial" w:hAnsi="Arial" w:cs="Arial"/>
              </w:rPr>
              <w:t>т</w:t>
            </w:r>
            <w:r w:rsidRPr="00E60B8C">
              <w:rPr>
                <w:rFonts w:ascii="Arial" w:hAnsi="Arial" w:cs="Arial"/>
              </w:rPr>
              <w:t>Х-ийн төслийн 12 дугаар зүйлд тусгав.</w:t>
            </w:r>
          </w:p>
          <w:p w14:paraId="0AC7429D" w14:textId="77777777" w:rsidR="005174B0" w:rsidRPr="00E60B8C" w:rsidRDefault="005174B0" w:rsidP="00F64580">
            <w:pPr>
              <w:jc w:val="both"/>
              <w:rPr>
                <w:rFonts w:asciiTheme="minorBidi" w:hAnsiTheme="minorBidi"/>
              </w:rPr>
            </w:pPr>
            <w:r w:rsidRPr="00E60B8C">
              <w:rPr>
                <w:rFonts w:ascii="Arial" w:hAnsi="Arial" w:cs="Arial"/>
              </w:rPr>
              <w:t xml:space="preserve">Төрийн аудитын байгууллагын бүрэн эрх, үйл ажиллагааг тусгайлан Төрийн аудитын тухай хуулиар зохицуулдаг тул ТХОУтХ-ийн төсөлд тусгах шаардлагагүй. </w:t>
            </w:r>
          </w:p>
        </w:tc>
      </w:tr>
      <w:tr w:rsidR="005174B0" w:rsidRPr="00E60B8C" w14:paraId="6D9AE9D8" w14:textId="77777777" w:rsidTr="000135D3">
        <w:tc>
          <w:tcPr>
            <w:tcW w:w="568" w:type="dxa"/>
            <w:vAlign w:val="center"/>
          </w:tcPr>
          <w:p w14:paraId="26912898" w14:textId="77777777" w:rsidR="005174B0" w:rsidRPr="00E60B8C" w:rsidRDefault="005174B0" w:rsidP="002C6B5B">
            <w:pPr>
              <w:jc w:val="center"/>
              <w:rPr>
                <w:rFonts w:ascii="Arial" w:hAnsi="Arial" w:cs="Arial"/>
              </w:rPr>
            </w:pPr>
            <w:r w:rsidRPr="00E60B8C">
              <w:rPr>
                <w:rFonts w:ascii="Arial" w:hAnsi="Arial" w:cs="Arial"/>
              </w:rPr>
              <w:t>18</w:t>
            </w:r>
          </w:p>
        </w:tc>
        <w:tc>
          <w:tcPr>
            <w:tcW w:w="1559" w:type="dxa"/>
            <w:vMerge/>
          </w:tcPr>
          <w:p w14:paraId="29CF1162" w14:textId="77777777" w:rsidR="005174B0" w:rsidRPr="00E60B8C" w:rsidRDefault="005174B0" w:rsidP="00F64580">
            <w:pPr>
              <w:jc w:val="both"/>
              <w:rPr>
                <w:rFonts w:ascii="Arial" w:hAnsi="Arial" w:cs="Arial"/>
              </w:rPr>
            </w:pPr>
          </w:p>
        </w:tc>
        <w:tc>
          <w:tcPr>
            <w:tcW w:w="5954" w:type="dxa"/>
            <w:vAlign w:val="center"/>
          </w:tcPr>
          <w:p w14:paraId="07DA9EFE" w14:textId="77777777" w:rsidR="005174B0" w:rsidRPr="00E60B8C" w:rsidRDefault="005174B0" w:rsidP="00F64580">
            <w:pPr>
              <w:jc w:val="both"/>
              <w:rPr>
                <w:rFonts w:asciiTheme="minorBidi" w:hAnsiTheme="minorBidi"/>
              </w:rPr>
            </w:pPr>
            <w:r w:rsidRPr="00E60B8C">
              <w:rPr>
                <w:rFonts w:ascii="Arial" w:hAnsi="Arial" w:cs="Arial"/>
              </w:rPr>
              <w:t>Түүнчлэн төслийн хяналтад иргэдийг оролцуулах чиглэлээрх заалтыг оруулах нь зүйтэй байна. Жишээлбэл, хөрөнгө оруулалтын ажлын гүйцэтгэлийн хяналт, шалгалтын тухайд алслагдсан суман дахь хөрөнгө оруулалтын ажлын гүйцэтгэлийн хяналт, шалгалтыг хэрэгжүүлэх боловсон хүчний хүрэлцээ муу, ихээхэн зардал шаардагдах тул тухайн орон нутгийн иргэдийг төслийн хяналтад оролцуулах нь зүйтэй юм.</w:t>
            </w:r>
          </w:p>
        </w:tc>
        <w:tc>
          <w:tcPr>
            <w:tcW w:w="7654" w:type="dxa"/>
            <w:vAlign w:val="center"/>
          </w:tcPr>
          <w:p w14:paraId="69122733" w14:textId="77777777" w:rsidR="005174B0" w:rsidRPr="00E60B8C" w:rsidRDefault="005174B0" w:rsidP="00F64580">
            <w:pPr>
              <w:jc w:val="both"/>
              <w:rPr>
                <w:rFonts w:ascii="Arial" w:hAnsi="Arial" w:cs="Arial"/>
              </w:rPr>
            </w:pPr>
            <w:r w:rsidRPr="00E60B8C">
              <w:rPr>
                <w:rFonts w:ascii="Arial" w:hAnsi="Arial" w:cs="Arial"/>
              </w:rPr>
              <w:t>ТХОУтХ-ийн төслийн 44.1, 44.5, 44.6 дахь хэсэгт төсвийн хөрөнгө оруулалтын төслийн хэрэгжилт, хяналтад иргэдийн оролцооны талаар дараах байдлаар заасан:</w:t>
            </w:r>
          </w:p>
          <w:p w14:paraId="7876C0D1" w14:textId="77777777" w:rsidR="005174B0" w:rsidRPr="00E60B8C" w:rsidRDefault="005174B0" w:rsidP="00F64580">
            <w:pPr>
              <w:jc w:val="both"/>
              <w:rPr>
                <w:rFonts w:ascii="Arial" w:eastAsia="DengXian" w:hAnsi="Arial" w:cs="Arial"/>
                <w:kern w:val="0"/>
                <w14:ligatures w14:val="none"/>
              </w:rPr>
            </w:pPr>
            <w:r w:rsidRPr="00E60B8C">
              <w:rPr>
                <w:rFonts w:ascii="Arial" w:eastAsia="DengXian" w:hAnsi="Arial" w:cs="Arial"/>
                <w:kern w:val="0"/>
                <w14:ligatures w14:val="none"/>
              </w:rPr>
              <w:t>44.1.Төсвийн ерөнхийлөн захирагч, захиалагч нь төсвийн хөрөнгө оруулалтын төслийн төлөвлөлт, хэрэгжилт болон хяналт, тайлагналтад олон нийтийн оролцоог хангаж ажиллана.</w:t>
            </w:r>
          </w:p>
          <w:p w14:paraId="7ED00456" w14:textId="77777777" w:rsidR="005174B0" w:rsidRPr="00E60B8C" w:rsidRDefault="005174B0" w:rsidP="00F64580">
            <w:pPr>
              <w:jc w:val="both"/>
              <w:rPr>
                <w:rFonts w:ascii="Arial" w:eastAsia="DengXian" w:hAnsi="Arial" w:cs="Arial"/>
                <w:kern w:val="0"/>
                <w14:ligatures w14:val="none"/>
              </w:rPr>
            </w:pPr>
            <w:r w:rsidRPr="00E60B8C">
              <w:rPr>
                <w:rFonts w:ascii="Arial" w:eastAsia="DengXian" w:hAnsi="Arial" w:cs="Arial"/>
                <w:kern w:val="0"/>
                <w14:ligatures w14:val="none"/>
              </w:rPr>
              <w:t>44.5.Орон нутгийн иргэдээс төслийн төлөвлөлт, хэрэгжилт болон хяналт, тайлагналтын асуудлаар хэлэлцүүлэг зохион байгуулах санал гаргасан бол захиалагч нь орон нутгийн Засаг даргатай хамтран зохион байгуулж болно.</w:t>
            </w:r>
          </w:p>
          <w:p w14:paraId="0D436589" w14:textId="77777777" w:rsidR="005174B0" w:rsidRPr="00E60B8C" w:rsidRDefault="005174B0" w:rsidP="00F64580">
            <w:pPr>
              <w:jc w:val="both"/>
              <w:rPr>
                <w:rFonts w:ascii="Arial" w:eastAsia="DengXian" w:hAnsi="Arial" w:cs="Arial"/>
                <w:kern w:val="0"/>
                <w14:ligatures w14:val="none"/>
              </w:rPr>
            </w:pPr>
            <w:r w:rsidRPr="00E60B8C">
              <w:rPr>
                <w:rFonts w:ascii="Arial" w:eastAsia="DengXian" w:hAnsi="Arial" w:cs="Arial"/>
                <w:kern w:val="0"/>
                <w14:ligatures w14:val="none"/>
              </w:rPr>
              <w:t>44.5.Орон нутгийн иргэдээс төслийн төлөвлөлт, хэрэгжилт болон хяналт, тайлагналтын асуудлаар хэлэлцүүлэг зохион байгуулах санал гаргасан бол захиалагч нь орон нутгийн Засаг даргатай хамтран зохион байгуулж болно.</w:t>
            </w:r>
          </w:p>
        </w:tc>
      </w:tr>
      <w:tr w:rsidR="005174B0" w:rsidRPr="00E60B8C" w14:paraId="3E491627" w14:textId="77777777" w:rsidTr="000135D3">
        <w:tc>
          <w:tcPr>
            <w:tcW w:w="568" w:type="dxa"/>
            <w:vAlign w:val="center"/>
          </w:tcPr>
          <w:p w14:paraId="6B0A02B2" w14:textId="77777777" w:rsidR="005174B0" w:rsidRPr="00E60B8C" w:rsidRDefault="005174B0" w:rsidP="002C6B5B">
            <w:pPr>
              <w:jc w:val="center"/>
              <w:rPr>
                <w:rFonts w:ascii="Arial" w:hAnsi="Arial" w:cs="Arial"/>
              </w:rPr>
            </w:pPr>
            <w:r w:rsidRPr="00E60B8C">
              <w:rPr>
                <w:rFonts w:ascii="Arial" w:hAnsi="Arial" w:cs="Arial"/>
              </w:rPr>
              <w:t>19</w:t>
            </w:r>
          </w:p>
        </w:tc>
        <w:tc>
          <w:tcPr>
            <w:tcW w:w="1559" w:type="dxa"/>
            <w:vMerge/>
          </w:tcPr>
          <w:p w14:paraId="7A1650FC" w14:textId="77777777" w:rsidR="005174B0" w:rsidRPr="00E60B8C" w:rsidRDefault="005174B0" w:rsidP="00F64580">
            <w:pPr>
              <w:jc w:val="both"/>
              <w:rPr>
                <w:rFonts w:ascii="Arial" w:hAnsi="Arial" w:cs="Arial"/>
              </w:rPr>
            </w:pPr>
          </w:p>
        </w:tc>
        <w:tc>
          <w:tcPr>
            <w:tcW w:w="5954" w:type="dxa"/>
            <w:vAlign w:val="center"/>
          </w:tcPr>
          <w:p w14:paraId="452DCA29" w14:textId="77777777" w:rsidR="005174B0" w:rsidRPr="00E60B8C" w:rsidRDefault="005174B0" w:rsidP="00F64580">
            <w:pPr>
              <w:jc w:val="both"/>
              <w:rPr>
                <w:rFonts w:ascii="Arial" w:hAnsi="Arial" w:cs="Arial"/>
              </w:rPr>
            </w:pPr>
            <w:r w:rsidRPr="00E60B8C">
              <w:rPr>
                <w:rFonts w:ascii="Arial" w:hAnsi="Arial" w:cs="Arial"/>
              </w:rPr>
              <w:t>7.Хуулийн нэр томьёоны тодорхойлолтод зарим нэмэлт, өөрчлөлт оруулах. Үүнд:</w:t>
            </w:r>
          </w:p>
          <w:p w14:paraId="08B14F0E" w14:textId="4C3338FE" w:rsidR="005174B0" w:rsidRPr="00E60B8C" w:rsidRDefault="005174B0" w:rsidP="00F64580">
            <w:pPr>
              <w:jc w:val="both"/>
              <w:rPr>
                <w:rFonts w:asciiTheme="minorBidi" w:hAnsiTheme="minorBidi"/>
              </w:rPr>
            </w:pPr>
            <w:r w:rsidRPr="00E60B8C">
              <w:rPr>
                <w:rFonts w:ascii="Arial" w:hAnsi="Arial" w:cs="Arial"/>
              </w:rPr>
              <w:t>-</w:t>
            </w:r>
            <w:r w:rsidR="007E06C0" w:rsidRPr="00E60B8C">
              <w:rPr>
                <w:rFonts w:ascii="Arial" w:hAnsi="Arial" w:cs="Arial"/>
              </w:rPr>
              <w:t xml:space="preserve"> </w:t>
            </w:r>
            <w:r w:rsidRPr="00E60B8C">
              <w:rPr>
                <w:rFonts w:ascii="Arial" w:hAnsi="Arial" w:cs="Arial"/>
              </w:rPr>
              <w:t>Хөрөнгө оруулалтын төслийн үр ашгийн талаарх нэр томьёоны тодорхойлолт, төслийн үр ашгийг тооцох аргачлалыг тусгах. Дэд бүтцийн төслүүдийн үр ашгийг тооцох нь чухал юм. Онолоос үзэхэд олон улсад төслийн үр ашгийг 4-5 аргаар тооцож байна. Тухайлбал, төслийн ашиглалтын хугацааны өртөг, өгөөжийг тооцох шаардлагатай юм.</w:t>
            </w:r>
          </w:p>
        </w:tc>
        <w:tc>
          <w:tcPr>
            <w:tcW w:w="7654" w:type="dxa"/>
            <w:vAlign w:val="center"/>
          </w:tcPr>
          <w:p w14:paraId="15327C7E" w14:textId="77777777" w:rsidR="009F123B" w:rsidRPr="00E60B8C" w:rsidRDefault="00291884">
            <w:pPr>
              <w:jc w:val="both"/>
              <w:rPr>
                <w:rFonts w:ascii="Arial" w:hAnsi="Arial" w:cs="Arial"/>
                <w:color w:val="000000" w:themeColor="text1"/>
              </w:rPr>
            </w:pPr>
            <w:r w:rsidRPr="00E60B8C">
              <w:rPr>
                <w:rFonts w:ascii="Arial" w:hAnsi="Arial" w:cs="Arial"/>
              </w:rPr>
              <w:t>Саналыг хүлээн авч, ТХОУтХ-ийн төслийн 4 дүгээр зүйлийн зарим хэсгийг дараах байдлаар сайжруулав.</w:t>
            </w:r>
          </w:p>
          <w:p w14:paraId="4CDEAE49" w14:textId="77777777" w:rsidR="009F123B" w:rsidRPr="00E60B8C" w:rsidRDefault="00291884">
            <w:pPr>
              <w:jc w:val="both"/>
              <w:rPr>
                <w:rFonts w:ascii="Arial" w:hAnsi="Arial" w:cs="Arial"/>
                <w:color w:val="000000" w:themeColor="text1"/>
              </w:rPr>
            </w:pPr>
            <w:r w:rsidRPr="00E60B8C">
              <w:rPr>
                <w:rFonts w:ascii="Arial" w:hAnsi="Arial" w:cs="Arial"/>
              </w:rPr>
              <w:t>4.1.8.“нийгмийн ач холбогдол, эдийн засгийн үр ашиг” гэж төсвийн хөрөнгө оруулалтын төслийг хэрэгжүүлсний үр дүнд нийгэм, эдийн засаг болон бусад салбарт бий болох үр өгөөжийг мөнгөн болон мөнгөн бус хэлбэрээр хэмжиж, үнэлсэн нэгдсэн дүнг;</w:t>
            </w:r>
          </w:p>
          <w:p w14:paraId="15D10F6C" w14:textId="77777777" w:rsidR="009F123B" w:rsidRPr="00E60B8C" w:rsidRDefault="00291884">
            <w:pPr>
              <w:jc w:val="both"/>
              <w:rPr>
                <w:rFonts w:ascii="Arial" w:hAnsi="Arial" w:cs="Arial"/>
                <w:color w:val="000000" w:themeColor="text1"/>
              </w:rPr>
            </w:pPr>
            <w:r w:rsidRPr="00E60B8C">
              <w:rPr>
                <w:rFonts w:ascii="Arial" w:hAnsi="Arial" w:cs="Arial"/>
              </w:rPr>
              <w:t>4.1.18.“төслийн нийт зардал” гэж хөрөнгийн зардал, төсөлд ашиглагдах тоног төхөөрөмжийн зардал болон төслийн ашиглалтын үеийн урсгал зардлыг;</w:t>
            </w:r>
          </w:p>
          <w:p w14:paraId="1049611A" w14:textId="77777777" w:rsidR="009F123B" w:rsidRPr="00E60B8C" w:rsidRDefault="00291884">
            <w:pPr>
              <w:jc w:val="both"/>
              <w:rPr>
                <w:rFonts w:ascii="Arial" w:hAnsi="Arial" w:cs="Arial"/>
                <w:color w:val="000000" w:themeColor="text1"/>
              </w:rPr>
            </w:pPr>
            <w:r w:rsidRPr="00E60B8C">
              <w:rPr>
                <w:rFonts w:ascii="Arial" w:hAnsi="Arial" w:cs="Arial"/>
              </w:rPr>
              <w:t>4.1.22.“үр өгөөж” гэж төсвийн хөрөнгө оруулалтын төслийг хэрэгжүүлснээр нийгэм, эдийн засгийн хөгжилд шууд болон шууд бусаар бий болох эерэг үр дүн, ашиг тусыг;</w:t>
            </w:r>
          </w:p>
          <w:p w14:paraId="6A1EE521" w14:textId="77777777" w:rsidR="009F123B" w:rsidRPr="00E60B8C" w:rsidRDefault="00291884">
            <w:pPr>
              <w:jc w:val="both"/>
              <w:rPr>
                <w:rFonts w:ascii="Arial" w:hAnsi="Arial" w:cs="Arial"/>
                <w:color w:val="000000" w:themeColor="text1"/>
              </w:rPr>
            </w:pPr>
            <w:r w:rsidRPr="00E60B8C">
              <w:rPr>
                <w:rFonts w:ascii="Arial" w:hAnsi="Arial" w:cs="Arial"/>
              </w:rPr>
              <w:t>Түүнчлэн, төслийн нийгмийн ач холбогдол, эдийн засгийн үр ашгийг тооцох журам, аргачлалыг санхүү, төсвийн асуудал эрхэлсэн Засгийн газрын гишүүн батлахаар 11.1.4-т, төслийн үр өгөөжийг тооцоход барилга байгууламж, тоног төхөөрөмжийн ашиглалт, засвар үйлчилгээ, урт хугацааны зардлын тооцоог гаргахаар 51.3-т тусгасан. Үр ашгийг тооцох тодорхой арга (ашиглалтын хугацааны өртөг, өгөөж гэх мэт)-ыг уг аргачлалаар тогтооно.</w:t>
            </w:r>
          </w:p>
        </w:tc>
      </w:tr>
      <w:tr w:rsidR="005174B0" w:rsidRPr="00E60B8C" w14:paraId="36768116" w14:textId="77777777" w:rsidTr="000135D3">
        <w:tc>
          <w:tcPr>
            <w:tcW w:w="568" w:type="dxa"/>
            <w:vAlign w:val="center"/>
          </w:tcPr>
          <w:p w14:paraId="14E3B6FA" w14:textId="77777777" w:rsidR="005174B0" w:rsidRPr="00E60B8C" w:rsidRDefault="005174B0" w:rsidP="002C6B5B">
            <w:pPr>
              <w:jc w:val="center"/>
              <w:rPr>
                <w:rFonts w:ascii="Arial" w:hAnsi="Arial" w:cs="Arial"/>
              </w:rPr>
            </w:pPr>
            <w:r w:rsidRPr="00E60B8C">
              <w:rPr>
                <w:rFonts w:ascii="Arial" w:hAnsi="Arial" w:cs="Arial"/>
              </w:rPr>
              <w:t>20</w:t>
            </w:r>
          </w:p>
        </w:tc>
        <w:tc>
          <w:tcPr>
            <w:tcW w:w="1559" w:type="dxa"/>
            <w:vMerge/>
          </w:tcPr>
          <w:p w14:paraId="7EEF625E" w14:textId="77777777" w:rsidR="005174B0" w:rsidRPr="00E60B8C" w:rsidRDefault="005174B0" w:rsidP="00F64580">
            <w:pPr>
              <w:jc w:val="both"/>
              <w:rPr>
                <w:rFonts w:ascii="Arial" w:hAnsi="Arial" w:cs="Arial"/>
              </w:rPr>
            </w:pPr>
          </w:p>
        </w:tc>
        <w:tc>
          <w:tcPr>
            <w:tcW w:w="5954" w:type="dxa"/>
            <w:vAlign w:val="center"/>
          </w:tcPr>
          <w:p w14:paraId="409DB047" w14:textId="641E4C4D" w:rsidR="005174B0" w:rsidRPr="00E60B8C" w:rsidRDefault="005174B0" w:rsidP="00F64580">
            <w:pPr>
              <w:jc w:val="both"/>
              <w:rPr>
                <w:rFonts w:asciiTheme="minorBidi" w:hAnsiTheme="minorBidi"/>
              </w:rPr>
            </w:pPr>
            <w:r w:rsidRPr="00E60B8C">
              <w:rPr>
                <w:rFonts w:ascii="Arial" w:hAnsi="Arial" w:cs="Arial"/>
              </w:rPr>
              <w:t>-</w:t>
            </w:r>
            <w:r w:rsidR="007E06C0" w:rsidRPr="00E60B8C">
              <w:rPr>
                <w:rFonts w:ascii="Arial" w:hAnsi="Arial" w:cs="Arial"/>
              </w:rPr>
              <w:t xml:space="preserve"> </w:t>
            </w:r>
            <w:r w:rsidRPr="00E60B8C">
              <w:rPr>
                <w:rFonts w:ascii="Arial" w:hAnsi="Arial" w:cs="Arial"/>
              </w:rPr>
              <w:t>Төсвийн хөрөнгө оруулалтын төслийн “үр өгөөж” гэх нэр томьёог илүү тодорхой томьёолох. Хуулийн 4.1.35-т “үр өгөөж” гэж төсвийн хөрөнгө оруулалтын төслөөс нийгэм, эдийн засагт үзүүлэх эерэг үр нөлөө, ашиг тус гэж тодорхойлсныг сайжруулах нь зүйтэй байна.</w:t>
            </w:r>
          </w:p>
        </w:tc>
        <w:tc>
          <w:tcPr>
            <w:tcW w:w="7654" w:type="dxa"/>
            <w:vAlign w:val="center"/>
          </w:tcPr>
          <w:p w14:paraId="7C805EA5" w14:textId="4A52CF69" w:rsidR="005174B0" w:rsidRPr="00E60B8C" w:rsidRDefault="005174B0" w:rsidP="00F64580">
            <w:pPr>
              <w:jc w:val="both"/>
              <w:rPr>
                <w:rFonts w:ascii="Arial" w:hAnsi="Arial" w:cs="Arial"/>
                <w:color w:val="000000" w:themeColor="text1"/>
              </w:rPr>
            </w:pPr>
            <w:r w:rsidRPr="00E60B8C">
              <w:rPr>
                <w:rFonts w:ascii="Arial" w:hAnsi="Arial" w:cs="Arial"/>
                <w:color w:val="000000" w:themeColor="text1"/>
              </w:rPr>
              <w:t>Саналыг хүлээн авч, ТХО</w:t>
            </w:r>
            <w:r w:rsidR="00836078" w:rsidRPr="00E60B8C">
              <w:rPr>
                <w:rFonts w:ascii="Arial" w:hAnsi="Arial" w:cs="Arial"/>
                <w:color w:val="000000" w:themeColor="text1"/>
              </w:rPr>
              <w:t>У</w:t>
            </w:r>
            <w:r w:rsidRPr="00E60B8C">
              <w:rPr>
                <w:rFonts w:ascii="Arial" w:hAnsi="Arial" w:cs="Arial"/>
                <w:color w:val="000000" w:themeColor="text1"/>
              </w:rPr>
              <w:t>тХ-ийн төслийн 4 дүгээр зүйлийн зарим хэсгийг дараах байдлаар сайжруулав.</w:t>
            </w:r>
          </w:p>
          <w:p w14:paraId="63BBCB63" w14:textId="77777777" w:rsidR="005174B0" w:rsidRPr="00E60B8C" w:rsidRDefault="005174B0" w:rsidP="00F64580">
            <w:pPr>
              <w:jc w:val="both"/>
              <w:rPr>
                <w:rFonts w:ascii="Arial" w:eastAsia="Times New Roman" w:hAnsi="Arial" w:cs="Arial"/>
                <w:color w:val="EE0000"/>
                <w:kern w:val="0"/>
                <w14:ligatures w14:val="none"/>
              </w:rPr>
            </w:pPr>
            <w:r w:rsidRPr="00E60B8C">
              <w:rPr>
                <w:rFonts w:ascii="Arial" w:eastAsia="Aptos" w:hAnsi="Arial" w:cs="Arial"/>
                <w:bCs/>
                <w:color w:val="000000" w:themeColor="text1"/>
                <w:kern w:val="0"/>
                <w14:ligatures w14:val="none"/>
              </w:rPr>
              <w:t>4.1.22.</w:t>
            </w:r>
            <w:r w:rsidRPr="00E60B8C">
              <w:rPr>
                <w:rFonts w:ascii="Arial" w:eastAsia="Times New Roman" w:hAnsi="Arial" w:cs="Arial"/>
                <w:bCs/>
                <w:color w:val="000000" w:themeColor="text1"/>
                <w:kern w:val="0"/>
                <w14:ligatures w14:val="none"/>
              </w:rPr>
              <w:t>“үр өгөөж” гэж төсвийн хөрөнгө оруулалтын төслийг хэрэгжүүлснээр нийгэм, эдийн засгийн хөгжилд шууд болон шууд бусаар бий болох эерэг үр дүн, ашиг тусыг;</w:t>
            </w:r>
          </w:p>
        </w:tc>
      </w:tr>
      <w:tr w:rsidR="005174B0" w:rsidRPr="00E60B8C" w14:paraId="502200C7" w14:textId="77777777" w:rsidTr="000135D3">
        <w:tc>
          <w:tcPr>
            <w:tcW w:w="568" w:type="dxa"/>
            <w:vAlign w:val="center"/>
          </w:tcPr>
          <w:p w14:paraId="7B4306F3" w14:textId="77777777" w:rsidR="005174B0" w:rsidRPr="00E60B8C" w:rsidRDefault="005174B0" w:rsidP="002C6B5B">
            <w:pPr>
              <w:jc w:val="center"/>
              <w:rPr>
                <w:rFonts w:ascii="Arial" w:hAnsi="Arial" w:cs="Arial"/>
              </w:rPr>
            </w:pPr>
            <w:r w:rsidRPr="00E60B8C">
              <w:rPr>
                <w:rFonts w:ascii="Arial" w:hAnsi="Arial" w:cs="Arial"/>
              </w:rPr>
              <w:t>21</w:t>
            </w:r>
          </w:p>
        </w:tc>
        <w:tc>
          <w:tcPr>
            <w:tcW w:w="1559" w:type="dxa"/>
            <w:vMerge/>
          </w:tcPr>
          <w:p w14:paraId="556E8FF0" w14:textId="77777777" w:rsidR="005174B0" w:rsidRPr="00E60B8C" w:rsidRDefault="005174B0" w:rsidP="00F64580">
            <w:pPr>
              <w:jc w:val="both"/>
              <w:rPr>
                <w:rFonts w:ascii="Arial" w:hAnsi="Arial" w:cs="Arial"/>
              </w:rPr>
            </w:pPr>
          </w:p>
        </w:tc>
        <w:tc>
          <w:tcPr>
            <w:tcW w:w="5954" w:type="dxa"/>
            <w:vAlign w:val="center"/>
          </w:tcPr>
          <w:p w14:paraId="0D94C72D" w14:textId="7962129E" w:rsidR="005174B0" w:rsidRPr="00E60B8C" w:rsidRDefault="005174B0" w:rsidP="00F64580">
            <w:pPr>
              <w:jc w:val="both"/>
              <w:rPr>
                <w:rFonts w:asciiTheme="minorBidi" w:hAnsiTheme="minorBidi"/>
              </w:rPr>
            </w:pPr>
            <w:r w:rsidRPr="00E60B8C">
              <w:rPr>
                <w:rFonts w:ascii="Arial" w:hAnsi="Arial" w:cs="Arial"/>
              </w:rPr>
              <w:t>-</w:t>
            </w:r>
            <w:r w:rsidR="007E06C0" w:rsidRPr="00E60B8C">
              <w:rPr>
                <w:rFonts w:ascii="Arial" w:hAnsi="Arial" w:cs="Arial"/>
              </w:rPr>
              <w:t xml:space="preserve"> </w:t>
            </w:r>
            <w:r w:rsidRPr="00E60B8C">
              <w:rPr>
                <w:rFonts w:ascii="Arial" w:hAnsi="Arial" w:cs="Arial"/>
              </w:rPr>
              <w:t>Хуулийн зарим заалтад нэр томьёоны тодорхойлолтыг тайлбар хэлбэрээр оруулсан байгааг 4 дүгээр зүйл дэх “нэр томьёоны тодорхойлолт” заалт руу оруулах. Жишээ нь, хуулийн 7.1 дэх тайлбарт “Мега төсөл” гэдэгт улсын эдийн засаг, нийгмийн хөгжилд стратегийн ач холбогдол бүхий, олон жилийн хугацаанд хэрэгжих, олон улсын болон үндэсний түвшний, их хэмжээний хөрөнгө оруулалт шаардсан, иж бүрэн төлөвлөлт, техник, эдийн засгийн үндэслэлтэй V ангиллын төслийг ойлгоно” гэснийг 4.1.15-д “мега төсөл”-ийн нэр томьёоны тодорхойлолт хэлбэрээр оруулах.</w:t>
            </w:r>
          </w:p>
        </w:tc>
        <w:tc>
          <w:tcPr>
            <w:tcW w:w="7654" w:type="dxa"/>
            <w:vAlign w:val="center"/>
          </w:tcPr>
          <w:p w14:paraId="1FA9CCC9" w14:textId="77777777" w:rsidR="005174B0" w:rsidRPr="00E60B8C" w:rsidRDefault="005174B0" w:rsidP="00F64580">
            <w:pPr>
              <w:jc w:val="both"/>
              <w:rPr>
                <w:rFonts w:ascii="Arial" w:hAnsi="Arial" w:cs="Arial"/>
              </w:rPr>
            </w:pPr>
            <w:r w:rsidRPr="00E60B8C">
              <w:rPr>
                <w:rFonts w:ascii="Arial" w:hAnsi="Arial" w:cs="Arial"/>
              </w:rPr>
              <w:t>Хууль тогтоомжийн тухай хуулийн 30 дугаар зүйлийн 30.7-д “Нэр томьёо нь тодорхой утга агуулгаар зөвхөн нэг бүлэг, зүйл, хэсэг, заалтын хүрээнд хэрэглэгдэх бол түүний тодорхойлолт, тайлбарыг холбогдох бүлэг, зүйл, хэсэг, заалтын дотор байрлуулж болно.” хэмээн хуульчилсан. “Мега төсөл” гэх ойлголтыг хуулийн төслийн 7 дугаар зүйлийн 7.1 дэх хэсэгт тайлбар байдлаар оруулсан болно.</w:t>
            </w:r>
          </w:p>
        </w:tc>
      </w:tr>
      <w:tr w:rsidR="005174B0" w:rsidRPr="00E60B8C" w14:paraId="025581C4" w14:textId="77777777" w:rsidTr="000135D3">
        <w:tc>
          <w:tcPr>
            <w:tcW w:w="568" w:type="dxa"/>
            <w:vAlign w:val="center"/>
          </w:tcPr>
          <w:p w14:paraId="4384B041" w14:textId="77777777" w:rsidR="005174B0" w:rsidRPr="00E60B8C" w:rsidRDefault="005174B0" w:rsidP="002C6B5B">
            <w:pPr>
              <w:jc w:val="center"/>
              <w:rPr>
                <w:rFonts w:ascii="Arial" w:hAnsi="Arial" w:cs="Arial"/>
              </w:rPr>
            </w:pPr>
            <w:r w:rsidRPr="00E60B8C">
              <w:rPr>
                <w:rFonts w:ascii="Arial" w:hAnsi="Arial" w:cs="Arial"/>
              </w:rPr>
              <w:t>22</w:t>
            </w:r>
          </w:p>
        </w:tc>
        <w:tc>
          <w:tcPr>
            <w:tcW w:w="1559" w:type="dxa"/>
            <w:vMerge/>
          </w:tcPr>
          <w:p w14:paraId="546A7EE9" w14:textId="77777777" w:rsidR="005174B0" w:rsidRPr="00E60B8C" w:rsidRDefault="005174B0" w:rsidP="00F64580">
            <w:pPr>
              <w:jc w:val="both"/>
              <w:rPr>
                <w:rFonts w:ascii="Arial" w:hAnsi="Arial" w:cs="Arial"/>
              </w:rPr>
            </w:pPr>
          </w:p>
        </w:tc>
        <w:tc>
          <w:tcPr>
            <w:tcW w:w="5954" w:type="dxa"/>
            <w:vAlign w:val="center"/>
          </w:tcPr>
          <w:p w14:paraId="14938D8F" w14:textId="42711FC6" w:rsidR="005174B0" w:rsidRPr="00E60B8C" w:rsidRDefault="005174B0" w:rsidP="00F64580">
            <w:pPr>
              <w:jc w:val="both"/>
              <w:rPr>
                <w:rFonts w:asciiTheme="minorBidi" w:hAnsiTheme="minorBidi"/>
              </w:rPr>
            </w:pPr>
            <w:r w:rsidRPr="00E60B8C">
              <w:rPr>
                <w:rFonts w:ascii="Arial" w:hAnsi="Arial" w:cs="Arial"/>
              </w:rPr>
              <w:t>-</w:t>
            </w:r>
            <w:r w:rsidR="007E06C0" w:rsidRPr="00E60B8C">
              <w:rPr>
                <w:rFonts w:ascii="Arial" w:hAnsi="Arial" w:cs="Arial"/>
              </w:rPr>
              <w:t xml:space="preserve"> </w:t>
            </w:r>
            <w:r w:rsidRPr="00E60B8C">
              <w:rPr>
                <w:rFonts w:ascii="Arial" w:hAnsi="Arial" w:cs="Arial"/>
              </w:rPr>
              <w:t>“Төсвийн хөрөнгө оруулалтын ил тод байдлыг хангах” гэдэгт ямар үйл ажиллагааг хамруулахыг тусгах.</w:t>
            </w:r>
          </w:p>
        </w:tc>
        <w:tc>
          <w:tcPr>
            <w:tcW w:w="7654" w:type="dxa"/>
            <w:vAlign w:val="center"/>
          </w:tcPr>
          <w:p w14:paraId="7BAA636A" w14:textId="77777777" w:rsidR="005174B0" w:rsidRPr="00E60B8C" w:rsidRDefault="005174B0" w:rsidP="00F64580">
            <w:pPr>
              <w:jc w:val="both"/>
              <w:rPr>
                <w:rFonts w:ascii="Arial" w:hAnsi="Arial" w:cs="Arial"/>
              </w:rPr>
            </w:pPr>
            <w:r w:rsidRPr="00E60B8C">
              <w:rPr>
                <w:rFonts w:ascii="Arial" w:hAnsi="Arial" w:cs="Arial"/>
              </w:rPr>
              <w:t>ТХОУтХ-ийн төслийн тавдугаар бүлэгт төсвийн хөрөнгө оруулалтын удирдлагын ил тод, нээлттэй байдал, цахим системийн удирдлагын талаар тусгайлан зохицуулсан. Хуулийн төсөлд дараах мэдээллийг олон нийтэд ил тод, нээлттэй байлгана хэмээн тусгасан:</w:t>
            </w:r>
          </w:p>
          <w:p w14:paraId="52B4C9C0" w14:textId="77777777" w:rsidR="005174B0" w:rsidRPr="00E60B8C" w:rsidRDefault="005174B0" w:rsidP="00F64580">
            <w:pPr>
              <w:tabs>
                <w:tab w:val="left" w:pos="2254"/>
              </w:tabs>
              <w:jc w:val="both"/>
              <w:rPr>
                <w:rFonts w:ascii="Arial" w:hAnsi="Arial" w:cs="Arial"/>
                <w:color w:val="000000" w:themeColor="text1"/>
              </w:rPr>
            </w:pPr>
            <w:r w:rsidRPr="00E60B8C">
              <w:rPr>
                <w:rFonts w:ascii="Arial" w:hAnsi="Arial" w:cs="Arial"/>
                <w:color w:val="000000" w:themeColor="text1"/>
              </w:rPr>
              <w:t>24.2.Төрийн болон албаны нууцын тухай хуулийн 5.1.1-д заасан төрийн нууцад хамаарахаас бусад төслийн техник, эдийн засгийн үндэслэл боловсруулах ажлын даалгавар болон техник, эдийн засгийн үндэслэлийн тайлан, нэгдсэн дүгнэлт олон нийтэд ил тод, нээлттэй байна.</w:t>
            </w:r>
          </w:p>
          <w:p w14:paraId="7CACA87B" w14:textId="77777777" w:rsidR="005174B0" w:rsidRPr="00E60B8C" w:rsidRDefault="005174B0" w:rsidP="00F64580">
            <w:pPr>
              <w:jc w:val="both"/>
              <w:rPr>
                <w:rFonts w:ascii="Arial" w:eastAsia="DengXian" w:hAnsi="Arial" w:cs="Arial"/>
                <w:kern w:val="0"/>
                <w14:ligatures w14:val="none"/>
              </w:rPr>
            </w:pPr>
            <w:r w:rsidRPr="00E60B8C">
              <w:rPr>
                <w:rFonts w:ascii="Arial" w:eastAsia="DengXian" w:hAnsi="Arial" w:cs="Arial"/>
                <w:kern w:val="0"/>
                <w14:ligatures w14:val="none"/>
              </w:rPr>
              <w:t>27.3.Төсвийн хөрөнгө оруулалтын төслийн саналыг энэ хуулийн 27.2-т зааснаар үнэлж, эрэмбэлсэн тайлан болон төсвийн төсөлд тусгах төслийн нэгдсэн саналыг цахим системээр ил тод, нээлттэй мэдээлнэ.</w:t>
            </w:r>
          </w:p>
          <w:p w14:paraId="06C87FCE" w14:textId="77777777" w:rsidR="005174B0" w:rsidRPr="00E60B8C" w:rsidRDefault="005174B0" w:rsidP="00F64580">
            <w:pPr>
              <w:jc w:val="both"/>
              <w:rPr>
                <w:rFonts w:ascii="Arial" w:eastAsia="DengXian" w:hAnsi="Arial" w:cs="Arial"/>
                <w:kern w:val="0"/>
                <w14:ligatures w14:val="none"/>
              </w:rPr>
            </w:pPr>
            <w:r w:rsidRPr="00E60B8C">
              <w:rPr>
                <w:rFonts w:ascii="Arial" w:eastAsia="DengXian" w:hAnsi="Arial" w:cs="Arial"/>
                <w:kern w:val="0"/>
                <w14:ligatures w14:val="none"/>
              </w:rPr>
              <w:t>39.5.Төсвийн хөрөнгө оруулалтын төслийн төсөвт өртгийг өөрчилсөн шийдвэр, түүний үндэслэл болон санхүүжилтийн эх үүсвэрийн талаарх мэдээллийг цахим системээр олон нийтэд ил тод, нээлттэй танилцуулна.</w:t>
            </w:r>
          </w:p>
          <w:p w14:paraId="54DBC4E5" w14:textId="77777777" w:rsidR="005174B0" w:rsidRPr="00E60B8C" w:rsidRDefault="005174B0" w:rsidP="00F64580">
            <w:pPr>
              <w:jc w:val="both"/>
              <w:rPr>
                <w:rFonts w:ascii="Arial" w:eastAsia="DengXian" w:hAnsi="Arial" w:cs="Arial"/>
                <w:kern w:val="0"/>
                <w14:ligatures w14:val="none"/>
              </w:rPr>
            </w:pPr>
            <w:r w:rsidRPr="00E60B8C">
              <w:rPr>
                <w:rFonts w:ascii="Arial" w:eastAsia="DengXian" w:hAnsi="Arial" w:cs="Arial"/>
                <w:kern w:val="0"/>
                <w14:ligatures w14:val="none"/>
              </w:rPr>
              <w:t>41.1.Санхүү, төсвийн асуудал эрхэлсэн төрийн захиргааны төв байгууллага нь тухайн жилд батлагдсан нийт төслийн санхүүжилтийн гүйцэтгэл, хэрэгжилтийн явцын нэгдсэн мэдээллийг энэ хуульд зааснаар тогтмол ил тод, нээлттэй тайлагнана.</w:t>
            </w:r>
          </w:p>
          <w:p w14:paraId="0E1D74D7" w14:textId="77777777" w:rsidR="005174B0" w:rsidRPr="00E60B8C" w:rsidRDefault="005174B0" w:rsidP="00F64580">
            <w:pPr>
              <w:jc w:val="both"/>
              <w:rPr>
                <w:rFonts w:ascii="Arial" w:eastAsia="DengXian" w:hAnsi="Arial" w:cs="Arial"/>
                <w:kern w:val="0"/>
                <w14:ligatures w14:val="none"/>
              </w:rPr>
            </w:pPr>
            <w:r w:rsidRPr="00E60B8C">
              <w:rPr>
                <w:rFonts w:ascii="Arial" w:eastAsia="DengXian" w:hAnsi="Arial" w:cs="Arial"/>
                <w:kern w:val="0"/>
                <w14:ligatures w14:val="none"/>
              </w:rPr>
              <w:t>43.4.Мэдээллийн нэгдсэн сангийн төрийн нууцад хамаарахаас бусад мэдээлэл олон нийтэд ил тод, нээлттэй байна.</w:t>
            </w:r>
          </w:p>
          <w:p w14:paraId="1B1801F2" w14:textId="77777777" w:rsidR="005174B0" w:rsidRPr="00E60B8C" w:rsidRDefault="005174B0" w:rsidP="00F64580">
            <w:pPr>
              <w:jc w:val="both"/>
              <w:rPr>
                <w:rFonts w:ascii="Arial" w:eastAsia="DengXian" w:hAnsi="Arial" w:cs="Arial"/>
                <w:kern w:val="0"/>
                <w14:ligatures w14:val="none"/>
              </w:rPr>
            </w:pPr>
            <w:r w:rsidRPr="00E60B8C">
              <w:rPr>
                <w:rFonts w:ascii="Arial" w:eastAsia="DengXian" w:hAnsi="Arial" w:cs="Arial"/>
                <w:kern w:val="0"/>
                <w14:ligatures w14:val="none"/>
              </w:rPr>
              <w:t>55.1.Санхүү, төсвийн асуудал эрхэлсэн төрийн захиргааны төв байгууллага нь Сангийн орлого төвлөрүүлэлт, хөрөнгийн зарцуулалт, хүрсэн үр дүнгийн нэгдсэн тайланг жил бүрийн 1 дүгээр улиралд багтаан цахим системээр олон нийтэд ил тод, нээлттэй танилцуулна.</w:t>
            </w:r>
          </w:p>
          <w:p w14:paraId="030F7058" w14:textId="77777777" w:rsidR="005174B0" w:rsidRPr="00E60B8C" w:rsidRDefault="005174B0" w:rsidP="00F64580">
            <w:pPr>
              <w:jc w:val="both"/>
              <w:rPr>
                <w:rFonts w:ascii="Arial" w:eastAsia="Aptos" w:hAnsi="Arial" w:cs="Arial"/>
                <w:color w:val="000000"/>
                <w:kern w:val="0"/>
                <w14:ligatures w14:val="none"/>
              </w:rPr>
            </w:pPr>
            <w:r w:rsidRPr="00E60B8C">
              <w:rPr>
                <w:rFonts w:ascii="Arial" w:eastAsia="Aptos" w:hAnsi="Arial" w:cs="Arial"/>
                <w:color w:val="000000"/>
                <w:kern w:val="0"/>
                <w14:ligatures w14:val="none"/>
              </w:rPr>
              <w:t>56.5.Санхүү, төсвийн асуудал эрхэлсэн төрийн захиргааны төв байгууллагын дотоод аудитын асуудал хариуцсан нэгж энэ хуулийн 56.4-т заасан төслийн гүйцэтгэгчийн ногоон, шар, улаан жагсаалтын бүртгэл хөтөлж, дараа оны 1 дүгээр сард багтаан цахим системээр олон нийтэд ил тод, нээлттэй танилцуулна.</w:t>
            </w:r>
          </w:p>
        </w:tc>
      </w:tr>
      <w:tr w:rsidR="005174B0" w:rsidRPr="00E60B8C" w14:paraId="2C2C09D3" w14:textId="77777777" w:rsidTr="000135D3">
        <w:tc>
          <w:tcPr>
            <w:tcW w:w="568" w:type="dxa"/>
            <w:vAlign w:val="center"/>
          </w:tcPr>
          <w:p w14:paraId="255FEC9C" w14:textId="77777777" w:rsidR="005174B0" w:rsidRPr="00E60B8C" w:rsidRDefault="005174B0" w:rsidP="002C6B5B">
            <w:pPr>
              <w:jc w:val="center"/>
              <w:rPr>
                <w:rFonts w:ascii="Arial" w:hAnsi="Arial" w:cs="Arial"/>
              </w:rPr>
            </w:pPr>
            <w:r w:rsidRPr="00E60B8C">
              <w:rPr>
                <w:rFonts w:ascii="Arial" w:hAnsi="Arial" w:cs="Arial"/>
              </w:rPr>
              <w:t>23</w:t>
            </w:r>
          </w:p>
        </w:tc>
        <w:tc>
          <w:tcPr>
            <w:tcW w:w="1559" w:type="dxa"/>
            <w:vMerge/>
          </w:tcPr>
          <w:p w14:paraId="6C04F42E" w14:textId="77777777" w:rsidR="005174B0" w:rsidRPr="00E60B8C" w:rsidRDefault="005174B0" w:rsidP="00F64580">
            <w:pPr>
              <w:jc w:val="both"/>
              <w:rPr>
                <w:rFonts w:ascii="Arial" w:hAnsi="Arial" w:cs="Arial"/>
              </w:rPr>
            </w:pPr>
          </w:p>
        </w:tc>
        <w:tc>
          <w:tcPr>
            <w:tcW w:w="5954" w:type="dxa"/>
            <w:vAlign w:val="center"/>
          </w:tcPr>
          <w:p w14:paraId="15188745" w14:textId="77777777" w:rsidR="005174B0" w:rsidRPr="00E60B8C" w:rsidRDefault="005174B0" w:rsidP="00F64580">
            <w:pPr>
              <w:jc w:val="both"/>
              <w:rPr>
                <w:rFonts w:asciiTheme="minorBidi" w:hAnsiTheme="minorBidi"/>
              </w:rPr>
            </w:pPr>
            <w:r w:rsidRPr="00E60B8C">
              <w:rPr>
                <w:rFonts w:ascii="Arial" w:hAnsi="Arial" w:cs="Arial"/>
              </w:rPr>
              <w:t>8.Төсвийн хөрөнгө оруулалтын мэдээллийн сан нь төслийн оролцогч талуудын хариуцлагыг дээшлүүлэхэд чиглэсэн байх зохицуулалтыг тусгах. Төслийн удирдлага, гүйцэтгэлийн хариуцлагыг дээшлүүлэхийн тулд төсвийн хөрөнгө оруулалтын мэдээллийн санг real-time болгох, мэдээллийн санд тухайн төслийн ТЭЗҮ-ийг гүйцэтгэгч, ТЭЗҮ-ийг баталсан албан тушаалтны мэдээллийг ил байлгах зэрэг шаардлагуудыг тусгах нь зүйтэй байна.</w:t>
            </w:r>
          </w:p>
        </w:tc>
        <w:tc>
          <w:tcPr>
            <w:tcW w:w="7654" w:type="dxa"/>
            <w:vAlign w:val="center"/>
          </w:tcPr>
          <w:p w14:paraId="690A0D99" w14:textId="77777777" w:rsidR="009F123B" w:rsidRPr="00E60B8C" w:rsidRDefault="00291884">
            <w:pPr>
              <w:jc w:val="both"/>
              <w:rPr>
                <w:rFonts w:asciiTheme="minorBidi" w:hAnsiTheme="minorBidi"/>
              </w:rPr>
            </w:pPr>
            <w:r w:rsidRPr="00E60B8C">
              <w:rPr>
                <w:rFonts w:ascii="Arial" w:hAnsi="Arial" w:cs="Arial"/>
              </w:rPr>
              <w:t>ТХОУтХ-ийн төслийн 43 дугаар зүйлд төсвийн хөрөнгө оруулалтын мэдээллийн нэгдсэн сангийн талаар тусгасан бөгөөд 43.9-т мэдээлэл бүртгэх, бүрдүүлэх этгээд мэдээллийн бүрэн, үнэн зөв байдлыг хариуцахаар заасан.</w:t>
            </w:r>
          </w:p>
          <w:p w14:paraId="41B894E0" w14:textId="77777777" w:rsidR="009F123B" w:rsidRPr="00E60B8C" w:rsidRDefault="00291884">
            <w:pPr>
              <w:jc w:val="both"/>
              <w:rPr>
                <w:rFonts w:asciiTheme="minorBidi" w:hAnsiTheme="minorBidi"/>
              </w:rPr>
            </w:pPr>
            <w:r w:rsidRPr="00E60B8C">
              <w:rPr>
                <w:rFonts w:ascii="Arial" w:hAnsi="Arial" w:cs="Arial"/>
              </w:rPr>
              <w:t>Мэдээллийн шуурхай байдлыг хангах зорилгоор төсвийн ерөнхийлөн захирагч, аймаг, нийслэлийн Засаг дарга төслийн хэрэгжилт, санхүүжилтийн мэдээллийг цахим системд бүртгэж, санхүүжилт олгох бүрд шинэчлэн олон нийтэд нээлттэй байршуулахаар 41.2-т, сарын мэдээг дараа сарын 5-ны өдрийн дотор хүргүүлэхээр 41.6-д тусгасан.</w:t>
            </w:r>
          </w:p>
          <w:p w14:paraId="61343D99" w14:textId="77777777" w:rsidR="009F123B" w:rsidRPr="00E60B8C" w:rsidRDefault="00291884">
            <w:pPr>
              <w:jc w:val="both"/>
              <w:rPr>
                <w:rFonts w:asciiTheme="minorBidi" w:hAnsiTheme="minorBidi"/>
              </w:rPr>
            </w:pPr>
            <w:r w:rsidRPr="00E60B8C">
              <w:rPr>
                <w:rFonts w:ascii="Arial" w:hAnsi="Arial" w:cs="Arial"/>
              </w:rPr>
              <w:t>Түүнчлэн, ТЭЗҮ боловсруулах ажлын даалгавар, ТЭЗҮ-ийн тайлан, нэгдсэн дүгнэлтийг олон нийтэд ил тод, нээлттэй байлгахаар 24.2-т, ТЭЗҮ боловсруулсан этгээд болон баталгаажуулсан төсвийн ерөнхийлөн захирагч үнэн зөв байдал, үр дагаврыг хариуцахаар 24.3-т, мэдээллийг ил тод, нээлттэй мэдээлэх үүргээ биелүүлээгүй этгээдэд хариуцлага хүлээлгэхээр 62.3.12, 62.3.13-т заасан. Мэдээллийн санд байршуулах мэдээллийн жагсаалтыг 43.10-т заасны дагуу журмаар нарийвчлан тогтооно.</w:t>
            </w:r>
          </w:p>
        </w:tc>
      </w:tr>
      <w:tr w:rsidR="005174B0" w:rsidRPr="00E60B8C" w14:paraId="1252210C" w14:textId="77777777" w:rsidTr="000135D3">
        <w:tc>
          <w:tcPr>
            <w:tcW w:w="568" w:type="dxa"/>
            <w:vAlign w:val="center"/>
          </w:tcPr>
          <w:p w14:paraId="3081A511" w14:textId="77777777" w:rsidR="005174B0" w:rsidRPr="00E60B8C" w:rsidRDefault="005174B0" w:rsidP="002C6B5B">
            <w:pPr>
              <w:jc w:val="center"/>
              <w:rPr>
                <w:rFonts w:ascii="Arial" w:hAnsi="Arial" w:cs="Arial"/>
              </w:rPr>
            </w:pPr>
            <w:r w:rsidRPr="00E60B8C">
              <w:rPr>
                <w:rFonts w:ascii="Arial" w:hAnsi="Arial" w:cs="Arial"/>
              </w:rPr>
              <w:t>24</w:t>
            </w:r>
          </w:p>
        </w:tc>
        <w:tc>
          <w:tcPr>
            <w:tcW w:w="1559" w:type="dxa"/>
            <w:vMerge/>
          </w:tcPr>
          <w:p w14:paraId="78A6469A" w14:textId="77777777" w:rsidR="005174B0" w:rsidRPr="00E60B8C" w:rsidRDefault="005174B0" w:rsidP="00F64580">
            <w:pPr>
              <w:jc w:val="both"/>
              <w:rPr>
                <w:rFonts w:ascii="Arial" w:hAnsi="Arial" w:cs="Arial"/>
              </w:rPr>
            </w:pPr>
          </w:p>
        </w:tc>
        <w:tc>
          <w:tcPr>
            <w:tcW w:w="5954" w:type="dxa"/>
            <w:vAlign w:val="center"/>
          </w:tcPr>
          <w:p w14:paraId="1DEF8273" w14:textId="77777777" w:rsidR="005174B0" w:rsidRPr="00E60B8C" w:rsidRDefault="005174B0" w:rsidP="00F64580">
            <w:pPr>
              <w:jc w:val="both"/>
              <w:rPr>
                <w:rFonts w:ascii="Arial" w:hAnsi="Arial" w:cs="Arial"/>
              </w:rPr>
            </w:pPr>
            <w:r w:rsidRPr="00E60B8C">
              <w:rPr>
                <w:rFonts w:ascii="Arial" w:hAnsi="Arial" w:cs="Arial"/>
              </w:rPr>
              <w:t>9.Бусад</w:t>
            </w:r>
          </w:p>
          <w:p w14:paraId="086C3D0A" w14:textId="08DCC9D2" w:rsidR="005174B0" w:rsidRPr="00E60B8C" w:rsidRDefault="005174B0" w:rsidP="00F64580">
            <w:pPr>
              <w:jc w:val="both"/>
              <w:rPr>
                <w:rFonts w:asciiTheme="minorBidi" w:hAnsiTheme="minorBidi"/>
              </w:rPr>
            </w:pPr>
            <w:r w:rsidRPr="00E60B8C">
              <w:rPr>
                <w:rFonts w:ascii="Arial" w:hAnsi="Arial" w:cs="Arial"/>
              </w:rPr>
              <w:t>-</w:t>
            </w:r>
            <w:r w:rsidR="007E06C0" w:rsidRPr="00E60B8C">
              <w:rPr>
                <w:rFonts w:ascii="Arial" w:hAnsi="Arial" w:cs="Arial"/>
              </w:rPr>
              <w:t xml:space="preserve"> </w:t>
            </w:r>
            <w:r w:rsidRPr="00E60B8C">
              <w:rPr>
                <w:rFonts w:ascii="Arial" w:hAnsi="Arial" w:cs="Arial"/>
              </w:rPr>
              <w:t>Төсвийн хөрөнгө оруулалтын төслийн төлөвлөлт, хэрэгжилт, хяналтын чиглэлээр тулгамдаж буй асуудлуудыг энэхүү хуулийн ямар зохицуулалтууд шийдвэрлэхэд чиглэж байгаа талаар болон хуульд туссан зохицуулалтуудын үндэслэлийг Хуулийн үзэл баримтлал болон танилцуулгад тусгах;</w:t>
            </w:r>
          </w:p>
        </w:tc>
        <w:tc>
          <w:tcPr>
            <w:tcW w:w="7654" w:type="dxa"/>
            <w:vAlign w:val="center"/>
          </w:tcPr>
          <w:p w14:paraId="3B6E5225" w14:textId="77777777" w:rsidR="005174B0" w:rsidRPr="00E60B8C" w:rsidRDefault="005174B0" w:rsidP="00F64580">
            <w:pPr>
              <w:jc w:val="both"/>
              <w:rPr>
                <w:rFonts w:asciiTheme="minorBidi" w:hAnsiTheme="minorBidi"/>
              </w:rPr>
            </w:pPr>
            <w:r w:rsidRPr="00E60B8C">
              <w:rPr>
                <w:rFonts w:ascii="Arial" w:hAnsi="Arial" w:cs="Arial"/>
              </w:rPr>
              <w:t>ТХОУтХ-ийн төслийн батлагдсан үзэл баримтлал, танилцуулгад төсвийн хөрөнгө оруулалтын төслийн төлөвлөлт, хэрэгжилт, хяналтын чиглэлээр тулгамдсан асуудлыг тодорхойлж, хэрхэн шийдвэрлэж байгаа талаар тусгасан.</w:t>
            </w:r>
          </w:p>
        </w:tc>
      </w:tr>
      <w:tr w:rsidR="005174B0" w:rsidRPr="00E60B8C" w14:paraId="4B7B5C54" w14:textId="77777777" w:rsidTr="000135D3">
        <w:tc>
          <w:tcPr>
            <w:tcW w:w="568" w:type="dxa"/>
            <w:vAlign w:val="center"/>
          </w:tcPr>
          <w:p w14:paraId="73CA8766" w14:textId="6E133618" w:rsidR="005174B0" w:rsidRPr="00E60B8C" w:rsidRDefault="00BE79B8" w:rsidP="002C6B5B">
            <w:pPr>
              <w:jc w:val="center"/>
              <w:rPr>
                <w:rFonts w:ascii="Arial" w:hAnsi="Arial" w:cs="Arial"/>
              </w:rPr>
            </w:pPr>
            <w:r w:rsidRPr="00E60B8C">
              <w:rPr>
                <w:rFonts w:ascii="Arial" w:hAnsi="Arial" w:cs="Arial"/>
              </w:rPr>
              <w:t>25</w:t>
            </w:r>
          </w:p>
        </w:tc>
        <w:tc>
          <w:tcPr>
            <w:tcW w:w="1559" w:type="dxa"/>
            <w:vMerge/>
          </w:tcPr>
          <w:p w14:paraId="3BB93D2E" w14:textId="77777777" w:rsidR="005174B0" w:rsidRPr="00E60B8C" w:rsidRDefault="005174B0" w:rsidP="00F64580">
            <w:pPr>
              <w:jc w:val="both"/>
              <w:rPr>
                <w:rFonts w:ascii="Arial" w:hAnsi="Arial" w:cs="Arial"/>
              </w:rPr>
            </w:pPr>
          </w:p>
        </w:tc>
        <w:tc>
          <w:tcPr>
            <w:tcW w:w="5954" w:type="dxa"/>
            <w:vAlign w:val="center"/>
          </w:tcPr>
          <w:p w14:paraId="4C6CE18E" w14:textId="19373D6E" w:rsidR="005174B0" w:rsidRPr="00E60B8C" w:rsidRDefault="005174B0" w:rsidP="00F64580">
            <w:pPr>
              <w:jc w:val="both"/>
              <w:rPr>
                <w:rFonts w:asciiTheme="minorBidi" w:hAnsiTheme="minorBidi"/>
              </w:rPr>
            </w:pPr>
            <w:r w:rsidRPr="00E60B8C">
              <w:rPr>
                <w:rFonts w:ascii="Arial" w:hAnsi="Arial" w:cs="Arial"/>
              </w:rPr>
              <w:t>-</w:t>
            </w:r>
            <w:r w:rsidR="007E06C0" w:rsidRPr="00E60B8C">
              <w:rPr>
                <w:rFonts w:ascii="Arial" w:hAnsi="Arial" w:cs="Arial"/>
              </w:rPr>
              <w:t xml:space="preserve"> </w:t>
            </w:r>
            <w:r w:rsidRPr="00E60B8C">
              <w:rPr>
                <w:rFonts w:ascii="Arial" w:hAnsi="Arial" w:cs="Arial"/>
              </w:rPr>
              <w:t>Хуулийн 2 дугаар зүйлийн 2.1 дэх төсвийн хөрөнгө оруулалтын удирдлагын хууль тогтоомжид Шилэн дансны тухай хууль, Төрийн аудитын тухай хуулийг нэмэх;</w:t>
            </w:r>
          </w:p>
        </w:tc>
        <w:tc>
          <w:tcPr>
            <w:tcW w:w="7654" w:type="dxa"/>
            <w:vAlign w:val="center"/>
          </w:tcPr>
          <w:p w14:paraId="0815E83F" w14:textId="77777777" w:rsidR="005174B0" w:rsidRPr="00E60B8C" w:rsidRDefault="005174B0" w:rsidP="00F64580">
            <w:pPr>
              <w:jc w:val="both"/>
              <w:rPr>
                <w:rFonts w:asciiTheme="minorBidi" w:hAnsiTheme="minorBidi"/>
              </w:rPr>
            </w:pPr>
            <w:r w:rsidRPr="00E60B8C">
              <w:rPr>
                <w:rFonts w:ascii="Arial" w:hAnsi="Arial" w:cs="Arial"/>
              </w:rPr>
              <w:t xml:space="preserve">Хуулийн төслийн 2 дугаар зүйлийн 2.1 дэх хэсэгт Монгол Улсын Үндсэн хууль, Төсвийн тухай хууль, Хөгжлийн бодлого, төлөвлөлт, түүний удирдлагын тухай хууль, Өрийн удирдлагын тухай хууль, Төр, хувийн хэвшлийн түншлэлийн тухай хууль, Төрийн болон орон нутгийн өмчийн хөрөнгөөр бараа, ажил, үйлчилгээ худалдан авах тухай хууль болон Төрийн хэмнэлтийн тухай хууль гэх төсвийн хөрөнгө оруулалтаар санхүүжүүлэх төслийг хэрэгжүүлэхэд мөрдөгдөх гол хуулиудыг нэрлэн тусгасан. Шилэн дансны тухай хууль, Төрийн аудитын тухай хууль нь эдгээр хуультай нийцүүлэн гаргасан хууль тогтоомжийн бусад актад хамаарна. </w:t>
            </w:r>
          </w:p>
        </w:tc>
      </w:tr>
      <w:tr w:rsidR="005174B0" w:rsidRPr="00E60B8C" w14:paraId="57E48C46" w14:textId="77777777" w:rsidTr="000135D3">
        <w:tc>
          <w:tcPr>
            <w:tcW w:w="568" w:type="dxa"/>
            <w:vAlign w:val="center"/>
          </w:tcPr>
          <w:p w14:paraId="5691D922" w14:textId="49F7AD4C" w:rsidR="005174B0" w:rsidRPr="00E60B8C" w:rsidRDefault="005174B0" w:rsidP="002C6B5B">
            <w:pPr>
              <w:jc w:val="center"/>
              <w:rPr>
                <w:rFonts w:ascii="Arial" w:hAnsi="Arial" w:cs="Arial"/>
              </w:rPr>
            </w:pPr>
            <w:r w:rsidRPr="00E60B8C">
              <w:rPr>
                <w:rFonts w:ascii="Arial" w:hAnsi="Arial" w:cs="Arial"/>
              </w:rPr>
              <w:t>2</w:t>
            </w:r>
            <w:r w:rsidR="00BE79B8" w:rsidRPr="00E60B8C">
              <w:rPr>
                <w:rFonts w:ascii="Arial" w:hAnsi="Arial" w:cs="Arial"/>
              </w:rPr>
              <w:t>6</w:t>
            </w:r>
          </w:p>
        </w:tc>
        <w:tc>
          <w:tcPr>
            <w:tcW w:w="1559" w:type="dxa"/>
            <w:vMerge/>
          </w:tcPr>
          <w:p w14:paraId="3443C64B" w14:textId="77777777" w:rsidR="005174B0" w:rsidRPr="00E60B8C" w:rsidRDefault="005174B0" w:rsidP="00F64580">
            <w:pPr>
              <w:jc w:val="both"/>
              <w:rPr>
                <w:rFonts w:ascii="Arial" w:hAnsi="Arial" w:cs="Arial"/>
              </w:rPr>
            </w:pPr>
          </w:p>
        </w:tc>
        <w:tc>
          <w:tcPr>
            <w:tcW w:w="5954" w:type="dxa"/>
            <w:vAlign w:val="center"/>
          </w:tcPr>
          <w:p w14:paraId="271AF607" w14:textId="773C6B04" w:rsidR="005174B0" w:rsidRPr="00E60B8C" w:rsidRDefault="005174B0" w:rsidP="00F64580">
            <w:pPr>
              <w:jc w:val="both"/>
              <w:rPr>
                <w:rFonts w:asciiTheme="minorBidi" w:hAnsiTheme="minorBidi"/>
              </w:rPr>
            </w:pPr>
            <w:r w:rsidRPr="00E60B8C">
              <w:rPr>
                <w:rFonts w:ascii="Arial" w:hAnsi="Arial" w:cs="Arial"/>
              </w:rPr>
              <w:t>-</w:t>
            </w:r>
            <w:r w:rsidR="007E06C0" w:rsidRPr="00E60B8C">
              <w:rPr>
                <w:rFonts w:ascii="Arial" w:hAnsi="Arial" w:cs="Arial"/>
              </w:rPr>
              <w:t xml:space="preserve"> </w:t>
            </w:r>
            <w:r w:rsidRPr="00E60B8C">
              <w:rPr>
                <w:rFonts w:ascii="Arial" w:hAnsi="Arial" w:cs="Arial"/>
              </w:rPr>
              <w:t>Хуулийн 9.3-т “Барилга байгууламж, их засвар, тоног төхөөрөмж, зөвлөх үйлчилгээний төслийн зардлыг хооронд нь шилжүүлэх, батлагдсан” гэсний дараа “код” гэж нэмэх;</w:t>
            </w:r>
          </w:p>
        </w:tc>
        <w:tc>
          <w:tcPr>
            <w:tcW w:w="7654" w:type="dxa"/>
            <w:vAlign w:val="center"/>
          </w:tcPr>
          <w:p w14:paraId="505D28A8" w14:textId="77777777" w:rsidR="00B26CB4" w:rsidRPr="00E60B8C" w:rsidRDefault="00B26CB4" w:rsidP="00B26CB4">
            <w:pPr>
              <w:jc w:val="both"/>
              <w:rPr>
                <w:rFonts w:ascii="Arial" w:hAnsi="Arial" w:cs="Arial"/>
              </w:rPr>
            </w:pPr>
            <w:r w:rsidRPr="00E60B8C">
              <w:rPr>
                <w:rFonts w:ascii="Arial" w:hAnsi="Arial" w:cs="Arial"/>
              </w:rPr>
              <w:t xml:space="preserve">Саналыг хүлээн авч, </w:t>
            </w:r>
            <w:r w:rsidR="006166D1" w:rsidRPr="00E60B8C">
              <w:rPr>
                <w:rFonts w:ascii="Arial" w:hAnsi="Arial" w:cs="Arial"/>
              </w:rPr>
              <w:t xml:space="preserve">хуулийн төсөлд </w:t>
            </w:r>
            <w:r w:rsidRPr="00E60B8C">
              <w:rPr>
                <w:rFonts w:ascii="Arial" w:hAnsi="Arial" w:cs="Arial"/>
              </w:rPr>
              <w:t xml:space="preserve">дараах байдлаар </w:t>
            </w:r>
            <w:r w:rsidR="006166D1" w:rsidRPr="00E60B8C">
              <w:rPr>
                <w:rFonts w:ascii="Arial" w:hAnsi="Arial" w:cs="Arial"/>
              </w:rPr>
              <w:t>тусгав</w:t>
            </w:r>
            <w:r w:rsidRPr="00E60B8C">
              <w:rPr>
                <w:rFonts w:ascii="Arial" w:hAnsi="Arial" w:cs="Arial"/>
              </w:rPr>
              <w:t>.</w:t>
            </w:r>
          </w:p>
          <w:p w14:paraId="20EDA520" w14:textId="77777777" w:rsidR="006166D1" w:rsidRPr="00E60B8C" w:rsidRDefault="006166D1" w:rsidP="00B26CB4">
            <w:pPr>
              <w:jc w:val="both"/>
              <w:rPr>
                <w:rFonts w:ascii="Arial" w:hAnsi="Arial" w:cs="Arial"/>
              </w:rPr>
            </w:pPr>
            <w:r w:rsidRPr="00E60B8C">
              <w:rPr>
                <w:rFonts w:ascii="Arial" w:hAnsi="Arial" w:cs="Arial"/>
              </w:rPr>
              <w:t>8.3.Энэ хуулийн 38, 39 дүгээр зүйлд зааснаас бусад тохиолдолд төсвийн хөрөнгө оруулалтын төслийн код, нэр, хүчин чадал, байршил, зориулалтыг өөрчлөх, төслийн санхүүжилтийг эдийн засгийн ангилал хооронд шилжүүлэх, батлагдсан төсөвт өртгийн хэмжээнээс хэтрүүлсэн дүнгээр худалдан авах ажиллагаа зарлах, зохион байгуулах, гэрээ байгуулах, санхүүжүүлэхийг хориглоно.</w:t>
            </w:r>
          </w:p>
        </w:tc>
      </w:tr>
      <w:tr w:rsidR="005174B0" w:rsidRPr="00E60B8C" w14:paraId="0E4F83CA" w14:textId="77777777" w:rsidTr="000135D3">
        <w:tc>
          <w:tcPr>
            <w:tcW w:w="568" w:type="dxa"/>
            <w:vAlign w:val="center"/>
          </w:tcPr>
          <w:p w14:paraId="75E6367D" w14:textId="0AD9E618" w:rsidR="005174B0" w:rsidRPr="00E60B8C" w:rsidRDefault="005174B0" w:rsidP="002C6B5B">
            <w:pPr>
              <w:jc w:val="center"/>
              <w:rPr>
                <w:rFonts w:ascii="Arial" w:hAnsi="Arial" w:cs="Arial"/>
              </w:rPr>
            </w:pPr>
            <w:r w:rsidRPr="00E60B8C">
              <w:rPr>
                <w:rFonts w:ascii="Arial" w:hAnsi="Arial" w:cs="Arial"/>
              </w:rPr>
              <w:t>2</w:t>
            </w:r>
            <w:r w:rsidR="00BE79B8" w:rsidRPr="00E60B8C">
              <w:rPr>
                <w:rFonts w:ascii="Arial" w:hAnsi="Arial" w:cs="Arial"/>
              </w:rPr>
              <w:t>7</w:t>
            </w:r>
          </w:p>
        </w:tc>
        <w:tc>
          <w:tcPr>
            <w:tcW w:w="1559" w:type="dxa"/>
            <w:vMerge/>
          </w:tcPr>
          <w:p w14:paraId="1BC54A2E" w14:textId="77777777" w:rsidR="005174B0" w:rsidRPr="00E60B8C" w:rsidRDefault="005174B0" w:rsidP="00F64580">
            <w:pPr>
              <w:jc w:val="both"/>
              <w:rPr>
                <w:rFonts w:ascii="Arial" w:hAnsi="Arial" w:cs="Arial"/>
              </w:rPr>
            </w:pPr>
          </w:p>
        </w:tc>
        <w:tc>
          <w:tcPr>
            <w:tcW w:w="5954" w:type="dxa"/>
            <w:vAlign w:val="center"/>
          </w:tcPr>
          <w:p w14:paraId="7ABB886B" w14:textId="63E27249" w:rsidR="005174B0" w:rsidRPr="00E60B8C" w:rsidRDefault="005174B0" w:rsidP="00F64580">
            <w:pPr>
              <w:jc w:val="both"/>
              <w:rPr>
                <w:rFonts w:asciiTheme="minorBidi" w:hAnsiTheme="minorBidi"/>
              </w:rPr>
            </w:pPr>
            <w:r w:rsidRPr="00E60B8C">
              <w:rPr>
                <w:rFonts w:ascii="Arial" w:hAnsi="Arial" w:cs="Arial"/>
              </w:rPr>
              <w:t>-</w:t>
            </w:r>
            <w:r w:rsidR="007E06C0" w:rsidRPr="00E60B8C">
              <w:rPr>
                <w:rFonts w:ascii="Arial" w:hAnsi="Arial" w:cs="Arial"/>
              </w:rPr>
              <w:t xml:space="preserve"> </w:t>
            </w:r>
            <w:r w:rsidRPr="00E60B8C">
              <w:rPr>
                <w:rFonts w:ascii="Arial" w:hAnsi="Arial" w:cs="Arial"/>
              </w:rPr>
              <w:t>Хуулийн 10.2-т “Засгийн газар нь ТЕЗ-дын төсвийн хөрөнгө оруулалтын төслүүдийн худалдан авах ажиллагааны зохион байгуулалт, төслийн хэрэгжилтэд хяналт тавих” гэсэн зохицуулалтыг тусгах;</w:t>
            </w:r>
          </w:p>
        </w:tc>
        <w:tc>
          <w:tcPr>
            <w:tcW w:w="7654" w:type="dxa"/>
            <w:vAlign w:val="center"/>
          </w:tcPr>
          <w:p w14:paraId="076D7C8B" w14:textId="5B752F8E" w:rsidR="005174B0" w:rsidRPr="00E60B8C" w:rsidRDefault="005174B0" w:rsidP="00F64580">
            <w:pPr>
              <w:jc w:val="both"/>
              <w:rPr>
                <w:rFonts w:ascii="Arial" w:hAnsi="Arial" w:cs="Arial"/>
              </w:rPr>
            </w:pPr>
            <w:r w:rsidRPr="00E60B8C">
              <w:rPr>
                <w:rFonts w:ascii="Arial" w:hAnsi="Arial" w:cs="Arial"/>
              </w:rPr>
              <w:t xml:space="preserve">Төрийн болон орон нутгийн өмчийн хөрөнгөөр бараа, ажил, үйлчилгээ худалдан авах тухай хуулийн 46.3-т “Санхүү, төсвийн асуудал эрхэлсэн төрийн захиргааны төв байгууллага төсвийн ерөнхийлөн захирагчаас ирүүлсэн тайланг нэгтгэн дүгнэж, дараа оны эхний улиралд багтаан Засгийн газарт тайлагнана.”, 46.4-т “Засгийн газар жил бүрийн төсвийн гүйцэтгэлийн тайланд худалдан авах ажиллагааны хэрэгжилтийн үр дүнг тусгана.” гэж заасан. Засгийн газар төсвийн ерөнхийлөн захирагчийн худалдан авах ажиллагааны зохион байгуулалт, хэрэгжилтэд хяналт тавих асуудал нь Төрийн болон орон нутгийн өмчийн хөрөнгөөр бараа, ажил, үйлчилгээ худалдан авах тухай хуулийн үйлчлэх хүрээний асуудал болно. </w:t>
            </w:r>
          </w:p>
        </w:tc>
      </w:tr>
      <w:tr w:rsidR="005174B0" w:rsidRPr="00E60B8C" w14:paraId="70D3E691" w14:textId="77777777" w:rsidTr="000135D3">
        <w:tc>
          <w:tcPr>
            <w:tcW w:w="568" w:type="dxa"/>
            <w:vAlign w:val="center"/>
          </w:tcPr>
          <w:p w14:paraId="1B7FA511" w14:textId="59D7FA13" w:rsidR="005174B0" w:rsidRPr="00E60B8C" w:rsidRDefault="005174B0" w:rsidP="002C6B5B">
            <w:pPr>
              <w:jc w:val="center"/>
              <w:rPr>
                <w:rFonts w:ascii="Arial" w:hAnsi="Arial" w:cs="Arial"/>
              </w:rPr>
            </w:pPr>
            <w:r w:rsidRPr="00E60B8C">
              <w:rPr>
                <w:rFonts w:ascii="Arial" w:hAnsi="Arial" w:cs="Arial"/>
              </w:rPr>
              <w:t>2</w:t>
            </w:r>
            <w:r w:rsidR="00BE79B8" w:rsidRPr="00E60B8C">
              <w:rPr>
                <w:rFonts w:ascii="Arial" w:hAnsi="Arial" w:cs="Arial"/>
              </w:rPr>
              <w:t>8</w:t>
            </w:r>
          </w:p>
        </w:tc>
        <w:tc>
          <w:tcPr>
            <w:tcW w:w="1559" w:type="dxa"/>
            <w:vMerge/>
          </w:tcPr>
          <w:p w14:paraId="0AEC3800" w14:textId="77777777" w:rsidR="005174B0" w:rsidRPr="00E60B8C" w:rsidRDefault="005174B0" w:rsidP="00F64580">
            <w:pPr>
              <w:jc w:val="both"/>
              <w:rPr>
                <w:rFonts w:ascii="Arial" w:hAnsi="Arial" w:cs="Arial"/>
              </w:rPr>
            </w:pPr>
          </w:p>
        </w:tc>
        <w:tc>
          <w:tcPr>
            <w:tcW w:w="5954" w:type="dxa"/>
            <w:vAlign w:val="center"/>
          </w:tcPr>
          <w:p w14:paraId="232CFBAB" w14:textId="014741DA" w:rsidR="005174B0" w:rsidRPr="00E60B8C" w:rsidRDefault="005174B0" w:rsidP="00F64580">
            <w:pPr>
              <w:jc w:val="both"/>
              <w:rPr>
                <w:rFonts w:asciiTheme="minorBidi" w:hAnsiTheme="minorBidi"/>
              </w:rPr>
            </w:pPr>
            <w:r w:rsidRPr="00E60B8C">
              <w:rPr>
                <w:rFonts w:ascii="Arial" w:hAnsi="Arial" w:cs="Arial"/>
              </w:rPr>
              <w:t>-</w:t>
            </w:r>
            <w:r w:rsidR="007E06C0" w:rsidRPr="00E60B8C">
              <w:rPr>
                <w:rFonts w:ascii="Arial" w:hAnsi="Arial" w:cs="Arial"/>
              </w:rPr>
              <w:t xml:space="preserve"> </w:t>
            </w:r>
            <w:r w:rsidRPr="00E60B8C">
              <w:rPr>
                <w:rFonts w:ascii="Arial" w:hAnsi="Arial" w:cs="Arial"/>
              </w:rPr>
              <w:t>Хуулийн 14.1-т орон нутгийн төсвийн хөрөнгө оруулалтын төлөвлөлт, хэрэгжилтэд Иргэдийн төлөөлөгчдийн хурлаас хяналт тавих талаар зохицуулалт нэмэх;</w:t>
            </w:r>
          </w:p>
        </w:tc>
        <w:tc>
          <w:tcPr>
            <w:tcW w:w="7654" w:type="dxa"/>
            <w:vAlign w:val="center"/>
          </w:tcPr>
          <w:p w14:paraId="0FBF9448" w14:textId="77777777" w:rsidR="005174B0" w:rsidRPr="00E60B8C" w:rsidRDefault="005174B0" w:rsidP="00F64580">
            <w:pPr>
              <w:jc w:val="both"/>
              <w:rPr>
                <w:rFonts w:ascii="Arial" w:hAnsi="Arial" w:cs="Arial"/>
              </w:rPr>
            </w:pPr>
            <w:r w:rsidRPr="00E60B8C">
              <w:rPr>
                <w:rFonts w:ascii="Arial" w:hAnsi="Arial" w:cs="Arial"/>
              </w:rPr>
              <w:t>Саналыг хүлээн авч, ТХОУтХ-ийн төслийн 15 дугаар зүйлийг дараах байдлаар найруулав.</w:t>
            </w:r>
          </w:p>
          <w:p w14:paraId="43A85ABC" w14:textId="77777777" w:rsidR="005174B0" w:rsidRPr="00E60B8C" w:rsidRDefault="005174B0" w:rsidP="00F64580">
            <w:pPr>
              <w:widowControl w:val="0"/>
              <w:autoSpaceDE w:val="0"/>
              <w:autoSpaceDN w:val="0"/>
              <w:ind w:right="-1"/>
              <w:jc w:val="both"/>
              <w:rPr>
                <w:rFonts w:ascii="Arial" w:eastAsia="Times New Roman" w:hAnsi="Arial" w:cs="Arial"/>
                <w:kern w:val="0"/>
                <w14:ligatures w14:val="none"/>
              </w:rPr>
            </w:pPr>
            <w:r w:rsidRPr="00E60B8C">
              <w:rPr>
                <w:rFonts w:ascii="Arial" w:eastAsia="Times New Roman" w:hAnsi="Arial" w:cs="Arial"/>
                <w:kern w:val="0"/>
                <w14:ligatures w14:val="none"/>
              </w:rPr>
              <w:t>15.1.1.орон нутгийн төсвийн хөрөнгө оруулалтаар хэрэгжүүлэх төслийн жагсаалтыг Засаг дарга, улсын болон орон нутгийн зэрэглэлтэй хот, тосгоны Захирагчийн өргөн мэдүүлснээр хэлэлцэж, энэ хуульд заасан зарчим, төсөлд тавигдах нийтлэг шаардлагыг баримтлан Монгол Улсын бүсчилсэн хөгжлийн бодлого, орон нутгийн хөгжлийн бодлого, төлөвлөлтөд нийцүүлэн батлах;</w:t>
            </w:r>
          </w:p>
          <w:p w14:paraId="2CADAA33" w14:textId="77777777" w:rsidR="005174B0" w:rsidRPr="00E60B8C" w:rsidRDefault="005174B0" w:rsidP="00F64580">
            <w:pPr>
              <w:widowControl w:val="0"/>
              <w:tabs>
                <w:tab w:val="left" w:pos="2127"/>
              </w:tabs>
              <w:autoSpaceDE w:val="0"/>
              <w:autoSpaceDN w:val="0"/>
              <w:ind w:right="-1"/>
              <w:jc w:val="both"/>
              <w:rPr>
                <w:rFonts w:ascii="Arial" w:eastAsia="Times New Roman" w:hAnsi="Arial" w:cs="Arial"/>
                <w:kern w:val="0"/>
                <w14:ligatures w14:val="none"/>
              </w:rPr>
            </w:pPr>
            <w:r w:rsidRPr="00E60B8C">
              <w:rPr>
                <w:rFonts w:ascii="Arial" w:eastAsia="Times New Roman" w:hAnsi="Arial" w:cs="Arial"/>
                <w:kern w:val="0"/>
                <w14:ligatures w14:val="none"/>
              </w:rPr>
              <w:t>15.1.2.орон нутгийн төсөв болон орон нутгийн хөгжлийн сангийн төсвийг батлах, хэрэгжүүлэхэд энэ хуульд зааснаар Улсын Их Хурлаас өгсөн чиглэлийг баримтлах;</w:t>
            </w:r>
          </w:p>
          <w:p w14:paraId="1D674072" w14:textId="77777777" w:rsidR="005174B0" w:rsidRPr="00E60B8C" w:rsidRDefault="005174B0" w:rsidP="00F64580">
            <w:pPr>
              <w:widowControl w:val="0"/>
              <w:autoSpaceDE w:val="0"/>
              <w:autoSpaceDN w:val="0"/>
              <w:ind w:right="-1"/>
              <w:jc w:val="both"/>
              <w:rPr>
                <w:rFonts w:ascii="Arial" w:eastAsia="Times New Roman" w:hAnsi="Arial" w:cs="Arial"/>
                <w:kern w:val="0"/>
                <w14:ligatures w14:val="none"/>
              </w:rPr>
            </w:pPr>
            <w:r w:rsidRPr="00E60B8C">
              <w:rPr>
                <w:rFonts w:ascii="Arial" w:eastAsia="Times New Roman" w:hAnsi="Arial" w:cs="Arial"/>
                <w:kern w:val="0"/>
                <w14:ligatures w14:val="none"/>
              </w:rPr>
              <w:t xml:space="preserve">15.1.3.орон нутгийн төсвийн хөрөнгө оруулалтын удирдлагын төлөвлөлт, санхүүжилт, хэрэгжилт, тайлагналт болон хөрөнгийн удирдлага, ашиглалтын үе шатуудад хяналт тавих, хууль тогтоомжийн хэрэгжилтийг хангах; </w:t>
            </w:r>
          </w:p>
          <w:p w14:paraId="1D2007B2" w14:textId="77777777" w:rsidR="005174B0" w:rsidRPr="00E60B8C" w:rsidRDefault="005174B0" w:rsidP="00F64580">
            <w:pPr>
              <w:widowControl w:val="0"/>
              <w:autoSpaceDE w:val="0"/>
              <w:autoSpaceDN w:val="0"/>
              <w:ind w:right="-1"/>
              <w:jc w:val="both"/>
              <w:rPr>
                <w:rFonts w:ascii="Arial" w:eastAsia="Times New Roman" w:hAnsi="Arial" w:cs="Arial"/>
                <w:kern w:val="0"/>
                <w14:ligatures w14:val="none"/>
              </w:rPr>
            </w:pPr>
            <w:r w:rsidRPr="00E60B8C">
              <w:rPr>
                <w:rFonts w:ascii="Arial" w:eastAsia="Times New Roman" w:hAnsi="Arial" w:cs="Arial"/>
                <w:kern w:val="0"/>
                <w14:ligatures w14:val="none"/>
              </w:rPr>
              <w:t>15.1.4.орон нутгийн төсвийн хөрөнгө оруулалтаар хэрэгжүүлж байгаа төслийн гүйцэтгэл, үр дүнд хяналт тавих, гүйцэтгэлийн тайланг Засаг даргын өргөн мэдүүлснээр хэлэлцэх;</w:t>
            </w:r>
          </w:p>
        </w:tc>
      </w:tr>
      <w:tr w:rsidR="005174B0" w:rsidRPr="00E60B8C" w14:paraId="6BF54CB5" w14:textId="77777777" w:rsidTr="000135D3">
        <w:tc>
          <w:tcPr>
            <w:tcW w:w="568" w:type="dxa"/>
            <w:vAlign w:val="center"/>
          </w:tcPr>
          <w:p w14:paraId="0C413DA4" w14:textId="4B8D5ABE" w:rsidR="005174B0" w:rsidRPr="00E60B8C" w:rsidRDefault="005174B0" w:rsidP="002C6B5B">
            <w:pPr>
              <w:jc w:val="center"/>
              <w:rPr>
                <w:rFonts w:ascii="Arial" w:hAnsi="Arial" w:cs="Arial"/>
              </w:rPr>
            </w:pPr>
            <w:r w:rsidRPr="00E60B8C">
              <w:rPr>
                <w:rFonts w:ascii="Arial" w:hAnsi="Arial" w:cs="Arial"/>
              </w:rPr>
              <w:t>2</w:t>
            </w:r>
            <w:r w:rsidR="00BE79B8" w:rsidRPr="00E60B8C">
              <w:rPr>
                <w:rFonts w:ascii="Arial" w:hAnsi="Arial" w:cs="Arial"/>
              </w:rPr>
              <w:t>9</w:t>
            </w:r>
          </w:p>
        </w:tc>
        <w:tc>
          <w:tcPr>
            <w:tcW w:w="1559" w:type="dxa"/>
            <w:vMerge/>
          </w:tcPr>
          <w:p w14:paraId="3DE684E2" w14:textId="77777777" w:rsidR="005174B0" w:rsidRPr="00E60B8C" w:rsidRDefault="005174B0" w:rsidP="00F64580">
            <w:pPr>
              <w:jc w:val="both"/>
              <w:rPr>
                <w:rFonts w:ascii="Arial" w:hAnsi="Arial" w:cs="Arial"/>
              </w:rPr>
            </w:pPr>
          </w:p>
        </w:tc>
        <w:tc>
          <w:tcPr>
            <w:tcW w:w="5954" w:type="dxa"/>
            <w:vAlign w:val="center"/>
          </w:tcPr>
          <w:p w14:paraId="4F84B6CE" w14:textId="25B5E7D1" w:rsidR="005174B0" w:rsidRPr="00E60B8C" w:rsidRDefault="005174B0" w:rsidP="00F64580">
            <w:pPr>
              <w:jc w:val="both"/>
              <w:rPr>
                <w:rFonts w:asciiTheme="minorBidi" w:hAnsiTheme="minorBidi"/>
              </w:rPr>
            </w:pPr>
            <w:r w:rsidRPr="00E60B8C">
              <w:rPr>
                <w:rFonts w:ascii="Arial" w:hAnsi="Arial" w:cs="Arial"/>
              </w:rPr>
              <w:t>-</w:t>
            </w:r>
            <w:r w:rsidR="007E06C0" w:rsidRPr="00E60B8C">
              <w:rPr>
                <w:rFonts w:ascii="Arial" w:hAnsi="Arial" w:cs="Arial"/>
              </w:rPr>
              <w:t xml:space="preserve"> </w:t>
            </w:r>
            <w:r w:rsidRPr="00E60B8C">
              <w:rPr>
                <w:rFonts w:ascii="Arial" w:hAnsi="Arial" w:cs="Arial"/>
              </w:rPr>
              <w:t>Хуулийн 18.2.2-т “орон нутгийн төсвийн хөрөнгө оруулалтаар ... “ажлын байр нэмэгдүүлэх” төсөл гэснийг хасах. Учир нь “ажлын байр нэмэгдүүлэх” нэрийн дор орон нутагт худалдааны зах барих зэрэг төслүүдийг хэрэгжүүлж байгаа нь хувийн хэвшил хэрэгжүүлж болох ажлыг төр хийж, аж ахуй эрхэлж байгаа нь эдийн засаг дахь төрийн оролцоог бууруулах Засгийн газрын зорилтод нийцэхгүй юм;</w:t>
            </w:r>
          </w:p>
        </w:tc>
        <w:tc>
          <w:tcPr>
            <w:tcW w:w="7654" w:type="dxa"/>
            <w:vAlign w:val="center"/>
          </w:tcPr>
          <w:p w14:paraId="3165DB79" w14:textId="77777777" w:rsidR="005174B0" w:rsidRPr="00E60B8C" w:rsidRDefault="005174B0" w:rsidP="00F64580">
            <w:pPr>
              <w:jc w:val="both"/>
              <w:rPr>
                <w:rFonts w:ascii="Arial" w:eastAsia="Calibri" w:hAnsi="Arial" w:cs="Arial"/>
                <w:kern w:val="0"/>
                <w14:ligatures w14:val="none"/>
              </w:rPr>
            </w:pPr>
            <w:r w:rsidRPr="00E60B8C">
              <w:rPr>
                <w:rFonts w:ascii="Arial" w:eastAsia="Calibri" w:hAnsi="Arial" w:cs="Arial"/>
                <w:kern w:val="0"/>
                <w14:ligatures w14:val="none"/>
              </w:rPr>
              <w:t>Саналыг хүлээн авч, ТХОУтХ-ийн төслийн 19.2.2 дахь заалтыг дараах байдлаар өөрчлөн найруулав.</w:t>
            </w:r>
          </w:p>
          <w:p w14:paraId="2BA1743F" w14:textId="77777777" w:rsidR="005174B0" w:rsidRPr="00E60B8C" w:rsidRDefault="005174B0" w:rsidP="00F64580">
            <w:pPr>
              <w:jc w:val="both"/>
              <w:rPr>
                <w:rFonts w:asciiTheme="minorBidi" w:hAnsiTheme="minorBidi"/>
              </w:rPr>
            </w:pPr>
            <w:r w:rsidRPr="00E60B8C">
              <w:rPr>
                <w:rFonts w:ascii="Arial" w:hAnsi="Arial" w:cs="Arial"/>
              </w:rPr>
              <w:t xml:space="preserve">19.2.2.орон нутгийн төсвийн хөрөнгө оруулалтаар Монгол Улсын засаг захиргаа, нутаг дэвсгэрийн нэгж, түүний удирдлагын тухай хуульд заасан орон нутгийн чиг үүрэг, хэрэгцээг хангах, орон нутгийн төсвөөс санхүүжүүлэх боломжтой I-III ангиллын төслийг; </w:t>
            </w:r>
          </w:p>
        </w:tc>
      </w:tr>
      <w:tr w:rsidR="005174B0" w:rsidRPr="00E60B8C" w14:paraId="23FB276B" w14:textId="77777777" w:rsidTr="000135D3">
        <w:tc>
          <w:tcPr>
            <w:tcW w:w="568" w:type="dxa"/>
            <w:vAlign w:val="center"/>
          </w:tcPr>
          <w:p w14:paraId="3C8CA1F5" w14:textId="77040065" w:rsidR="005174B0" w:rsidRPr="00E60B8C" w:rsidRDefault="00BE79B8" w:rsidP="002C6B5B">
            <w:pPr>
              <w:jc w:val="center"/>
              <w:rPr>
                <w:rFonts w:ascii="Arial" w:hAnsi="Arial" w:cs="Arial"/>
              </w:rPr>
            </w:pPr>
            <w:r w:rsidRPr="00E60B8C">
              <w:rPr>
                <w:rFonts w:ascii="Arial" w:hAnsi="Arial" w:cs="Arial"/>
              </w:rPr>
              <w:t>30</w:t>
            </w:r>
          </w:p>
        </w:tc>
        <w:tc>
          <w:tcPr>
            <w:tcW w:w="1559" w:type="dxa"/>
            <w:vMerge/>
          </w:tcPr>
          <w:p w14:paraId="7A2E048C" w14:textId="77777777" w:rsidR="005174B0" w:rsidRPr="00E60B8C" w:rsidRDefault="005174B0" w:rsidP="00F64580">
            <w:pPr>
              <w:jc w:val="both"/>
              <w:rPr>
                <w:rFonts w:ascii="Arial" w:hAnsi="Arial" w:cs="Arial"/>
              </w:rPr>
            </w:pPr>
          </w:p>
        </w:tc>
        <w:tc>
          <w:tcPr>
            <w:tcW w:w="5954" w:type="dxa"/>
            <w:vAlign w:val="center"/>
          </w:tcPr>
          <w:p w14:paraId="5271792D" w14:textId="4E8B096E" w:rsidR="005174B0" w:rsidRPr="00E60B8C" w:rsidRDefault="005174B0" w:rsidP="00F64580">
            <w:pPr>
              <w:jc w:val="both"/>
              <w:rPr>
                <w:rFonts w:asciiTheme="minorBidi" w:hAnsiTheme="minorBidi"/>
              </w:rPr>
            </w:pPr>
            <w:r w:rsidRPr="00E60B8C">
              <w:rPr>
                <w:rFonts w:ascii="Arial" w:hAnsi="Arial" w:cs="Arial"/>
              </w:rPr>
              <w:t>-</w:t>
            </w:r>
            <w:r w:rsidR="007E06C0" w:rsidRPr="00E60B8C">
              <w:rPr>
                <w:rFonts w:ascii="Arial" w:hAnsi="Arial" w:cs="Arial"/>
              </w:rPr>
              <w:t xml:space="preserve"> </w:t>
            </w:r>
            <w:r w:rsidRPr="00E60B8C">
              <w:rPr>
                <w:rFonts w:ascii="Arial" w:hAnsi="Arial" w:cs="Arial"/>
              </w:rPr>
              <w:t>Төсвийн санхүүжилтээр бий болсон хөрөнгийн бүртгэлийг ил болгох;</w:t>
            </w:r>
          </w:p>
        </w:tc>
        <w:tc>
          <w:tcPr>
            <w:tcW w:w="7654" w:type="dxa"/>
            <w:vAlign w:val="center"/>
          </w:tcPr>
          <w:p w14:paraId="6642992C" w14:textId="77777777" w:rsidR="005174B0" w:rsidRPr="00E60B8C" w:rsidRDefault="005174B0" w:rsidP="00F64580">
            <w:pPr>
              <w:jc w:val="both"/>
              <w:rPr>
                <w:rFonts w:ascii="Arial" w:hAnsi="Arial" w:cs="Arial"/>
              </w:rPr>
            </w:pPr>
            <w:r w:rsidRPr="00E60B8C">
              <w:rPr>
                <w:rFonts w:ascii="Arial" w:hAnsi="Arial" w:cs="Arial"/>
              </w:rPr>
              <w:t xml:space="preserve">ТХОУтХ-ийн төслийн 47 дугаар зүйлд хөрөнгийн бүртгэл, өмчлөл, 48 дугаар зүйлд төрийн болон орон нутгийн өмчийн мэдээллийн нэгдсэн сангийн харилцааг тусгасан. </w:t>
            </w:r>
          </w:p>
        </w:tc>
      </w:tr>
      <w:tr w:rsidR="005174B0" w:rsidRPr="00E60B8C" w14:paraId="41F201A6" w14:textId="77777777" w:rsidTr="000135D3">
        <w:tc>
          <w:tcPr>
            <w:tcW w:w="568" w:type="dxa"/>
            <w:vAlign w:val="center"/>
          </w:tcPr>
          <w:p w14:paraId="75240611" w14:textId="03B4E9B0" w:rsidR="005174B0" w:rsidRPr="00E60B8C" w:rsidRDefault="005174B0" w:rsidP="002C6B5B">
            <w:pPr>
              <w:jc w:val="center"/>
              <w:rPr>
                <w:rFonts w:ascii="Arial" w:hAnsi="Arial" w:cs="Arial"/>
              </w:rPr>
            </w:pPr>
            <w:r w:rsidRPr="00E60B8C">
              <w:rPr>
                <w:rFonts w:ascii="Arial" w:hAnsi="Arial" w:cs="Arial"/>
              </w:rPr>
              <w:t>3</w:t>
            </w:r>
            <w:r w:rsidR="00BE79B8" w:rsidRPr="00E60B8C">
              <w:rPr>
                <w:rFonts w:ascii="Arial" w:hAnsi="Arial" w:cs="Arial"/>
              </w:rPr>
              <w:t>1</w:t>
            </w:r>
          </w:p>
        </w:tc>
        <w:tc>
          <w:tcPr>
            <w:tcW w:w="1559" w:type="dxa"/>
            <w:vMerge/>
          </w:tcPr>
          <w:p w14:paraId="02099DFC" w14:textId="77777777" w:rsidR="005174B0" w:rsidRPr="00E60B8C" w:rsidRDefault="005174B0" w:rsidP="00F64580">
            <w:pPr>
              <w:jc w:val="both"/>
              <w:rPr>
                <w:rFonts w:ascii="Arial" w:hAnsi="Arial" w:cs="Arial"/>
              </w:rPr>
            </w:pPr>
          </w:p>
        </w:tc>
        <w:tc>
          <w:tcPr>
            <w:tcW w:w="5954" w:type="dxa"/>
            <w:vAlign w:val="center"/>
          </w:tcPr>
          <w:p w14:paraId="45FE7DED" w14:textId="46F59165" w:rsidR="005174B0" w:rsidRPr="00E60B8C" w:rsidRDefault="005174B0" w:rsidP="00F64580">
            <w:pPr>
              <w:jc w:val="both"/>
              <w:rPr>
                <w:rFonts w:asciiTheme="minorBidi" w:hAnsiTheme="minorBidi"/>
              </w:rPr>
            </w:pPr>
            <w:r w:rsidRPr="00E60B8C">
              <w:rPr>
                <w:rFonts w:ascii="Arial" w:hAnsi="Arial" w:cs="Arial"/>
              </w:rPr>
              <w:t>-</w:t>
            </w:r>
            <w:r w:rsidR="007E06C0" w:rsidRPr="00E60B8C">
              <w:rPr>
                <w:rFonts w:ascii="Arial" w:hAnsi="Arial" w:cs="Arial"/>
              </w:rPr>
              <w:t xml:space="preserve"> </w:t>
            </w:r>
            <w:r w:rsidRPr="00E60B8C">
              <w:rPr>
                <w:rFonts w:ascii="Arial" w:hAnsi="Arial" w:cs="Arial"/>
              </w:rPr>
              <w:t>Төрийн өмчит компани ногдол ашгийн хэдэн хувийг өөртөө үлдээн хөрөнгө оруулалт хийж болохыг тогтоох.</w:t>
            </w:r>
          </w:p>
        </w:tc>
        <w:tc>
          <w:tcPr>
            <w:tcW w:w="7654" w:type="dxa"/>
            <w:vAlign w:val="center"/>
          </w:tcPr>
          <w:p w14:paraId="4F31BB79" w14:textId="649F5CCA" w:rsidR="005174B0" w:rsidRPr="00E60B8C" w:rsidRDefault="005174B0" w:rsidP="00F64580">
            <w:pPr>
              <w:jc w:val="both"/>
              <w:rPr>
                <w:rFonts w:ascii="Arial" w:hAnsi="Arial" w:cs="Arial"/>
              </w:rPr>
            </w:pPr>
            <w:r w:rsidRPr="00E60B8C">
              <w:rPr>
                <w:rFonts w:ascii="Arial" w:hAnsi="Arial" w:cs="Arial"/>
              </w:rPr>
              <w:t>ТХОУтХ-иар төсвийн хөрөнгө оруулалтын эх үүсвэрээр төсөл хэрэгжүүлэхтэй холбоотой харилцааг зохицуулна. Төрийн өмчит компанийн хөрөнгө, ногдол ашиг хуваарилах харилцаа</w:t>
            </w:r>
            <w:r w:rsidR="00150561" w:rsidRPr="00E60B8C">
              <w:rPr>
                <w:rFonts w:ascii="Arial" w:hAnsi="Arial" w:cs="Arial"/>
              </w:rPr>
              <w:t xml:space="preserve"> нь ТХОУтХ-ийн төслийн үйлчлэх хүрээнд хамаарахгүй бөгөөд</w:t>
            </w:r>
            <w:r w:rsidRPr="00E60B8C">
              <w:rPr>
                <w:rFonts w:ascii="Arial" w:hAnsi="Arial" w:cs="Arial"/>
              </w:rPr>
              <w:t xml:space="preserve"> Төрийн болон орон нутгийн өмчит компанийн засаглалын тухай хууль, Төрийн болон орон нутгийн өмчийн тухай хууль, компанийн дүрэм, холбогдох хууль тогтоомж</w:t>
            </w:r>
            <w:r w:rsidR="00BD084F" w:rsidRPr="00E60B8C">
              <w:rPr>
                <w:rFonts w:ascii="Arial" w:hAnsi="Arial" w:cs="Arial"/>
              </w:rPr>
              <w:t>ид хамаарах юм</w:t>
            </w:r>
            <w:r w:rsidRPr="00E60B8C">
              <w:rPr>
                <w:rFonts w:ascii="Arial" w:hAnsi="Arial" w:cs="Arial"/>
              </w:rPr>
              <w:t>.</w:t>
            </w:r>
          </w:p>
        </w:tc>
      </w:tr>
    </w:tbl>
    <w:p w14:paraId="7C361E55" w14:textId="77777777" w:rsidR="00AF5168" w:rsidRPr="00E60B8C" w:rsidRDefault="00AF5168" w:rsidP="00024B33">
      <w:pPr>
        <w:rPr>
          <w:lang w:eastAsia="en-US"/>
        </w:rPr>
      </w:pPr>
    </w:p>
    <w:p w14:paraId="4336ABB3" w14:textId="77777777" w:rsidR="00AF5168" w:rsidRPr="00E60B8C" w:rsidRDefault="00783AFA" w:rsidP="00783AFA">
      <w:pPr>
        <w:pStyle w:val="Heading2"/>
        <w:spacing w:before="0"/>
        <w:ind w:firstLine="720"/>
        <w:rPr>
          <w:rFonts w:ascii="Arial" w:hAnsi="Arial" w:cs="Arial"/>
          <w:b/>
          <w:bCs/>
          <w:color w:val="000000" w:themeColor="text1"/>
          <w:sz w:val="24"/>
          <w:szCs w:val="24"/>
          <w:lang w:eastAsia="en-US"/>
        </w:rPr>
      </w:pPr>
      <w:r w:rsidRPr="00E60B8C">
        <w:rPr>
          <w:rFonts w:ascii="Arial" w:hAnsi="Arial" w:cs="Arial"/>
          <w:b/>
          <w:bCs/>
          <w:color w:val="000000" w:themeColor="text1"/>
          <w:sz w:val="24"/>
          <w:szCs w:val="24"/>
          <w:lang w:eastAsia="en-US"/>
        </w:rPr>
        <w:t>2.2.БАРИЛГЫН ТӨСӨВЧДИЙН ХОЛБОО</w:t>
      </w:r>
    </w:p>
    <w:tbl>
      <w:tblPr>
        <w:tblStyle w:val="TableGrid"/>
        <w:tblW w:w="15735" w:type="dxa"/>
        <w:tblInd w:w="-289" w:type="dxa"/>
        <w:tblLook w:val="04A0" w:firstRow="1" w:lastRow="0" w:firstColumn="1" w:lastColumn="0" w:noHBand="0" w:noVBand="1"/>
      </w:tblPr>
      <w:tblGrid>
        <w:gridCol w:w="568"/>
        <w:gridCol w:w="1559"/>
        <w:gridCol w:w="5954"/>
        <w:gridCol w:w="7654"/>
      </w:tblGrid>
      <w:tr w:rsidR="00F97BAE" w:rsidRPr="00E60B8C" w14:paraId="772C186C" w14:textId="77777777" w:rsidTr="001A3317">
        <w:trPr>
          <w:trHeight w:val="526"/>
        </w:trPr>
        <w:tc>
          <w:tcPr>
            <w:tcW w:w="568" w:type="dxa"/>
            <w:vAlign w:val="center"/>
          </w:tcPr>
          <w:p w14:paraId="2365BF95" w14:textId="77777777" w:rsidR="00F97BAE" w:rsidRPr="00E60B8C" w:rsidRDefault="00F97BAE" w:rsidP="000135D3">
            <w:pPr>
              <w:jc w:val="center"/>
              <w:rPr>
                <w:rFonts w:asciiTheme="minorBidi" w:hAnsiTheme="minorBidi"/>
                <w:b/>
                <w:bCs/>
              </w:rPr>
            </w:pPr>
            <w:r w:rsidRPr="00E60B8C">
              <w:rPr>
                <w:rFonts w:asciiTheme="minorBidi" w:hAnsiTheme="minorBidi"/>
                <w:b/>
                <w:bCs/>
              </w:rPr>
              <w:t>№</w:t>
            </w:r>
          </w:p>
        </w:tc>
        <w:tc>
          <w:tcPr>
            <w:tcW w:w="1559" w:type="dxa"/>
            <w:vAlign w:val="center"/>
          </w:tcPr>
          <w:p w14:paraId="11736A88" w14:textId="77777777" w:rsidR="00F97BAE" w:rsidRPr="00E60B8C" w:rsidRDefault="00F97BAE" w:rsidP="00232F2F">
            <w:pPr>
              <w:jc w:val="center"/>
              <w:rPr>
                <w:rFonts w:asciiTheme="minorBidi" w:hAnsiTheme="minorBidi"/>
                <w:b/>
                <w:bCs/>
              </w:rPr>
            </w:pPr>
            <w:r w:rsidRPr="00E60B8C">
              <w:rPr>
                <w:rFonts w:asciiTheme="minorBidi" w:hAnsiTheme="minorBidi"/>
                <w:b/>
                <w:bCs/>
              </w:rPr>
              <w:t>Төрийн бус байгууллага</w:t>
            </w:r>
          </w:p>
        </w:tc>
        <w:tc>
          <w:tcPr>
            <w:tcW w:w="5954" w:type="dxa"/>
            <w:vAlign w:val="center"/>
          </w:tcPr>
          <w:p w14:paraId="13CAAE1D" w14:textId="77777777" w:rsidR="00F97BAE" w:rsidRPr="00E60B8C" w:rsidRDefault="00F97BAE" w:rsidP="00232F2F">
            <w:pPr>
              <w:jc w:val="center"/>
              <w:rPr>
                <w:rFonts w:asciiTheme="minorBidi" w:hAnsiTheme="minorBidi"/>
                <w:b/>
                <w:bCs/>
              </w:rPr>
            </w:pPr>
            <w:r w:rsidRPr="00E60B8C">
              <w:rPr>
                <w:rFonts w:asciiTheme="minorBidi" w:hAnsiTheme="minorBidi"/>
                <w:b/>
                <w:bCs/>
              </w:rPr>
              <w:t>Ирүүлсэн санал</w:t>
            </w:r>
          </w:p>
        </w:tc>
        <w:tc>
          <w:tcPr>
            <w:tcW w:w="7654" w:type="dxa"/>
            <w:vAlign w:val="center"/>
          </w:tcPr>
          <w:p w14:paraId="618645AE" w14:textId="77777777" w:rsidR="00F97BAE" w:rsidRPr="00E60B8C" w:rsidRDefault="00F97BAE" w:rsidP="00232F2F">
            <w:pPr>
              <w:jc w:val="center"/>
              <w:rPr>
                <w:rFonts w:asciiTheme="minorBidi" w:hAnsiTheme="minorBidi"/>
                <w:b/>
                <w:bCs/>
              </w:rPr>
            </w:pPr>
            <w:r w:rsidRPr="00E60B8C">
              <w:rPr>
                <w:rFonts w:asciiTheme="minorBidi" w:hAnsiTheme="minorBidi"/>
                <w:b/>
                <w:bCs/>
              </w:rPr>
              <w:t>Саналыг тусгасан байдал/ тайлбар</w:t>
            </w:r>
          </w:p>
        </w:tc>
      </w:tr>
      <w:tr w:rsidR="004B44EB" w:rsidRPr="00E60B8C" w14:paraId="1C6D2997" w14:textId="77777777" w:rsidTr="001A3317">
        <w:trPr>
          <w:cantSplit/>
          <w:trHeight w:val="1134"/>
        </w:trPr>
        <w:tc>
          <w:tcPr>
            <w:tcW w:w="568" w:type="dxa"/>
            <w:vAlign w:val="center"/>
          </w:tcPr>
          <w:p w14:paraId="71B1DCDE" w14:textId="77777777" w:rsidR="004B44EB" w:rsidRPr="00E60B8C" w:rsidRDefault="00256BC7" w:rsidP="000135D3">
            <w:pPr>
              <w:jc w:val="center"/>
              <w:rPr>
                <w:rFonts w:ascii="Arial" w:hAnsi="Arial" w:cs="Arial"/>
              </w:rPr>
            </w:pPr>
            <w:r w:rsidRPr="00E60B8C">
              <w:rPr>
                <w:rFonts w:ascii="Arial" w:hAnsi="Arial" w:cs="Arial"/>
              </w:rPr>
              <w:t>1</w:t>
            </w:r>
          </w:p>
        </w:tc>
        <w:tc>
          <w:tcPr>
            <w:tcW w:w="1559" w:type="dxa"/>
            <w:vMerge w:val="restart"/>
            <w:textDirection w:val="btLr"/>
            <w:vAlign w:val="center"/>
          </w:tcPr>
          <w:p w14:paraId="4F7337BE" w14:textId="77777777" w:rsidR="004B44EB" w:rsidRPr="00E60B8C" w:rsidRDefault="004B44EB" w:rsidP="00A94338">
            <w:pPr>
              <w:ind w:left="113" w:right="113"/>
              <w:jc w:val="center"/>
              <w:rPr>
                <w:rFonts w:ascii="Arial" w:hAnsi="Arial" w:cs="Arial"/>
                <w:b/>
                <w:bCs/>
              </w:rPr>
            </w:pPr>
            <w:r w:rsidRPr="00E60B8C">
              <w:rPr>
                <w:rFonts w:ascii="Arial" w:hAnsi="Arial" w:cs="Arial"/>
                <w:b/>
                <w:bCs/>
              </w:rPr>
              <w:t>Барилгын төсөвчдийн холбооны тэргүүн Ү.Банди</w:t>
            </w:r>
          </w:p>
          <w:p w14:paraId="122E610C" w14:textId="77777777" w:rsidR="004B44EB" w:rsidRPr="00E60B8C" w:rsidRDefault="004B44EB" w:rsidP="00A94338">
            <w:pPr>
              <w:ind w:left="113" w:right="113"/>
              <w:jc w:val="center"/>
              <w:rPr>
                <w:rFonts w:ascii="Arial" w:hAnsi="Arial" w:cs="Arial"/>
              </w:rPr>
            </w:pPr>
            <w:r w:rsidRPr="00E60B8C">
              <w:rPr>
                <w:rFonts w:ascii="Arial" w:hAnsi="Arial" w:cs="Arial"/>
              </w:rPr>
              <w:t>2025.12.25, №101/01</w:t>
            </w:r>
          </w:p>
        </w:tc>
        <w:tc>
          <w:tcPr>
            <w:tcW w:w="5954" w:type="dxa"/>
            <w:vAlign w:val="center"/>
          </w:tcPr>
          <w:p w14:paraId="184DC7DA" w14:textId="77777777" w:rsidR="004B44EB" w:rsidRPr="00E60B8C" w:rsidRDefault="004B44EB" w:rsidP="00F64580">
            <w:pPr>
              <w:jc w:val="both"/>
              <w:rPr>
                <w:rFonts w:asciiTheme="minorBidi" w:hAnsiTheme="minorBidi"/>
              </w:rPr>
            </w:pPr>
            <w:r w:rsidRPr="00E60B8C">
              <w:rPr>
                <w:rFonts w:ascii="Arial" w:hAnsi="Arial" w:cs="Arial"/>
              </w:rPr>
              <w:t>1. 4.1.31 “Төсөвт өртөг” гэж магадлалаар баталгаажсан зургийн дагуу, төслийг хэрэгжүүлэхэд шаардагдах нийт зардлыг тооцоолсон, магадлалаар баталгаажсан төсвийн дүнг; гэж болгох;</w:t>
            </w:r>
          </w:p>
        </w:tc>
        <w:tc>
          <w:tcPr>
            <w:tcW w:w="7654" w:type="dxa"/>
            <w:vAlign w:val="center"/>
          </w:tcPr>
          <w:p w14:paraId="7AF8BC66" w14:textId="77777777" w:rsidR="004B44EB" w:rsidRPr="00E60B8C" w:rsidRDefault="004B44EB" w:rsidP="00F64580">
            <w:pPr>
              <w:jc w:val="both"/>
              <w:rPr>
                <w:rFonts w:ascii="Arial" w:hAnsi="Arial" w:cs="Arial"/>
              </w:rPr>
            </w:pPr>
            <w:r w:rsidRPr="00E60B8C">
              <w:rPr>
                <w:rFonts w:ascii="Arial" w:hAnsi="Arial" w:cs="Arial"/>
              </w:rPr>
              <w:t>Саналыг хүлээн авч, ТХОУтХ-ийн төслийн 4 дүгээр зүйлийн нэр томьёоны тодорхойлолтыг дараах байдлаар сайжруулав.</w:t>
            </w:r>
          </w:p>
          <w:p w14:paraId="33609CD3" w14:textId="77777777" w:rsidR="004B44EB" w:rsidRPr="00E60B8C" w:rsidRDefault="004B44EB" w:rsidP="00F64580">
            <w:pPr>
              <w:jc w:val="both"/>
              <w:rPr>
                <w:rFonts w:asciiTheme="minorBidi" w:hAnsiTheme="minorBidi"/>
              </w:rPr>
            </w:pPr>
            <w:r w:rsidRPr="00E60B8C">
              <w:rPr>
                <w:rFonts w:ascii="Arial" w:eastAsia="Aptos" w:hAnsi="Arial" w:cs="Arial"/>
                <w:bCs/>
                <w:kern w:val="0"/>
                <w14:ligatures w14:val="none"/>
              </w:rPr>
              <w:t>4.1.19.“төсөвт өртөг” гэж төсвийн хөрөнгө оруулалтын төслийг зорилгод нь нийцүүлэн, хамрах хүрээтэй нь уялдуулан, баталсан хугацаанд нь хэрэгжүүлэхэд шаардагдах нийт санхүүжилтийн хэмжээг тооцож тогтоосон дүнг;</w:t>
            </w:r>
          </w:p>
        </w:tc>
      </w:tr>
      <w:tr w:rsidR="004B44EB" w:rsidRPr="00E60B8C" w14:paraId="2F1B030E" w14:textId="77777777" w:rsidTr="001A3317">
        <w:tc>
          <w:tcPr>
            <w:tcW w:w="568" w:type="dxa"/>
            <w:vAlign w:val="center"/>
          </w:tcPr>
          <w:p w14:paraId="22E13EA7" w14:textId="77777777" w:rsidR="004B44EB" w:rsidRPr="00E60B8C" w:rsidRDefault="00256BC7" w:rsidP="000135D3">
            <w:pPr>
              <w:jc w:val="center"/>
              <w:rPr>
                <w:rFonts w:ascii="Arial" w:hAnsi="Arial" w:cs="Arial"/>
              </w:rPr>
            </w:pPr>
            <w:r w:rsidRPr="00E60B8C">
              <w:rPr>
                <w:rFonts w:ascii="Arial" w:hAnsi="Arial" w:cs="Arial"/>
              </w:rPr>
              <w:t>2</w:t>
            </w:r>
          </w:p>
        </w:tc>
        <w:tc>
          <w:tcPr>
            <w:tcW w:w="1559" w:type="dxa"/>
            <w:vMerge/>
          </w:tcPr>
          <w:p w14:paraId="362D5A5F" w14:textId="77777777" w:rsidR="004B44EB" w:rsidRPr="00E60B8C" w:rsidRDefault="004B44EB" w:rsidP="00F64580">
            <w:pPr>
              <w:jc w:val="both"/>
              <w:rPr>
                <w:rFonts w:ascii="Arial" w:hAnsi="Arial" w:cs="Arial"/>
              </w:rPr>
            </w:pPr>
          </w:p>
        </w:tc>
        <w:tc>
          <w:tcPr>
            <w:tcW w:w="5954" w:type="dxa"/>
          </w:tcPr>
          <w:p w14:paraId="04F0AFDA" w14:textId="77777777" w:rsidR="004B44EB" w:rsidRPr="00E60B8C" w:rsidRDefault="004B44EB" w:rsidP="00F64580">
            <w:pPr>
              <w:jc w:val="both"/>
              <w:rPr>
                <w:rFonts w:asciiTheme="minorBidi" w:hAnsiTheme="minorBidi"/>
              </w:rPr>
            </w:pPr>
            <w:r w:rsidRPr="00E60B8C">
              <w:rPr>
                <w:rFonts w:ascii="Arial" w:hAnsi="Arial" w:cs="Arial"/>
              </w:rPr>
              <w:t>2. 4.1.32 “Төсөл хэрэгжүүлэх гэрээ” гэж төслийг хэрэгжүүлэх зорилгоор захиалагч, гүйцэтгэгчийн хооронд байгуулсан ажлын даалгавар, гүйцэтгэл, санхүүжилт, хугацаа, хариуцлага, хяналт бусад нөхцөлийг тодорхойлох баримт бичиг; гэж болгох;</w:t>
            </w:r>
          </w:p>
        </w:tc>
        <w:tc>
          <w:tcPr>
            <w:tcW w:w="7654" w:type="dxa"/>
            <w:vAlign w:val="center"/>
          </w:tcPr>
          <w:p w14:paraId="209700A9" w14:textId="77777777" w:rsidR="004B44EB" w:rsidRPr="00E60B8C" w:rsidRDefault="004B44EB" w:rsidP="00F64580">
            <w:pPr>
              <w:jc w:val="both"/>
              <w:rPr>
                <w:rFonts w:ascii="Arial" w:hAnsi="Arial" w:cs="Arial"/>
              </w:rPr>
            </w:pPr>
            <w:bookmarkStart w:id="0" w:name="_Hlk241935111"/>
            <w:r w:rsidRPr="00E60B8C">
              <w:rPr>
                <w:rFonts w:ascii="Arial" w:hAnsi="Arial" w:cs="Arial"/>
              </w:rPr>
              <w:t>Саналыг хүлээн авч, ТХОУтХ-ийн төслийн 4 дүгээр зүйлийн нэр томьёоны тодорхойлолтыг дараах байдлаар сайжруулав.</w:t>
            </w:r>
          </w:p>
          <w:bookmarkEnd w:id="0"/>
          <w:p w14:paraId="5C010B4A" w14:textId="77777777" w:rsidR="004B44EB" w:rsidRPr="00E60B8C" w:rsidRDefault="004B44EB" w:rsidP="00F64580">
            <w:pPr>
              <w:jc w:val="both"/>
              <w:rPr>
                <w:rFonts w:asciiTheme="minorBidi" w:hAnsiTheme="minorBidi"/>
              </w:rPr>
            </w:pPr>
            <w:r w:rsidRPr="00E60B8C">
              <w:rPr>
                <w:rFonts w:ascii="Arial" w:eastAsia="Aptos" w:hAnsi="Arial" w:cs="Arial"/>
                <w:bCs/>
                <w:kern w:val="0"/>
                <w14:ligatures w14:val="none"/>
              </w:rPr>
              <w:t>4.1.21.“төсөл хэрэгжүүлэх гэрээ” гэж төсөл хэрэгжүүлэх зорилгоор захиалагч болон гүйцэтгэгчийн хооронд байгуулсан ажлын даалгавар, гүйцэтгэл, санхүүжилт, хугацаа, хариуцлага, хяналт, бусад нөхцөлийг тодорхойлсон гэрээг;</w:t>
            </w:r>
          </w:p>
        </w:tc>
      </w:tr>
      <w:tr w:rsidR="004B44EB" w:rsidRPr="00E60B8C" w14:paraId="21252D23" w14:textId="77777777" w:rsidTr="001A3317">
        <w:tc>
          <w:tcPr>
            <w:tcW w:w="568" w:type="dxa"/>
            <w:vAlign w:val="center"/>
          </w:tcPr>
          <w:p w14:paraId="3A50FC83" w14:textId="77777777" w:rsidR="004B44EB" w:rsidRPr="00E60B8C" w:rsidRDefault="00256BC7" w:rsidP="000135D3">
            <w:pPr>
              <w:jc w:val="center"/>
              <w:rPr>
                <w:rFonts w:ascii="Arial" w:hAnsi="Arial" w:cs="Arial"/>
              </w:rPr>
            </w:pPr>
            <w:r w:rsidRPr="00E60B8C">
              <w:rPr>
                <w:rFonts w:ascii="Arial" w:hAnsi="Arial" w:cs="Arial"/>
              </w:rPr>
              <w:t>3</w:t>
            </w:r>
          </w:p>
        </w:tc>
        <w:tc>
          <w:tcPr>
            <w:tcW w:w="1559" w:type="dxa"/>
            <w:vMerge/>
          </w:tcPr>
          <w:p w14:paraId="4FF411EB" w14:textId="77777777" w:rsidR="004B44EB" w:rsidRPr="00E60B8C" w:rsidRDefault="004B44EB" w:rsidP="00F64580">
            <w:pPr>
              <w:jc w:val="both"/>
              <w:rPr>
                <w:rFonts w:ascii="Arial" w:hAnsi="Arial" w:cs="Arial"/>
              </w:rPr>
            </w:pPr>
          </w:p>
        </w:tc>
        <w:tc>
          <w:tcPr>
            <w:tcW w:w="5954" w:type="dxa"/>
          </w:tcPr>
          <w:p w14:paraId="61604687" w14:textId="77777777" w:rsidR="004B44EB" w:rsidRPr="00E60B8C" w:rsidRDefault="004B44EB" w:rsidP="00F64580">
            <w:pPr>
              <w:jc w:val="both"/>
              <w:rPr>
                <w:rFonts w:asciiTheme="minorBidi" w:hAnsiTheme="minorBidi"/>
              </w:rPr>
            </w:pPr>
            <w:r w:rsidRPr="00E60B8C">
              <w:rPr>
                <w:rFonts w:ascii="Arial" w:hAnsi="Arial" w:cs="Arial"/>
              </w:rPr>
              <w:t>3. 4.1.28, 4.1.29 заалтуудын байрыг солих, төлөвлөлт нь санхүүгийн өмнө байвал зүгээр юм шиг;</w:t>
            </w:r>
          </w:p>
        </w:tc>
        <w:tc>
          <w:tcPr>
            <w:tcW w:w="7654" w:type="dxa"/>
          </w:tcPr>
          <w:p w14:paraId="457E80EF" w14:textId="77777777" w:rsidR="004B44EB" w:rsidRPr="00E60B8C" w:rsidRDefault="004B44EB" w:rsidP="00F64580">
            <w:pPr>
              <w:jc w:val="both"/>
              <w:rPr>
                <w:rFonts w:asciiTheme="minorBidi" w:hAnsiTheme="minorBidi"/>
              </w:rPr>
            </w:pPr>
            <w:r w:rsidRPr="00E60B8C">
              <w:rPr>
                <w:rFonts w:ascii="Arial" w:eastAsia="Times New Roman" w:hAnsi="Arial" w:cs="Arial"/>
                <w:color w:val="000000"/>
                <w:lang w:eastAsia="ja-JP"/>
                <w14:ligatures w14:val="none"/>
              </w:rPr>
              <w:t>Хууль тогтоомжийн тухай хуулийн 28 дугаар зүйлийн 28.3.3-т “цагаан толгойн үсгийн дарааллаар байрлуулсан нэр томьёоны тайлбар;” гэж, хууль тогтоомжийн төсөл боловсруулах аргачлалын 4.1.4.1-д “хуулийн төсөлд хэрэглэсэн нэр томьёо нь нэг утга агуулгаар ойлгогдон хэрэгжих тохиолдолд түүний тайлбарыг уг хуулийн төслийн “Нийтлэг үндэслэл” бүлэгт “Хуулийн нэр томьёоны тодорхойлолт” гэсэн гарчигтай зүйлд нэр томьёоны цагаан толгойн үсгийн дарааллаар байрлуулна.” гэж заасан.</w:t>
            </w:r>
          </w:p>
        </w:tc>
      </w:tr>
      <w:tr w:rsidR="004B44EB" w:rsidRPr="00E60B8C" w14:paraId="1B1D17F2" w14:textId="77777777" w:rsidTr="001A3317">
        <w:tc>
          <w:tcPr>
            <w:tcW w:w="568" w:type="dxa"/>
            <w:vAlign w:val="center"/>
          </w:tcPr>
          <w:p w14:paraId="2A41692A" w14:textId="77777777" w:rsidR="004B44EB" w:rsidRPr="00E60B8C" w:rsidRDefault="00256BC7" w:rsidP="000135D3">
            <w:pPr>
              <w:jc w:val="center"/>
              <w:rPr>
                <w:rFonts w:ascii="Arial" w:hAnsi="Arial" w:cs="Arial"/>
              </w:rPr>
            </w:pPr>
            <w:r w:rsidRPr="00E60B8C">
              <w:rPr>
                <w:rFonts w:ascii="Arial" w:hAnsi="Arial" w:cs="Arial"/>
              </w:rPr>
              <w:t>4</w:t>
            </w:r>
          </w:p>
        </w:tc>
        <w:tc>
          <w:tcPr>
            <w:tcW w:w="1559" w:type="dxa"/>
            <w:vMerge/>
          </w:tcPr>
          <w:p w14:paraId="2A6C34BE" w14:textId="77777777" w:rsidR="004B44EB" w:rsidRPr="00E60B8C" w:rsidRDefault="004B44EB" w:rsidP="00F64580">
            <w:pPr>
              <w:jc w:val="both"/>
              <w:rPr>
                <w:rFonts w:ascii="Arial" w:hAnsi="Arial" w:cs="Arial"/>
              </w:rPr>
            </w:pPr>
          </w:p>
        </w:tc>
        <w:tc>
          <w:tcPr>
            <w:tcW w:w="5954" w:type="dxa"/>
          </w:tcPr>
          <w:p w14:paraId="1430379D" w14:textId="77777777" w:rsidR="004B44EB" w:rsidRPr="00E60B8C" w:rsidRDefault="004B44EB" w:rsidP="00F64580">
            <w:pPr>
              <w:jc w:val="both"/>
              <w:rPr>
                <w:rFonts w:asciiTheme="minorBidi" w:hAnsiTheme="minorBidi"/>
              </w:rPr>
            </w:pPr>
            <w:r w:rsidRPr="00E60B8C">
              <w:rPr>
                <w:rFonts w:ascii="Arial" w:hAnsi="Arial" w:cs="Arial"/>
              </w:rPr>
              <w:t>4. 4.1.28 “ ... төсөвт багтсан зардлыг гүйцэтгэгчид гэрээний дагуу шилжүүлэх ...” гэж, 4.1.38 “ ... холбогдох норм, нормативын баримт бичиг, гэрээний дагуу ...” гэж;</w:t>
            </w:r>
          </w:p>
        </w:tc>
        <w:tc>
          <w:tcPr>
            <w:tcW w:w="7654" w:type="dxa"/>
          </w:tcPr>
          <w:p w14:paraId="18D24CAB" w14:textId="77777777" w:rsidR="004B44EB" w:rsidRPr="00E60B8C" w:rsidRDefault="004B44EB" w:rsidP="00F64580">
            <w:pPr>
              <w:jc w:val="both"/>
              <w:rPr>
                <w:rFonts w:ascii="Arial" w:hAnsi="Arial" w:cs="Arial"/>
              </w:rPr>
            </w:pPr>
            <w:r w:rsidRPr="00E60B8C">
              <w:rPr>
                <w:rFonts w:ascii="Arial" w:hAnsi="Arial" w:cs="Arial"/>
              </w:rPr>
              <w:t>Саналыг хүлээн авч, ТХОУтХ-ийн төслийн 6 дугаар зүйлийн дараах хэсгийг доор дурдсан байдлаар сайжруулав.</w:t>
            </w:r>
          </w:p>
          <w:p w14:paraId="56D3EC4D" w14:textId="77777777" w:rsidR="004B44EB" w:rsidRPr="00E60B8C" w:rsidRDefault="004B44EB" w:rsidP="00F64580">
            <w:pPr>
              <w:jc w:val="both"/>
              <w:rPr>
                <w:rFonts w:asciiTheme="minorBidi" w:hAnsiTheme="minorBidi"/>
              </w:rPr>
            </w:pPr>
            <w:r w:rsidRPr="00E60B8C">
              <w:rPr>
                <w:rFonts w:ascii="Arial" w:eastAsia="Times New Roman" w:hAnsi="Arial" w:cs="Arial"/>
                <w:kern w:val="0"/>
                <w14:ligatures w14:val="none"/>
              </w:rPr>
              <w:t xml:space="preserve">6.4.Санхүүжилтийн үе шатанд гүйцэтгэгч, захиалагчийн хүсэлтээр төслийн санхүүжилтийг улсын төсөв, бусад эх үүсвэрээс батлагдсан төлөвлөгөөг баримтлан гэрээний гүйцэтгэлд үндэслэн гүйцэтгэгчид шилжүүлнэ. </w:t>
            </w:r>
          </w:p>
        </w:tc>
      </w:tr>
      <w:tr w:rsidR="004B44EB" w:rsidRPr="00E60B8C" w14:paraId="47115357" w14:textId="77777777" w:rsidTr="001A3317">
        <w:tc>
          <w:tcPr>
            <w:tcW w:w="568" w:type="dxa"/>
            <w:vAlign w:val="center"/>
          </w:tcPr>
          <w:p w14:paraId="462C6DD0" w14:textId="77777777" w:rsidR="004B44EB" w:rsidRPr="00E60B8C" w:rsidRDefault="00256BC7" w:rsidP="000135D3">
            <w:pPr>
              <w:jc w:val="center"/>
              <w:rPr>
                <w:rFonts w:ascii="Arial" w:hAnsi="Arial" w:cs="Arial"/>
              </w:rPr>
            </w:pPr>
            <w:r w:rsidRPr="00E60B8C">
              <w:rPr>
                <w:rFonts w:ascii="Arial" w:hAnsi="Arial" w:cs="Arial"/>
              </w:rPr>
              <w:t>5</w:t>
            </w:r>
          </w:p>
        </w:tc>
        <w:tc>
          <w:tcPr>
            <w:tcW w:w="1559" w:type="dxa"/>
            <w:vMerge/>
          </w:tcPr>
          <w:p w14:paraId="317DA8AB" w14:textId="77777777" w:rsidR="004B44EB" w:rsidRPr="00E60B8C" w:rsidRDefault="004B44EB" w:rsidP="00F64580">
            <w:pPr>
              <w:jc w:val="both"/>
              <w:rPr>
                <w:rFonts w:ascii="Arial" w:hAnsi="Arial" w:cs="Arial"/>
              </w:rPr>
            </w:pPr>
          </w:p>
        </w:tc>
        <w:tc>
          <w:tcPr>
            <w:tcW w:w="5954" w:type="dxa"/>
          </w:tcPr>
          <w:p w14:paraId="3CBC755F" w14:textId="77777777" w:rsidR="004B44EB" w:rsidRPr="00E60B8C" w:rsidRDefault="004B44EB" w:rsidP="00F64580">
            <w:pPr>
              <w:jc w:val="both"/>
              <w:rPr>
                <w:rFonts w:asciiTheme="minorBidi" w:hAnsiTheme="minorBidi"/>
              </w:rPr>
            </w:pPr>
            <w:r w:rsidRPr="00E60B8C">
              <w:rPr>
                <w:rFonts w:ascii="Arial" w:hAnsi="Arial" w:cs="Arial"/>
              </w:rPr>
              <w:t>5. 6-р зүйлийн нэрийг ... үе шат ... бус “мөчлөг” гэвэл зүгээр мэт. 6.1.4 заалтаас “төслийн хэрэгжилтэд хяналт тавих, гэдгийг салгаж 6.1.2-ын дараа оруулах. 6.1.4-ийн төслийн тайлагнах буюу хяналт тайлагналын үе шат /мөчлөг/; гэж дугаар өөрчлөгдөж 6.1.5 болно;</w:t>
            </w:r>
          </w:p>
        </w:tc>
        <w:tc>
          <w:tcPr>
            <w:tcW w:w="7654" w:type="dxa"/>
          </w:tcPr>
          <w:p w14:paraId="24EFA1C5" w14:textId="77777777" w:rsidR="004B44EB" w:rsidRPr="00E60B8C" w:rsidRDefault="004B44EB" w:rsidP="00F64580">
            <w:pPr>
              <w:jc w:val="both"/>
              <w:rPr>
                <w:rFonts w:ascii="Arial" w:eastAsia="Times New Roman" w:hAnsi="Arial" w:cs="Arial"/>
                <w:color w:val="000000"/>
                <w:lang w:eastAsia="ja-JP"/>
                <w14:ligatures w14:val="none"/>
              </w:rPr>
            </w:pPr>
            <w:r w:rsidRPr="00E60B8C">
              <w:rPr>
                <w:rFonts w:ascii="Arial" w:eastAsia="Times New Roman" w:hAnsi="Arial" w:cs="Arial"/>
                <w:color w:val="000000"/>
                <w:lang w:eastAsia="ja-JP"/>
                <w14:ligatures w14:val="none"/>
              </w:rPr>
              <w:t>Монгол хэлний тайлбар тольд “мөчлөг” гэдгийг жарны тооллын ёсны арван хоёр жил буюу нэг үе хэмээн тайлбарласан. Иймд мөчлөг гэдэг нь цаг хугацааны хэмжүүр байх тул саналыг хүлээн авах боломжгүй.</w:t>
            </w:r>
          </w:p>
          <w:p w14:paraId="181DB765" w14:textId="77777777" w:rsidR="004B44EB" w:rsidRPr="00E60B8C" w:rsidRDefault="004B44EB" w:rsidP="00F64580">
            <w:pPr>
              <w:jc w:val="both"/>
              <w:rPr>
                <w:rFonts w:asciiTheme="minorBidi" w:hAnsiTheme="minorBidi"/>
              </w:rPr>
            </w:pPr>
            <w:r w:rsidRPr="00E60B8C">
              <w:rPr>
                <w:rFonts w:ascii="Arial" w:eastAsia="Times New Roman" w:hAnsi="Arial" w:cs="Arial"/>
                <w:color w:val="000000"/>
                <w:lang w:eastAsia="ja-JP"/>
                <w14:ligatures w14:val="none"/>
              </w:rPr>
              <w:t xml:space="preserve">Дэлхийн банкнаас төсвийн хөрөнгө оруулалтын удирдлагын 8 үе шатыг тодорхойлсон бөгөөд үүнд төслийн хэрэгжилт болон төслийн хяналт, тайлагналтыг тусдаа үе шат хэмээн, төслийн хяналт, тайлагналтыг нэг үе шат үздэг. </w:t>
            </w:r>
          </w:p>
        </w:tc>
      </w:tr>
      <w:tr w:rsidR="004B44EB" w:rsidRPr="00E60B8C" w14:paraId="15C04A55" w14:textId="77777777" w:rsidTr="001A3317">
        <w:tc>
          <w:tcPr>
            <w:tcW w:w="568" w:type="dxa"/>
            <w:vAlign w:val="center"/>
          </w:tcPr>
          <w:p w14:paraId="7EB70C8A" w14:textId="77777777" w:rsidR="004B44EB" w:rsidRPr="00E60B8C" w:rsidRDefault="00256BC7" w:rsidP="000135D3">
            <w:pPr>
              <w:jc w:val="center"/>
              <w:rPr>
                <w:rFonts w:ascii="Arial" w:hAnsi="Arial" w:cs="Arial"/>
              </w:rPr>
            </w:pPr>
            <w:r w:rsidRPr="00E60B8C">
              <w:rPr>
                <w:rFonts w:ascii="Arial" w:hAnsi="Arial" w:cs="Arial"/>
              </w:rPr>
              <w:t>6</w:t>
            </w:r>
          </w:p>
        </w:tc>
        <w:tc>
          <w:tcPr>
            <w:tcW w:w="1559" w:type="dxa"/>
            <w:vMerge/>
          </w:tcPr>
          <w:p w14:paraId="4F690577" w14:textId="77777777" w:rsidR="004B44EB" w:rsidRPr="00E60B8C" w:rsidRDefault="004B44EB" w:rsidP="00F64580">
            <w:pPr>
              <w:jc w:val="both"/>
              <w:rPr>
                <w:rFonts w:ascii="Arial" w:hAnsi="Arial" w:cs="Arial"/>
              </w:rPr>
            </w:pPr>
          </w:p>
        </w:tc>
        <w:tc>
          <w:tcPr>
            <w:tcW w:w="5954" w:type="dxa"/>
          </w:tcPr>
          <w:p w14:paraId="0B037F79" w14:textId="77777777" w:rsidR="004B44EB" w:rsidRPr="00E60B8C" w:rsidRDefault="004B44EB" w:rsidP="00F64580">
            <w:pPr>
              <w:jc w:val="both"/>
              <w:rPr>
                <w:rFonts w:asciiTheme="minorBidi" w:hAnsiTheme="minorBidi"/>
              </w:rPr>
            </w:pPr>
            <w:r w:rsidRPr="00E60B8C">
              <w:rPr>
                <w:rFonts w:ascii="Arial" w:hAnsi="Arial" w:cs="Arial"/>
              </w:rPr>
              <w:t xml:space="preserve">6. 6.3 заалтыг: Хэрэгжилтийн үе шат /мөчлөг/-нд төсөвт тусгагдсан төслийн эрх шилжүүлэх, багц хуваарилах, худалдан авах үйл ажиллагааг зохион байгуулах, төсөл хэрэгжүүлэх гэрээг байгуулах, төслийг хэрэгжүүлэх явцад захиалагчийн нэгдсэн хяналт болон захиалагч, зураг төсөл зохиогчийн техникийн хяналтын хүрээнд гүйцэтгэгч төслийг хэрэгжүүлж ажиллана; гэж тодотгох; </w:t>
            </w:r>
          </w:p>
        </w:tc>
        <w:tc>
          <w:tcPr>
            <w:tcW w:w="7654" w:type="dxa"/>
          </w:tcPr>
          <w:p w14:paraId="203E053F" w14:textId="77777777" w:rsidR="004B44EB" w:rsidRPr="00E60B8C" w:rsidRDefault="004B44EB" w:rsidP="00F64580">
            <w:pPr>
              <w:jc w:val="both"/>
              <w:rPr>
                <w:rFonts w:ascii="Arial" w:hAnsi="Arial" w:cs="Arial"/>
              </w:rPr>
            </w:pPr>
            <w:r w:rsidRPr="00E60B8C">
              <w:rPr>
                <w:rFonts w:ascii="Arial" w:hAnsi="Arial" w:cs="Arial"/>
              </w:rPr>
              <w:t>Саналыг хүлээн авч, ТХОУтХ-ийн төслийн 6 дугаар зүйлийн дараах хэсгийг доор дурдсан байдлаар сайжруулав.</w:t>
            </w:r>
          </w:p>
          <w:p w14:paraId="065C15E3" w14:textId="77777777" w:rsidR="004B44EB" w:rsidRPr="00E60B8C" w:rsidRDefault="004B44EB" w:rsidP="00F64580">
            <w:pPr>
              <w:jc w:val="both"/>
              <w:rPr>
                <w:rFonts w:ascii="Arial" w:eastAsia="Times New Roman" w:hAnsi="Arial" w:cs="Arial"/>
                <w:color w:val="000000"/>
                <w:lang w:eastAsia="ja-JP"/>
                <w14:ligatures w14:val="none"/>
              </w:rPr>
            </w:pPr>
            <w:r w:rsidRPr="00E60B8C">
              <w:rPr>
                <w:rFonts w:ascii="Arial" w:eastAsia="Times New Roman" w:hAnsi="Arial" w:cs="Arial"/>
                <w:kern w:val="0"/>
                <w14:ligatures w14:val="none"/>
              </w:rPr>
              <w:t>6.3.Хэрэгжилтийн үе шатанд төсвийн хөрөнгө оруулалтаар батлагдсан төслийн эрх шилжүүлэх, багц хуваарилах, худалдан авах ажиллагааг зохион байгуулах, төсөл хэрэгжүүлэх гэрээ байгуулах, гэрээний хэрэгжилтийг хангах бөгөөд төслийн хэрэгжилтийн явцад захиалагчийн хяналт, захиалагчийн техникийн болон зураг төсөл зохиогчийн хяналт тавина.</w:t>
            </w:r>
          </w:p>
        </w:tc>
      </w:tr>
      <w:tr w:rsidR="004B44EB" w:rsidRPr="00E60B8C" w14:paraId="40AB313C" w14:textId="77777777" w:rsidTr="001A3317">
        <w:tc>
          <w:tcPr>
            <w:tcW w:w="568" w:type="dxa"/>
            <w:vAlign w:val="center"/>
          </w:tcPr>
          <w:p w14:paraId="0CF06072" w14:textId="77777777" w:rsidR="004B44EB" w:rsidRPr="00E60B8C" w:rsidRDefault="00256BC7" w:rsidP="000135D3">
            <w:pPr>
              <w:jc w:val="center"/>
              <w:rPr>
                <w:rFonts w:ascii="Arial" w:hAnsi="Arial" w:cs="Arial"/>
              </w:rPr>
            </w:pPr>
            <w:r w:rsidRPr="00E60B8C">
              <w:rPr>
                <w:rFonts w:ascii="Arial" w:hAnsi="Arial" w:cs="Arial"/>
              </w:rPr>
              <w:t>7</w:t>
            </w:r>
          </w:p>
        </w:tc>
        <w:tc>
          <w:tcPr>
            <w:tcW w:w="1559" w:type="dxa"/>
            <w:vMerge/>
          </w:tcPr>
          <w:p w14:paraId="7CB0A66A" w14:textId="77777777" w:rsidR="004B44EB" w:rsidRPr="00E60B8C" w:rsidRDefault="004B44EB" w:rsidP="00F64580">
            <w:pPr>
              <w:jc w:val="both"/>
              <w:rPr>
                <w:rFonts w:ascii="Arial" w:hAnsi="Arial" w:cs="Arial"/>
              </w:rPr>
            </w:pPr>
          </w:p>
        </w:tc>
        <w:tc>
          <w:tcPr>
            <w:tcW w:w="5954" w:type="dxa"/>
          </w:tcPr>
          <w:p w14:paraId="1FED28C5" w14:textId="77777777" w:rsidR="004B44EB" w:rsidRPr="00E60B8C" w:rsidRDefault="004B44EB" w:rsidP="00F64580">
            <w:pPr>
              <w:jc w:val="both"/>
              <w:rPr>
                <w:rFonts w:asciiTheme="minorBidi" w:hAnsiTheme="minorBidi"/>
              </w:rPr>
            </w:pPr>
            <w:r w:rsidRPr="00E60B8C">
              <w:rPr>
                <w:rFonts w:ascii="Arial" w:hAnsi="Arial" w:cs="Arial"/>
              </w:rPr>
              <w:t>7. 7-р зүйл. 7.1-ийн II түвшний дээд хязгаарыг 50 тэрбум, III-ын доод хязгаарыг 50 тэрбум болгох;</w:t>
            </w:r>
          </w:p>
        </w:tc>
        <w:tc>
          <w:tcPr>
            <w:tcW w:w="7654" w:type="dxa"/>
          </w:tcPr>
          <w:p w14:paraId="6841D592" w14:textId="77777777" w:rsidR="004B44EB" w:rsidRPr="00E60B8C" w:rsidRDefault="004B44EB" w:rsidP="00F64580">
            <w:pPr>
              <w:jc w:val="both"/>
              <w:rPr>
                <w:rFonts w:asciiTheme="minorBidi" w:hAnsiTheme="minorBidi"/>
              </w:rPr>
            </w:pPr>
            <w:r w:rsidRPr="00E60B8C">
              <w:rPr>
                <w:rFonts w:ascii="Arial" w:hAnsi="Arial" w:cs="Arial"/>
              </w:rPr>
              <w:t>ТХОУтХ-ийн төслийн 7 дугаар зүйлд тусгасан төсвийн хөрөнгө оруулалтын төслийн ангиллыг олон улсын төслийн ангилал, Сангийн яамны судалгаа зэрэгт үндэслэн тодорхойлсон.</w:t>
            </w:r>
          </w:p>
        </w:tc>
      </w:tr>
      <w:tr w:rsidR="004B44EB" w:rsidRPr="00E60B8C" w14:paraId="0FA2598C" w14:textId="77777777" w:rsidTr="001A3317">
        <w:tc>
          <w:tcPr>
            <w:tcW w:w="568" w:type="dxa"/>
            <w:vAlign w:val="center"/>
          </w:tcPr>
          <w:p w14:paraId="028C938E" w14:textId="77777777" w:rsidR="004B44EB" w:rsidRPr="00E60B8C" w:rsidRDefault="00256BC7" w:rsidP="000135D3">
            <w:pPr>
              <w:jc w:val="center"/>
              <w:rPr>
                <w:rFonts w:ascii="Arial" w:hAnsi="Arial" w:cs="Arial"/>
              </w:rPr>
            </w:pPr>
            <w:r w:rsidRPr="00E60B8C">
              <w:rPr>
                <w:rFonts w:ascii="Arial" w:hAnsi="Arial" w:cs="Arial"/>
              </w:rPr>
              <w:t>8</w:t>
            </w:r>
          </w:p>
        </w:tc>
        <w:tc>
          <w:tcPr>
            <w:tcW w:w="1559" w:type="dxa"/>
            <w:vMerge/>
          </w:tcPr>
          <w:p w14:paraId="6605705F" w14:textId="77777777" w:rsidR="004B44EB" w:rsidRPr="00E60B8C" w:rsidRDefault="004B44EB" w:rsidP="00F64580">
            <w:pPr>
              <w:jc w:val="both"/>
              <w:rPr>
                <w:rFonts w:ascii="Arial" w:hAnsi="Arial" w:cs="Arial"/>
              </w:rPr>
            </w:pPr>
          </w:p>
        </w:tc>
        <w:tc>
          <w:tcPr>
            <w:tcW w:w="5954" w:type="dxa"/>
          </w:tcPr>
          <w:p w14:paraId="79B4D8C8" w14:textId="77777777" w:rsidR="004B44EB" w:rsidRPr="00E60B8C" w:rsidRDefault="004B44EB" w:rsidP="00F64580">
            <w:pPr>
              <w:jc w:val="both"/>
              <w:rPr>
                <w:rFonts w:asciiTheme="minorBidi" w:hAnsiTheme="minorBidi"/>
              </w:rPr>
            </w:pPr>
            <w:r w:rsidRPr="00E60B8C">
              <w:rPr>
                <w:rFonts w:ascii="Arial" w:hAnsi="Arial" w:cs="Arial"/>
              </w:rPr>
              <w:t>8. Хуулийн 7.4 заалтын төслийн хөрөнгө оруулалтын төслийн төрөл дотор барилгын салбарт оруулах хөрөнгө оруулалтын төслийг орхисон нь тус салбарын хөгжлийг бодлогоор дэмжихгүй гэдгийг харуулж байна. Барилгын салбарыг оруулах;</w:t>
            </w:r>
          </w:p>
        </w:tc>
        <w:tc>
          <w:tcPr>
            <w:tcW w:w="7654" w:type="dxa"/>
          </w:tcPr>
          <w:p w14:paraId="29ED738F" w14:textId="77777777" w:rsidR="004B44EB" w:rsidRPr="00E60B8C" w:rsidRDefault="004B44EB" w:rsidP="00F64580">
            <w:pPr>
              <w:jc w:val="both"/>
              <w:rPr>
                <w:rFonts w:ascii="Arial" w:eastAsia="Times New Roman" w:hAnsi="Arial" w:cs="Arial"/>
                <w:color w:val="000000"/>
                <w:lang w:eastAsia="ja-JP"/>
                <w14:ligatures w14:val="none"/>
              </w:rPr>
            </w:pPr>
            <w:r w:rsidRPr="00E60B8C">
              <w:rPr>
                <w:rFonts w:ascii="Arial" w:eastAsia="Times New Roman" w:hAnsi="Arial" w:cs="Arial"/>
                <w:color w:val="000000"/>
                <w:lang w:eastAsia="ja-JP"/>
                <w14:ligatures w14:val="none"/>
              </w:rPr>
              <w:t>Саналыг хүлээн авч, ТХОУтХ-ийн төслийн 7.3.2-т “барилга,” гэж нэмэв.</w:t>
            </w:r>
          </w:p>
          <w:p w14:paraId="1576F504" w14:textId="77777777" w:rsidR="004B44EB" w:rsidRPr="00E60B8C" w:rsidRDefault="004B44EB" w:rsidP="00F64580">
            <w:pPr>
              <w:jc w:val="both"/>
              <w:rPr>
                <w:rFonts w:asciiTheme="minorBidi" w:hAnsiTheme="minorBidi"/>
              </w:rPr>
            </w:pPr>
          </w:p>
        </w:tc>
      </w:tr>
      <w:tr w:rsidR="004B44EB" w:rsidRPr="00E60B8C" w14:paraId="438A44B6" w14:textId="77777777" w:rsidTr="001A3317">
        <w:tc>
          <w:tcPr>
            <w:tcW w:w="568" w:type="dxa"/>
            <w:vAlign w:val="center"/>
          </w:tcPr>
          <w:p w14:paraId="62520116" w14:textId="77777777" w:rsidR="004B44EB" w:rsidRPr="00E60B8C" w:rsidRDefault="00256BC7" w:rsidP="000135D3">
            <w:pPr>
              <w:jc w:val="center"/>
              <w:rPr>
                <w:rFonts w:ascii="Arial" w:hAnsi="Arial" w:cs="Arial"/>
              </w:rPr>
            </w:pPr>
            <w:r w:rsidRPr="00E60B8C">
              <w:rPr>
                <w:rFonts w:ascii="Arial" w:hAnsi="Arial" w:cs="Arial"/>
              </w:rPr>
              <w:t>9</w:t>
            </w:r>
          </w:p>
        </w:tc>
        <w:tc>
          <w:tcPr>
            <w:tcW w:w="1559" w:type="dxa"/>
            <w:vMerge/>
          </w:tcPr>
          <w:p w14:paraId="7F008FCA" w14:textId="77777777" w:rsidR="004B44EB" w:rsidRPr="00E60B8C" w:rsidRDefault="004B44EB" w:rsidP="00F64580">
            <w:pPr>
              <w:jc w:val="both"/>
              <w:rPr>
                <w:rFonts w:ascii="Arial" w:hAnsi="Arial" w:cs="Arial"/>
              </w:rPr>
            </w:pPr>
          </w:p>
        </w:tc>
        <w:tc>
          <w:tcPr>
            <w:tcW w:w="5954" w:type="dxa"/>
          </w:tcPr>
          <w:p w14:paraId="539940AD" w14:textId="77777777" w:rsidR="004B44EB" w:rsidRPr="00E60B8C" w:rsidRDefault="004B44EB" w:rsidP="00F64580">
            <w:pPr>
              <w:jc w:val="both"/>
              <w:rPr>
                <w:rFonts w:asciiTheme="minorBidi" w:hAnsiTheme="minorBidi"/>
              </w:rPr>
            </w:pPr>
            <w:r w:rsidRPr="00E60B8C">
              <w:rPr>
                <w:rFonts w:ascii="Arial" w:hAnsi="Arial" w:cs="Arial"/>
              </w:rPr>
              <w:t>9. Хуулийн 9.2 заалт ... Зөвлөх үйлчилгээ, инженер геологи, зураг төслийн ажлыг өр үүсгэх байдлаар боловсруулах ... гэдэг нь ойлгомжгүй байна. Өр үүсгэж боловсруулах бус, ажлын хөлсийг нь төлөхгүй зөвлөх үйлчилгээ, инженер геологи, зураг төслийн ажлыг хийлгэхгүй байх гэсэн агуулгаар оруулах;</w:t>
            </w:r>
          </w:p>
        </w:tc>
        <w:tc>
          <w:tcPr>
            <w:tcW w:w="7654" w:type="dxa"/>
          </w:tcPr>
          <w:p w14:paraId="39531646" w14:textId="77777777" w:rsidR="004B44EB" w:rsidRPr="00E60B8C" w:rsidRDefault="004B44EB" w:rsidP="00F64580">
            <w:pPr>
              <w:jc w:val="both"/>
              <w:rPr>
                <w:rFonts w:asciiTheme="minorBidi" w:hAnsiTheme="minorBidi"/>
              </w:rPr>
            </w:pPr>
            <w:r w:rsidRPr="00E60B8C">
              <w:rPr>
                <w:rFonts w:ascii="Arial" w:eastAsia="Times New Roman" w:hAnsi="Arial" w:cs="Arial"/>
                <w:color w:val="000000"/>
                <w:lang w:eastAsia="ja-JP"/>
                <w14:ligatures w14:val="none"/>
              </w:rPr>
              <w:t xml:space="preserve">Төсөв батлагдаагүй байхад зураг төсөл, зөвлөх үйлчилгээний ажлыг гүйцэтгүүлээд төлбөрийг нь ирэх оны төсөвт тусгуулах тохиолдол практикт гардаг. Энэ байдлыг таслан зогсоох зорилгоор ТХОУтХ-ийн төслийн 8.2 дахь хэсгийг боловсруулсан. </w:t>
            </w:r>
          </w:p>
        </w:tc>
      </w:tr>
      <w:tr w:rsidR="004B44EB" w:rsidRPr="00E60B8C" w14:paraId="74A9CF8F" w14:textId="77777777" w:rsidTr="001A3317">
        <w:tc>
          <w:tcPr>
            <w:tcW w:w="568" w:type="dxa"/>
            <w:vAlign w:val="center"/>
          </w:tcPr>
          <w:p w14:paraId="2A7AC652" w14:textId="77777777" w:rsidR="004B44EB" w:rsidRPr="00E60B8C" w:rsidRDefault="00256BC7" w:rsidP="000135D3">
            <w:pPr>
              <w:jc w:val="center"/>
              <w:rPr>
                <w:rFonts w:ascii="Arial" w:hAnsi="Arial" w:cs="Arial"/>
              </w:rPr>
            </w:pPr>
            <w:r w:rsidRPr="00E60B8C">
              <w:rPr>
                <w:rFonts w:ascii="Arial" w:hAnsi="Arial" w:cs="Arial"/>
              </w:rPr>
              <w:t>10</w:t>
            </w:r>
          </w:p>
        </w:tc>
        <w:tc>
          <w:tcPr>
            <w:tcW w:w="1559" w:type="dxa"/>
            <w:vMerge/>
          </w:tcPr>
          <w:p w14:paraId="43170737" w14:textId="77777777" w:rsidR="004B44EB" w:rsidRPr="00E60B8C" w:rsidRDefault="004B44EB" w:rsidP="00F64580">
            <w:pPr>
              <w:jc w:val="both"/>
              <w:rPr>
                <w:rFonts w:ascii="Arial" w:hAnsi="Arial" w:cs="Arial"/>
              </w:rPr>
            </w:pPr>
          </w:p>
        </w:tc>
        <w:tc>
          <w:tcPr>
            <w:tcW w:w="5954" w:type="dxa"/>
          </w:tcPr>
          <w:p w14:paraId="657C9122" w14:textId="77777777" w:rsidR="004B44EB" w:rsidRPr="00E60B8C" w:rsidRDefault="004B44EB" w:rsidP="00F64580">
            <w:pPr>
              <w:jc w:val="both"/>
              <w:rPr>
                <w:rFonts w:asciiTheme="minorBidi" w:hAnsiTheme="minorBidi"/>
              </w:rPr>
            </w:pPr>
            <w:r w:rsidRPr="00E60B8C">
              <w:rPr>
                <w:rFonts w:ascii="Arial" w:hAnsi="Arial" w:cs="Arial"/>
              </w:rPr>
              <w:t>10. Хуулийн 9.6-д ... эрх бүхий этгээдээс нэмэлт санхүүжилтийг энэ хуульд зааснаар шийдвэрлэснээс бусад тохиолдолд төсвөөс нэмэлт эх үүсвэр, санхүүжилтийг төлөвлөх, санхүүжүүлэхийг хориглоно гэж заасан нь Төсвийн тухай хуулийн 29.7 болон Барилгын тухай хуулийн 24.4 заалттай уялдахгүй байгааг хянаж үзэн, засах;</w:t>
            </w:r>
          </w:p>
        </w:tc>
        <w:tc>
          <w:tcPr>
            <w:tcW w:w="7654" w:type="dxa"/>
          </w:tcPr>
          <w:p w14:paraId="76D8C27B" w14:textId="77777777" w:rsidR="004B44EB" w:rsidRPr="00E60B8C" w:rsidRDefault="004B44EB" w:rsidP="00F64580">
            <w:pPr>
              <w:jc w:val="both"/>
              <w:rPr>
                <w:rFonts w:asciiTheme="minorBidi" w:hAnsiTheme="minorBidi"/>
              </w:rPr>
            </w:pPr>
            <w:r w:rsidRPr="00E60B8C">
              <w:rPr>
                <w:rFonts w:ascii="Arial" w:eastAsia="Times New Roman" w:hAnsi="Arial" w:cs="Arial"/>
                <w:color w:val="000000"/>
                <w:lang w:eastAsia="ja-JP"/>
                <w14:ligatures w14:val="none"/>
              </w:rPr>
              <w:t xml:space="preserve">ТХОУтХ-ийн төслийг дагалдуулан Төсвийн тухай хууль, Барилгын тухай хуульд нэмэлт, өөрчлөлт оруулах тухай хуулийн төслийг боловсруулсан. Энэ хүрээнд Төсвийн тухай хуулийн 29.7 дэх хэсгийг өөрчлөн найруулж, Барилгын тухай хуулийн 24.4 дэх хэсгийг хүчингүй болгохоор хуулийн төсөлд тусгасан. </w:t>
            </w:r>
          </w:p>
        </w:tc>
      </w:tr>
      <w:tr w:rsidR="004B44EB" w:rsidRPr="00E60B8C" w14:paraId="38CDC899" w14:textId="77777777" w:rsidTr="001A3317">
        <w:tc>
          <w:tcPr>
            <w:tcW w:w="568" w:type="dxa"/>
            <w:vAlign w:val="center"/>
          </w:tcPr>
          <w:p w14:paraId="318C89ED" w14:textId="77777777" w:rsidR="004B44EB" w:rsidRPr="00E60B8C" w:rsidRDefault="00256BC7" w:rsidP="000135D3">
            <w:pPr>
              <w:tabs>
                <w:tab w:val="left" w:pos="1755"/>
              </w:tabs>
              <w:jc w:val="center"/>
              <w:rPr>
                <w:rFonts w:ascii="Arial" w:hAnsi="Arial" w:cs="Arial"/>
              </w:rPr>
            </w:pPr>
            <w:r w:rsidRPr="00E60B8C">
              <w:rPr>
                <w:rFonts w:ascii="Arial" w:hAnsi="Arial" w:cs="Arial"/>
              </w:rPr>
              <w:t>11</w:t>
            </w:r>
          </w:p>
        </w:tc>
        <w:tc>
          <w:tcPr>
            <w:tcW w:w="1559" w:type="dxa"/>
            <w:vMerge/>
          </w:tcPr>
          <w:p w14:paraId="77940F01" w14:textId="77777777" w:rsidR="004B44EB" w:rsidRPr="00E60B8C" w:rsidRDefault="004B44EB" w:rsidP="00F64580">
            <w:pPr>
              <w:tabs>
                <w:tab w:val="left" w:pos="1755"/>
              </w:tabs>
              <w:jc w:val="both"/>
              <w:rPr>
                <w:rFonts w:ascii="Arial" w:hAnsi="Arial" w:cs="Arial"/>
              </w:rPr>
            </w:pPr>
          </w:p>
        </w:tc>
        <w:tc>
          <w:tcPr>
            <w:tcW w:w="5954" w:type="dxa"/>
          </w:tcPr>
          <w:p w14:paraId="06108544" w14:textId="77777777" w:rsidR="004B44EB" w:rsidRPr="00E60B8C" w:rsidRDefault="004B44EB" w:rsidP="00F64580">
            <w:pPr>
              <w:tabs>
                <w:tab w:val="left" w:pos="1755"/>
              </w:tabs>
              <w:jc w:val="both"/>
              <w:rPr>
                <w:rFonts w:ascii="Arial" w:hAnsi="Arial" w:cs="Arial"/>
              </w:rPr>
            </w:pPr>
            <w:r w:rsidRPr="00E60B8C">
              <w:rPr>
                <w:rFonts w:ascii="Arial" w:hAnsi="Arial" w:cs="Arial"/>
              </w:rPr>
              <w:t>11. 16.2.2 заалтын агуулгыг дараах байдлаар өөрчлөх:</w:t>
            </w:r>
          </w:p>
          <w:p w14:paraId="42D52465" w14:textId="77777777" w:rsidR="004B44EB" w:rsidRPr="00E60B8C" w:rsidRDefault="004B44EB" w:rsidP="00F64580">
            <w:pPr>
              <w:jc w:val="both"/>
              <w:rPr>
                <w:rFonts w:ascii="Arial" w:hAnsi="Arial" w:cs="Arial"/>
              </w:rPr>
            </w:pPr>
            <w:r w:rsidRPr="00E60B8C">
              <w:rPr>
                <w:rFonts w:ascii="Arial" w:hAnsi="Arial" w:cs="Arial"/>
              </w:rPr>
              <w:t>16.2.2.ажлын даалгавар, зураг төслийг иж бүрэн боловсруулахад хяналт тавих, зураг төсөл батлагдсанаас хойш зураг төсөлд засвар оруулах, шинэчлэх шаардлага гаргахгүй байх; гэж;</w:t>
            </w:r>
          </w:p>
          <w:p w14:paraId="05E2145B" w14:textId="77777777" w:rsidR="004B44EB" w:rsidRPr="00E60B8C" w:rsidRDefault="004B44EB" w:rsidP="00F64580">
            <w:pPr>
              <w:widowControl w:val="0"/>
              <w:autoSpaceDE w:val="0"/>
              <w:autoSpaceDN w:val="0"/>
              <w:ind w:right="-1" w:firstLine="1418"/>
              <w:jc w:val="both"/>
              <w:rPr>
                <w:rFonts w:asciiTheme="minorBidi" w:hAnsiTheme="minorBidi"/>
              </w:rPr>
            </w:pPr>
          </w:p>
        </w:tc>
        <w:tc>
          <w:tcPr>
            <w:tcW w:w="7654" w:type="dxa"/>
          </w:tcPr>
          <w:p w14:paraId="4D339C7B" w14:textId="77777777" w:rsidR="004B44EB" w:rsidRPr="00E60B8C" w:rsidRDefault="004B44EB" w:rsidP="00F64580">
            <w:pPr>
              <w:jc w:val="both"/>
              <w:rPr>
                <w:rFonts w:ascii="Arial" w:eastAsia="Times New Roman" w:hAnsi="Arial" w:cs="Arial"/>
                <w:color w:val="000000"/>
                <w:lang w:eastAsia="ja-JP"/>
                <w14:ligatures w14:val="none"/>
              </w:rPr>
            </w:pPr>
            <w:r w:rsidRPr="00E60B8C">
              <w:rPr>
                <w:rFonts w:ascii="Arial" w:eastAsia="Times New Roman" w:hAnsi="Arial" w:cs="Arial"/>
                <w:color w:val="000000"/>
                <w:lang w:eastAsia="ja-JP"/>
                <w14:ligatures w14:val="none"/>
              </w:rPr>
              <w:t xml:space="preserve">Саналыг хүлээн авч, </w:t>
            </w:r>
            <w:r w:rsidRPr="00E60B8C">
              <w:rPr>
                <w:rFonts w:asciiTheme="minorBidi" w:hAnsiTheme="minorBidi"/>
              </w:rPr>
              <w:t xml:space="preserve">ТХОУтХ-ийн төслийн </w:t>
            </w:r>
            <w:r w:rsidRPr="00E60B8C">
              <w:rPr>
                <w:rFonts w:ascii="Arial" w:eastAsia="Times New Roman" w:hAnsi="Arial" w:cs="Arial"/>
                <w:kern w:val="0"/>
                <w14:ligatures w14:val="none"/>
              </w:rPr>
              <w:t xml:space="preserve">17.2.2 дахь заалтыг </w:t>
            </w:r>
            <w:r w:rsidRPr="00E60B8C">
              <w:rPr>
                <w:rFonts w:ascii="Arial" w:eastAsia="Times New Roman" w:hAnsi="Arial" w:cs="Arial"/>
                <w:color w:val="000000"/>
                <w:lang w:eastAsia="ja-JP"/>
                <w14:ligatures w14:val="none"/>
              </w:rPr>
              <w:t>дараах байдлаар сайжруулав.</w:t>
            </w:r>
          </w:p>
          <w:p w14:paraId="50070814" w14:textId="77777777" w:rsidR="004B44EB" w:rsidRPr="00E60B8C" w:rsidRDefault="004B44EB" w:rsidP="00F64580">
            <w:pPr>
              <w:widowControl w:val="0"/>
              <w:autoSpaceDE w:val="0"/>
              <w:autoSpaceDN w:val="0"/>
              <w:ind w:right="-1"/>
              <w:jc w:val="both"/>
              <w:rPr>
                <w:rFonts w:asciiTheme="minorBidi" w:hAnsiTheme="minorBidi"/>
              </w:rPr>
            </w:pPr>
            <w:r w:rsidRPr="00E60B8C">
              <w:rPr>
                <w:rFonts w:ascii="Arial" w:eastAsia="Times New Roman" w:hAnsi="Arial" w:cs="Arial"/>
                <w:kern w:val="0"/>
                <w14:ligatures w14:val="none"/>
              </w:rPr>
              <w:t xml:space="preserve">17.2.2.энэ хуульд өөрөөр заагаагүй бол гэрээ байгуулсан төслийн зураг төсөлд засвар оруулах, шинэчлэх байдлаар төслийн төсөвт өртгийг нэмэгдүүлэх аливаа шийдвэр гаргахгүй байх; </w:t>
            </w:r>
          </w:p>
        </w:tc>
      </w:tr>
      <w:tr w:rsidR="004B44EB" w:rsidRPr="00E60B8C" w14:paraId="726EA859" w14:textId="77777777" w:rsidTr="001A3317">
        <w:tc>
          <w:tcPr>
            <w:tcW w:w="568" w:type="dxa"/>
            <w:vAlign w:val="center"/>
          </w:tcPr>
          <w:p w14:paraId="49956D8C" w14:textId="77777777" w:rsidR="004B44EB" w:rsidRPr="00E60B8C" w:rsidRDefault="00256BC7" w:rsidP="000135D3">
            <w:pPr>
              <w:jc w:val="center"/>
              <w:rPr>
                <w:rFonts w:ascii="Arial" w:hAnsi="Arial" w:cs="Arial"/>
              </w:rPr>
            </w:pPr>
            <w:r w:rsidRPr="00E60B8C">
              <w:rPr>
                <w:rFonts w:ascii="Arial" w:hAnsi="Arial" w:cs="Arial"/>
              </w:rPr>
              <w:t>12</w:t>
            </w:r>
          </w:p>
        </w:tc>
        <w:tc>
          <w:tcPr>
            <w:tcW w:w="1559" w:type="dxa"/>
            <w:vMerge/>
          </w:tcPr>
          <w:p w14:paraId="04987725" w14:textId="77777777" w:rsidR="004B44EB" w:rsidRPr="00E60B8C" w:rsidRDefault="004B44EB" w:rsidP="00F64580">
            <w:pPr>
              <w:jc w:val="both"/>
              <w:rPr>
                <w:rFonts w:ascii="Arial" w:hAnsi="Arial" w:cs="Arial"/>
              </w:rPr>
            </w:pPr>
          </w:p>
        </w:tc>
        <w:tc>
          <w:tcPr>
            <w:tcW w:w="5954" w:type="dxa"/>
          </w:tcPr>
          <w:p w14:paraId="681F6D67" w14:textId="77777777" w:rsidR="004B44EB" w:rsidRPr="00E60B8C" w:rsidRDefault="004B44EB" w:rsidP="00F64580">
            <w:pPr>
              <w:jc w:val="both"/>
              <w:rPr>
                <w:rFonts w:ascii="Arial" w:hAnsi="Arial" w:cs="Arial"/>
              </w:rPr>
            </w:pPr>
            <w:r w:rsidRPr="00E60B8C">
              <w:rPr>
                <w:rFonts w:ascii="Arial" w:hAnsi="Arial" w:cs="Arial"/>
              </w:rPr>
              <w:t>12. 16.2.6 заалтыг дараах байдлаар өөрчлөх:</w:t>
            </w:r>
          </w:p>
          <w:p w14:paraId="18B4F3A5" w14:textId="77777777" w:rsidR="004B44EB" w:rsidRPr="00E60B8C" w:rsidRDefault="004B44EB" w:rsidP="00F64580">
            <w:pPr>
              <w:jc w:val="both"/>
              <w:rPr>
                <w:rFonts w:ascii="Arial" w:hAnsi="Arial" w:cs="Arial"/>
              </w:rPr>
            </w:pPr>
            <w:r w:rsidRPr="00E60B8C">
              <w:rPr>
                <w:rFonts w:ascii="Arial" w:hAnsi="Arial" w:cs="Arial"/>
              </w:rPr>
              <w:t>16.2.6.Төслийн хэрэгжилт, гүйцэтгэлийг тендерийн төсвийн үнийн санал буюу гэрээний нийт дүн, норм, нормативын шаардлага, магадлалын дүгнэлтээр баталгаажсан барилгын ажлын зураг, гүйцэтгэгчтэй байгуулсан гэрээнд тусгагдсан ажил гүйцэтгэх график /хуваарь/, үе шатны ажлын гүйцэтгэлийн акт, санхүүжилтийн хуваарийн дагуу тулган шалгаж, хянан баталгаажуулах; гэх</w:t>
            </w:r>
          </w:p>
          <w:p w14:paraId="70F3B1A4" w14:textId="77777777" w:rsidR="004B44EB" w:rsidRPr="00E60B8C" w:rsidRDefault="004B44EB" w:rsidP="00F64580">
            <w:pPr>
              <w:jc w:val="both"/>
              <w:rPr>
                <w:rFonts w:ascii="Arial" w:hAnsi="Arial" w:cs="Arial"/>
              </w:rPr>
            </w:pPr>
            <w:r w:rsidRPr="00E60B8C">
              <w:rPr>
                <w:rFonts w:ascii="Arial" w:hAnsi="Arial" w:cs="Arial"/>
              </w:rPr>
              <w:t>Өөрчилсөн тайлбар:</w:t>
            </w:r>
          </w:p>
          <w:p w14:paraId="4FF2E354" w14:textId="77777777" w:rsidR="004B44EB" w:rsidRPr="00E60B8C" w:rsidRDefault="004B44EB" w:rsidP="00F64580">
            <w:pPr>
              <w:jc w:val="both"/>
              <w:rPr>
                <w:rFonts w:ascii="Arial" w:hAnsi="Arial" w:cs="Arial"/>
              </w:rPr>
            </w:pPr>
            <w:r w:rsidRPr="00E60B8C">
              <w:rPr>
                <w:rFonts w:ascii="Arial" w:hAnsi="Arial" w:cs="Arial"/>
              </w:rPr>
              <w:t>a. Магадлалаар батлагдсан төсвийн дүн нь улсын төсвийн төлөвлөлтөд эх үүсвэр болж тусгагдана. Тендер зарлахад үндсэн бааз суурь, үнийн дээд хязгаар болохоос гадна хяналтын төсвийн үүрэг гүйцэтгэнэ. Энэ төсвийн дүн, төсвийг тендерт оролцогч мэдэх, ашиглах боломжгүй байх ёстой.</w:t>
            </w:r>
          </w:p>
          <w:p w14:paraId="3407E602" w14:textId="77777777" w:rsidR="004B44EB" w:rsidRPr="00E60B8C" w:rsidRDefault="004B44EB" w:rsidP="00F64580">
            <w:pPr>
              <w:jc w:val="both"/>
              <w:rPr>
                <w:rFonts w:ascii="Arial" w:hAnsi="Arial" w:cs="Arial"/>
              </w:rPr>
            </w:pPr>
            <w:r w:rsidRPr="00E60B8C">
              <w:rPr>
                <w:rFonts w:ascii="Arial" w:hAnsi="Arial" w:cs="Arial"/>
              </w:rPr>
              <w:t>b. Тендерт оролцогч нь магадлалаар батлагдсан ажлын зургийн дагуу үнийн санал /төсөв/-аа бэлтгэн боловсруулж, шалгарсан гүйцэтгэгч энэ дүнгээрээ гэрээ байгуулж, гэрээний үнийн дүн болдог. Захиалагч, гүйцэтгэгч нар түүнийгээ мөрдөж, ажил гүйцэтгэх төслөө хэрэгжүүлж, гэрээний дүнгээрээ санхүүжилт авдаг. Эдгээр нь дээрх заалтад холигдсоныг зааглаж тодотгов.</w:t>
            </w:r>
          </w:p>
          <w:p w14:paraId="2E0FA20F" w14:textId="77777777" w:rsidR="004B44EB" w:rsidRPr="00E60B8C" w:rsidRDefault="004B44EB" w:rsidP="00F64580">
            <w:pPr>
              <w:jc w:val="both"/>
              <w:rPr>
                <w:rFonts w:asciiTheme="minorBidi" w:hAnsiTheme="minorBidi"/>
              </w:rPr>
            </w:pPr>
            <w:r w:rsidRPr="00E60B8C">
              <w:rPr>
                <w:rFonts w:ascii="Arial" w:hAnsi="Arial" w:cs="Arial"/>
              </w:rPr>
              <w:t>c. Тендер – Төрийн болон орон нутгийн өмчийн хөрөнгөөр бараа, ажил, үйлчилгээ, худалдан авах тухай хуулийн сонгон шалгаруулалтыг нэрлэв.</w:t>
            </w:r>
          </w:p>
        </w:tc>
        <w:tc>
          <w:tcPr>
            <w:tcW w:w="7654" w:type="dxa"/>
          </w:tcPr>
          <w:p w14:paraId="28C8F04B" w14:textId="77777777" w:rsidR="004B44EB" w:rsidRPr="00E60B8C" w:rsidRDefault="004B44EB" w:rsidP="00F64580">
            <w:pPr>
              <w:jc w:val="both"/>
              <w:rPr>
                <w:rFonts w:ascii="Arial" w:eastAsia="Times New Roman" w:hAnsi="Arial" w:cs="Arial"/>
                <w:color w:val="000000"/>
                <w:lang w:eastAsia="ja-JP"/>
                <w14:ligatures w14:val="none"/>
              </w:rPr>
            </w:pPr>
            <w:r w:rsidRPr="00E60B8C">
              <w:rPr>
                <w:rFonts w:ascii="Arial" w:eastAsia="Times New Roman" w:hAnsi="Arial" w:cs="Arial"/>
                <w:color w:val="000000"/>
                <w:lang w:eastAsia="ja-JP"/>
                <w14:ligatures w14:val="none"/>
              </w:rPr>
              <w:t xml:space="preserve">Төсвийн тухай хуулийн 5.1.5-д төсвийг төлөвлөх, батлах, хэрэгжүүлэх, тайлагнахад ил тод байдлын зарчмыг баримтлахаар тусгасан. Төрийн болон орон нутгийн өмчийн хөрөнгөөр бараа, ажил, үйлчилгээ худалдан авах тухай хуулийн 44.1-д “Захиалагч батлагдсан төсөвт туссан төсөл, арга хэмжээ бүрээр худалдан авах ажиллагааг үр ашигтай төлөвлөж, батална.”, 48.2.1-д “захиалагч худалдан авах ажиллагааг батлагдсан төсөвт багтаан хуульд заасан хугацаанд зохион байгуулах;” хэмээн хуульчилсан. Тодруулбал, худалдан авах ажиллагаа зохион байгуулахад батлагдсан төсвийн дүн ил тод, нээлттэй байх ёстой. </w:t>
            </w:r>
          </w:p>
          <w:p w14:paraId="3FB734BA" w14:textId="77777777" w:rsidR="004B44EB" w:rsidRPr="00E60B8C" w:rsidRDefault="004B44EB" w:rsidP="00F64580">
            <w:pPr>
              <w:jc w:val="both"/>
              <w:rPr>
                <w:rFonts w:asciiTheme="minorBidi" w:hAnsiTheme="minorBidi"/>
              </w:rPr>
            </w:pPr>
          </w:p>
        </w:tc>
      </w:tr>
      <w:tr w:rsidR="004B44EB" w:rsidRPr="00E60B8C" w14:paraId="0FEB49D1" w14:textId="77777777" w:rsidTr="001A3317">
        <w:tc>
          <w:tcPr>
            <w:tcW w:w="568" w:type="dxa"/>
            <w:vAlign w:val="center"/>
          </w:tcPr>
          <w:p w14:paraId="1A3D43F0" w14:textId="77777777" w:rsidR="004B44EB" w:rsidRPr="00E60B8C" w:rsidRDefault="00256BC7" w:rsidP="000135D3">
            <w:pPr>
              <w:jc w:val="center"/>
              <w:rPr>
                <w:rFonts w:ascii="Arial" w:hAnsi="Arial" w:cs="Arial"/>
              </w:rPr>
            </w:pPr>
            <w:r w:rsidRPr="00E60B8C">
              <w:rPr>
                <w:rFonts w:ascii="Arial" w:hAnsi="Arial" w:cs="Arial"/>
              </w:rPr>
              <w:t>13</w:t>
            </w:r>
          </w:p>
        </w:tc>
        <w:tc>
          <w:tcPr>
            <w:tcW w:w="1559" w:type="dxa"/>
            <w:vMerge/>
          </w:tcPr>
          <w:p w14:paraId="3B640D5A" w14:textId="77777777" w:rsidR="004B44EB" w:rsidRPr="00E60B8C" w:rsidRDefault="004B44EB" w:rsidP="00F64580">
            <w:pPr>
              <w:jc w:val="both"/>
              <w:rPr>
                <w:rFonts w:ascii="Arial" w:hAnsi="Arial" w:cs="Arial"/>
              </w:rPr>
            </w:pPr>
          </w:p>
        </w:tc>
        <w:tc>
          <w:tcPr>
            <w:tcW w:w="5954" w:type="dxa"/>
          </w:tcPr>
          <w:p w14:paraId="08611442" w14:textId="77777777" w:rsidR="004B44EB" w:rsidRPr="00E60B8C" w:rsidRDefault="004B44EB" w:rsidP="00F64580">
            <w:pPr>
              <w:jc w:val="both"/>
              <w:rPr>
                <w:rFonts w:ascii="Arial" w:hAnsi="Arial" w:cs="Arial"/>
              </w:rPr>
            </w:pPr>
            <w:r w:rsidRPr="00E60B8C">
              <w:rPr>
                <w:rFonts w:ascii="Arial" w:hAnsi="Arial" w:cs="Arial"/>
              </w:rPr>
              <w:t>13. 16-р зүйл. Захиалагчийн чиг үүрэгт</w:t>
            </w:r>
          </w:p>
          <w:p w14:paraId="0F52E44C" w14:textId="77777777" w:rsidR="004B44EB" w:rsidRPr="00E60B8C" w:rsidRDefault="004B44EB" w:rsidP="00F64580">
            <w:pPr>
              <w:jc w:val="both"/>
              <w:rPr>
                <w:rFonts w:asciiTheme="minorBidi" w:hAnsiTheme="minorBidi"/>
              </w:rPr>
            </w:pPr>
            <w:r w:rsidRPr="00E60B8C">
              <w:rPr>
                <w:rFonts w:ascii="Arial" w:hAnsi="Arial" w:cs="Arial"/>
              </w:rPr>
              <w:t>Гүйцэтгэгч /төсөл хэрэгжүүлэгч/-ээс захиалагчийн гүйцэтгэх чиг үүргийнхээ хүрээнд бүрдүүлэх шаардлагатай техникийн бичиг баримтын бүрэн бүтэн байдлыг хангуулах талаар шаардсан шаардлагыг хангах талаар оруулж өгөх;</w:t>
            </w:r>
          </w:p>
        </w:tc>
        <w:tc>
          <w:tcPr>
            <w:tcW w:w="7654" w:type="dxa"/>
          </w:tcPr>
          <w:p w14:paraId="7A0CF38C" w14:textId="77777777" w:rsidR="004B44EB" w:rsidRPr="00E60B8C" w:rsidRDefault="004B44EB" w:rsidP="00F64580">
            <w:pPr>
              <w:jc w:val="both"/>
              <w:rPr>
                <w:rFonts w:ascii="Arial" w:eastAsia="Times New Roman" w:hAnsi="Arial" w:cs="Arial"/>
                <w:color w:val="000000"/>
                <w:lang w:eastAsia="ja-JP"/>
                <w14:ligatures w14:val="none"/>
              </w:rPr>
            </w:pPr>
            <w:r w:rsidRPr="00E60B8C">
              <w:rPr>
                <w:rFonts w:ascii="Arial" w:eastAsia="Times New Roman" w:hAnsi="Arial" w:cs="Arial"/>
                <w:color w:val="000000"/>
                <w:lang w:eastAsia="ja-JP"/>
                <w14:ligatures w14:val="none"/>
              </w:rPr>
              <w:t>Саналын зарим хэсгийг хүлээн авч, ТХОУтХ-ийн төслийн 31 дүгээр зүйл буюу төслийн гэрээний удирдлагын зохицуулалтыг дараах байдлаар өөрчлөн найруулав.</w:t>
            </w:r>
          </w:p>
          <w:p w14:paraId="5DE84E0C" w14:textId="77777777" w:rsidR="004B44EB" w:rsidRPr="00E60B8C" w:rsidRDefault="004B44EB" w:rsidP="00F64580">
            <w:pPr>
              <w:jc w:val="both"/>
              <w:rPr>
                <w:rFonts w:ascii="Arial" w:eastAsia="Times New Roman" w:hAnsi="Arial" w:cs="Arial"/>
                <w:kern w:val="0"/>
                <w14:ligatures w14:val="none"/>
              </w:rPr>
            </w:pPr>
            <w:r w:rsidRPr="00E60B8C">
              <w:rPr>
                <w:rFonts w:ascii="Arial" w:eastAsia="Times New Roman" w:hAnsi="Arial" w:cs="Arial"/>
                <w:kern w:val="0"/>
                <w14:ligatures w14:val="none"/>
              </w:rPr>
              <w:t>31.4.6.талуудын эрх хэмжээ, үйл ажиллагааг хязгаарлах зохицуулалт;</w:t>
            </w:r>
          </w:p>
          <w:p w14:paraId="34071CDE" w14:textId="77777777" w:rsidR="004B44EB" w:rsidRPr="00E60B8C" w:rsidRDefault="004B44EB" w:rsidP="00F64580">
            <w:pPr>
              <w:jc w:val="both"/>
              <w:rPr>
                <w:rFonts w:asciiTheme="minorBidi" w:hAnsiTheme="minorBidi"/>
              </w:rPr>
            </w:pPr>
            <w:r w:rsidRPr="00E60B8C">
              <w:rPr>
                <w:rFonts w:ascii="Arial" w:eastAsia="Times New Roman" w:hAnsi="Arial" w:cs="Arial"/>
                <w:kern w:val="0"/>
                <w14:ligatures w14:val="none"/>
              </w:rPr>
              <w:t>31.4.7.төслийн хэрэгжилт, гүйцэтгэлийн талаар тайлагнах, шаардсан баримт бичиг, мэдээллийг гаргаж өгөх гүйцэтгэгчийн үүрэг;</w:t>
            </w:r>
          </w:p>
        </w:tc>
      </w:tr>
      <w:tr w:rsidR="004B44EB" w:rsidRPr="00E60B8C" w14:paraId="642CC85A" w14:textId="77777777" w:rsidTr="001A3317">
        <w:tc>
          <w:tcPr>
            <w:tcW w:w="568" w:type="dxa"/>
            <w:vAlign w:val="center"/>
          </w:tcPr>
          <w:p w14:paraId="507B903F" w14:textId="77777777" w:rsidR="004B44EB" w:rsidRPr="00E60B8C" w:rsidRDefault="00256BC7" w:rsidP="000135D3">
            <w:pPr>
              <w:jc w:val="center"/>
              <w:rPr>
                <w:rFonts w:ascii="Arial" w:hAnsi="Arial" w:cs="Arial"/>
              </w:rPr>
            </w:pPr>
            <w:r w:rsidRPr="00E60B8C">
              <w:rPr>
                <w:rFonts w:ascii="Arial" w:hAnsi="Arial" w:cs="Arial"/>
              </w:rPr>
              <w:t>14</w:t>
            </w:r>
          </w:p>
        </w:tc>
        <w:tc>
          <w:tcPr>
            <w:tcW w:w="1559" w:type="dxa"/>
            <w:vMerge/>
          </w:tcPr>
          <w:p w14:paraId="2F599901" w14:textId="77777777" w:rsidR="004B44EB" w:rsidRPr="00E60B8C" w:rsidRDefault="004B44EB" w:rsidP="00A43C2E">
            <w:pPr>
              <w:jc w:val="both"/>
              <w:rPr>
                <w:rFonts w:ascii="Arial" w:hAnsi="Arial" w:cs="Arial"/>
              </w:rPr>
            </w:pPr>
          </w:p>
        </w:tc>
        <w:tc>
          <w:tcPr>
            <w:tcW w:w="5954" w:type="dxa"/>
          </w:tcPr>
          <w:p w14:paraId="1B4F8638" w14:textId="77777777" w:rsidR="004B44EB" w:rsidRPr="00E60B8C" w:rsidRDefault="004B44EB" w:rsidP="00A43C2E">
            <w:pPr>
              <w:jc w:val="both"/>
              <w:rPr>
                <w:rFonts w:asciiTheme="minorBidi" w:hAnsiTheme="minorBidi"/>
              </w:rPr>
            </w:pPr>
            <w:r w:rsidRPr="00E60B8C">
              <w:rPr>
                <w:rFonts w:ascii="Arial" w:hAnsi="Arial" w:cs="Arial"/>
              </w:rPr>
              <w:t>14. 21.3-д ... техник, эдийн засгийн үндэслэл боловсруулах зардлын дээд хэмжээг төсөвт өртгийн 3 хувьд багтаан олгоно; гэж байна. Сонсоход боломжтой мэт. Төслийн ТЭЗҮ нь хамгийн эхэнд хийгдэж төсөл хэрэгжих, эс хэрэгжихийг шийдэх тооцоо дүгнэлт, өөрөөр хэлбэл ажлын зураг, төсөвт өртөг тооцож хийгдээгүй байхад төсөвт өртгийн 3 хувьд ногдохыг яаж тооцох вэ? ТЭЗҮ-ийн шийдлийн үндсэн дээр дээрх зураг, тооцоо хийгдэж, дүн тодорхойлогдоно. Үүнийг анхаарах. “Урьдчилсан төсөвт өртгийн” гэж тодотгож болох талтай.</w:t>
            </w:r>
          </w:p>
        </w:tc>
        <w:tc>
          <w:tcPr>
            <w:tcW w:w="7654" w:type="dxa"/>
          </w:tcPr>
          <w:p w14:paraId="54DCD76D" w14:textId="77777777" w:rsidR="004B44EB" w:rsidRPr="00E60B8C" w:rsidRDefault="004B44EB" w:rsidP="00A43C2E">
            <w:pPr>
              <w:jc w:val="both"/>
              <w:rPr>
                <w:rFonts w:ascii="Arial" w:eastAsia="Times New Roman" w:hAnsi="Arial" w:cs="Arial"/>
                <w:color w:val="000000"/>
                <w:lang w:eastAsia="ja-JP"/>
                <w14:ligatures w14:val="none"/>
              </w:rPr>
            </w:pPr>
            <w:r w:rsidRPr="00E60B8C">
              <w:rPr>
                <w:rFonts w:ascii="Arial" w:eastAsia="Times New Roman" w:hAnsi="Arial" w:cs="Arial"/>
                <w:color w:val="000000"/>
                <w:lang w:eastAsia="ja-JP"/>
                <w14:ligatures w14:val="none"/>
              </w:rPr>
              <w:t xml:space="preserve">Саналыг хүлээн авч, </w:t>
            </w:r>
            <w:r w:rsidRPr="00E60B8C">
              <w:rPr>
                <w:rFonts w:ascii="Arial" w:eastAsia="DengXian" w:hAnsi="Arial" w:cs="Arial"/>
                <w:kern w:val="0"/>
                <w14:ligatures w14:val="none"/>
              </w:rPr>
              <w:t xml:space="preserve">ТХОУтХ-ийн төслийн 23.4 дэх хэсгийг </w:t>
            </w:r>
            <w:r w:rsidRPr="00E60B8C">
              <w:rPr>
                <w:rFonts w:ascii="Arial" w:eastAsia="Times New Roman" w:hAnsi="Arial" w:cs="Arial"/>
                <w:color w:val="000000"/>
                <w:lang w:eastAsia="ja-JP"/>
                <w14:ligatures w14:val="none"/>
              </w:rPr>
              <w:t>дараах байдлаар сайжруулав.</w:t>
            </w:r>
          </w:p>
          <w:p w14:paraId="37415C92" w14:textId="77777777" w:rsidR="004B44EB" w:rsidRPr="00E60B8C" w:rsidRDefault="004B44EB" w:rsidP="00A43C2E">
            <w:pPr>
              <w:tabs>
                <w:tab w:val="left" w:pos="2254"/>
              </w:tabs>
              <w:jc w:val="both"/>
              <w:rPr>
                <w:rFonts w:ascii="Arial" w:eastAsia="DengXian" w:hAnsi="Arial" w:cs="Arial"/>
                <w:kern w:val="0"/>
                <w14:ligatures w14:val="none"/>
              </w:rPr>
            </w:pPr>
            <w:r w:rsidRPr="00E60B8C">
              <w:rPr>
                <w:rFonts w:ascii="Arial" w:eastAsia="DengXian" w:hAnsi="Arial" w:cs="Arial"/>
                <w:kern w:val="0"/>
                <w14:ligatures w14:val="none"/>
              </w:rPr>
              <w:t>23.4.Эдийн засаг, хөгжлийн болон холбогдох салбарын асуудал эрхэлсэн төрийн захиргааны төв байгууллага нь төслийн техник, эдийн засгийн үндэслэл боловсруулах зардлын дээд хэмжээг тухайн төслийн суурь судалгаа болон хэрэгжүүлсэн ижил төстэй төслийн төсөвт өртөгт үндэслэн нийт өртгийн 3 хувьд багтаан тухай бүр хамтран тогтооно.</w:t>
            </w:r>
          </w:p>
          <w:p w14:paraId="61891D10" w14:textId="77777777" w:rsidR="004B44EB" w:rsidRPr="00E60B8C" w:rsidRDefault="004B44EB" w:rsidP="00A43C2E">
            <w:pPr>
              <w:tabs>
                <w:tab w:val="left" w:pos="2254"/>
              </w:tabs>
              <w:jc w:val="both"/>
              <w:rPr>
                <w:rFonts w:asciiTheme="minorBidi" w:hAnsiTheme="minorBidi"/>
              </w:rPr>
            </w:pPr>
          </w:p>
        </w:tc>
      </w:tr>
      <w:tr w:rsidR="004B44EB" w:rsidRPr="00E60B8C" w14:paraId="25155010" w14:textId="77777777" w:rsidTr="001A3317">
        <w:tc>
          <w:tcPr>
            <w:tcW w:w="568" w:type="dxa"/>
            <w:vAlign w:val="center"/>
          </w:tcPr>
          <w:p w14:paraId="250F00DC" w14:textId="77777777" w:rsidR="004B44EB" w:rsidRPr="00E60B8C" w:rsidRDefault="00256BC7" w:rsidP="000135D3">
            <w:pPr>
              <w:jc w:val="center"/>
              <w:rPr>
                <w:rFonts w:ascii="Arial" w:hAnsi="Arial" w:cs="Arial"/>
              </w:rPr>
            </w:pPr>
            <w:r w:rsidRPr="00E60B8C">
              <w:rPr>
                <w:rFonts w:ascii="Arial" w:hAnsi="Arial" w:cs="Arial"/>
              </w:rPr>
              <w:t>15</w:t>
            </w:r>
          </w:p>
        </w:tc>
        <w:tc>
          <w:tcPr>
            <w:tcW w:w="1559" w:type="dxa"/>
            <w:vMerge/>
          </w:tcPr>
          <w:p w14:paraId="4BA0BB6F" w14:textId="77777777" w:rsidR="004B44EB" w:rsidRPr="00E60B8C" w:rsidRDefault="004B44EB" w:rsidP="00A43C2E">
            <w:pPr>
              <w:jc w:val="both"/>
              <w:rPr>
                <w:rFonts w:ascii="Arial" w:hAnsi="Arial" w:cs="Arial"/>
              </w:rPr>
            </w:pPr>
          </w:p>
        </w:tc>
        <w:tc>
          <w:tcPr>
            <w:tcW w:w="5954" w:type="dxa"/>
          </w:tcPr>
          <w:p w14:paraId="70435E0C" w14:textId="77777777" w:rsidR="004B44EB" w:rsidRPr="00E60B8C" w:rsidRDefault="004B44EB" w:rsidP="00A43C2E">
            <w:pPr>
              <w:jc w:val="both"/>
              <w:rPr>
                <w:rFonts w:asciiTheme="minorBidi" w:hAnsiTheme="minorBidi"/>
              </w:rPr>
            </w:pPr>
            <w:r w:rsidRPr="00E60B8C">
              <w:rPr>
                <w:rFonts w:ascii="Arial" w:hAnsi="Arial" w:cs="Arial"/>
              </w:rPr>
              <w:t xml:space="preserve">15. 23.3 заалтын найруулгыг эргэн харах “тооцох” гэснийг “тооцоо” гэмээр. </w:t>
            </w:r>
          </w:p>
        </w:tc>
        <w:tc>
          <w:tcPr>
            <w:tcW w:w="7654" w:type="dxa"/>
          </w:tcPr>
          <w:p w14:paraId="637BF28F" w14:textId="77777777" w:rsidR="004B44EB" w:rsidRPr="00E60B8C" w:rsidRDefault="004B44EB" w:rsidP="00A43C2E">
            <w:pPr>
              <w:jc w:val="both"/>
              <w:rPr>
                <w:rFonts w:asciiTheme="minorBidi" w:hAnsiTheme="minorBidi"/>
              </w:rPr>
            </w:pPr>
            <w:r w:rsidRPr="00E60B8C">
              <w:rPr>
                <w:rFonts w:ascii="Arial" w:eastAsia="Times New Roman" w:hAnsi="Arial" w:cs="Arial"/>
                <w:color w:val="000000"/>
                <w:lang w:eastAsia="ja-JP"/>
                <w14:ligatures w14:val="none"/>
              </w:rPr>
              <w:t xml:space="preserve">“Тооцох” гэснийг “тооцоо” гэж өөрчилбөл өгүүлбэрийн хэл зүй, найруулга алдагдана. </w:t>
            </w:r>
          </w:p>
        </w:tc>
      </w:tr>
      <w:tr w:rsidR="004B44EB" w:rsidRPr="00E60B8C" w14:paraId="2538FB37" w14:textId="77777777" w:rsidTr="001A3317">
        <w:tc>
          <w:tcPr>
            <w:tcW w:w="568" w:type="dxa"/>
            <w:vAlign w:val="center"/>
          </w:tcPr>
          <w:p w14:paraId="3DAD2FCF" w14:textId="77777777" w:rsidR="004B44EB" w:rsidRPr="00E60B8C" w:rsidRDefault="00256BC7" w:rsidP="000135D3">
            <w:pPr>
              <w:jc w:val="center"/>
              <w:rPr>
                <w:rFonts w:ascii="Arial" w:hAnsi="Arial" w:cs="Arial"/>
              </w:rPr>
            </w:pPr>
            <w:r w:rsidRPr="00E60B8C">
              <w:rPr>
                <w:rFonts w:ascii="Arial" w:hAnsi="Arial" w:cs="Arial"/>
              </w:rPr>
              <w:t>16</w:t>
            </w:r>
          </w:p>
        </w:tc>
        <w:tc>
          <w:tcPr>
            <w:tcW w:w="1559" w:type="dxa"/>
            <w:vMerge/>
          </w:tcPr>
          <w:p w14:paraId="380FE24E" w14:textId="77777777" w:rsidR="004B44EB" w:rsidRPr="00E60B8C" w:rsidRDefault="004B44EB" w:rsidP="00A43C2E">
            <w:pPr>
              <w:jc w:val="both"/>
              <w:rPr>
                <w:rFonts w:ascii="Arial" w:hAnsi="Arial" w:cs="Arial"/>
              </w:rPr>
            </w:pPr>
          </w:p>
        </w:tc>
        <w:tc>
          <w:tcPr>
            <w:tcW w:w="5954" w:type="dxa"/>
          </w:tcPr>
          <w:p w14:paraId="54699676" w14:textId="77777777" w:rsidR="004B44EB" w:rsidRPr="00E60B8C" w:rsidRDefault="004B44EB" w:rsidP="00A43C2E">
            <w:pPr>
              <w:jc w:val="both"/>
              <w:rPr>
                <w:rFonts w:asciiTheme="minorBidi" w:hAnsiTheme="minorBidi"/>
              </w:rPr>
            </w:pPr>
            <w:r w:rsidRPr="00E60B8C">
              <w:rPr>
                <w:rFonts w:ascii="Arial" w:hAnsi="Arial" w:cs="Arial"/>
              </w:rPr>
              <w:t>27.3 заалтад “үр ашигтай” гэснийг “үр дүнтэй” гэвэл.</w:t>
            </w:r>
          </w:p>
        </w:tc>
        <w:tc>
          <w:tcPr>
            <w:tcW w:w="7654" w:type="dxa"/>
          </w:tcPr>
          <w:p w14:paraId="71BE1BAF" w14:textId="77777777" w:rsidR="004B44EB" w:rsidRPr="00E60B8C" w:rsidRDefault="004B44EB" w:rsidP="00A43C2E">
            <w:pPr>
              <w:jc w:val="both"/>
              <w:rPr>
                <w:rFonts w:asciiTheme="minorBidi" w:hAnsiTheme="minorBidi"/>
              </w:rPr>
            </w:pPr>
            <w:r w:rsidRPr="00E60B8C">
              <w:rPr>
                <w:rFonts w:ascii="Arial" w:eastAsia="Times New Roman" w:hAnsi="Arial" w:cs="Arial"/>
                <w:color w:val="000000"/>
                <w:lang w:eastAsia="ja-JP"/>
                <w14:ligatures w14:val="none"/>
              </w:rPr>
              <w:t xml:space="preserve">ТХОУтХ-ийн төслийн 29.3 дахь хэсэгт “төслийг төлөвлөсөн хугацаанд үр дүнтэй хэрэгжүүлж” хэмээн тусгасан тул нэг өгүүлбэрт “үр дүнтэй” гэсэн үг давхардан орох нь хэл зүй, найруулгыг сулруулна. Нөгөө талаас нь үзвэл, санхүүжилтийг зарцуулах харилцаанд “үр дүнтэй” гэхээс илүүтэй “үр ашигтай” гэх нь илүү оновчтой болно. </w:t>
            </w:r>
          </w:p>
        </w:tc>
      </w:tr>
      <w:tr w:rsidR="004B44EB" w:rsidRPr="00E60B8C" w14:paraId="540A3D9C" w14:textId="77777777" w:rsidTr="001A3317">
        <w:tc>
          <w:tcPr>
            <w:tcW w:w="568" w:type="dxa"/>
            <w:vAlign w:val="center"/>
          </w:tcPr>
          <w:p w14:paraId="160A4387" w14:textId="77777777" w:rsidR="004B44EB" w:rsidRPr="00E60B8C" w:rsidRDefault="00256BC7" w:rsidP="000135D3">
            <w:pPr>
              <w:jc w:val="center"/>
              <w:rPr>
                <w:rFonts w:ascii="Arial" w:hAnsi="Arial" w:cs="Arial"/>
              </w:rPr>
            </w:pPr>
            <w:r w:rsidRPr="00E60B8C">
              <w:rPr>
                <w:rFonts w:ascii="Arial" w:hAnsi="Arial" w:cs="Arial"/>
              </w:rPr>
              <w:t>17</w:t>
            </w:r>
          </w:p>
        </w:tc>
        <w:tc>
          <w:tcPr>
            <w:tcW w:w="1559" w:type="dxa"/>
            <w:vMerge/>
          </w:tcPr>
          <w:p w14:paraId="22CD3DA7" w14:textId="77777777" w:rsidR="004B44EB" w:rsidRPr="00E60B8C" w:rsidRDefault="004B44EB" w:rsidP="00A43C2E">
            <w:pPr>
              <w:jc w:val="both"/>
              <w:rPr>
                <w:rFonts w:ascii="Arial" w:hAnsi="Arial" w:cs="Arial"/>
              </w:rPr>
            </w:pPr>
          </w:p>
        </w:tc>
        <w:tc>
          <w:tcPr>
            <w:tcW w:w="5954" w:type="dxa"/>
          </w:tcPr>
          <w:p w14:paraId="36C2FE91" w14:textId="77777777" w:rsidR="004B44EB" w:rsidRPr="00E60B8C" w:rsidRDefault="004B44EB" w:rsidP="00A43C2E">
            <w:pPr>
              <w:jc w:val="both"/>
              <w:rPr>
                <w:rFonts w:ascii="Arial" w:hAnsi="Arial" w:cs="Arial"/>
              </w:rPr>
            </w:pPr>
            <w:r w:rsidRPr="00E60B8C">
              <w:rPr>
                <w:rFonts w:ascii="Arial" w:hAnsi="Arial" w:cs="Arial"/>
              </w:rPr>
              <w:t xml:space="preserve">16. 27.10 заалт амьдрал дээр хэрэгжихгүй тохиолдлууд гардаг. Бүрэн хэрэгжихэд хүндрэлтэй, тухайлбал: төслийг хэрэгжүүлэх явцад байршил өөрчлөх, түүнийг дагаад техникийн нөхцөлд зайн өөрчлөлт гарах, цалин хөлс, тариф, үнэ өөрчлөгдөх, энэ хуулийн 7.1-д заасан 4 ба 4-өөс дээш жил үргэлжлэх төсөлд тэр хугацаанд валютын ханш, инфляц зэрэг өөрчлөлтийн нөхцөлүүд бий болдгийг анхаарах. Жишээ нь одоо баригдаж буй Газрын тосны үйлдвэрийн ажилчдын орон сууцны барилгуудын газар шорооны ажил эхэлж, газар ухаж гүйцэтгэсний дараа байршил өөрчилсөн байдаг. </w:t>
            </w:r>
          </w:p>
          <w:p w14:paraId="71ACE4C7" w14:textId="77777777" w:rsidR="004B44EB" w:rsidRPr="00E60B8C" w:rsidRDefault="004B44EB" w:rsidP="00A43C2E">
            <w:pPr>
              <w:jc w:val="both"/>
              <w:rPr>
                <w:rFonts w:asciiTheme="minorBidi" w:hAnsiTheme="minorBidi"/>
              </w:rPr>
            </w:pPr>
            <w:r w:rsidRPr="00E60B8C">
              <w:rPr>
                <w:rFonts w:ascii="Arial" w:hAnsi="Arial" w:cs="Arial"/>
              </w:rPr>
              <w:t>Мөн цалин хөлсний тариф, тээврийн тн/км-ийн тариф, машин механизмын цагийн үнэлгээ зэрэгт өөрчлөлт орсон нөхцөлд яах вэ? гэдэг асуудлууд байна. Гүйцэтгэгч, төсөл хэрэгжүүлэгч хохирох талтай.</w:t>
            </w:r>
          </w:p>
        </w:tc>
        <w:tc>
          <w:tcPr>
            <w:tcW w:w="7654" w:type="dxa"/>
          </w:tcPr>
          <w:p w14:paraId="10D199E9" w14:textId="77777777" w:rsidR="004B44EB" w:rsidRPr="00E60B8C" w:rsidRDefault="004B44EB" w:rsidP="00A43C2E">
            <w:pPr>
              <w:jc w:val="both"/>
              <w:rPr>
                <w:rFonts w:ascii="Arial" w:eastAsia="Times New Roman" w:hAnsi="Arial" w:cs="Arial"/>
                <w:color w:val="000000"/>
                <w:lang w:eastAsia="ja-JP"/>
                <w14:ligatures w14:val="none"/>
              </w:rPr>
            </w:pPr>
            <w:r w:rsidRPr="00E60B8C">
              <w:rPr>
                <w:rFonts w:ascii="Arial" w:eastAsia="Times New Roman" w:hAnsi="Arial" w:cs="Arial"/>
                <w:color w:val="000000"/>
                <w:lang w:eastAsia="ja-JP"/>
                <w14:ligatures w14:val="none"/>
              </w:rPr>
              <w:t>Төсвийн хөрөнгө оруулалтын удирдлагын харилцаанд төсөвт өртөг нэмэгдэх тохиолдол сүүлийн жилүүдэд багагүй гарч байна. Энэ талаар төрийн аудитын байгууллагаас шалгаж, зохих дүгнэлт гаргасан байдаг. Төсвийн хөрөнгө оруулалтын төслийг батлагдсан төсөвт өртөгт багтаан хэрэгжүүлэх ёстой бөгөөд энэ нь суурь шаардлага юм. Үүний тулд төсвийн хөрөнгө оруулалтын төслийн төлөвлөлт, бэлтгэл ажлыг сайжруулах зорилгоор ТХОУтХ-ийн төсөлд зохицуулалтууд тусгасан. Тухайлбал, ТХОУтХ-ийн төслийн 20 дугаар зүйлд төсвийн хөрөнгө оруулалтын төсөлд тавигдах шаардлага, 21 дүгээр зүйлд төслийн төлөвлөлт, бэлтгэл ажлыг хангах талаар тусгасан.</w:t>
            </w:r>
          </w:p>
        </w:tc>
      </w:tr>
      <w:tr w:rsidR="004B44EB" w:rsidRPr="00E60B8C" w14:paraId="76D83C47" w14:textId="77777777" w:rsidTr="001A3317">
        <w:tc>
          <w:tcPr>
            <w:tcW w:w="568" w:type="dxa"/>
            <w:vAlign w:val="center"/>
          </w:tcPr>
          <w:p w14:paraId="27EA6BD4" w14:textId="77777777" w:rsidR="004B44EB" w:rsidRPr="00E60B8C" w:rsidRDefault="00256BC7" w:rsidP="000135D3">
            <w:pPr>
              <w:jc w:val="center"/>
              <w:rPr>
                <w:rFonts w:ascii="Arial" w:hAnsi="Arial" w:cs="Arial"/>
              </w:rPr>
            </w:pPr>
            <w:r w:rsidRPr="00E60B8C">
              <w:rPr>
                <w:rFonts w:ascii="Arial" w:hAnsi="Arial" w:cs="Arial"/>
              </w:rPr>
              <w:t>18</w:t>
            </w:r>
          </w:p>
        </w:tc>
        <w:tc>
          <w:tcPr>
            <w:tcW w:w="1559" w:type="dxa"/>
            <w:vMerge/>
          </w:tcPr>
          <w:p w14:paraId="67377BE8" w14:textId="77777777" w:rsidR="004B44EB" w:rsidRPr="00E60B8C" w:rsidRDefault="004B44EB" w:rsidP="00A43C2E">
            <w:pPr>
              <w:jc w:val="both"/>
              <w:rPr>
                <w:rFonts w:ascii="Arial" w:hAnsi="Arial" w:cs="Arial"/>
              </w:rPr>
            </w:pPr>
          </w:p>
        </w:tc>
        <w:tc>
          <w:tcPr>
            <w:tcW w:w="5954" w:type="dxa"/>
          </w:tcPr>
          <w:p w14:paraId="56994F98" w14:textId="77777777" w:rsidR="004B44EB" w:rsidRPr="00E60B8C" w:rsidRDefault="004B44EB" w:rsidP="00A43C2E">
            <w:pPr>
              <w:jc w:val="both"/>
              <w:rPr>
                <w:rFonts w:ascii="Arial" w:hAnsi="Arial" w:cs="Arial"/>
              </w:rPr>
            </w:pPr>
            <w:r w:rsidRPr="00E60B8C">
              <w:rPr>
                <w:rFonts w:ascii="Arial" w:hAnsi="Arial" w:cs="Arial"/>
              </w:rPr>
              <w:t>17. 29.4.3 заалтын агуулга ойлгомжгүй, юу хэлэх гээд байгаа нь бүрхэг байна. Үүнийг дараах байдлаар оруулах саналтай байна.</w:t>
            </w:r>
          </w:p>
          <w:p w14:paraId="528F4BAA" w14:textId="77777777" w:rsidR="004B44EB" w:rsidRPr="00E60B8C" w:rsidRDefault="004B44EB" w:rsidP="00A43C2E">
            <w:pPr>
              <w:jc w:val="both"/>
              <w:rPr>
                <w:rFonts w:ascii="Arial" w:hAnsi="Arial" w:cs="Arial"/>
              </w:rPr>
            </w:pPr>
            <w:r w:rsidRPr="00E60B8C">
              <w:rPr>
                <w:rFonts w:ascii="Arial" w:hAnsi="Arial" w:cs="Arial"/>
              </w:rPr>
              <w:t>29.4.3.Гэрээний нийт үнийн дүнд барилга угсралтын бүх үе шатны ажлын нэр төрөл, өртөг, төсөл хэрэгжүүлэхэд тавих хяналт, магадлашгүй ажлын зардал, зураг төсөл боловсруулах зардлыг багтаан батлагдсан барилгын ажлын төсвийн дүн, төсвийн хөрөнгө оруулалтын удирдлагын сан, ТЭЗҮ боловсруулах болон зөвлөх үйлчилгээний зардал нэг бүрчлэн;</w:t>
            </w:r>
          </w:p>
          <w:p w14:paraId="5E56A39B" w14:textId="77777777" w:rsidR="004B44EB" w:rsidRPr="00E60B8C" w:rsidRDefault="004B44EB" w:rsidP="00A43C2E">
            <w:pPr>
              <w:jc w:val="both"/>
              <w:rPr>
                <w:rFonts w:asciiTheme="minorBidi" w:hAnsiTheme="minorBidi"/>
              </w:rPr>
            </w:pPr>
            <w:r w:rsidRPr="00E60B8C">
              <w:rPr>
                <w:rFonts w:ascii="Arial" w:hAnsi="Arial" w:cs="Arial"/>
              </w:rPr>
              <w:t>Тайлбар: “Магадалшгүй ажил”-ыг барилгын ажлын гүйцэтгэх нөхцөл, төслийн шийдлийг тодотгосны үр дүнгээр барилгын ажлын явцад илэрдэг, зураг төсөлд тусгагдаагүй болон нэмэлт, өөрчлөлтийн зардлыг санхүүжүүлэх нөөц эх үүсвэр гэж ойлгоно;</w:t>
            </w:r>
          </w:p>
        </w:tc>
        <w:tc>
          <w:tcPr>
            <w:tcW w:w="7654" w:type="dxa"/>
          </w:tcPr>
          <w:p w14:paraId="3CCF4BE6" w14:textId="77777777" w:rsidR="004B44EB" w:rsidRPr="00E60B8C" w:rsidRDefault="004B44EB" w:rsidP="00A43C2E">
            <w:pPr>
              <w:jc w:val="both"/>
              <w:rPr>
                <w:rFonts w:ascii="Arial" w:eastAsia="Times New Roman" w:hAnsi="Arial" w:cs="Arial"/>
                <w:color w:val="000000"/>
                <w:lang w:eastAsia="ja-JP"/>
                <w14:ligatures w14:val="none"/>
              </w:rPr>
            </w:pPr>
            <w:r w:rsidRPr="00E60B8C">
              <w:rPr>
                <w:rFonts w:ascii="Arial" w:eastAsia="Times New Roman" w:hAnsi="Arial" w:cs="Arial"/>
                <w:color w:val="000000"/>
                <w:lang w:eastAsia="ja-JP"/>
                <w14:ligatures w14:val="none"/>
              </w:rPr>
              <w:t>Саналыг хүлээн авч, ТХОУтХ-ийн төслийн 31 дүгээр зүйлийн дараах хэсгийг доор дурдсан байдлаар өөрчлөн найруулав.</w:t>
            </w:r>
          </w:p>
          <w:p w14:paraId="779F812E" w14:textId="77777777" w:rsidR="004B44EB" w:rsidRPr="00E60B8C" w:rsidRDefault="004B44EB" w:rsidP="00A43C2E">
            <w:pPr>
              <w:jc w:val="both"/>
              <w:rPr>
                <w:rFonts w:ascii="Arial" w:eastAsia="Times New Roman" w:hAnsi="Arial" w:cs="Arial"/>
                <w:kern w:val="0"/>
                <w14:ligatures w14:val="none"/>
              </w:rPr>
            </w:pPr>
            <w:r w:rsidRPr="00E60B8C">
              <w:rPr>
                <w:rFonts w:ascii="Arial" w:eastAsia="Times New Roman" w:hAnsi="Arial" w:cs="Arial"/>
                <w:kern w:val="0"/>
                <w14:ligatures w14:val="none"/>
              </w:rPr>
              <w:t>31.4.3.гэрээний нийт дүн болон түүнд багтах барилга угсралт, хяналт, магадалшгүй ажил, татвар, зөвлөх үйлчилгээ болон төсвийн хөрөнгө оруулалтын удирдлагын санд төвлөрүүлэх зардлын дүн /зардлыг төрөл бүрээр давхардуулан тооцоогүй байх/;</w:t>
            </w:r>
          </w:p>
          <w:p w14:paraId="3D2BBE9E" w14:textId="77777777" w:rsidR="004B44EB" w:rsidRPr="00E60B8C" w:rsidRDefault="004B44EB" w:rsidP="00A43C2E">
            <w:pPr>
              <w:jc w:val="both"/>
              <w:rPr>
                <w:rFonts w:ascii="Arial" w:eastAsia="Times New Roman" w:hAnsi="Arial" w:cs="Arial"/>
                <w:color w:val="000000"/>
                <w:lang w:eastAsia="ja-JP"/>
                <w14:ligatures w14:val="none"/>
              </w:rPr>
            </w:pPr>
          </w:p>
          <w:p w14:paraId="523C8572" w14:textId="77777777" w:rsidR="004B44EB" w:rsidRPr="00E60B8C" w:rsidRDefault="004B44EB" w:rsidP="00A43C2E">
            <w:pPr>
              <w:jc w:val="both"/>
              <w:rPr>
                <w:rFonts w:asciiTheme="minorBidi" w:hAnsiTheme="minorBidi"/>
              </w:rPr>
            </w:pPr>
          </w:p>
        </w:tc>
      </w:tr>
      <w:tr w:rsidR="004B44EB" w:rsidRPr="00E60B8C" w14:paraId="660DA36A" w14:textId="77777777" w:rsidTr="001A3317">
        <w:tc>
          <w:tcPr>
            <w:tcW w:w="568" w:type="dxa"/>
            <w:vAlign w:val="center"/>
          </w:tcPr>
          <w:p w14:paraId="608D7623" w14:textId="77777777" w:rsidR="004B44EB" w:rsidRPr="00E60B8C" w:rsidRDefault="00256BC7" w:rsidP="000135D3">
            <w:pPr>
              <w:jc w:val="center"/>
              <w:rPr>
                <w:rFonts w:ascii="Arial" w:hAnsi="Arial" w:cs="Arial"/>
              </w:rPr>
            </w:pPr>
            <w:r w:rsidRPr="00E60B8C">
              <w:rPr>
                <w:rFonts w:ascii="Arial" w:hAnsi="Arial" w:cs="Arial"/>
              </w:rPr>
              <w:t>19</w:t>
            </w:r>
          </w:p>
        </w:tc>
        <w:tc>
          <w:tcPr>
            <w:tcW w:w="1559" w:type="dxa"/>
            <w:vMerge/>
          </w:tcPr>
          <w:p w14:paraId="2DFA10C8" w14:textId="77777777" w:rsidR="004B44EB" w:rsidRPr="00E60B8C" w:rsidRDefault="004B44EB" w:rsidP="00A43C2E">
            <w:pPr>
              <w:jc w:val="both"/>
              <w:rPr>
                <w:rFonts w:ascii="Arial" w:hAnsi="Arial" w:cs="Arial"/>
              </w:rPr>
            </w:pPr>
          </w:p>
        </w:tc>
        <w:tc>
          <w:tcPr>
            <w:tcW w:w="5954" w:type="dxa"/>
          </w:tcPr>
          <w:p w14:paraId="6D6289FE" w14:textId="77777777" w:rsidR="004B44EB" w:rsidRPr="00E60B8C" w:rsidRDefault="004B44EB" w:rsidP="00A43C2E">
            <w:pPr>
              <w:jc w:val="both"/>
              <w:rPr>
                <w:rFonts w:asciiTheme="minorBidi" w:hAnsiTheme="minorBidi"/>
              </w:rPr>
            </w:pPr>
            <w:r w:rsidRPr="00E60B8C">
              <w:rPr>
                <w:rFonts w:ascii="Arial" w:hAnsi="Arial" w:cs="Arial"/>
              </w:rPr>
              <w:t>18. 29.4.5-д ... гүйцэтгэгчид татварын өр бий болсон тохиолдолд төслийн гүйцэтгэлийн санхүүжилтээс тухайн татварын өрийг суутган тооцох зохицуулалтыг төсөл хэрэгжүүлэх гэрээнд тусгахаар оруулсныг хасах;</w:t>
            </w:r>
          </w:p>
        </w:tc>
        <w:tc>
          <w:tcPr>
            <w:tcW w:w="7654" w:type="dxa"/>
          </w:tcPr>
          <w:p w14:paraId="7854BE18" w14:textId="77777777" w:rsidR="004B44EB" w:rsidRPr="00E60B8C" w:rsidRDefault="004B44EB" w:rsidP="00A43C2E">
            <w:pPr>
              <w:jc w:val="both"/>
              <w:rPr>
                <w:rFonts w:asciiTheme="minorBidi" w:hAnsiTheme="minorBidi"/>
              </w:rPr>
            </w:pPr>
            <w:r w:rsidRPr="00E60B8C">
              <w:rPr>
                <w:rFonts w:ascii="Arial" w:eastAsia="Times New Roman" w:hAnsi="Arial" w:cs="Arial"/>
                <w:color w:val="000000"/>
                <w:lang w:eastAsia="ja-JP"/>
                <w14:ligatures w14:val="none"/>
              </w:rPr>
              <w:t>Саналыг хүлээн авч, ТХОУтХ-ийн төслийн 31 дүгээр зүйлээс уг зохицуулалтыг хассан.</w:t>
            </w:r>
          </w:p>
        </w:tc>
      </w:tr>
      <w:tr w:rsidR="004B44EB" w:rsidRPr="00E60B8C" w14:paraId="6D45D1A0" w14:textId="77777777" w:rsidTr="001A3317">
        <w:tc>
          <w:tcPr>
            <w:tcW w:w="568" w:type="dxa"/>
            <w:vAlign w:val="center"/>
          </w:tcPr>
          <w:p w14:paraId="34430DB9" w14:textId="77777777" w:rsidR="004B44EB" w:rsidRPr="00E60B8C" w:rsidRDefault="00256BC7" w:rsidP="000135D3">
            <w:pPr>
              <w:jc w:val="center"/>
              <w:rPr>
                <w:rFonts w:ascii="Arial" w:hAnsi="Arial" w:cs="Arial"/>
              </w:rPr>
            </w:pPr>
            <w:r w:rsidRPr="00E60B8C">
              <w:rPr>
                <w:rFonts w:ascii="Arial" w:hAnsi="Arial" w:cs="Arial"/>
              </w:rPr>
              <w:t>20</w:t>
            </w:r>
          </w:p>
        </w:tc>
        <w:tc>
          <w:tcPr>
            <w:tcW w:w="1559" w:type="dxa"/>
            <w:vMerge/>
          </w:tcPr>
          <w:p w14:paraId="0B72417C" w14:textId="77777777" w:rsidR="004B44EB" w:rsidRPr="00E60B8C" w:rsidRDefault="004B44EB" w:rsidP="00A43C2E">
            <w:pPr>
              <w:jc w:val="both"/>
              <w:rPr>
                <w:rFonts w:ascii="Arial" w:hAnsi="Arial" w:cs="Arial"/>
              </w:rPr>
            </w:pPr>
          </w:p>
        </w:tc>
        <w:tc>
          <w:tcPr>
            <w:tcW w:w="5954" w:type="dxa"/>
          </w:tcPr>
          <w:p w14:paraId="3946EC44" w14:textId="77777777" w:rsidR="004B44EB" w:rsidRPr="00E60B8C" w:rsidRDefault="004B44EB" w:rsidP="00A43C2E">
            <w:pPr>
              <w:jc w:val="both"/>
              <w:rPr>
                <w:rFonts w:ascii="Arial" w:hAnsi="Arial" w:cs="Arial"/>
              </w:rPr>
            </w:pPr>
            <w:r w:rsidRPr="00E60B8C">
              <w:rPr>
                <w:rFonts w:ascii="Arial" w:hAnsi="Arial" w:cs="Arial"/>
              </w:rPr>
              <w:t>19. 29.8 ... зохиогчийн болон захиалагчийн хяналтын зардлын дээд хэмжээ нь гэрээний нийт дүнгийн 3 хувиас хэтрэхгүй ... Энэ заалттай холбогдуулж дараах тайлбар өгье.</w:t>
            </w:r>
          </w:p>
          <w:p w14:paraId="70E2CBB6" w14:textId="77777777" w:rsidR="004B44EB" w:rsidRPr="00E60B8C" w:rsidRDefault="004B44EB" w:rsidP="00A43C2E">
            <w:pPr>
              <w:jc w:val="both"/>
              <w:rPr>
                <w:rFonts w:ascii="Arial" w:hAnsi="Arial" w:cs="Arial"/>
              </w:rPr>
            </w:pPr>
            <w:r w:rsidRPr="00E60B8C">
              <w:rPr>
                <w:rFonts w:ascii="Arial" w:hAnsi="Arial" w:cs="Arial"/>
              </w:rPr>
              <w:t>а. Одоогийн мөрдөж буй барилгын төсөв зохиох /тооцох/ дүрэмд төсөвт өртгийн /гэрээний/ дүнд бус, барилга угсралтын ажлын дүнгийн 2 хувьтай тэнцэх хэмжээгээр, захиалагчийн хяналт, зохиогчийн хяналтын зардлыг 1 хувьтай тэнцэхээр тус тус тооцсон байдаг. /Барилга угсралтын ажил = шууд зардал + удирдлага зохион байгуулалт /нэмэгдэл зардал/-ын зардал + ашиг/</w:t>
            </w:r>
          </w:p>
          <w:p w14:paraId="47ADEB3F" w14:textId="77777777" w:rsidR="004B44EB" w:rsidRPr="00E60B8C" w:rsidRDefault="004B44EB" w:rsidP="00A43C2E">
            <w:pPr>
              <w:jc w:val="both"/>
              <w:rPr>
                <w:rFonts w:asciiTheme="minorBidi" w:hAnsiTheme="minorBidi"/>
              </w:rPr>
            </w:pPr>
            <w:r w:rsidRPr="00E60B8C">
              <w:rPr>
                <w:rFonts w:ascii="Arial" w:hAnsi="Arial" w:cs="Arial"/>
              </w:rPr>
              <w:t>b. Төсөвт өртөг нь барилга угсралтын ажлын зардал дээр НӨАТ, зураг төсөл, захиалагч, зохиогчийн зардлууд болон техник хяналтын зардлууд, норм, нормативын сан, магадлашгүй ажлын зардал зэргийг нэмсэн дүнгээр тодорхойлогдоно. Эдгээрийг анхаарч уялдаж буй эсэхийг нягтлах;</w:t>
            </w:r>
          </w:p>
        </w:tc>
        <w:tc>
          <w:tcPr>
            <w:tcW w:w="7654" w:type="dxa"/>
          </w:tcPr>
          <w:p w14:paraId="7626998A" w14:textId="77777777" w:rsidR="004B44EB" w:rsidRPr="00E60B8C" w:rsidRDefault="004B44EB" w:rsidP="00A43C2E">
            <w:pPr>
              <w:jc w:val="both"/>
              <w:rPr>
                <w:rFonts w:ascii="Arial" w:eastAsia="Times New Roman" w:hAnsi="Arial" w:cs="Arial"/>
                <w:bCs/>
                <w:kern w:val="24"/>
                <w14:ligatures w14:val="none"/>
              </w:rPr>
            </w:pPr>
            <w:r w:rsidRPr="00E60B8C">
              <w:rPr>
                <w:rFonts w:asciiTheme="minorBidi" w:hAnsiTheme="minorBidi"/>
              </w:rPr>
              <w:t xml:space="preserve">Саналыг хүлээн авч, </w:t>
            </w:r>
            <w:r w:rsidRPr="00E60B8C">
              <w:rPr>
                <w:rFonts w:ascii="Arial" w:eastAsia="Times New Roman" w:hAnsi="Arial" w:cs="Arial"/>
                <w:bCs/>
                <w:kern w:val="24"/>
                <w14:ligatures w14:val="none"/>
              </w:rPr>
              <w:t xml:space="preserve">ТХОУтХ-ийн төслийн 31 дүгээр зүйлийн зохицуулалтыг </w:t>
            </w:r>
            <w:r w:rsidRPr="00E60B8C">
              <w:rPr>
                <w:rFonts w:asciiTheme="minorBidi" w:hAnsiTheme="minorBidi"/>
              </w:rPr>
              <w:t>дараах байдлаар сайжруулсан.</w:t>
            </w:r>
          </w:p>
          <w:p w14:paraId="41DD322D" w14:textId="77777777" w:rsidR="004B44EB" w:rsidRPr="00E60B8C" w:rsidRDefault="004B44EB" w:rsidP="00A43C2E">
            <w:pPr>
              <w:jc w:val="both"/>
              <w:rPr>
                <w:rFonts w:ascii="Arial" w:eastAsia="Times New Roman" w:hAnsi="Arial" w:cs="Arial"/>
                <w:kern w:val="0"/>
                <w14:ligatures w14:val="none"/>
              </w:rPr>
            </w:pPr>
            <w:r w:rsidRPr="00E60B8C">
              <w:rPr>
                <w:rFonts w:ascii="Arial" w:eastAsia="Times New Roman" w:hAnsi="Arial" w:cs="Arial"/>
                <w:kern w:val="0"/>
                <w14:ligatures w14:val="none"/>
              </w:rPr>
              <w:t>31.11.Төслийн хэрэгжилтэд тавих захиалагчийн техникийн болон зураг төсөл зохиогчийн хяналтын нийт зардал нь тухайн төслийн барилга угсралтын ажлын зардлын 3 хувиас хэтрэхгүй байна.</w:t>
            </w:r>
          </w:p>
          <w:p w14:paraId="5DDAC9AE" w14:textId="77777777" w:rsidR="004B44EB" w:rsidRPr="00E60B8C" w:rsidRDefault="004B44EB" w:rsidP="00A43C2E">
            <w:pPr>
              <w:jc w:val="both"/>
              <w:rPr>
                <w:rFonts w:ascii="Arial" w:eastAsia="Times New Roman" w:hAnsi="Arial" w:cs="Arial"/>
                <w:bCs/>
                <w:kern w:val="24"/>
                <w14:ligatures w14:val="none"/>
              </w:rPr>
            </w:pPr>
          </w:p>
          <w:p w14:paraId="2D77F02E" w14:textId="77777777" w:rsidR="004B44EB" w:rsidRPr="00E60B8C" w:rsidRDefault="004B44EB" w:rsidP="00A43C2E">
            <w:pPr>
              <w:jc w:val="both"/>
              <w:rPr>
                <w:rFonts w:asciiTheme="minorBidi" w:hAnsiTheme="minorBidi"/>
              </w:rPr>
            </w:pPr>
          </w:p>
        </w:tc>
      </w:tr>
      <w:tr w:rsidR="004B44EB" w:rsidRPr="00E60B8C" w14:paraId="132785A8" w14:textId="77777777" w:rsidTr="001A3317">
        <w:tc>
          <w:tcPr>
            <w:tcW w:w="568" w:type="dxa"/>
            <w:vAlign w:val="center"/>
          </w:tcPr>
          <w:p w14:paraId="2A87DAD1" w14:textId="77777777" w:rsidR="004B44EB" w:rsidRPr="00E60B8C" w:rsidRDefault="00256BC7" w:rsidP="000135D3">
            <w:pPr>
              <w:jc w:val="center"/>
              <w:rPr>
                <w:rFonts w:ascii="Arial" w:hAnsi="Arial" w:cs="Arial"/>
              </w:rPr>
            </w:pPr>
            <w:r w:rsidRPr="00E60B8C">
              <w:rPr>
                <w:rFonts w:ascii="Arial" w:hAnsi="Arial" w:cs="Arial"/>
              </w:rPr>
              <w:t>21</w:t>
            </w:r>
          </w:p>
        </w:tc>
        <w:tc>
          <w:tcPr>
            <w:tcW w:w="1559" w:type="dxa"/>
            <w:vMerge/>
          </w:tcPr>
          <w:p w14:paraId="38E248C9" w14:textId="77777777" w:rsidR="004B44EB" w:rsidRPr="00E60B8C" w:rsidRDefault="004B44EB" w:rsidP="00A43C2E">
            <w:pPr>
              <w:jc w:val="both"/>
              <w:rPr>
                <w:rFonts w:ascii="Arial" w:hAnsi="Arial" w:cs="Arial"/>
              </w:rPr>
            </w:pPr>
          </w:p>
        </w:tc>
        <w:tc>
          <w:tcPr>
            <w:tcW w:w="5954" w:type="dxa"/>
          </w:tcPr>
          <w:p w14:paraId="5C0F1E16" w14:textId="77777777" w:rsidR="004B44EB" w:rsidRPr="00E60B8C" w:rsidRDefault="004B44EB" w:rsidP="00A43C2E">
            <w:pPr>
              <w:jc w:val="both"/>
              <w:rPr>
                <w:rFonts w:asciiTheme="minorBidi" w:hAnsiTheme="minorBidi"/>
              </w:rPr>
            </w:pPr>
            <w:r w:rsidRPr="00E60B8C">
              <w:rPr>
                <w:rFonts w:ascii="Arial" w:hAnsi="Arial" w:cs="Arial"/>
              </w:rPr>
              <w:t>20. 31-р зүйлд: Хөрөнгө оруулалтын төслийн хүрээнд жилийн эцэс рүү гүйцэтгэсэн ажлыг онд /санхүүгийн жилдээ/-оо багтан санхүүжүүлж чадаагүй нөхцөлд эх үүсвэрийг буцаан татдагийг болиулж тусгай дансанд /туслах дансанд/ төслийн нэрээр хуримтлуулж оны эхэнд энэ хуулийн 30.2 заалтын дагуу санхүүжүүлж байх талаар заалт нэмж оруулах;</w:t>
            </w:r>
          </w:p>
        </w:tc>
        <w:tc>
          <w:tcPr>
            <w:tcW w:w="7654" w:type="dxa"/>
          </w:tcPr>
          <w:p w14:paraId="7ABB65CC" w14:textId="1346BDDE" w:rsidR="009E1211" w:rsidRPr="00E60B8C" w:rsidRDefault="009E1211" w:rsidP="009E1211">
            <w:pPr>
              <w:jc w:val="both"/>
              <w:rPr>
                <w:rFonts w:ascii="Arial" w:hAnsi="Arial" w:cs="Arial"/>
              </w:rPr>
            </w:pPr>
            <w:r w:rsidRPr="00E60B8C">
              <w:rPr>
                <w:rFonts w:ascii="Arial" w:hAnsi="Arial" w:cs="Arial"/>
              </w:rPr>
              <w:t>Төсвийн хөрөнгийг батлагдсан төсөв, санхүүжилтийн хүрээнд зориулалтын дагуу зарцуулах бөгөөд тухайн төсвийн жилд зарцуулагдаагүй хөрөнгийг тусгай болон туслах дансанд хуримтлуулж, дараа онд шууд зарцуулах зохицуулалт нь төсвийн сахилга бат, нэгдсэн төсвийн удирдлага, төсвийн хөрөнгийн зарцуулалтын хяналт, үр ашигтай байдлыг алдагдуулах эрсдэлтэй. Иймд төсвийн хөрөнгийг төслийн нэрээр тусгай болон туслах дансанд хуримтлуулах зохицуулалт хийх боломжгүй.</w:t>
            </w:r>
          </w:p>
          <w:p w14:paraId="023D48DC" w14:textId="77777777" w:rsidR="009E1211" w:rsidRPr="00E60B8C" w:rsidRDefault="009E1211" w:rsidP="009E1211">
            <w:pPr>
              <w:jc w:val="both"/>
              <w:rPr>
                <w:rFonts w:ascii="Arial" w:hAnsi="Arial" w:cs="Arial"/>
              </w:rPr>
            </w:pPr>
            <w:r w:rsidRPr="00E60B8C">
              <w:rPr>
                <w:rFonts w:ascii="Arial" w:hAnsi="Arial" w:cs="Arial"/>
              </w:rPr>
              <w:t>Харин он дамжин хэрэгжиж байгаа төслийн санхүүжилтийн тасралтгүй байдлыг хангах зорилгоор ТХОУтХ-ийн төслийн 28.2.1-д үргэлжлүүлэн хэрэгжүүлэх төслийг дараа оны төсөвт тэргүүн ээлжид тусгах, 37.4-т төсвийн эх үүсвэр хүрэлцээгүй тохиолдолд санхүүжилтийн эрхийг цахим системд бүртгэгдсэн дарааллаар нээхээр тус тус зохицуулсан.</w:t>
            </w:r>
          </w:p>
          <w:p w14:paraId="5F712865" w14:textId="7DC9FAFB" w:rsidR="009F123B" w:rsidRPr="00E60B8C" w:rsidRDefault="009E1211">
            <w:pPr>
              <w:jc w:val="both"/>
              <w:rPr>
                <w:rFonts w:ascii="Arial" w:hAnsi="Arial" w:cs="Arial"/>
              </w:rPr>
            </w:pPr>
            <w:r w:rsidRPr="00E60B8C">
              <w:rPr>
                <w:rFonts w:ascii="Arial" w:hAnsi="Arial" w:cs="Arial"/>
              </w:rPr>
              <w:t>Иймд зарцуулагдаагүй хөрөнгийг тусгай дансанд хуримтлуулах бус, төслийн үлдэгдэл санхүүжилтийг дараа оны төсөвт зохих журмын дагуу тусган санхүүжүүлэх замаар төслийн санхүүжилтийн тасралтгүй байдлыг хангах нь төсвийн сахилга бат, үр ашигтай зарцуулалтын шаардлагад нийцнэ гэж үзэв.</w:t>
            </w:r>
          </w:p>
        </w:tc>
      </w:tr>
      <w:tr w:rsidR="004B44EB" w:rsidRPr="00E60B8C" w14:paraId="024A16C5" w14:textId="77777777" w:rsidTr="001A3317">
        <w:tc>
          <w:tcPr>
            <w:tcW w:w="568" w:type="dxa"/>
            <w:vAlign w:val="center"/>
          </w:tcPr>
          <w:p w14:paraId="6E3F4523" w14:textId="77777777" w:rsidR="004B44EB" w:rsidRPr="00E60B8C" w:rsidRDefault="00256BC7" w:rsidP="000135D3">
            <w:pPr>
              <w:jc w:val="center"/>
              <w:rPr>
                <w:rFonts w:ascii="Arial" w:hAnsi="Arial" w:cs="Arial"/>
              </w:rPr>
            </w:pPr>
            <w:r w:rsidRPr="00E60B8C">
              <w:rPr>
                <w:rFonts w:ascii="Arial" w:hAnsi="Arial" w:cs="Arial"/>
              </w:rPr>
              <w:t>22</w:t>
            </w:r>
          </w:p>
        </w:tc>
        <w:tc>
          <w:tcPr>
            <w:tcW w:w="1559" w:type="dxa"/>
            <w:vMerge/>
          </w:tcPr>
          <w:p w14:paraId="0C4C3805" w14:textId="77777777" w:rsidR="004B44EB" w:rsidRPr="00E60B8C" w:rsidRDefault="004B44EB" w:rsidP="00A43C2E">
            <w:pPr>
              <w:jc w:val="both"/>
              <w:rPr>
                <w:rFonts w:ascii="Arial" w:hAnsi="Arial" w:cs="Arial"/>
              </w:rPr>
            </w:pPr>
          </w:p>
        </w:tc>
        <w:tc>
          <w:tcPr>
            <w:tcW w:w="5954" w:type="dxa"/>
          </w:tcPr>
          <w:p w14:paraId="630DC54C" w14:textId="77777777" w:rsidR="004B44EB" w:rsidRPr="00E60B8C" w:rsidRDefault="004B44EB" w:rsidP="00A43C2E">
            <w:pPr>
              <w:jc w:val="both"/>
              <w:rPr>
                <w:rFonts w:asciiTheme="minorBidi" w:hAnsiTheme="minorBidi"/>
              </w:rPr>
            </w:pPr>
            <w:r w:rsidRPr="00E60B8C">
              <w:rPr>
                <w:rFonts w:ascii="Arial" w:hAnsi="Arial" w:cs="Arial"/>
              </w:rPr>
              <w:t>21. 31-р зүйлд тухайн салбар, яам, захиран зарцуулагчийн эрхийн хүрээнд тухайн жилийн хөрөнгө оруулалтын эх үүсвэрийг дотор нь зохицуулах боломжийн талаар оруулвал зүгээр. Тухайн төслийн жилийн эхлэх ажил эхлээгүй, ажил нь үргэлжилж дараа жилд шилжих барилгад энэ ондоо хийх ажлыг илүү гүйцэтгэсэн нөхцөлд эхлээгүй барилгын хөрөнгийг илүү гүйцэтгэсэнд шилжүүлэн зохицуулах заалт хэрэгтэй;</w:t>
            </w:r>
          </w:p>
        </w:tc>
        <w:tc>
          <w:tcPr>
            <w:tcW w:w="7654" w:type="dxa"/>
          </w:tcPr>
          <w:p w14:paraId="2256D844" w14:textId="77777777" w:rsidR="009F123B" w:rsidRPr="00E60B8C" w:rsidRDefault="00291884">
            <w:pPr>
              <w:jc w:val="both"/>
              <w:rPr>
                <w:rFonts w:asciiTheme="minorBidi" w:hAnsiTheme="minorBidi"/>
              </w:rPr>
            </w:pPr>
            <w:r w:rsidRPr="00E60B8C">
              <w:rPr>
                <w:rFonts w:ascii="Arial" w:hAnsi="Arial" w:cs="Arial"/>
              </w:rPr>
              <w:t>ТХОУтХ-ийн төслийн 10.1.1, 38 дугаар зүйлд төсвийн ерөнхийлөн захирагчийн батлагдсан төсвийн багцын дүнд багтаан төслийн санхүүжих дүнд хөрөнгийн зохицуулалт хийх талаар дараах байдлаар тусгасан.</w:t>
            </w:r>
          </w:p>
          <w:p w14:paraId="78B37281" w14:textId="77777777" w:rsidR="009F123B" w:rsidRPr="00E60B8C" w:rsidRDefault="00291884">
            <w:pPr>
              <w:jc w:val="both"/>
              <w:rPr>
                <w:rFonts w:asciiTheme="minorBidi" w:hAnsiTheme="minorBidi"/>
              </w:rPr>
            </w:pPr>
            <w:r w:rsidRPr="00E60B8C">
              <w:rPr>
                <w:rFonts w:ascii="Arial" w:hAnsi="Arial" w:cs="Arial"/>
              </w:rPr>
              <w:t>38.1.Засгийн газар тухайн жилийн төсвийн тухай хуулиар улсын төсвийн хөрөнгө оруулалтаар хэрэгжүүлэхээр батлагдсан төслийн санхүүжих дүнд хөрөнгийн зохицуулалт хийх асуудлыг шийдвэрлэнэ.</w:t>
            </w:r>
          </w:p>
          <w:p w14:paraId="173CBBD9" w14:textId="77777777" w:rsidR="009F123B" w:rsidRPr="00E60B8C" w:rsidRDefault="00291884">
            <w:pPr>
              <w:jc w:val="both"/>
              <w:rPr>
                <w:rFonts w:asciiTheme="minorBidi" w:hAnsiTheme="minorBidi"/>
              </w:rPr>
            </w:pPr>
            <w:r w:rsidRPr="00E60B8C">
              <w:rPr>
                <w:rFonts w:ascii="Arial" w:hAnsi="Arial" w:cs="Arial"/>
              </w:rPr>
              <w:t>38.2.Энэ хуулийн 38.1-д заасан хөрөнгийн зохицуулалт нь дараах шаардлагыг хангасан байна:</w:t>
            </w:r>
          </w:p>
          <w:p w14:paraId="0FFF2669" w14:textId="77777777" w:rsidR="009F123B" w:rsidRPr="00E60B8C" w:rsidRDefault="00291884">
            <w:pPr>
              <w:jc w:val="both"/>
              <w:rPr>
                <w:rFonts w:asciiTheme="minorBidi" w:hAnsiTheme="minorBidi"/>
              </w:rPr>
            </w:pPr>
            <w:r w:rsidRPr="00E60B8C">
              <w:rPr>
                <w:rFonts w:ascii="Arial" w:hAnsi="Arial" w:cs="Arial"/>
              </w:rPr>
              <w:t>38.2.1.төсвийн ерөнхийлөн захирагчийн төсвийн багцын дүнд багтсан байх;</w:t>
            </w:r>
          </w:p>
          <w:p w14:paraId="4A7154EC" w14:textId="77777777" w:rsidR="009F123B" w:rsidRPr="00E60B8C" w:rsidRDefault="00291884">
            <w:pPr>
              <w:jc w:val="both"/>
              <w:rPr>
                <w:rFonts w:asciiTheme="minorBidi" w:hAnsiTheme="minorBidi"/>
              </w:rPr>
            </w:pPr>
            <w:r w:rsidRPr="00E60B8C">
              <w:rPr>
                <w:rFonts w:ascii="Arial" w:hAnsi="Arial" w:cs="Arial"/>
              </w:rPr>
              <w:t>38.2.2.хуулиар батлагдсан төслийн төсөвт өртөг, нэр, байршил, хүчин чадалд өөрчлөлт оруулахгүй зөвхөн тухайн жилийн санхүүжих дүнд зохицуулалт хийх;</w:t>
            </w:r>
          </w:p>
          <w:p w14:paraId="78D3C636" w14:textId="77777777" w:rsidR="009F123B" w:rsidRPr="00E60B8C" w:rsidRDefault="00291884">
            <w:pPr>
              <w:jc w:val="both"/>
              <w:rPr>
                <w:rFonts w:asciiTheme="minorBidi" w:hAnsiTheme="minorBidi"/>
              </w:rPr>
            </w:pPr>
            <w:r w:rsidRPr="00E60B8C">
              <w:rPr>
                <w:rFonts w:ascii="Arial" w:hAnsi="Arial" w:cs="Arial"/>
              </w:rPr>
              <w:t>38.2.3.санхүүжилтийн зохицуулалтыг тухайн төслийн хэрэгжилт, гүйцэтгэлд үндэслэх;</w:t>
            </w:r>
          </w:p>
          <w:p w14:paraId="6F67F5B5" w14:textId="77777777" w:rsidR="009F123B" w:rsidRPr="00E60B8C" w:rsidRDefault="00291884">
            <w:pPr>
              <w:jc w:val="both"/>
              <w:rPr>
                <w:rFonts w:asciiTheme="minorBidi" w:hAnsiTheme="minorBidi"/>
              </w:rPr>
            </w:pPr>
            <w:r w:rsidRPr="00E60B8C">
              <w:rPr>
                <w:rFonts w:ascii="Arial" w:hAnsi="Arial" w:cs="Arial"/>
              </w:rPr>
              <w:t>38.2.4.санхүүжилтийн зохицуулалтыг эдийн засгийн ангилал хооронд хийхгүй бөгөөд хөрөнгийн зохицуулалтад хамаарах төсөл нь дараа онд үргэлжлэн хэрэгжих төсөл байх.</w:t>
            </w:r>
          </w:p>
        </w:tc>
      </w:tr>
      <w:tr w:rsidR="004B44EB" w:rsidRPr="00E60B8C" w14:paraId="5850FC86" w14:textId="77777777" w:rsidTr="001A3317">
        <w:tc>
          <w:tcPr>
            <w:tcW w:w="568" w:type="dxa"/>
            <w:vAlign w:val="center"/>
          </w:tcPr>
          <w:p w14:paraId="6F583A56" w14:textId="77777777" w:rsidR="004B44EB" w:rsidRPr="00E60B8C" w:rsidRDefault="00256BC7" w:rsidP="000135D3">
            <w:pPr>
              <w:jc w:val="center"/>
              <w:rPr>
                <w:rFonts w:ascii="Arial" w:hAnsi="Arial" w:cs="Arial"/>
              </w:rPr>
            </w:pPr>
            <w:r w:rsidRPr="00E60B8C">
              <w:rPr>
                <w:rFonts w:ascii="Arial" w:hAnsi="Arial" w:cs="Arial"/>
              </w:rPr>
              <w:t>23</w:t>
            </w:r>
          </w:p>
        </w:tc>
        <w:tc>
          <w:tcPr>
            <w:tcW w:w="1559" w:type="dxa"/>
            <w:vMerge/>
          </w:tcPr>
          <w:p w14:paraId="26C2ECFB" w14:textId="77777777" w:rsidR="004B44EB" w:rsidRPr="00E60B8C" w:rsidRDefault="004B44EB" w:rsidP="00A43C2E">
            <w:pPr>
              <w:jc w:val="both"/>
              <w:rPr>
                <w:rFonts w:ascii="Arial" w:hAnsi="Arial" w:cs="Arial"/>
              </w:rPr>
            </w:pPr>
          </w:p>
        </w:tc>
        <w:tc>
          <w:tcPr>
            <w:tcW w:w="5954" w:type="dxa"/>
          </w:tcPr>
          <w:p w14:paraId="1F0A2DC8" w14:textId="77777777" w:rsidR="004B44EB" w:rsidRPr="00E60B8C" w:rsidRDefault="004B44EB" w:rsidP="00A43C2E">
            <w:pPr>
              <w:jc w:val="both"/>
              <w:rPr>
                <w:rFonts w:asciiTheme="minorBidi" w:hAnsiTheme="minorBidi"/>
              </w:rPr>
            </w:pPr>
            <w:r w:rsidRPr="00E60B8C">
              <w:rPr>
                <w:rFonts w:ascii="Arial" w:hAnsi="Arial" w:cs="Arial"/>
              </w:rPr>
              <w:t>22. 32.3 заалтад ... инженерийн ажлыг ... гэдэг нь инженерийн гүйцэтгэх ажил үүргийг хэлж байна уу, эсвэл инженерийн байгууламжийн ажил юм уу тодорхой болгох;</w:t>
            </w:r>
          </w:p>
        </w:tc>
        <w:tc>
          <w:tcPr>
            <w:tcW w:w="7654" w:type="dxa"/>
          </w:tcPr>
          <w:p w14:paraId="648B07E7" w14:textId="77777777" w:rsidR="004B44EB" w:rsidRPr="00E60B8C" w:rsidRDefault="004B44EB" w:rsidP="00A43C2E">
            <w:pPr>
              <w:jc w:val="both"/>
              <w:rPr>
                <w:rFonts w:ascii="Arial" w:eastAsia="Times New Roman" w:hAnsi="Arial" w:cs="Arial"/>
                <w:color w:val="000000"/>
                <w:lang w:eastAsia="ja-JP"/>
                <w14:ligatures w14:val="none"/>
              </w:rPr>
            </w:pPr>
            <w:r w:rsidRPr="00E60B8C">
              <w:rPr>
                <w:rFonts w:ascii="Arial" w:eastAsia="Times New Roman" w:hAnsi="Arial" w:cs="Arial"/>
                <w:color w:val="000000"/>
                <w:lang w:eastAsia="ja-JP"/>
                <w14:ligatures w14:val="none"/>
              </w:rPr>
              <w:t>Саналыг хүлээн авч, ТХОУтХ-ийн төслийн 40 дүгээр зүйлийн хэсгийг дараах байдлаар сайжруулав.</w:t>
            </w:r>
          </w:p>
          <w:p w14:paraId="44BB163D" w14:textId="77777777" w:rsidR="004B44EB" w:rsidRPr="00E60B8C" w:rsidRDefault="004B44EB" w:rsidP="00A43C2E">
            <w:pPr>
              <w:jc w:val="both"/>
              <w:rPr>
                <w:rFonts w:asciiTheme="minorBidi" w:hAnsiTheme="minorBidi"/>
              </w:rPr>
            </w:pPr>
            <w:r w:rsidRPr="00E60B8C">
              <w:rPr>
                <w:rFonts w:ascii="Arial" w:eastAsia="DengXian" w:hAnsi="Arial" w:cs="Arial"/>
                <w:kern w:val="0"/>
                <w14:ligatures w14:val="none"/>
              </w:rPr>
              <w:t>40.4.Захиалагчийн техникийн хяналт хэрэгжүүлэгч нь төслийн хэрэгжилтэд захиалагчийг төлөөлж энэ хууль, холбогдох хууль тогтоомж, норм, нормативын баримт бичигт заасны дагуу техникийн хяналтыг хэрэгжүүлэх бөгөөд хараат бусаар, мэргэжлийн түвшинд ажиллаж, үнэн зөв байдлыг хариуцна.</w:t>
            </w:r>
          </w:p>
        </w:tc>
      </w:tr>
      <w:tr w:rsidR="004B44EB" w:rsidRPr="00E60B8C" w14:paraId="50534F5E" w14:textId="77777777" w:rsidTr="001A3317">
        <w:tc>
          <w:tcPr>
            <w:tcW w:w="568" w:type="dxa"/>
            <w:vAlign w:val="center"/>
          </w:tcPr>
          <w:p w14:paraId="35F47CC4" w14:textId="77777777" w:rsidR="004B44EB" w:rsidRPr="00E60B8C" w:rsidRDefault="00256BC7" w:rsidP="000135D3">
            <w:pPr>
              <w:jc w:val="center"/>
              <w:rPr>
                <w:rFonts w:ascii="Arial" w:hAnsi="Arial" w:cs="Arial"/>
              </w:rPr>
            </w:pPr>
            <w:r w:rsidRPr="00E60B8C">
              <w:rPr>
                <w:rFonts w:ascii="Arial" w:hAnsi="Arial" w:cs="Arial"/>
              </w:rPr>
              <w:t>24</w:t>
            </w:r>
          </w:p>
        </w:tc>
        <w:tc>
          <w:tcPr>
            <w:tcW w:w="1559" w:type="dxa"/>
            <w:vMerge/>
          </w:tcPr>
          <w:p w14:paraId="7F634E1B" w14:textId="77777777" w:rsidR="004B44EB" w:rsidRPr="00E60B8C" w:rsidRDefault="004B44EB" w:rsidP="00A43C2E">
            <w:pPr>
              <w:jc w:val="both"/>
              <w:rPr>
                <w:rFonts w:ascii="Arial" w:hAnsi="Arial" w:cs="Arial"/>
              </w:rPr>
            </w:pPr>
          </w:p>
        </w:tc>
        <w:tc>
          <w:tcPr>
            <w:tcW w:w="5954" w:type="dxa"/>
          </w:tcPr>
          <w:p w14:paraId="1FB85906" w14:textId="77777777" w:rsidR="004B44EB" w:rsidRPr="00E60B8C" w:rsidRDefault="004B44EB" w:rsidP="00A43C2E">
            <w:pPr>
              <w:jc w:val="both"/>
              <w:rPr>
                <w:rFonts w:asciiTheme="minorBidi" w:hAnsiTheme="minorBidi"/>
              </w:rPr>
            </w:pPr>
            <w:r w:rsidRPr="00E60B8C">
              <w:rPr>
                <w:rFonts w:ascii="Arial" w:hAnsi="Arial" w:cs="Arial"/>
              </w:rPr>
              <w:t>23. 32.7.1 хариуцлагатай, хэмнэлттэй, үр дүнтэй, ил тод, нээлттэй ажиллах; гэж тодорхой болгох;</w:t>
            </w:r>
          </w:p>
        </w:tc>
        <w:tc>
          <w:tcPr>
            <w:tcW w:w="7654" w:type="dxa"/>
          </w:tcPr>
          <w:p w14:paraId="7E3BEE5A" w14:textId="77777777" w:rsidR="004B44EB" w:rsidRPr="00E60B8C" w:rsidRDefault="004B44EB" w:rsidP="00A43C2E">
            <w:pPr>
              <w:jc w:val="both"/>
              <w:rPr>
                <w:rFonts w:ascii="Arial" w:eastAsia="Times New Roman" w:hAnsi="Arial" w:cs="Arial"/>
                <w:color w:val="000000"/>
                <w:lang w:eastAsia="ja-JP"/>
                <w14:ligatures w14:val="none"/>
              </w:rPr>
            </w:pPr>
            <w:r w:rsidRPr="00E60B8C">
              <w:rPr>
                <w:rFonts w:ascii="Arial" w:eastAsia="Times New Roman" w:hAnsi="Arial" w:cs="Arial"/>
                <w:color w:val="000000"/>
                <w:lang w:eastAsia="ja-JP"/>
                <w14:ligatures w14:val="none"/>
              </w:rPr>
              <w:t>Саналыг хүлээн авч, ТХОУтХ-ийн төслийн 40 дүгээр зүйлийн хэсгийг дараах байдлаар сайжруулав.</w:t>
            </w:r>
          </w:p>
          <w:p w14:paraId="5C33F538" w14:textId="77777777" w:rsidR="004B44EB" w:rsidRPr="00E60B8C" w:rsidRDefault="004B44EB" w:rsidP="00A43C2E">
            <w:pPr>
              <w:jc w:val="both"/>
              <w:rPr>
                <w:rFonts w:asciiTheme="minorBidi" w:hAnsiTheme="minorBidi"/>
              </w:rPr>
            </w:pPr>
            <w:r w:rsidRPr="00E60B8C">
              <w:rPr>
                <w:rFonts w:ascii="Arial" w:eastAsia="DengXian" w:hAnsi="Arial" w:cs="Arial"/>
                <w:kern w:val="0"/>
                <w14:ligatures w14:val="none"/>
              </w:rPr>
              <w:t>40.7.1.хариуцлагатай, хэмнэлттэй, үр дүнтэй, ил тод, нээлттэй ажиллах;</w:t>
            </w:r>
          </w:p>
        </w:tc>
      </w:tr>
      <w:tr w:rsidR="004B44EB" w:rsidRPr="00E60B8C" w14:paraId="483790B3" w14:textId="77777777" w:rsidTr="001A3317">
        <w:tc>
          <w:tcPr>
            <w:tcW w:w="568" w:type="dxa"/>
            <w:vAlign w:val="center"/>
          </w:tcPr>
          <w:p w14:paraId="2718A3D0" w14:textId="77777777" w:rsidR="004B44EB" w:rsidRPr="00E60B8C" w:rsidRDefault="00256BC7" w:rsidP="000135D3">
            <w:pPr>
              <w:jc w:val="center"/>
              <w:rPr>
                <w:rFonts w:ascii="Arial" w:hAnsi="Arial" w:cs="Arial"/>
              </w:rPr>
            </w:pPr>
            <w:r w:rsidRPr="00E60B8C">
              <w:rPr>
                <w:rFonts w:ascii="Arial" w:hAnsi="Arial" w:cs="Arial"/>
              </w:rPr>
              <w:t>25</w:t>
            </w:r>
          </w:p>
        </w:tc>
        <w:tc>
          <w:tcPr>
            <w:tcW w:w="1559" w:type="dxa"/>
            <w:vMerge/>
          </w:tcPr>
          <w:p w14:paraId="77513428" w14:textId="77777777" w:rsidR="004B44EB" w:rsidRPr="00E60B8C" w:rsidRDefault="004B44EB" w:rsidP="00A43C2E">
            <w:pPr>
              <w:jc w:val="both"/>
              <w:rPr>
                <w:rFonts w:ascii="Arial" w:hAnsi="Arial" w:cs="Arial"/>
              </w:rPr>
            </w:pPr>
          </w:p>
        </w:tc>
        <w:tc>
          <w:tcPr>
            <w:tcW w:w="5954" w:type="dxa"/>
          </w:tcPr>
          <w:p w14:paraId="014ADB52" w14:textId="77777777" w:rsidR="004B44EB" w:rsidRPr="00E60B8C" w:rsidRDefault="004B44EB" w:rsidP="00A43C2E">
            <w:pPr>
              <w:jc w:val="both"/>
              <w:rPr>
                <w:rFonts w:asciiTheme="minorBidi" w:hAnsiTheme="minorBidi"/>
              </w:rPr>
            </w:pPr>
            <w:r w:rsidRPr="00E60B8C">
              <w:rPr>
                <w:rFonts w:ascii="Arial" w:hAnsi="Arial" w:cs="Arial"/>
              </w:rPr>
              <w:t>24. 34.8 ... төрийн захиргааны төв байгууллага нь норм, нормативын сангийн зардлаар хэрэгжүүлсэн ажлын нэгдсэн тайлан, зардлын зарцуулалт, үр дүнгийн талаарх мэдээллийг ... гэж тодотгох;</w:t>
            </w:r>
          </w:p>
        </w:tc>
        <w:tc>
          <w:tcPr>
            <w:tcW w:w="7654" w:type="dxa"/>
          </w:tcPr>
          <w:p w14:paraId="2FCC84C6" w14:textId="77777777" w:rsidR="004B44EB" w:rsidRPr="00E60B8C" w:rsidRDefault="004B44EB" w:rsidP="00A43C2E">
            <w:pPr>
              <w:jc w:val="both"/>
              <w:rPr>
                <w:rFonts w:ascii="Arial" w:eastAsia="Times New Roman" w:hAnsi="Arial" w:cs="Arial"/>
                <w:color w:val="000000"/>
                <w:lang w:eastAsia="ja-JP"/>
                <w14:ligatures w14:val="none"/>
              </w:rPr>
            </w:pPr>
            <w:r w:rsidRPr="00E60B8C">
              <w:rPr>
                <w:rFonts w:ascii="Arial" w:eastAsia="Times New Roman" w:hAnsi="Arial" w:cs="Arial"/>
                <w:color w:val="000000"/>
                <w:lang w:eastAsia="ja-JP"/>
                <w14:ligatures w14:val="none"/>
              </w:rPr>
              <w:t>Саналыг хүлээн авч, ТХОУтХ-ийн төслийн 55 дугаар зүйлийн хэсгийг дараах байдлаар сайжруулав.</w:t>
            </w:r>
          </w:p>
          <w:p w14:paraId="540E6B4F" w14:textId="77777777" w:rsidR="004B44EB" w:rsidRPr="00E60B8C" w:rsidRDefault="004B44EB" w:rsidP="00A43C2E">
            <w:pPr>
              <w:jc w:val="both"/>
              <w:rPr>
                <w:rFonts w:ascii="Arial" w:eastAsia="Times New Roman" w:hAnsi="Arial" w:cs="Arial"/>
                <w:color w:val="000000"/>
                <w:lang w:eastAsia="ja-JP"/>
                <w14:ligatures w14:val="none"/>
              </w:rPr>
            </w:pPr>
            <w:r w:rsidRPr="00E60B8C">
              <w:rPr>
                <w:rFonts w:ascii="Arial" w:eastAsia="DengXian" w:hAnsi="Arial" w:cs="Arial"/>
                <w:kern w:val="0"/>
                <w14:ligatures w14:val="none"/>
              </w:rPr>
              <w:t>55.1.Санхүү, төсвийн асуудал эрхэлсэн төрийн захиргааны төв байгууллага нь Сангийн орлого төвлөрүүлэлт, хөрөнгийн зарцуулалт, хүрсэн үр дүнгийн нэгдсэн тайланг жил бүрийн 1 дүгээр улиралд багтаан цахим системээр олон нийтэд ил тод, нээлттэй танилцуулна.</w:t>
            </w:r>
          </w:p>
        </w:tc>
      </w:tr>
      <w:tr w:rsidR="004B44EB" w:rsidRPr="00E60B8C" w14:paraId="0086F093" w14:textId="77777777" w:rsidTr="001A3317">
        <w:tc>
          <w:tcPr>
            <w:tcW w:w="568" w:type="dxa"/>
            <w:vAlign w:val="center"/>
          </w:tcPr>
          <w:p w14:paraId="16B700D7" w14:textId="77777777" w:rsidR="004B44EB" w:rsidRPr="00E60B8C" w:rsidRDefault="00256BC7" w:rsidP="000135D3">
            <w:pPr>
              <w:jc w:val="center"/>
              <w:rPr>
                <w:rFonts w:ascii="Arial" w:hAnsi="Arial" w:cs="Arial"/>
              </w:rPr>
            </w:pPr>
            <w:r w:rsidRPr="00E60B8C">
              <w:rPr>
                <w:rFonts w:ascii="Arial" w:hAnsi="Arial" w:cs="Arial"/>
              </w:rPr>
              <w:t>26</w:t>
            </w:r>
          </w:p>
        </w:tc>
        <w:tc>
          <w:tcPr>
            <w:tcW w:w="1559" w:type="dxa"/>
            <w:vMerge/>
          </w:tcPr>
          <w:p w14:paraId="05A7FB78" w14:textId="77777777" w:rsidR="004B44EB" w:rsidRPr="00E60B8C" w:rsidRDefault="004B44EB" w:rsidP="00A43C2E">
            <w:pPr>
              <w:jc w:val="both"/>
              <w:rPr>
                <w:rFonts w:ascii="Arial" w:hAnsi="Arial" w:cs="Arial"/>
              </w:rPr>
            </w:pPr>
          </w:p>
        </w:tc>
        <w:tc>
          <w:tcPr>
            <w:tcW w:w="5954" w:type="dxa"/>
          </w:tcPr>
          <w:p w14:paraId="1866E963" w14:textId="77777777" w:rsidR="004B44EB" w:rsidRPr="00E60B8C" w:rsidRDefault="004B44EB" w:rsidP="00A43C2E">
            <w:pPr>
              <w:jc w:val="both"/>
              <w:rPr>
                <w:rFonts w:asciiTheme="minorBidi" w:hAnsiTheme="minorBidi"/>
              </w:rPr>
            </w:pPr>
            <w:r w:rsidRPr="00E60B8C">
              <w:rPr>
                <w:rFonts w:ascii="Arial" w:hAnsi="Arial" w:cs="Arial"/>
              </w:rPr>
              <w:t>25. 36.2.2 ... хэлэлцүүлэг зохион байгуулах журам ... гэсэн нь тусгай журмаар зохицуулагдах юм шиг ойлгогдож байна. Журам байх юм уу? Байхгүй бол ажиллагаа гэвэл яасан юм;</w:t>
            </w:r>
          </w:p>
        </w:tc>
        <w:tc>
          <w:tcPr>
            <w:tcW w:w="7654" w:type="dxa"/>
          </w:tcPr>
          <w:p w14:paraId="3F1436AF" w14:textId="77777777" w:rsidR="004B44EB" w:rsidRPr="00E60B8C" w:rsidRDefault="004B44EB" w:rsidP="00A43C2E">
            <w:pPr>
              <w:jc w:val="both"/>
              <w:rPr>
                <w:rFonts w:ascii="Arial" w:eastAsia="Times New Roman" w:hAnsi="Arial" w:cs="Arial"/>
                <w:color w:val="000000"/>
                <w:lang w:eastAsia="ja-JP"/>
                <w14:ligatures w14:val="none"/>
              </w:rPr>
            </w:pPr>
            <w:r w:rsidRPr="00E60B8C">
              <w:rPr>
                <w:rFonts w:ascii="Arial" w:eastAsia="Times New Roman" w:hAnsi="Arial" w:cs="Arial"/>
                <w:color w:val="000000"/>
                <w:lang w:eastAsia="ja-JP"/>
                <w14:ligatures w14:val="none"/>
              </w:rPr>
              <w:t>Саналыг хүлээн авч, ТХОУтХ-ийн төслийн 44 дүгээр зүйлийн хэсгийг дараах байдлаар сайжруулав.</w:t>
            </w:r>
          </w:p>
          <w:p w14:paraId="0582A880" w14:textId="77777777" w:rsidR="004B44EB" w:rsidRPr="00E60B8C" w:rsidRDefault="004B44EB" w:rsidP="00A43C2E">
            <w:pPr>
              <w:jc w:val="both"/>
              <w:rPr>
                <w:rFonts w:asciiTheme="minorBidi" w:hAnsiTheme="minorBidi"/>
              </w:rPr>
            </w:pPr>
            <w:r w:rsidRPr="00E60B8C">
              <w:rPr>
                <w:rFonts w:ascii="Arial" w:eastAsia="DengXian" w:hAnsi="Arial" w:cs="Arial"/>
                <w:kern w:val="0"/>
                <w14:ligatures w14:val="none"/>
              </w:rPr>
              <w:t>44.2.2.хэлэлцүүлэг зохион байгуулах хугацаа, байршил, оролцох хэлбэр, хэлэлцэх асуудал болон санал ирүүлэх журмыг олон нийтэд урьдчилан мэдээлэх;</w:t>
            </w:r>
          </w:p>
        </w:tc>
      </w:tr>
      <w:tr w:rsidR="004B44EB" w:rsidRPr="00E60B8C" w14:paraId="65BAFE46" w14:textId="77777777" w:rsidTr="001A3317">
        <w:tc>
          <w:tcPr>
            <w:tcW w:w="568" w:type="dxa"/>
            <w:vAlign w:val="center"/>
          </w:tcPr>
          <w:p w14:paraId="53C7E21C" w14:textId="77777777" w:rsidR="004B44EB" w:rsidRPr="00E60B8C" w:rsidRDefault="00256BC7" w:rsidP="000135D3">
            <w:pPr>
              <w:jc w:val="center"/>
              <w:rPr>
                <w:rFonts w:ascii="Arial" w:hAnsi="Arial" w:cs="Arial"/>
              </w:rPr>
            </w:pPr>
            <w:r w:rsidRPr="00E60B8C">
              <w:rPr>
                <w:rFonts w:ascii="Arial" w:hAnsi="Arial" w:cs="Arial"/>
              </w:rPr>
              <w:t>27</w:t>
            </w:r>
          </w:p>
        </w:tc>
        <w:tc>
          <w:tcPr>
            <w:tcW w:w="1559" w:type="dxa"/>
            <w:vMerge/>
          </w:tcPr>
          <w:p w14:paraId="363A3A8B" w14:textId="77777777" w:rsidR="004B44EB" w:rsidRPr="00E60B8C" w:rsidRDefault="004B44EB" w:rsidP="00A43C2E">
            <w:pPr>
              <w:jc w:val="both"/>
              <w:rPr>
                <w:rFonts w:ascii="Arial" w:hAnsi="Arial" w:cs="Arial"/>
              </w:rPr>
            </w:pPr>
          </w:p>
        </w:tc>
        <w:tc>
          <w:tcPr>
            <w:tcW w:w="5954" w:type="dxa"/>
          </w:tcPr>
          <w:p w14:paraId="72E4BACA" w14:textId="77777777" w:rsidR="004B44EB" w:rsidRPr="00E60B8C" w:rsidRDefault="004B44EB" w:rsidP="00A43C2E">
            <w:pPr>
              <w:jc w:val="both"/>
              <w:rPr>
                <w:rFonts w:asciiTheme="minorBidi" w:hAnsiTheme="minorBidi"/>
              </w:rPr>
            </w:pPr>
            <w:r w:rsidRPr="00E60B8C">
              <w:rPr>
                <w:rFonts w:ascii="Arial" w:hAnsi="Arial" w:cs="Arial"/>
              </w:rPr>
              <w:t>26. 36.2.3 ... хуулийн этгээд ... гэдэгт мэргэжлийн төрийн бус байгууллага багтсан гэж ойлгох уу. Тухайлбал барилгын төсөвчдийн холбоог хуулийн этгээд гэж ойлгов;</w:t>
            </w:r>
          </w:p>
        </w:tc>
        <w:tc>
          <w:tcPr>
            <w:tcW w:w="7654" w:type="dxa"/>
          </w:tcPr>
          <w:p w14:paraId="4BDEBE7C" w14:textId="77777777" w:rsidR="004B44EB" w:rsidRPr="00E60B8C" w:rsidRDefault="004B44EB" w:rsidP="00A43C2E">
            <w:pPr>
              <w:jc w:val="both"/>
              <w:rPr>
                <w:rFonts w:ascii="Arial" w:eastAsia="Times New Roman" w:hAnsi="Arial" w:cs="Arial"/>
                <w:color w:val="000000"/>
                <w:lang w:eastAsia="ja-JP"/>
                <w14:ligatures w14:val="none"/>
              </w:rPr>
            </w:pPr>
            <w:r w:rsidRPr="00E60B8C">
              <w:rPr>
                <w:rFonts w:ascii="Arial" w:eastAsia="Times New Roman" w:hAnsi="Arial" w:cs="Arial"/>
                <w:color w:val="000000"/>
                <w:lang w:eastAsia="ja-JP"/>
                <w14:ligatures w14:val="none"/>
              </w:rPr>
              <w:t xml:space="preserve">Иргэний хуулийн 25 дугаар зүйлийн 25.1-д “Өмчлөлдөө буюу эзэмших, ашиглах, захиран зарцуулах эрхдээ тусгайлсан хөрөнгөтэй, өөрийн нэрээр эрх олж, үүрэг хүлээдэг, үйл ажиллагаанаасаа бий болох үр дагаврыг эд хөрөнгөөрөө хариуцдаг, нэхэмжлэгч, хариуцагч байж чадах, тодорхой зорилго бүхий, тогтвортой үйл ажиллагаа эрхэлдэг зохион байгуулалтын нэгдлийг хуулийн этгээд гэнэ.”, Хуулийн этгээдийн улсын бүртгэлийн тухай хуулийн 4 дүгээр зүйлийн 4.1.1-д ““хуулийн этгээд” гэж Иргэний хуулийн 25.1-д заасан шинжийг агуулсан зохион байгуулалтын нэгдлийг;” 7 дугаар зүйлд улсын бүртгэлд бүртүүлэх хуулийн этгээдийг нэрлэн заасан бөгөөд 7.1.3-т “холбоо /төрийн бус байгууллага/” гэж хуульчилсан. </w:t>
            </w:r>
          </w:p>
          <w:p w14:paraId="3B3E727D" w14:textId="77777777" w:rsidR="004B44EB" w:rsidRPr="00E60B8C" w:rsidRDefault="004B44EB" w:rsidP="00A43C2E">
            <w:pPr>
              <w:jc w:val="both"/>
              <w:rPr>
                <w:rFonts w:asciiTheme="minorBidi" w:hAnsiTheme="minorBidi"/>
              </w:rPr>
            </w:pPr>
            <w:r w:rsidRPr="00E60B8C">
              <w:rPr>
                <w:rFonts w:ascii="Arial" w:eastAsia="Times New Roman" w:hAnsi="Arial" w:cs="Arial"/>
                <w:color w:val="000000"/>
                <w:lang w:eastAsia="ja-JP"/>
                <w14:ligatures w14:val="none"/>
              </w:rPr>
              <w:t>Иймд хуулийн этгээд гэдэгт төрийн бус байгууллагыг хамруулж ойлгоно.</w:t>
            </w:r>
          </w:p>
        </w:tc>
      </w:tr>
      <w:tr w:rsidR="004B44EB" w:rsidRPr="00E60B8C" w14:paraId="66AC337C" w14:textId="77777777" w:rsidTr="001A3317">
        <w:tc>
          <w:tcPr>
            <w:tcW w:w="568" w:type="dxa"/>
            <w:vAlign w:val="center"/>
          </w:tcPr>
          <w:p w14:paraId="51B9AD9A" w14:textId="77777777" w:rsidR="004B44EB" w:rsidRPr="00E60B8C" w:rsidRDefault="00256BC7" w:rsidP="000135D3">
            <w:pPr>
              <w:jc w:val="center"/>
              <w:rPr>
                <w:rFonts w:ascii="Arial" w:hAnsi="Arial" w:cs="Arial"/>
              </w:rPr>
            </w:pPr>
            <w:r w:rsidRPr="00E60B8C">
              <w:rPr>
                <w:rFonts w:ascii="Arial" w:hAnsi="Arial" w:cs="Arial"/>
              </w:rPr>
              <w:t>28</w:t>
            </w:r>
          </w:p>
        </w:tc>
        <w:tc>
          <w:tcPr>
            <w:tcW w:w="1559" w:type="dxa"/>
            <w:vMerge/>
          </w:tcPr>
          <w:p w14:paraId="5B45D58B" w14:textId="77777777" w:rsidR="004B44EB" w:rsidRPr="00E60B8C" w:rsidRDefault="004B44EB" w:rsidP="00A43C2E">
            <w:pPr>
              <w:jc w:val="both"/>
              <w:rPr>
                <w:rFonts w:ascii="Arial" w:hAnsi="Arial" w:cs="Arial"/>
              </w:rPr>
            </w:pPr>
          </w:p>
        </w:tc>
        <w:tc>
          <w:tcPr>
            <w:tcW w:w="5954" w:type="dxa"/>
          </w:tcPr>
          <w:p w14:paraId="211E2537" w14:textId="77777777" w:rsidR="004B44EB" w:rsidRPr="00E60B8C" w:rsidRDefault="004B44EB" w:rsidP="00A43C2E">
            <w:pPr>
              <w:jc w:val="both"/>
              <w:rPr>
                <w:rFonts w:asciiTheme="minorBidi" w:hAnsiTheme="minorBidi"/>
              </w:rPr>
            </w:pPr>
            <w:r w:rsidRPr="00E60B8C">
              <w:rPr>
                <w:rFonts w:ascii="Arial" w:hAnsi="Arial" w:cs="Arial"/>
              </w:rPr>
              <w:t>27. 44.1 заалт дахь хувиудыг гэрээний үнийн дүнд харьцуулан төсвийн хөрөнгө оруулалтын удирдлагын сангийн эх үүсвэрийг тооцох нь буруу гэж үзэж байна. Гэрээний үнийн дүнд НӨАТ, зураг төсөл, захиалагчийн зардлууд, хяналтын зардлууд, магадлашгүй ажлын зардал, норм, нормативын сангийн зардал орсон тул эдийн засгийн агуулгын хувьд тохиромжгүй. ТХОУ-ын сангийн эх үүсвэрийг барилгын төсөвт суулгаж хэрэгжүүлэх тохиолдолд барилга угсралтын ажлын дүнгээс дурдагдсан хувиудаар тогтоох нь зөв. Барилгын төсөвт суулгахгүйгээр, төсвийн дүнд оруулахгүйгээр гүйцэтгэлийн /гэрээний дүн/ санхүүжилтээс төвлөрүүлэх бол өөр асуудал;</w:t>
            </w:r>
          </w:p>
        </w:tc>
        <w:tc>
          <w:tcPr>
            <w:tcW w:w="7654" w:type="dxa"/>
          </w:tcPr>
          <w:p w14:paraId="1C868227" w14:textId="77777777" w:rsidR="004B44EB" w:rsidRPr="00E60B8C" w:rsidRDefault="004B44EB" w:rsidP="00A43C2E">
            <w:pPr>
              <w:jc w:val="both"/>
              <w:rPr>
                <w:rFonts w:ascii="Arial" w:eastAsia="Times New Roman" w:hAnsi="Arial" w:cs="Arial"/>
                <w:color w:val="000000"/>
                <w:lang w:eastAsia="ja-JP"/>
                <w14:ligatures w14:val="none"/>
              </w:rPr>
            </w:pPr>
            <w:r w:rsidRPr="00E60B8C">
              <w:rPr>
                <w:rFonts w:ascii="Arial" w:eastAsia="Times New Roman" w:hAnsi="Arial" w:cs="Arial"/>
                <w:color w:val="000000"/>
                <w:lang w:eastAsia="ja-JP"/>
                <w14:ligatures w14:val="none"/>
              </w:rPr>
              <w:t>Барилгын тухай хуулийн 5 дугаар зүйлийн 5.7 дахь хэсэгт барилга байгууламжийн норм, нормативын сан дараахь эх үүсвэрээс бүрдэнэ гээд, 5.7.1-д “барилга байгууламжийн төсөвт өртгөөс 0.18 хувиар авсан орлого;” гэж хуульчилсан. Барилга, хот байгуулалтын сайдын 2020 оны 30 дугаар тушаалаар “Барилгын төсөв зохиох дүрэм” /БНбД 81-95-12*/2020/-ийг шинэчлэн баталсан. Уг дүрмийн 10.8.7-д “Барилгын тухай хуулийн 5.7.1 дэх хэсэгт заасны дагуу барилга байгууламжийн норм, нормативын санд төвлөрүүлэх хөрөнгийг нэгдсэн төсвийн 2-7 дугаар бүлгийн барилга угсралтын ажлын төсөвт өртгийн дүнгээс 0,18 хувиар тооцож “Барилга байгууламжийн норм, нормативын сангийн зардал” нэрээр нэгдсэн төсөвт тусдаа мөрөөр 7 дугаар баганад харуулна.” гэж заасан.</w:t>
            </w:r>
          </w:p>
          <w:p w14:paraId="6F3BDD78" w14:textId="77777777" w:rsidR="009F123B" w:rsidRPr="00E60B8C" w:rsidRDefault="00291884">
            <w:pPr>
              <w:jc w:val="both"/>
              <w:rPr>
                <w:rFonts w:ascii="Arial" w:eastAsia="Times New Roman" w:hAnsi="Arial" w:cs="Arial"/>
                <w:color w:val="000000"/>
                <w:lang w:eastAsia="ja-JP"/>
                <w14:ligatures w14:val="none"/>
              </w:rPr>
            </w:pPr>
            <w:r w:rsidRPr="00E60B8C">
              <w:rPr>
                <w:rFonts w:ascii="Arial" w:hAnsi="Arial" w:cs="Arial"/>
              </w:rPr>
              <w:t>ТХОУтХ-ийн төслийн 53.1-д Санд төвлөрүүлэх хувийг төслийн ангиллаас хамааран төслийн гэрээний нийт дүнгээс тооцохоор, 31.4.3, 37.1-д уг зардлыг гэрээний нийт дүн, төсөвт өртөгт барилгын үнэ бүрдлийн дүрмийн дагуу давхардуулалгүй тусгахаар зохицуулсан. Сан нь барилга угсралтын ажлаас гадна тоног төхөөрөмж, ТЭЗҮ, зураг төсөл, цахим систем зэрэг бүх төрлийн төсвийн хөрөнгө оруулалтын төсөлд нэгэн ижил суурь хэрэглэх шаардлагатай тул саналыг хүлээн авах боломжгүй.</w:t>
            </w:r>
          </w:p>
        </w:tc>
      </w:tr>
      <w:tr w:rsidR="004B44EB" w:rsidRPr="00E60B8C" w14:paraId="044ECA22" w14:textId="77777777" w:rsidTr="001A3317">
        <w:tc>
          <w:tcPr>
            <w:tcW w:w="568" w:type="dxa"/>
            <w:vAlign w:val="center"/>
          </w:tcPr>
          <w:p w14:paraId="774015A7" w14:textId="77777777" w:rsidR="004B44EB" w:rsidRPr="00E60B8C" w:rsidRDefault="00256BC7" w:rsidP="000135D3">
            <w:pPr>
              <w:jc w:val="center"/>
              <w:rPr>
                <w:rFonts w:ascii="Arial" w:hAnsi="Arial" w:cs="Arial"/>
              </w:rPr>
            </w:pPr>
            <w:r w:rsidRPr="00E60B8C">
              <w:rPr>
                <w:rFonts w:ascii="Arial" w:hAnsi="Arial" w:cs="Arial"/>
              </w:rPr>
              <w:t>29</w:t>
            </w:r>
          </w:p>
        </w:tc>
        <w:tc>
          <w:tcPr>
            <w:tcW w:w="1559" w:type="dxa"/>
            <w:vMerge/>
          </w:tcPr>
          <w:p w14:paraId="708BA04D" w14:textId="77777777" w:rsidR="004B44EB" w:rsidRPr="00E60B8C" w:rsidRDefault="004B44EB" w:rsidP="00A43C2E">
            <w:pPr>
              <w:jc w:val="both"/>
              <w:rPr>
                <w:rFonts w:ascii="Arial" w:hAnsi="Arial" w:cs="Arial"/>
              </w:rPr>
            </w:pPr>
          </w:p>
        </w:tc>
        <w:tc>
          <w:tcPr>
            <w:tcW w:w="5954" w:type="dxa"/>
          </w:tcPr>
          <w:p w14:paraId="379194E5" w14:textId="77777777" w:rsidR="004B44EB" w:rsidRPr="00E60B8C" w:rsidRDefault="004B44EB" w:rsidP="00A43C2E">
            <w:pPr>
              <w:jc w:val="both"/>
              <w:rPr>
                <w:rFonts w:asciiTheme="minorBidi" w:hAnsiTheme="minorBidi"/>
              </w:rPr>
            </w:pPr>
            <w:r w:rsidRPr="00E60B8C">
              <w:rPr>
                <w:rFonts w:ascii="Arial" w:hAnsi="Arial" w:cs="Arial"/>
              </w:rPr>
              <w:t>28. Энэ хуулийн 16.2.3 ... аливаа шийдвэрийг гаргахгүй байх, 32.10 ... төсөвт өртгийг нэмэгдүүлэх үр дагавар бүхий аливаа шийдвэрийг бие даан гаргахгүй болно. 51.3.16 ... төсөвт өртгийг нэмэгдүүлэх аливаа шийдвэр гаргасан бол шийтгэл хүлээлгэх гэх мэт захиалагч, зураг төсөл зохиогч, гүйцэтгэгч /төсөл хэрэгжүүлэгч/-тэй холбоотой хориглосон шийдвэр гэдгийг ямар хэмжээтэй, ямар төрлийн шийдвэр гэж үзэх вэ? Захиалагч, зураг төсөл зохиогч, гүйцэтгэгч нар ямар нэг тооцоо, санал, шийдвэр, шийд гаргасны үндсэн дээр 33-р зүйлийн заалтууд хэрэгжинэ биз дээ. Ямар шийдвэр байхыг тодруулж өгнө үү.</w:t>
            </w:r>
          </w:p>
        </w:tc>
        <w:tc>
          <w:tcPr>
            <w:tcW w:w="7654" w:type="dxa"/>
          </w:tcPr>
          <w:p w14:paraId="6709F6D2" w14:textId="77777777" w:rsidR="004B44EB" w:rsidRPr="00E60B8C" w:rsidRDefault="004B44EB" w:rsidP="00A43C2E">
            <w:pPr>
              <w:jc w:val="both"/>
              <w:rPr>
                <w:rFonts w:asciiTheme="minorBidi" w:hAnsiTheme="minorBidi"/>
              </w:rPr>
            </w:pPr>
            <w:r w:rsidRPr="00E60B8C">
              <w:rPr>
                <w:rFonts w:ascii="Arial" w:hAnsi="Arial" w:cs="Arial"/>
              </w:rPr>
              <w:t>ТХОУтХ-ийн төслийн 17.2.2, 39.1, 40.10 дахь хэсэг нь батлагдсан төсөвт өртгийг нэмэгдүүлэхгүй байх буюу төсвийн хөрөнгө оруулалтаар санхүүжүүлэх төсөл батлагдсан төсөвт багтан хэрэгжиж дуусахад чиглэсэн зохицуулалт болно. Захиалагч, зураг төсөл зохиогч, хяналт хэрэгжүүлэгч зэрэг этгээдийн гаргасан шийдвэр батлагдсан төсөвт өртгийг нэмэгдүүлэх сөрөг үр дагаварт хүргэсэн байх нь гол шинж юм.</w:t>
            </w:r>
          </w:p>
        </w:tc>
      </w:tr>
    </w:tbl>
    <w:p w14:paraId="5DAD26C8" w14:textId="77777777" w:rsidR="00AF5168" w:rsidRPr="00E60B8C" w:rsidRDefault="00AF5168" w:rsidP="00024B33">
      <w:pPr>
        <w:rPr>
          <w:lang w:eastAsia="en-US"/>
        </w:rPr>
      </w:pPr>
    </w:p>
    <w:p w14:paraId="56B5BBD8" w14:textId="77777777" w:rsidR="00712C84" w:rsidRPr="00E60B8C" w:rsidRDefault="00D90130" w:rsidP="00712C84">
      <w:pPr>
        <w:pStyle w:val="Heading1"/>
        <w:spacing w:before="0"/>
        <w:ind w:firstLine="720"/>
        <w:rPr>
          <w:rFonts w:asciiTheme="minorBidi" w:hAnsiTheme="minorBidi" w:cstheme="minorBidi"/>
          <w:b/>
          <w:bCs/>
          <w:color w:val="000000" w:themeColor="text1"/>
          <w:sz w:val="24"/>
          <w:szCs w:val="24"/>
          <w:lang w:eastAsia="en-US"/>
        </w:rPr>
      </w:pPr>
      <w:r w:rsidRPr="00E60B8C">
        <w:rPr>
          <w:rFonts w:asciiTheme="minorBidi" w:hAnsiTheme="minorBidi" w:cstheme="minorBidi"/>
          <w:b/>
          <w:bCs/>
          <w:color w:val="000000" w:themeColor="text1"/>
          <w:sz w:val="24"/>
          <w:szCs w:val="24"/>
          <w:lang w:eastAsia="en-US"/>
        </w:rPr>
        <w:t>Гура</w:t>
      </w:r>
      <w:r w:rsidR="00712C84" w:rsidRPr="00E60B8C">
        <w:rPr>
          <w:rFonts w:asciiTheme="minorBidi" w:hAnsiTheme="minorBidi" w:cstheme="minorBidi"/>
          <w:b/>
          <w:bCs/>
          <w:color w:val="000000" w:themeColor="text1"/>
          <w:sz w:val="24"/>
          <w:szCs w:val="24"/>
          <w:lang w:eastAsia="en-US"/>
        </w:rPr>
        <w:t>в.</w:t>
      </w:r>
      <w:r w:rsidR="0037173F" w:rsidRPr="00E60B8C">
        <w:rPr>
          <w:rFonts w:asciiTheme="minorBidi" w:hAnsiTheme="minorBidi" w:cstheme="minorBidi"/>
          <w:b/>
          <w:bCs/>
          <w:color w:val="000000" w:themeColor="text1"/>
          <w:sz w:val="24"/>
          <w:szCs w:val="24"/>
          <w:lang w:eastAsia="en-US"/>
        </w:rPr>
        <w:t>Олон улсын</w:t>
      </w:r>
      <w:r w:rsidR="00712C84" w:rsidRPr="00E60B8C">
        <w:rPr>
          <w:rFonts w:asciiTheme="minorBidi" w:hAnsiTheme="minorBidi" w:cstheme="minorBidi"/>
          <w:b/>
          <w:bCs/>
          <w:color w:val="000000" w:themeColor="text1"/>
          <w:sz w:val="24"/>
          <w:szCs w:val="24"/>
          <w:lang w:eastAsia="en-US"/>
        </w:rPr>
        <w:t xml:space="preserve"> байгууллаг</w:t>
      </w:r>
      <w:r w:rsidR="00A43C2E" w:rsidRPr="00E60B8C">
        <w:rPr>
          <w:rFonts w:asciiTheme="minorBidi" w:hAnsiTheme="minorBidi" w:cstheme="minorBidi"/>
          <w:b/>
          <w:bCs/>
          <w:color w:val="000000" w:themeColor="text1"/>
          <w:sz w:val="24"/>
          <w:szCs w:val="24"/>
          <w:lang w:eastAsia="en-US"/>
        </w:rPr>
        <w:t xml:space="preserve">ын </w:t>
      </w:r>
      <w:r w:rsidR="00712C84" w:rsidRPr="00E60B8C">
        <w:rPr>
          <w:rFonts w:asciiTheme="minorBidi" w:hAnsiTheme="minorBidi" w:cstheme="minorBidi"/>
          <w:b/>
          <w:bCs/>
          <w:color w:val="000000" w:themeColor="text1"/>
          <w:sz w:val="24"/>
          <w:szCs w:val="24"/>
          <w:lang w:eastAsia="en-US"/>
        </w:rPr>
        <w:t>санал</w:t>
      </w:r>
    </w:p>
    <w:p w14:paraId="14F42A9C" w14:textId="77777777" w:rsidR="004B5192" w:rsidRPr="00E60B8C" w:rsidRDefault="004B5192" w:rsidP="00F7016E">
      <w:pPr>
        <w:pStyle w:val="Heading2"/>
        <w:spacing w:before="0"/>
        <w:rPr>
          <w:lang w:eastAsia="en-US"/>
        </w:rPr>
      </w:pPr>
    </w:p>
    <w:p w14:paraId="5D97F017" w14:textId="02C9BFEE" w:rsidR="004B5192" w:rsidRPr="00E60B8C" w:rsidRDefault="004B5192" w:rsidP="00525838">
      <w:pPr>
        <w:pStyle w:val="Heading2"/>
        <w:spacing w:before="0"/>
        <w:rPr>
          <w:rFonts w:ascii="Arial" w:hAnsi="Arial" w:cs="Arial"/>
          <w:b/>
          <w:bCs/>
          <w:color w:val="000000" w:themeColor="text1"/>
          <w:sz w:val="24"/>
          <w:szCs w:val="24"/>
          <w:lang w:eastAsia="en-US"/>
        </w:rPr>
      </w:pPr>
      <w:r w:rsidRPr="00E60B8C">
        <w:rPr>
          <w:rFonts w:ascii="Arial" w:hAnsi="Arial" w:cs="Arial"/>
          <w:lang w:eastAsia="en-US"/>
        </w:rPr>
        <w:tab/>
      </w:r>
      <w:r w:rsidRPr="00E60B8C">
        <w:rPr>
          <w:rFonts w:ascii="Arial" w:hAnsi="Arial" w:cs="Arial"/>
          <w:b/>
          <w:bCs/>
          <w:color w:val="000000" w:themeColor="text1"/>
          <w:sz w:val="24"/>
          <w:szCs w:val="24"/>
          <w:lang w:eastAsia="en-US"/>
        </w:rPr>
        <w:t>3.</w:t>
      </w:r>
      <w:r w:rsidR="00F7016E" w:rsidRPr="00E60B8C">
        <w:rPr>
          <w:rFonts w:ascii="Arial" w:hAnsi="Arial" w:cs="Arial"/>
          <w:b/>
          <w:bCs/>
          <w:color w:val="000000" w:themeColor="text1"/>
          <w:sz w:val="24"/>
          <w:szCs w:val="24"/>
          <w:lang w:eastAsia="en-US"/>
        </w:rPr>
        <w:t>1</w:t>
      </w:r>
      <w:r w:rsidRPr="00E60B8C">
        <w:rPr>
          <w:rFonts w:ascii="Arial" w:hAnsi="Arial" w:cs="Arial"/>
          <w:b/>
          <w:bCs/>
          <w:color w:val="000000" w:themeColor="text1"/>
          <w:sz w:val="24"/>
          <w:szCs w:val="24"/>
          <w:lang w:eastAsia="en-US"/>
        </w:rPr>
        <w:t>.</w:t>
      </w:r>
      <w:r w:rsidR="00C815F1" w:rsidRPr="00E60B8C">
        <w:rPr>
          <w:rFonts w:ascii="Arial" w:hAnsi="Arial" w:cs="Arial"/>
          <w:b/>
          <w:bCs/>
          <w:color w:val="000000" w:themeColor="text1"/>
          <w:sz w:val="24"/>
          <w:szCs w:val="24"/>
          <w:lang w:eastAsia="en-US"/>
        </w:rPr>
        <w:t>ОЛОН УЛСЫН ВАЛЮТЫН САН</w:t>
      </w:r>
    </w:p>
    <w:tbl>
      <w:tblPr>
        <w:tblStyle w:val="TableGrid"/>
        <w:tblW w:w="15735" w:type="dxa"/>
        <w:tblInd w:w="-289" w:type="dxa"/>
        <w:tblLook w:val="04A0" w:firstRow="1" w:lastRow="0" w:firstColumn="1" w:lastColumn="0" w:noHBand="0" w:noVBand="1"/>
      </w:tblPr>
      <w:tblGrid>
        <w:gridCol w:w="568"/>
        <w:gridCol w:w="1559"/>
        <w:gridCol w:w="6095"/>
        <w:gridCol w:w="7513"/>
      </w:tblGrid>
      <w:tr w:rsidR="004B5192" w:rsidRPr="00E60B8C" w14:paraId="25EB57E0" w14:textId="77777777" w:rsidTr="00B23548">
        <w:trPr>
          <w:trHeight w:val="526"/>
        </w:trPr>
        <w:tc>
          <w:tcPr>
            <w:tcW w:w="568" w:type="dxa"/>
            <w:vAlign w:val="center"/>
          </w:tcPr>
          <w:p w14:paraId="28E28124" w14:textId="77777777" w:rsidR="004B5192" w:rsidRPr="00E60B8C" w:rsidRDefault="004B5192" w:rsidP="00647F0A">
            <w:pPr>
              <w:jc w:val="center"/>
              <w:rPr>
                <w:rFonts w:asciiTheme="minorBidi" w:hAnsiTheme="minorBidi"/>
                <w:b/>
                <w:bCs/>
              </w:rPr>
            </w:pPr>
            <w:r w:rsidRPr="00E60B8C">
              <w:rPr>
                <w:rFonts w:asciiTheme="minorBidi" w:hAnsiTheme="minorBidi"/>
                <w:b/>
                <w:bCs/>
              </w:rPr>
              <w:t>№</w:t>
            </w:r>
          </w:p>
        </w:tc>
        <w:tc>
          <w:tcPr>
            <w:tcW w:w="1559" w:type="dxa"/>
            <w:vAlign w:val="center"/>
          </w:tcPr>
          <w:p w14:paraId="1481134E" w14:textId="77777777" w:rsidR="004B5192" w:rsidRPr="00E60B8C" w:rsidRDefault="004B5192" w:rsidP="00647F0A">
            <w:pPr>
              <w:jc w:val="center"/>
              <w:rPr>
                <w:rFonts w:asciiTheme="minorBidi" w:hAnsiTheme="minorBidi"/>
                <w:b/>
                <w:bCs/>
              </w:rPr>
            </w:pPr>
            <w:r w:rsidRPr="00E60B8C">
              <w:rPr>
                <w:rFonts w:asciiTheme="minorBidi" w:hAnsiTheme="minorBidi"/>
                <w:b/>
                <w:bCs/>
              </w:rPr>
              <w:t>Олон улсын байгууллага</w:t>
            </w:r>
          </w:p>
        </w:tc>
        <w:tc>
          <w:tcPr>
            <w:tcW w:w="6095" w:type="dxa"/>
            <w:vAlign w:val="center"/>
          </w:tcPr>
          <w:p w14:paraId="36CE46EB" w14:textId="77777777" w:rsidR="004B5192" w:rsidRPr="00E60B8C" w:rsidRDefault="004B5192" w:rsidP="00647F0A">
            <w:pPr>
              <w:jc w:val="center"/>
              <w:rPr>
                <w:rFonts w:asciiTheme="minorBidi" w:hAnsiTheme="minorBidi"/>
                <w:b/>
                <w:bCs/>
              </w:rPr>
            </w:pPr>
            <w:r w:rsidRPr="00E60B8C">
              <w:rPr>
                <w:rFonts w:asciiTheme="minorBidi" w:hAnsiTheme="minorBidi"/>
                <w:b/>
                <w:bCs/>
              </w:rPr>
              <w:t>Ирүүлсэн санал</w:t>
            </w:r>
          </w:p>
        </w:tc>
        <w:tc>
          <w:tcPr>
            <w:tcW w:w="7513" w:type="dxa"/>
            <w:vAlign w:val="center"/>
          </w:tcPr>
          <w:p w14:paraId="228365F6" w14:textId="77777777" w:rsidR="004B5192" w:rsidRPr="00E60B8C" w:rsidRDefault="004B5192" w:rsidP="00647F0A">
            <w:pPr>
              <w:jc w:val="center"/>
              <w:rPr>
                <w:rFonts w:asciiTheme="minorBidi" w:hAnsiTheme="minorBidi"/>
                <w:b/>
                <w:bCs/>
              </w:rPr>
            </w:pPr>
            <w:r w:rsidRPr="00E60B8C">
              <w:rPr>
                <w:rFonts w:asciiTheme="minorBidi" w:hAnsiTheme="minorBidi"/>
                <w:b/>
                <w:bCs/>
              </w:rPr>
              <w:t>Саналыг тусгасан байдал/ тайлбар</w:t>
            </w:r>
          </w:p>
        </w:tc>
      </w:tr>
      <w:tr w:rsidR="00653080" w:rsidRPr="00E60B8C" w14:paraId="41869A37" w14:textId="77777777" w:rsidTr="00B23548">
        <w:trPr>
          <w:cantSplit/>
          <w:trHeight w:val="1134"/>
        </w:trPr>
        <w:tc>
          <w:tcPr>
            <w:tcW w:w="568" w:type="dxa"/>
            <w:vAlign w:val="center"/>
          </w:tcPr>
          <w:p w14:paraId="5096E71E" w14:textId="77777777" w:rsidR="00653080" w:rsidRPr="00E60B8C" w:rsidRDefault="00476A5D" w:rsidP="00682EA7">
            <w:pPr>
              <w:jc w:val="center"/>
              <w:rPr>
                <w:rFonts w:asciiTheme="minorBidi" w:hAnsiTheme="minorBidi"/>
              </w:rPr>
            </w:pPr>
            <w:r w:rsidRPr="00E60B8C">
              <w:rPr>
                <w:rFonts w:asciiTheme="minorBidi" w:hAnsiTheme="minorBidi"/>
              </w:rPr>
              <w:t>1</w:t>
            </w:r>
          </w:p>
        </w:tc>
        <w:tc>
          <w:tcPr>
            <w:tcW w:w="1559" w:type="dxa"/>
            <w:vMerge w:val="restart"/>
            <w:textDirection w:val="btLr"/>
            <w:vAlign w:val="center"/>
          </w:tcPr>
          <w:p w14:paraId="482D5353" w14:textId="77777777" w:rsidR="00653080" w:rsidRPr="00E60B8C" w:rsidRDefault="00653080" w:rsidP="00186343">
            <w:pPr>
              <w:ind w:left="113" w:right="113"/>
              <w:jc w:val="center"/>
              <w:rPr>
                <w:rFonts w:ascii="Arial" w:hAnsi="Arial" w:cs="Arial"/>
                <w:b/>
                <w:bCs/>
              </w:rPr>
            </w:pPr>
            <w:r w:rsidRPr="00E60B8C">
              <w:rPr>
                <w:rFonts w:ascii="Arial" w:hAnsi="Arial" w:cs="Arial"/>
                <w:b/>
                <w:bCs/>
              </w:rPr>
              <w:t>Олон улсын валютын сан</w:t>
            </w:r>
          </w:p>
          <w:p w14:paraId="0DE26070" w14:textId="77777777" w:rsidR="00653080" w:rsidRPr="00E60B8C" w:rsidRDefault="00C73045" w:rsidP="00186343">
            <w:pPr>
              <w:ind w:left="113" w:right="113"/>
              <w:jc w:val="center"/>
              <w:rPr>
                <w:rFonts w:asciiTheme="minorBidi" w:hAnsiTheme="minorBidi"/>
                <w:b/>
                <w:bCs/>
              </w:rPr>
            </w:pPr>
            <w:r w:rsidRPr="00E60B8C">
              <w:rPr>
                <w:rFonts w:asciiTheme="minorBidi" w:hAnsiTheme="minorBidi"/>
              </w:rPr>
              <w:t>2025.12.08</w:t>
            </w:r>
          </w:p>
        </w:tc>
        <w:tc>
          <w:tcPr>
            <w:tcW w:w="6095" w:type="dxa"/>
            <w:vAlign w:val="center"/>
          </w:tcPr>
          <w:p w14:paraId="409A4E87" w14:textId="77777777" w:rsidR="00653080" w:rsidRPr="00E60B8C" w:rsidRDefault="00653080" w:rsidP="00682EA7">
            <w:pPr>
              <w:jc w:val="both"/>
              <w:rPr>
                <w:rFonts w:ascii="Arial" w:hAnsi="Arial" w:cs="Arial"/>
                <w:u w:val="single"/>
              </w:rPr>
            </w:pPr>
            <w:r w:rsidRPr="00E60B8C">
              <w:rPr>
                <w:rFonts w:ascii="Arial" w:hAnsi="Arial" w:cs="Arial"/>
              </w:rPr>
              <w:t>1.</w:t>
            </w:r>
            <w:r w:rsidRPr="00E60B8C">
              <w:rPr>
                <w:rFonts w:ascii="Arial" w:hAnsi="Arial" w:cs="Arial"/>
                <w:u w:val="single"/>
              </w:rPr>
              <w:t>ДАВУУ ТАЛУУД</w:t>
            </w:r>
          </w:p>
          <w:p w14:paraId="7AC36077" w14:textId="77777777" w:rsidR="00653080" w:rsidRPr="00E60B8C" w:rsidRDefault="00653080" w:rsidP="00682EA7">
            <w:pPr>
              <w:pStyle w:val="ListParagraph"/>
              <w:numPr>
                <w:ilvl w:val="0"/>
                <w:numId w:val="15"/>
              </w:numPr>
              <w:tabs>
                <w:tab w:val="num" w:pos="720"/>
              </w:tabs>
              <w:jc w:val="both"/>
              <w:rPr>
                <w:rFonts w:ascii="Arial" w:hAnsi="Arial" w:cs="Arial"/>
              </w:rPr>
            </w:pPr>
            <w:r w:rsidRPr="00E60B8C">
              <w:rPr>
                <w:rFonts w:ascii="Arial" w:hAnsi="Arial" w:cs="Arial"/>
                <w:b/>
                <w:bCs/>
              </w:rPr>
              <w:t xml:space="preserve">Цогц хамрах хүрээ: </w:t>
            </w:r>
            <w:r w:rsidRPr="00E60B8C">
              <w:rPr>
                <w:rFonts w:ascii="Arial" w:hAnsi="Arial" w:cs="Arial"/>
              </w:rPr>
              <w:t>Хууль нь төсвийн хөрөнгө оруулалтын удирдлагын төлөвлөлт, үнэлгээ, хэрэгжилт, хяналт, тайлагналт, хөрөнгийн удирдлага зэрэг бүх үндсэн үе шатыг хамарч, ТХОУ-ын сайн туршлагад нийцэж байна.</w:t>
            </w:r>
          </w:p>
          <w:p w14:paraId="3458A3C0" w14:textId="77777777" w:rsidR="00653080" w:rsidRPr="00E60B8C" w:rsidRDefault="00653080" w:rsidP="00682EA7">
            <w:pPr>
              <w:pStyle w:val="ListParagraph"/>
              <w:numPr>
                <w:ilvl w:val="0"/>
                <w:numId w:val="15"/>
              </w:numPr>
              <w:tabs>
                <w:tab w:val="num" w:pos="720"/>
              </w:tabs>
              <w:jc w:val="both"/>
              <w:rPr>
                <w:rFonts w:ascii="Arial" w:hAnsi="Arial" w:cs="Arial"/>
              </w:rPr>
            </w:pPr>
            <w:r w:rsidRPr="00E60B8C">
              <w:rPr>
                <w:rFonts w:ascii="Arial" w:hAnsi="Arial" w:cs="Arial"/>
                <w:b/>
                <w:bCs/>
              </w:rPr>
              <w:t>Төслийн ангилал:</w:t>
            </w:r>
            <w:r w:rsidRPr="00E60B8C">
              <w:rPr>
                <w:rFonts w:ascii="Arial" w:hAnsi="Arial" w:cs="Arial"/>
              </w:rPr>
              <w:t xml:space="preserve"> Төслийг хэмжээ, төрлөөр нь тодорхой ангилснаар эрэмбэлэлт болон нөөцийн оновчтой хуваарилалтыг сайжруулах боломж бүрдэж байна.</w:t>
            </w:r>
          </w:p>
          <w:p w14:paraId="478ED397" w14:textId="77777777" w:rsidR="00653080" w:rsidRPr="00E60B8C" w:rsidRDefault="00653080" w:rsidP="00682EA7">
            <w:pPr>
              <w:pStyle w:val="ListParagraph"/>
              <w:numPr>
                <w:ilvl w:val="0"/>
                <w:numId w:val="15"/>
              </w:numPr>
              <w:tabs>
                <w:tab w:val="num" w:pos="720"/>
              </w:tabs>
              <w:jc w:val="both"/>
              <w:rPr>
                <w:rFonts w:ascii="Arial" w:hAnsi="Arial" w:cs="Arial"/>
              </w:rPr>
            </w:pPr>
            <w:r w:rsidRPr="00E60B8C">
              <w:rPr>
                <w:rFonts w:ascii="Arial" w:hAnsi="Arial" w:cs="Arial"/>
                <w:b/>
                <w:bCs/>
              </w:rPr>
              <w:t>ТЭЗҮ ба шинжээчийн үнэлгээ:</w:t>
            </w:r>
            <w:r w:rsidRPr="00E60B8C">
              <w:rPr>
                <w:rFonts w:ascii="Arial" w:hAnsi="Arial" w:cs="Arial"/>
              </w:rPr>
              <w:t xml:space="preserve"> Техник, эдийн засгийн үндэслэл боловсруулах болон бие даасан үнэлгээ хийхийг зохицуулсан нь шийдвэр гаргалтыг илүү чанартай болгох ач холбогдолтой.</w:t>
            </w:r>
          </w:p>
          <w:p w14:paraId="4D5835B3" w14:textId="77777777" w:rsidR="00653080" w:rsidRPr="00E60B8C" w:rsidRDefault="00653080" w:rsidP="00682EA7">
            <w:pPr>
              <w:pStyle w:val="ListParagraph"/>
              <w:numPr>
                <w:ilvl w:val="0"/>
                <w:numId w:val="15"/>
              </w:numPr>
              <w:tabs>
                <w:tab w:val="num" w:pos="720"/>
              </w:tabs>
              <w:jc w:val="both"/>
              <w:rPr>
                <w:rFonts w:ascii="Arial" w:hAnsi="Arial" w:cs="Arial"/>
              </w:rPr>
            </w:pPr>
            <w:r w:rsidRPr="00E60B8C">
              <w:rPr>
                <w:rFonts w:ascii="Arial" w:hAnsi="Arial" w:cs="Arial"/>
                <w:b/>
                <w:bCs/>
              </w:rPr>
              <w:t>Ил тод байдал ба оролцоо:</w:t>
            </w:r>
            <w:r w:rsidRPr="00E60B8C">
              <w:rPr>
                <w:rFonts w:ascii="Arial" w:hAnsi="Arial" w:cs="Arial"/>
              </w:rPr>
              <w:t xml:space="preserve"> Нээлттэй байдал, тогтмол тайлагнал, олон нийтийн оролцоог хангах зохицуулалтыг тусгасан.</w:t>
            </w:r>
          </w:p>
          <w:p w14:paraId="4C10F8CE" w14:textId="77777777" w:rsidR="00653080" w:rsidRPr="00E60B8C" w:rsidRDefault="00653080" w:rsidP="00682EA7">
            <w:pPr>
              <w:jc w:val="center"/>
              <w:rPr>
                <w:rFonts w:asciiTheme="minorBidi" w:hAnsiTheme="minorBidi"/>
                <w:b/>
                <w:bCs/>
              </w:rPr>
            </w:pPr>
            <w:r w:rsidRPr="00E60B8C">
              <w:rPr>
                <w:rFonts w:ascii="Arial" w:hAnsi="Arial" w:cs="Arial"/>
                <w:b/>
                <w:bCs/>
              </w:rPr>
              <w:t>Дижитал удирдлага:</w:t>
            </w:r>
            <w:r w:rsidRPr="00E60B8C">
              <w:rPr>
                <w:rFonts w:ascii="Arial" w:hAnsi="Arial" w:cs="Arial"/>
              </w:rPr>
              <w:t xml:space="preserve"> Их өгөгдөл болон хиймэл оюун ухаанд суурилсан цахим тогтолцоог бүрдүүлэхээр тусгасан нь хөрөнгө оруулалтын үйл явцыг орчин үеийн, үр ашигтай, ил тод болгох үндэс болж байна.</w:t>
            </w:r>
          </w:p>
        </w:tc>
        <w:tc>
          <w:tcPr>
            <w:tcW w:w="7513" w:type="dxa"/>
            <w:vAlign w:val="center"/>
          </w:tcPr>
          <w:p w14:paraId="3E483D3D" w14:textId="77777777" w:rsidR="004D6776" w:rsidRPr="00E60B8C" w:rsidRDefault="00291884" w:rsidP="009D347C">
            <w:pPr>
              <w:jc w:val="both"/>
              <w:rPr>
                <w:rFonts w:ascii="Arial" w:hAnsi="Arial" w:cs="Arial"/>
              </w:rPr>
            </w:pPr>
            <w:r w:rsidRPr="00E60B8C">
              <w:rPr>
                <w:rFonts w:ascii="Arial" w:hAnsi="Arial" w:cs="Arial"/>
              </w:rPr>
              <w:t>Олон улсын валютын сангаас ТХОУтХ-ийн төслийн давуу талын талаар өгсөн дүгнэлт б</w:t>
            </w:r>
            <w:r w:rsidR="004D6776" w:rsidRPr="00E60B8C">
              <w:rPr>
                <w:rFonts w:ascii="Arial" w:hAnsi="Arial" w:cs="Arial"/>
              </w:rPr>
              <w:t>өгөөд энд дурдсан асуудлууд бүгд хуулийн төсөлд бүрэн тусгагдсан болно</w:t>
            </w:r>
            <w:r w:rsidRPr="00E60B8C">
              <w:rPr>
                <w:rFonts w:ascii="Arial" w:hAnsi="Arial" w:cs="Arial"/>
              </w:rPr>
              <w:t xml:space="preserve">. </w:t>
            </w:r>
          </w:p>
          <w:p w14:paraId="763F687E" w14:textId="77777777" w:rsidR="004D6776" w:rsidRPr="00E60B8C" w:rsidRDefault="004D6776" w:rsidP="009D347C">
            <w:pPr>
              <w:jc w:val="both"/>
              <w:rPr>
                <w:rFonts w:ascii="Arial" w:hAnsi="Arial" w:cs="Arial"/>
              </w:rPr>
            </w:pPr>
          </w:p>
          <w:p w14:paraId="4225DC70" w14:textId="1DD87732" w:rsidR="009F123B" w:rsidRPr="00E60B8C" w:rsidRDefault="00291884" w:rsidP="009D347C">
            <w:pPr>
              <w:jc w:val="both"/>
              <w:rPr>
                <w:rFonts w:asciiTheme="minorBidi" w:hAnsiTheme="minorBidi"/>
                <w:b/>
                <w:bCs/>
              </w:rPr>
            </w:pPr>
            <w:r w:rsidRPr="00E60B8C">
              <w:rPr>
                <w:rFonts w:ascii="Arial" w:hAnsi="Arial" w:cs="Arial"/>
              </w:rPr>
              <w:t>Хуулийн төсөлд төсвийн хөрөнгө оруулалтын удирдлагын төлөвлөлт, хэрэгжилт, санхүүжилт, хяналт, тайлагналт, хөрөнгийн удирдлага, ашиглалт гэсэн бүх үе шатыг 6 дугаар зүйлд тусгасан</w:t>
            </w:r>
            <w:r w:rsidR="004D6776" w:rsidRPr="00E60B8C">
              <w:rPr>
                <w:rFonts w:ascii="Arial" w:hAnsi="Arial" w:cs="Arial"/>
              </w:rPr>
              <w:t xml:space="preserve"> бөгөөд хуулийн төс</w:t>
            </w:r>
            <w:r w:rsidR="003C3F47" w:rsidRPr="00E60B8C">
              <w:rPr>
                <w:rFonts w:ascii="Arial" w:hAnsi="Arial" w:cs="Arial"/>
              </w:rPr>
              <w:t>өл нь бүтцийн хувьд</w:t>
            </w:r>
            <w:r w:rsidR="004D6776" w:rsidRPr="00E60B8C">
              <w:rPr>
                <w:rFonts w:ascii="Arial" w:hAnsi="Arial" w:cs="Arial"/>
              </w:rPr>
              <w:t xml:space="preserve"> бү</w:t>
            </w:r>
            <w:r w:rsidR="003C3F47" w:rsidRPr="00E60B8C">
              <w:rPr>
                <w:rFonts w:ascii="Arial" w:hAnsi="Arial" w:cs="Arial"/>
              </w:rPr>
              <w:t>лэг тус бүрд</w:t>
            </w:r>
            <w:r w:rsidR="004D6776" w:rsidRPr="00E60B8C">
              <w:rPr>
                <w:rFonts w:ascii="Arial" w:hAnsi="Arial" w:cs="Arial"/>
              </w:rPr>
              <w:t xml:space="preserve"> ТХО-ын үе ша</w:t>
            </w:r>
            <w:r w:rsidR="003C3F47" w:rsidRPr="00E60B8C">
              <w:rPr>
                <w:rFonts w:ascii="Arial" w:hAnsi="Arial" w:cs="Arial"/>
              </w:rPr>
              <w:t>тууд, тэдгээрт хамаарах зохицуулалтыг харилцан уялдаатайгаар</w:t>
            </w:r>
            <w:r w:rsidR="004D6776" w:rsidRPr="00E60B8C">
              <w:rPr>
                <w:rFonts w:ascii="Arial" w:hAnsi="Arial" w:cs="Arial"/>
              </w:rPr>
              <w:t xml:space="preserve"> </w:t>
            </w:r>
            <w:r w:rsidR="003C3F47" w:rsidRPr="00E60B8C">
              <w:rPr>
                <w:rFonts w:ascii="Arial" w:hAnsi="Arial" w:cs="Arial"/>
              </w:rPr>
              <w:t xml:space="preserve">зохицуулж тусгасан онцлогтой </w:t>
            </w:r>
            <w:r w:rsidR="004D6776" w:rsidRPr="00E60B8C">
              <w:rPr>
                <w:rFonts w:ascii="Arial" w:hAnsi="Arial" w:cs="Arial"/>
              </w:rPr>
              <w:t>болно.</w:t>
            </w:r>
          </w:p>
        </w:tc>
      </w:tr>
      <w:tr w:rsidR="00653080" w:rsidRPr="00E60B8C" w14:paraId="1CBFF52F" w14:textId="77777777" w:rsidTr="00B23548">
        <w:trPr>
          <w:trHeight w:val="526"/>
        </w:trPr>
        <w:tc>
          <w:tcPr>
            <w:tcW w:w="568" w:type="dxa"/>
            <w:vAlign w:val="center"/>
          </w:tcPr>
          <w:p w14:paraId="63D70E8A" w14:textId="77777777" w:rsidR="00653080" w:rsidRPr="00E60B8C" w:rsidRDefault="00476A5D" w:rsidP="00682EA7">
            <w:pPr>
              <w:jc w:val="center"/>
              <w:rPr>
                <w:rFonts w:asciiTheme="minorBidi" w:hAnsiTheme="minorBidi"/>
              </w:rPr>
            </w:pPr>
            <w:r w:rsidRPr="00E60B8C">
              <w:rPr>
                <w:rFonts w:asciiTheme="minorBidi" w:hAnsiTheme="minorBidi"/>
              </w:rPr>
              <w:t>2</w:t>
            </w:r>
          </w:p>
        </w:tc>
        <w:tc>
          <w:tcPr>
            <w:tcW w:w="1559" w:type="dxa"/>
            <w:vMerge/>
            <w:vAlign w:val="center"/>
          </w:tcPr>
          <w:p w14:paraId="4C55A6D0" w14:textId="77777777" w:rsidR="00653080" w:rsidRPr="00E60B8C" w:rsidRDefault="00653080" w:rsidP="00682EA7">
            <w:pPr>
              <w:jc w:val="center"/>
              <w:rPr>
                <w:rFonts w:asciiTheme="minorBidi" w:hAnsiTheme="minorBidi"/>
                <w:b/>
                <w:bCs/>
              </w:rPr>
            </w:pPr>
          </w:p>
        </w:tc>
        <w:tc>
          <w:tcPr>
            <w:tcW w:w="6095" w:type="dxa"/>
            <w:vAlign w:val="center"/>
          </w:tcPr>
          <w:p w14:paraId="0CED5BDF" w14:textId="77777777" w:rsidR="00653080" w:rsidRPr="00E60B8C" w:rsidRDefault="00653080" w:rsidP="00682EA7">
            <w:pPr>
              <w:jc w:val="both"/>
              <w:rPr>
                <w:rFonts w:ascii="Arial" w:hAnsi="Arial" w:cs="Arial"/>
              </w:rPr>
            </w:pPr>
            <w:r w:rsidRPr="00E60B8C">
              <w:rPr>
                <w:rFonts w:ascii="Arial" w:hAnsi="Arial" w:cs="Arial"/>
              </w:rPr>
              <w:t>2.</w:t>
            </w:r>
            <w:r w:rsidRPr="00E60B8C">
              <w:rPr>
                <w:rFonts w:ascii="Arial" w:hAnsi="Arial" w:cs="Arial"/>
                <w:b/>
                <w:bCs/>
              </w:rPr>
              <w:t xml:space="preserve">Төрийн өмчит аж ахуйн нэгж болон мега төслүүд: </w:t>
            </w:r>
            <w:r w:rsidRPr="00E60B8C">
              <w:rPr>
                <w:rFonts w:ascii="Arial" w:hAnsi="Arial" w:cs="Arial"/>
              </w:rPr>
              <w:t>Хуулийн хамрах хүрээ, шаардлагад төрийн өмчит аж ахуйн нэгжүүдийг тодорхой тусгах шаардлагатай. Ялангуяа Сангийн яамнаас сүүлийн үед мега төслүүдийг хэрэгжүүлэх зорилгоор ТӨААН байгуулах саналтай байгаа тул энэ онцгой ач холбогдолтой. Ийм төслүүд нь их хэмжээний төсвийн хөрөнгө оруулалт, санхүүгийн томоохон эрсдэлийг дагуулдаг. Хэрэв хуульд тодорхой зохицуулалт байхгүй бол ТӨААН-аар хэрэгжүүлэх төслүүд нь нарийвчилсан үнэлгээ, тайлагнал, хяналтын шаардлагыг тойрон гарах эрсдэлтэй бөгөөд улмаар үр ашиггүй байдал, зардлын хэтрэлт, болзошгүй өр төлбөр үүсэх эрсдэлийг нэмэгдүүлнэ. Иймд ТӨААН-уудыг бусад төрийн байгууллагын адил ижил стандарт мөрдөх, санхүүгийн эрсдэл болон болзошгүй өр төлбөрийг ил тод мэдээлэх, удирдах үүргийг хуульд заавал тусгах нь зүйтэй.</w:t>
            </w:r>
          </w:p>
        </w:tc>
        <w:tc>
          <w:tcPr>
            <w:tcW w:w="7513" w:type="dxa"/>
            <w:vAlign w:val="center"/>
          </w:tcPr>
          <w:p w14:paraId="08EA397B" w14:textId="77777777" w:rsidR="009F123B" w:rsidRPr="00E60B8C" w:rsidRDefault="00291884" w:rsidP="009D347C">
            <w:pPr>
              <w:jc w:val="both"/>
              <w:rPr>
                <w:rFonts w:asciiTheme="minorBidi" w:hAnsiTheme="minorBidi"/>
                <w:b/>
                <w:bCs/>
              </w:rPr>
            </w:pPr>
            <w:r w:rsidRPr="00E60B8C">
              <w:rPr>
                <w:rFonts w:ascii="Arial" w:hAnsi="Arial" w:cs="Arial"/>
              </w:rPr>
              <w:t>Саналын зарим хэсгийг хүлээн авч, ТХОУтХ-ийн төсөлд төрийн болон орон нутгийн өмчит компани, төрийн болон орон нутгийн өмч давамгайлсан компанийн нийтийн зориулалттай хөрөнгө оруулалтын талаар дараах зохицуулалтыг тусгав.</w:t>
            </w:r>
          </w:p>
          <w:p w14:paraId="1CABD164" w14:textId="77777777" w:rsidR="009F123B" w:rsidRPr="00E60B8C" w:rsidRDefault="00291884" w:rsidP="009D347C">
            <w:pPr>
              <w:jc w:val="both"/>
              <w:rPr>
                <w:rFonts w:asciiTheme="minorBidi" w:hAnsiTheme="minorBidi"/>
                <w:b/>
                <w:bCs/>
              </w:rPr>
            </w:pPr>
            <w:r w:rsidRPr="00E60B8C">
              <w:rPr>
                <w:rFonts w:ascii="Arial" w:hAnsi="Arial" w:cs="Arial"/>
              </w:rPr>
              <w:t>3.3.Төрийн болон орон нутгийн өмчит компани, төрийн болон орон нутгийн өмч давамгайлсан компанийн нийтийн зориулалттай хөрөнгө оруулалтыг төсвийн хөрөнгө оруулалтын мэдээллийн нэгдсэн санд бүртгүүлэх, мэдээлэл хүргүүлэхтэй холбогдсон харилцааг энэ хуулиар зохицуулна.</w:t>
            </w:r>
          </w:p>
          <w:p w14:paraId="068CBB87" w14:textId="77777777" w:rsidR="009F123B" w:rsidRPr="00E60B8C" w:rsidRDefault="00291884" w:rsidP="009D347C">
            <w:pPr>
              <w:jc w:val="both"/>
              <w:rPr>
                <w:rFonts w:asciiTheme="minorBidi" w:hAnsiTheme="minorBidi"/>
                <w:b/>
                <w:bCs/>
              </w:rPr>
            </w:pPr>
            <w:r w:rsidRPr="00E60B8C">
              <w:rPr>
                <w:rFonts w:ascii="Arial" w:hAnsi="Arial" w:cs="Arial"/>
              </w:rPr>
              <w:t>43.3.Төрийн болон орон нутгийн өмчит компани, төрийн болон орон нутгийн өмч давамгайлсан компанийн нийтийн зориулалттай хөрөнгө оруулалтын дараах мэдээллийг энэ хуулийн 43.1-д заасан мэдээллийн нэгдсэн санд бүртгэнэ:</w:t>
            </w:r>
          </w:p>
          <w:p w14:paraId="6002E77C" w14:textId="77777777" w:rsidR="009F123B" w:rsidRPr="00E60B8C" w:rsidRDefault="00291884" w:rsidP="009D347C">
            <w:pPr>
              <w:jc w:val="both"/>
              <w:rPr>
                <w:rFonts w:asciiTheme="minorBidi" w:hAnsiTheme="minorBidi"/>
                <w:b/>
                <w:bCs/>
              </w:rPr>
            </w:pPr>
            <w:r w:rsidRPr="00E60B8C">
              <w:rPr>
                <w:rFonts w:ascii="Arial" w:hAnsi="Arial" w:cs="Arial"/>
              </w:rPr>
              <w:t>43.3.1.төлөвлөж байгаа төслийн нэр, байршил, хүчин чадал, төсөвт өртөг, хэрэгжих хугацаа болон худалдан авах ажиллагааны мэдээлэл;</w:t>
            </w:r>
          </w:p>
          <w:p w14:paraId="6A7757C9" w14:textId="77777777" w:rsidR="009F123B" w:rsidRPr="00E60B8C" w:rsidRDefault="00291884" w:rsidP="009D347C">
            <w:pPr>
              <w:jc w:val="both"/>
              <w:rPr>
                <w:rFonts w:asciiTheme="minorBidi" w:hAnsiTheme="minorBidi"/>
                <w:b/>
                <w:bCs/>
              </w:rPr>
            </w:pPr>
            <w:r w:rsidRPr="00E60B8C">
              <w:rPr>
                <w:rFonts w:ascii="Arial" w:hAnsi="Arial" w:cs="Arial"/>
              </w:rPr>
              <w:t>43.3.2.төслийн хэрэгжилтийн явцын мэдээллийг хагас жил тутам;</w:t>
            </w:r>
          </w:p>
          <w:p w14:paraId="7F6FAEC1" w14:textId="77777777" w:rsidR="009F123B" w:rsidRPr="00E60B8C" w:rsidRDefault="00291884" w:rsidP="009D347C">
            <w:pPr>
              <w:jc w:val="both"/>
              <w:rPr>
                <w:rFonts w:asciiTheme="minorBidi" w:hAnsiTheme="minorBidi"/>
                <w:b/>
                <w:bCs/>
              </w:rPr>
            </w:pPr>
            <w:r w:rsidRPr="00E60B8C">
              <w:rPr>
                <w:rFonts w:ascii="Arial" w:hAnsi="Arial" w:cs="Arial"/>
              </w:rPr>
              <w:t>43.3.3.хэрэгжиж дууссан төслийн үр дүнгийн мэдээлэл;</w:t>
            </w:r>
          </w:p>
          <w:p w14:paraId="7A90222A" w14:textId="77777777" w:rsidR="009F123B" w:rsidRPr="00E60B8C" w:rsidRDefault="00291884" w:rsidP="009D347C">
            <w:pPr>
              <w:jc w:val="both"/>
              <w:rPr>
                <w:rFonts w:asciiTheme="minorBidi" w:hAnsiTheme="minorBidi"/>
                <w:b/>
                <w:bCs/>
              </w:rPr>
            </w:pPr>
            <w:r w:rsidRPr="00E60B8C">
              <w:rPr>
                <w:rFonts w:ascii="Arial" w:hAnsi="Arial" w:cs="Arial"/>
              </w:rPr>
              <w:t>43.3.4.төслийн үр дүнд бий болсон хөрөнгийн удирдлага, ашиглалтын талаарх мэдээлэл.</w:t>
            </w:r>
          </w:p>
          <w:p w14:paraId="067B8F6F" w14:textId="77777777" w:rsidR="009F123B" w:rsidRPr="00E60B8C" w:rsidRDefault="00291884" w:rsidP="009D347C">
            <w:pPr>
              <w:jc w:val="both"/>
              <w:rPr>
                <w:rFonts w:asciiTheme="minorBidi" w:hAnsiTheme="minorBidi"/>
                <w:b/>
                <w:bCs/>
              </w:rPr>
            </w:pPr>
            <w:r w:rsidRPr="00E60B8C">
              <w:rPr>
                <w:rFonts w:ascii="Arial" w:hAnsi="Arial" w:cs="Arial"/>
              </w:rPr>
              <w:t>43.7.Төрийн болон орон нутгийн өмчит компани, төрийн болон орон нутгийн өмч давамгайлсан компани нь нийтийн зориулалттай хөрөнгө оруулалтын төлөвлөлт, хэрэгжилт, санхүүжилт, ашиглалтын мэдээллийг харьяалах төсвийн ерөнхийлөн захирагчид цахим системээр хүргүүлж, тайлагнана.</w:t>
            </w:r>
          </w:p>
          <w:p w14:paraId="4D3A57A3" w14:textId="77777777" w:rsidR="009F123B" w:rsidRPr="00E60B8C" w:rsidRDefault="00291884" w:rsidP="009D347C">
            <w:pPr>
              <w:jc w:val="both"/>
              <w:rPr>
                <w:rFonts w:asciiTheme="minorBidi" w:hAnsiTheme="minorBidi"/>
                <w:b/>
                <w:bCs/>
              </w:rPr>
            </w:pPr>
            <w:r w:rsidRPr="00E60B8C">
              <w:rPr>
                <w:rFonts w:ascii="Arial" w:hAnsi="Arial" w:cs="Arial"/>
              </w:rPr>
              <w:t>Түүнчлэн, уг мэдээллийг төсвийн төслийн болон төсвийн гүйцэтгэлийн танилцуулгад тусгаж, УИХ-д танилцуулахаар 9.1.2, 9.1.3, 10.1.2, 10.1.3-т, цахим системд бүртгэхээр 45.1.8-д заасан.</w:t>
            </w:r>
          </w:p>
          <w:p w14:paraId="5240D88A" w14:textId="77777777" w:rsidR="009F123B" w:rsidRPr="00E60B8C" w:rsidRDefault="00291884" w:rsidP="009D347C">
            <w:pPr>
              <w:jc w:val="both"/>
              <w:rPr>
                <w:rFonts w:asciiTheme="minorBidi" w:hAnsiTheme="minorBidi"/>
                <w:b/>
                <w:bCs/>
              </w:rPr>
            </w:pPr>
            <w:r w:rsidRPr="00E60B8C">
              <w:rPr>
                <w:rFonts w:ascii="Arial" w:hAnsi="Arial" w:cs="Arial"/>
              </w:rPr>
              <w:t>Төрийн өмчит компанийн өөрийн хөрөнгөөр хийх хөрөнгө оруулалт нь төсвийн хөрөнгө оруулалт биш тул түүний төлөвлөлт, шийдвэр гаргалт, санхүүгийн эрсдэл, болзошгүй өр төлбөрийн удирдлагыг Төрийн болон орон нутгийн өмчит компанийн засаглалын тухай хууль, Өрийн удирдлагын тухай хууль болон холбогдох бусад хууль тогтоомжоор зохицуулна.</w:t>
            </w:r>
          </w:p>
        </w:tc>
      </w:tr>
      <w:tr w:rsidR="00653080" w:rsidRPr="00E60B8C" w14:paraId="273E4179" w14:textId="77777777" w:rsidTr="00B23548">
        <w:trPr>
          <w:trHeight w:val="526"/>
        </w:trPr>
        <w:tc>
          <w:tcPr>
            <w:tcW w:w="568" w:type="dxa"/>
            <w:vAlign w:val="center"/>
          </w:tcPr>
          <w:p w14:paraId="0B2DD7C1" w14:textId="77777777" w:rsidR="00653080" w:rsidRPr="00E60B8C" w:rsidRDefault="00476A5D" w:rsidP="00682EA7">
            <w:pPr>
              <w:jc w:val="center"/>
              <w:rPr>
                <w:rFonts w:asciiTheme="minorBidi" w:hAnsiTheme="minorBidi"/>
              </w:rPr>
            </w:pPr>
            <w:r w:rsidRPr="00E60B8C">
              <w:rPr>
                <w:rFonts w:asciiTheme="minorBidi" w:hAnsiTheme="minorBidi"/>
              </w:rPr>
              <w:t>3</w:t>
            </w:r>
          </w:p>
        </w:tc>
        <w:tc>
          <w:tcPr>
            <w:tcW w:w="1559" w:type="dxa"/>
            <w:vMerge/>
            <w:vAlign w:val="center"/>
          </w:tcPr>
          <w:p w14:paraId="78BACC1E" w14:textId="77777777" w:rsidR="00653080" w:rsidRPr="00E60B8C" w:rsidRDefault="00653080" w:rsidP="00682EA7">
            <w:pPr>
              <w:jc w:val="center"/>
              <w:rPr>
                <w:rFonts w:asciiTheme="minorBidi" w:hAnsiTheme="minorBidi"/>
                <w:b/>
                <w:bCs/>
              </w:rPr>
            </w:pPr>
          </w:p>
        </w:tc>
        <w:tc>
          <w:tcPr>
            <w:tcW w:w="6095" w:type="dxa"/>
            <w:vAlign w:val="center"/>
          </w:tcPr>
          <w:p w14:paraId="3135A644" w14:textId="77777777" w:rsidR="00653080" w:rsidRPr="00E60B8C" w:rsidRDefault="00653080" w:rsidP="00682EA7">
            <w:pPr>
              <w:jc w:val="both"/>
              <w:rPr>
                <w:rFonts w:ascii="Arial" w:hAnsi="Arial" w:cs="Arial"/>
              </w:rPr>
            </w:pPr>
            <w:r w:rsidRPr="00E60B8C">
              <w:rPr>
                <w:rFonts w:ascii="Arial" w:hAnsi="Arial" w:cs="Arial"/>
              </w:rPr>
              <w:t>3.</w:t>
            </w:r>
            <w:r w:rsidRPr="00E60B8C">
              <w:rPr>
                <w:rFonts w:ascii="Arial" w:hAnsi="Arial" w:cs="Arial"/>
                <w:b/>
                <w:bCs/>
              </w:rPr>
              <w:t>Хугацааны зохицуулалт:</w:t>
            </w:r>
            <w:r w:rsidRPr="00E60B8C">
              <w:rPr>
                <w:rFonts w:ascii="Arial" w:hAnsi="Arial" w:cs="Arial"/>
              </w:rPr>
              <w:t xml:space="preserve"> Хуулиар төслийн санал боловсруулах, худалдан авах ажиллагаа зохион байгуулах, тайлагнах хугацааг тодорхойлсон боловч хөрөнгө оруулалтын мөчлөгийн бүх үе шатанд—ялангуяа төслийн үнэлгээ, хэрэгжилт, хэрэгжилтийн дараах үнэлгээнд—хэрэгжих тодорхой хугацааны зохицуулалт дутмаг байна. Иймд журам эсхүл хуулиар үе шат бүрийн хугацааг тодорхойлох, явцын тогтмол тайлан гаргах, хугацаа хэтрүүлсэн тохиолдолд хариуцлага тооцох зохицуулалтыг тусгах шаардлагатай. Энэ нь хариуцлагыг сайжруулж, төслийг цаг хугацаанд нь хэрэгжүүлэхэд чухал ач холбогдолтой.</w:t>
            </w:r>
          </w:p>
        </w:tc>
        <w:tc>
          <w:tcPr>
            <w:tcW w:w="7513" w:type="dxa"/>
            <w:vAlign w:val="center"/>
          </w:tcPr>
          <w:p w14:paraId="21E5889F" w14:textId="77777777" w:rsidR="00B11E1E" w:rsidRPr="00E60B8C" w:rsidRDefault="00291884" w:rsidP="009D347C">
            <w:pPr>
              <w:jc w:val="both"/>
              <w:rPr>
                <w:rFonts w:ascii="Arial" w:hAnsi="Arial" w:cs="Arial"/>
              </w:rPr>
            </w:pPr>
            <w:r w:rsidRPr="00E60B8C">
              <w:rPr>
                <w:rFonts w:ascii="Arial" w:hAnsi="Arial" w:cs="Arial"/>
              </w:rPr>
              <w:t xml:space="preserve">Саналыг хүлээн авч, ТХОУтХ-ийн төсөлд төсвийн хөрөнгө оруулалтын мөчлөгийн үе шат бүрийн хугацааг тусгав. Тухайлбал: </w:t>
            </w:r>
          </w:p>
          <w:p w14:paraId="6EC84009" w14:textId="77777777" w:rsidR="00B11E1E" w:rsidRPr="00E60B8C" w:rsidRDefault="00291884" w:rsidP="00A16F08">
            <w:pPr>
              <w:pStyle w:val="ListParagraph"/>
              <w:numPr>
                <w:ilvl w:val="0"/>
                <w:numId w:val="16"/>
              </w:numPr>
              <w:ind w:left="714" w:hanging="357"/>
              <w:jc w:val="both"/>
              <w:rPr>
                <w:rFonts w:ascii="Arial" w:hAnsi="Arial" w:cs="Arial"/>
              </w:rPr>
            </w:pPr>
            <w:r w:rsidRPr="00E60B8C">
              <w:rPr>
                <w:rFonts w:ascii="Arial" w:hAnsi="Arial" w:cs="Arial"/>
              </w:rPr>
              <w:t xml:space="preserve">төслийн шаталсан үнэлгээний цаглавар (27.2.1–27.2.8); </w:t>
            </w:r>
          </w:p>
          <w:p w14:paraId="21399D66" w14:textId="77777777" w:rsidR="00B11E1E" w:rsidRPr="00E60B8C" w:rsidRDefault="00291884" w:rsidP="00A16F08">
            <w:pPr>
              <w:pStyle w:val="ListParagraph"/>
              <w:numPr>
                <w:ilvl w:val="0"/>
                <w:numId w:val="16"/>
              </w:numPr>
              <w:ind w:left="714" w:hanging="357"/>
              <w:jc w:val="both"/>
              <w:rPr>
                <w:rFonts w:ascii="Arial" w:hAnsi="Arial" w:cs="Arial"/>
              </w:rPr>
            </w:pPr>
            <w:r w:rsidRPr="00E60B8C">
              <w:rPr>
                <w:rFonts w:ascii="Arial" w:hAnsi="Arial" w:cs="Arial"/>
              </w:rPr>
              <w:t xml:space="preserve">эрх шилжүүлэх, багц хуваарилах шийдвэр гаргах хугацаа (30.2, 30.4); </w:t>
            </w:r>
          </w:p>
          <w:p w14:paraId="5FE70C69" w14:textId="77777777" w:rsidR="00B11E1E" w:rsidRPr="00E60B8C" w:rsidRDefault="00291884" w:rsidP="00A16F08">
            <w:pPr>
              <w:pStyle w:val="ListParagraph"/>
              <w:numPr>
                <w:ilvl w:val="0"/>
                <w:numId w:val="16"/>
              </w:numPr>
              <w:ind w:left="714" w:hanging="357"/>
              <w:jc w:val="both"/>
              <w:rPr>
                <w:rFonts w:ascii="Arial" w:hAnsi="Arial" w:cs="Arial"/>
              </w:rPr>
            </w:pPr>
            <w:r w:rsidRPr="00E60B8C">
              <w:rPr>
                <w:rFonts w:ascii="Arial" w:hAnsi="Arial" w:cs="Arial"/>
              </w:rPr>
              <w:t xml:space="preserve">төсөл хэрэгжүүлэх гэрээ байгуулах хугацаа (29.8); </w:t>
            </w:r>
          </w:p>
          <w:p w14:paraId="08DCEC5E" w14:textId="77777777" w:rsidR="00B11E1E" w:rsidRPr="00E60B8C" w:rsidRDefault="00291884" w:rsidP="00A16F08">
            <w:pPr>
              <w:pStyle w:val="ListParagraph"/>
              <w:numPr>
                <w:ilvl w:val="0"/>
                <w:numId w:val="16"/>
              </w:numPr>
              <w:ind w:left="714" w:hanging="357"/>
              <w:jc w:val="both"/>
              <w:rPr>
                <w:rFonts w:ascii="Arial" w:hAnsi="Arial" w:cs="Arial"/>
              </w:rPr>
            </w:pPr>
            <w:r w:rsidRPr="00E60B8C">
              <w:rPr>
                <w:rFonts w:ascii="Arial" w:hAnsi="Arial" w:cs="Arial"/>
              </w:rPr>
              <w:t xml:space="preserve">гэрээний мэдээллийг цахим системд бүртгэх хугацаа (31.7); </w:t>
            </w:r>
          </w:p>
          <w:p w14:paraId="1072C7CB" w14:textId="77777777" w:rsidR="00B11E1E" w:rsidRPr="00E60B8C" w:rsidRDefault="00291884" w:rsidP="00A16F08">
            <w:pPr>
              <w:pStyle w:val="ListParagraph"/>
              <w:numPr>
                <w:ilvl w:val="0"/>
                <w:numId w:val="16"/>
              </w:numPr>
              <w:ind w:left="714" w:hanging="357"/>
              <w:jc w:val="both"/>
              <w:rPr>
                <w:rFonts w:ascii="Arial" w:hAnsi="Arial" w:cs="Arial"/>
              </w:rPr>
            </w:pPr>
            <w:r w:rsidRPr="00E60B8C">
              <w:rPr>
                <w:rFonts w:ascii="Arial" w:hAnsi="Arial" w:cs="Arial"/>
              </w:rPr>
              <w:t xml:space="preserve">гадаад зээл, тусламжийн төслийн жилийн төлөвлөгөө батлах хугацаа (35.4.1); </w:t>
            </w:r>
          </w:p>
          <w:p w14:paraId="0112367F" w14:textId="77777777" w:rsidR="00B11E1E" w:rsidRPr="00E60B8C" w:rsidRDefault="00291884" w:rsidP="00A16F08">
            <w:pPr>
              <w:pStyle w:val="ListParagraph"/>
              <w:numPr>
                <w:ilvl w:val="0"/>
                <w:numId w:val="16"/>
              </w:numPr>
              <w:ind w:left="714" w:hanging="357"/>
              <w:jc w:val="both"/>
              <w:rPr>
                <w:rFonts w:ascii="Arial" w:hAnsi="Arial" w:cs="Arial"/>
              </w:rPr>
            </w:pPr>
            <w:r w:rsidRPr="00E60B8C">
              <w:rPr>
                <w:rFonts w:ascii="Arial" w:hAnsi="Arial" w:cs="Arial"/>
              </w:rPr>
              <w:t xml:space="preserve">тайлагналын хугацаа (41.3–41.8); </w:t>
            </w:r>
          </w:p>
          <w:p w14:paraId="3B58F315" w14:textId="77777777" w:rsidR="00B11E1E" w:rsidRPr="00E60B8C" w:rsidRDefault="00291884" w:rsidP="00A16F08">
            <w:pPr>
              <w:pStyle w:val="ListParagraph"/>
              <w:numPr>
                <w:ilvl w:val="0"/>
                <w:numId w:val="16"/>
              </w:numPr>
              <w:ind w:left="714" w:hanging="357"/>
              <w:jc w:val="both"/>
              <w:rPr>
                <w:rFonts w:ascii="Arial" w:hAnsi="Arial" w:cs="Arial"/>
              </w:rPr>
            </w:pPr>
            <w:r w:rsidRPr="00E60B8C">
              <w:rPr>
                <w:rFonts w:ascii="Arial" w:hAnsi="Arial" w:cs="Arial"/>
              </w:rPr>
              <w:t xml:space="preserve">хяналт-шинжилгээ, үнэлгээний тайлан хүргүүлэх хугацаа (42.1–42.5); </w:t>
            </w:r>
          </w:p>
          <w:p w14:paraId="723852D8" w14:textId="32C143F6" w:rsidR="009F123B" w:rsidRPr="00E60B8C" w:rsidRDefault="00291884" w:rsidP="00A16F08">
            <w:pPr>
              <w:pStyle w:val="ListParagraph"/>
              <w:numPr>
                <w:ilvl w:val="0"/>
                <w:numId w:val="16"/>
              </w:numPr>
              <w:ind w:left="714" w:hanging="357"/>
              <w:jc w:val="both"/>
              <w:rPr>
                <w:rFonts w:asciiTheme="minorBidi" w:hAnsiTheme="minorBidi"/>
                <w:b/>
                <w:bCs/>
              </w:rPr>
            </w:pPr>
            <w:r w:rsidRPr="00E60B8C">
              <w:rPr>
                <w:rFonts w:ascii="Arial" w:hAnsi="Arial" w:cs="Arial"/>
              </w:rPr>
              <w:t>хөрөнгийг ашиглалтад хүлээн авснаас хойших үнэлгээний хугацаа (51.1).</w:t>
            </w:r>
          </w:p>
          <w:p w14:paraId="75CF27FE" w14:textId="77777777" w:rsidR="009F123B" w:rsidRPr="00E60B8C" w:rsidRDefault="00291884" w:rsidP="009D347C">
            <w:pPr>
              <w:jc w:val="both"/>
              <w:rPr>
                <w:rFonts w:asciiTheme="minorBidi" w:hAnsiTheme="minorBidi"/>
                <w:b/>
                <w:bCs/>
              </w:rPr>
            </w:pPr>
            <w:r w:rsidRPr="00E60B8C">
              <w:rPr>
                <w:rFonts w:ascii="Arial" w:hAnsi="Arial" w:cs="Arial"/>
              </w:rPr>
              <w:t>Хугацаа хэтрүүлсэн, тайлагнах үүргээ биелүүлээгүй тохиолдолд хүлээлгэх хариуцлагыг 62.3.3, 62.3.7-д тусгасан.</w:t>
            </w:r>
          </w:p>
        </w:tc>
      </w:tr>
      <w:tr w:rsidR="00653080" w:rsidRPr="00E60B8C" w14:paraId="482C4ECE" w14:textId="77777777" w:rsidTr="00B23548">
        <w:trPr>
          <w:trHeight w:val="526"/>
        </w:trPr>
        <w:tc>
          <w:tcPr>
            <w:tcW w:w="568" w:type="dxa"/>
            <w:vAlign w:val="center"/>
          </w:tcPr>
          <w:p w14:paraId="1A627EB9" w14:textId="77777777" w:rsidR="00653080" w:rsidRPr="00E60B8C" w:rsidRDefault="00476A5D" w:rsidP="00682EA7">
            <w:pPr>
              <w:jc w:val="center"/>
              <w:rPr>
                <w:rFonts w:asciiTheme="minorBidi" w:hAnsiTheme="minorBidi"/>
              </w:rPr>
            </w:pPr>
            <w:r w:rsidRPr="00E60B8C">
              <w:rPr>
                <w:rFonts w:asciiTheme="minorBidi" w:hAnsiTheme="minorBidi"/>
              </w:rPr>
              <w:t>4</w:t>
            </w:r>
          </w:p>
        </w:tc>
        <w:tc>
          <w:tcPr>
            <w:tcW w:w="1559" w:type="dxa"/>
            <w:vMerge/>
            <w:vAlign w:val="center"/>
          </w:tcPr>
          <w:p w14:paraId="4FA448C9" w14:textId="77777777" w:rsidR="00653080" w:rsidRPr="00E60B8C" w:rsidRDefault="00653080" w:rsidP="00682EA7">
            <w:pPr>
              <w:jc w:val="center"/>
              <w:rPr>
                <w:rFonts w:asciiTheme="minorBidi" w:hAnsiTheme="minorBidi"/>
                <w:b/>
                <w:bCs/>
              </w:rPr>
            </w:pPr>
          </w:p>
        </w:tc>
        <w:tc>
          <w:tcPr>
            <w:tcW w:w="6095" w:type="dxa"/>
            <w:vAlign w:val="center"/>
          </w:tcPr>
          <w:p w14:paraId="6C892F18" w14:textId="77777777" w:rsidR="00653080" w:rsidRPr="00E60B8C" w:rsidRDefault="00653080" w:rsidP="00682EA7">
            <w:pPr>
              <w:jc w:val="both"/>
              <w:rPr>
                <w:rFonts w:ascii="Arial" w:hAnsi="Arial" w:cs="Arial"/>
              </w:rPr>
            </w:pPr>
            <w:r w:rsidRPr="00E60B8C">
              <w:rPr>
                <w:rFonts w:ascii="Arial" w:hAnsi="Arial" w:cs="Arial"/>
              </w:rPr>
              <w:t>4.</w:t>
            </w:r>
            <w:r w:rsidRPr="00E60B8C">
              <w:rPr>
                <w:rFonts w:ascii="Arial" w:hAnsi="Arial" w:cs="Arial"/>
                <w:b/>
                <w:bCs/>
              </w:rPr>
              <w:t>Хэрэгжилтийн дараах үнэлгээ:</w:t>
            </w:r>
            <w:r w:rsidRPr="00E60B8C">
              <w:rPr>
                <w:rFonts w:ascii="Arial" w:hAnsi="Arial" w:cs="Arial"/>
              </w:rPr>
              <w:t xml:space="preserve"> Томоохон төслүүд (үүнд ТӨААН болон ТХХТ-ээр хэрэгжих төслүүд багтана)-д хэрэгжилтийн дараах үнэлгээг системтэйгээр заавал хийх, үр дүнг нийтэд мэдээлэх, бие даасан үнэлгээг дэмжих зохицуулалтыг тусгах. Ингэснээр үр дүнг нэгтгэн дүгнэж, цаашдын хөрөнгө оруулалтыг сайжруулах нөхцөл бүрдэнэ.</w:t>
            </w:r>
          </w:p>
        </w:tc>
        <w:tc>
          <w:tcPr>
            <w:tcW w:w="7513" w:type="dxa"/>
            <w:vAlign w:val="center"/>
          </w:tcPr>
          <w:p w14:paraId="65E09105" w14:textId="77777777" w:rsidR="009F123B" w:rsidRPr="00E60B8C" w:rsidRDefault="00291884" w:rsidP="009D347C">
            <w:pPr>
              <w:jc w:val="both"/>
              <w:rPr>
                <w:rFonts w:asciiTheme="minorBidi" w:hAnsiTheme="minorBidi"/>
                <w:b/>
                <w:bCs/>
              </w:rPr>
            </w:pPr>
            <w:r w:rsidRPr="00E60B8C">
              <w:rPr>
                <w:rFonts w:ascii="Arial" w:hAnsi="Arial" w:cs="Arial"/>
              </w:rPr>
              <w:t>Саналыг хүлээн авч, ТХОУтХ-ийн төсөлд хэрэгжилтийн дараах үнэлгээний талаар дараах зохицуулалтыг тусгав.</w:t>
            </w:r>
          </w:p>
          <w:p w14:paraId="73285CD5" w14:textId="77777777" w:rsidR="009F123B" w:rsidRPr="00E60B8C" w:rsidRDefault="00291884" w:rsidP="009D347C">
            <w:pPr>
              <w:jc w:val="both"/>
              <w:rPr>
                <w:rFonts w:asciiTheme="minorBidi" w:hAnsiTheme="minorBidi"/>
                <w:b/>
                <w:bCs/>
              </w:rPr>
            </w:pPr>
            <w:r w:rsidRPr="00E60B8C">
              <w:rPr>
                <w:rFonts w:ascii="Arial" w:hAnsi="Arial" w:cs="Arial"/>
              </w:rPr>
              <w:t>51.1.Төсвийн ерөнхийлөн захирагч нь төсвийн хөрөнгө оруулалтын үр дүнд бий болсон хөрөнгийг ашиглалтад хүлээн авснаас хойш хоёр жилийн дотор төслийн төлөвлөсөн зорилт, ашиглалт, хүрсэн үр дүн, үр өгөөжид түүвэрчлэн үнэлгээ хийх бөгөөд үл хөдлөх эд хөрөнгийн хувьд чанарын баталгаат хугацаанд багтаана.</w:t>
            </w:r>
          </w:p>
          <w:p w14:paraId="6E7E466C" w14:textId="77777777" w:rsidR="009F123B" w:rsidRPr="00E60B8C" w:rsidRDefault="00291884" w:rsidP="009D347C">
            <w:pPr>
              <w:jc w:val="both"/>
              <w:rPr>
                <w:rFonts w:asciiTheme="minorBidi" w:hAnsiTheme="minorBidi"/>
                <w:b/>
                <w:bCs/>
              </w:rPr>
            </w:pPr>
            <w:r w:rsidRPr="00E60B8C">
              <w:rPr>
                <w:rFonts w:ascii="Arial" w:hAnsi="Arial" w:cs="Arial"/>
              </w:rPr>
              <w:t>51.2.Төсвийн ерөнхийлөн захирагч төсвийн хөрөнгө оруулалтын төслийн үр дүн, төслийн нийт зардал, хөрөнгийн ашиглалт, түүний үр өгөөжийг энэ хуулийн 10.1.4-т заасан журмын дагуу тооцож, үнэлэх бөгөөд үнэлгээний тайланг цахим системд бүртгэнэ.</w:t>
            </w:r>
          </w:p>
          <w:p w14:paraId="7D607E90" w14:textId="77777777" w:rsidR="009F123B" w:rsidRPr="00E60B8C" w:rsidRDefault="00291884" w:rsidP="009D347C">
            <w:pPr>
              <w:jc w:val="both"/>
              <w:rPr>
                <w:rFonts w:asciiTheme="minorBidi" w:hAnsiTheme="minorBidi"/>
                <w:b/>
                <w:bCs/>
              </w:rPr>
            </w:pPr>
            <w:r w:rsidRPr="00E60B8C">
              <w:rPr>
                <w:rFonts w:ascii="Arial" w:hAnsi="Arial" w:cs="Arial"/>
              </w:rPr>
              <w:t>51.5.Төсвийн ерөнхийлөн захирагч энэ хуулийн 51.2-т заасан үнэлгээг дотоод болон хөндлөнгийн аудит, хяналт шалгалтын байгууллага, хараат бус шинжээч оролцуулж болно.</w:t>
            </w:r>
          </w:p>
          <w:p w14:paraId="79E458B7" w14:textId="77777777" w:rsidR="009F123B" w:rsidRPr="00E60B8C" w:rsidRDefault="00291884" w:rsidP="009D347C">
            <w:pPr>
              <w:jc w:val="both"/>
              <w:rPr>
                <w:rFonts w:asciiTheme="minorBidi" w:hAnsiTheme="minorBidi"/>
                <w:b/>
                <w:bCs/>
              </w:rPr>
            </w:pPr>
            <w:r w:rsidRPr="00E60B8C">
              <w:rPr>
                <w:rFonts w:ascii="Arial" w:hAnsi="Arial" w:cs="Arial"/>
              </w:rPr>
              <w:t>Хяналт-шинжилгээ, үнэлгээг цахим системээр хийж (42.6), төсөл хэрэгжиж дууссаны дараах үнэлгээний тайланг нэгтгэн Засгийн газарт танилцуулахаар (42.4, 42.5) тусгасан. Мэдээллийн нэгдсэн санд хэрэгжиж дууссан төслийн үр дүнгийн мэдээллийг бүртгэж, олон нийтэд нээлттэй байлгана (43.2, 43.3.3, 43.4). Төр, хувийн хэвшлийн түншлэлийн төслийн үнэлгээг Төр, хувийн хэвшлийн түншлэлийн тухай хуулиар зохицуулна (29.7).</w:t>
            </w:r>
          </w:p>
        </w:tc>
      </w:tr>
      <w:tr w:rsidR="00653080" w:rsidRPr="00E60B8C" w14:paraId="719D2323" w14:textId="77777777" w:rsidTr="00B23548">
        <w:trPr>
          <w:trHeight w:val="526"/>
        </w:trPr>
        <w:tc>
          <w:tcPr>
            <w:tcW w:w="568" w:type="dxa"/>
            <w:vAlign w:val="center"/>
          </w:tcPr>
          <w:p w14:paraId="66D80515" w14:textId="77777777" w:rsidR="00653080" w:rsidRPr="00E60B8C" w:rsidRDefault="00476A5D" w:rsidP="00682EA7">
            <w:pPr>
              <w:jc w:val="center"/>
              <w:rPr>
                <w:rFonts w:asciiTheme="minorBidi" w:hAnsiTheme="minorBidi"/>
              </w:rPr>
            </w:pPr>
            <w:r w:rsidRPr="00E60B8C">
              <w:rPr>
                <w:rFonts w:asciiTheme="minorBidi" w:hAnsiTheme="minorBidi"/>
              </w:rPr>
              <w:t>5</w:t>
            </w:r>
          </w:p>
        </w:tc>
        <w:tc>
          <w:tcPr>
            <w:tcW w:w="1559" w:type="dxa"/>
            <w:vMerge/>
            <w:vAlign w:val="center"/>
          </w:tcPr>
          <w:p w14:paraId="0847E514" w14:textId="77777777" w:rsidR="00653080" w:rsidRPr="00E60B8C" w:rsidRDefault="00653080" w:rsidP="00682EA7">
            <w:pPr>
              <w:jc w:val="center"/>
              <w:rPr>
                <w:rFonts w:asciiTheme="minorBidi" w:hAnsiTheme="minorBidi"/>
                <w:b/>
                <w:bCs/>
              </w:rPr>
            </w:pPr>
          </w:p>
        </w:tc>
        <w:tc>
          <w:tcPr>
            <w:tcW w:w="6095" w:type="dxa"/>
            <w:vAlign w:val="center"/>
          </w:tcPr>
          <w:p w14:paraId="492BD9B3" w14:textId="77777777" w:rsidR="00653080" w:rsidRPr="00E60B8C" w:rsidRDefault="00653080" w:rsidP="00682EA7">
            <w:pPr>
              <w:jc w:val="both"/>
              <w:rPr>
                <w:rFonts w:ascii="Arial" w:hAnsi="Arial" w:cs="Arial"/>
              </w:rPr>
            </w:pPr>
            <w:r w:rsidRPr="00E60B8C">
              <w:rPr>
                <w:rFonts w:ascii="Arial" w:hAnsi="Arial" w:cs="Arial"/>
              </w:rPr>
              <w:t>5.</w:t>
            </w:r>
            <w:r w:rsidRPr="00E60B8C">
              <w:rPr>
                <w:rFonts w:ascii="Arial" w:hAnsi="Arial" w:cs="Arial"/>
                <w:b/>
                <w:bCs/>
              </w:rPr>
              <w:t>Дижитал уялдаа холбоо:</w:t>
            </w:r>
            <w:r w:rsidRPr="00E60B8C">
              <w:rPr>
                <w:rFonts w:ascii="Arial" w:hAnsi="Arial" w:cs="Arial"/>
              </w:rPr>
              <w:t xml:space="preserve"> Хөрөнгө оруулалтын удирдлагын цахим системийг худалдан авах ажиллагаа болон төсвийн цахим системүүдтэй уялдуулах, нэгдсэн хяналтыг хангах, өгөгдлийг саадгүй солилцох боломжтой байх шаардлага тавих. ТХХТ төвөөс мөн адил төстэй систем боловсруулж байгааг харгалзан үзэж, нэгдсэн хөрөнгө оруулалтын багц бүрдүүлэх зорилгоор системүүдийн уялдаа холбоог хангах зохицуулалтыг (35.1-р зүйл) тусгаж болно.</w:t>
            </w:r>
          </w:p>
        </w:tc>
        <w:tc>
          <w:tcPr>
            <w:tcW w:w="7513" w:type="dxa"/>
            <w:vAlign w:val="center"/>
          </w:tcPr>
          <w:p w14:paraId="324B9307" w14:textId="77777777" w:rsidR="009F123B" w:rsidRPr="00E60B8C" w:rsidRDefault="00291884" w:rsidP="009D347C">
            <w:pPr>
              <w:jc w:val="both"/>
              <w:rPr>
                <w:rFonts w:asciiTheme="minorBidi" w:hAnsiTheme="minorBidi"/>
                <w:b/>
                <w:bCs/>
              </w:rPr>
            </w:pPr>
            <w:r w:rsidRPr="00E60B8C">
              <w:rPr>
                <w:rFonts w:ascii="Arial" w:hAnsi="Arial" w:cs="Arial"/>
              </w:rPr>
              <w:t>Саналыг хүлээн авч, ТХОУтХ-ийн төсөлд цахим системийн уялдааг хангах зохицуулалтыг тусгав. Тухайлбал, цахим системээс үүсгэсэн төслийн кодыг худалдан авах ажиллагаа, гэрээ, санхүүжилт, хяналт, өмчид бүртгэх үйл ажиллагаанд нэгэн адил ашиглах (29.10), төсөл хэрэгжүүлэх гэрээний дугаар нь төслийн код байх (31.6), төрийн болон орон нутгийн өмчийн мэдээллийн нэгдсэн сантай мэдээлэл солилцох (47.3, 48.2, 48.5), төр, хувийн хэвшлийн түншлэл болон төрийн өмчит компанийн нийтийн зориулалттай хөрөнгө оруулалтын мэдээллийг цахим системд бүртгэх (45.1.8).</w:t>
            </w:r>
          </w:p>
          <w:p w14:paraId="185435B5" w14:textId="683A48BC" w:rsidR="009F123B" w:rsidRPr="00E60B8C" w:rsidRDefault="00291884" w:rsidP="009D347C">
            <w:pPr>
              <w:jc w:val="both"/>
              <w:rPr>
                <w:rFonts w:asciiTheme="minorBidi" w:hAnsiTheme="minorBidi"/>
                <w:b/>
                <w:bCs/>
              </w:rPr>
            </w:pPr>
            <w:r w:rsidRPr="00E60B8C">
              <w:rPr>
                <w:rFonts w:ascii="Arial" w:hAnsi="Arial" w:cs="Arial"/>
              </w:rPr>
              <w:t xml:space="preserve">Цахим системийн удирдлага, бусад системтэй харилцан ажиллах техникийн шаардлагыг 10.2.9, 45.5-д заасны дагуу </w:t>
            </w:r>
            <w:r w:rsidR="00177FB6" w:rsidRPr="00E60B8C">
              <w:rPr>
                <w:rFonts w:ascii="Arial" w:hAnsi="Arial" w:cs="Arial"/>
              </w:rPr>
              <w:t xml:space="preserve">10.1.4-т заасан ТХОУ-ын үйл ажиллагааны </w:t>
            </w:r>
            <w:r w:rsidRPr="00E60B8C">
              <w:rPr>
                <w:rFonts w:ascii="Arial" w:hAnsi="Arial" w:cs="Arial"/>
              </w:rPr>
              <w:t>журмаар зохицуулна.</w:t>
            </w:r>
          </w:p>
        </w:tc>
      </w:tr>
      <w:tr w:rsidR="00653080" w:rsidRPr="00E60B8C" w14:paraId="1F03281E" w14:textId="77777777" w:rsidTr="00B23548">
        <w:trPr>
          <w:trHeight w:val="526"/>
        </w:trPr>
        <w:tc>
          <w:tcPr>
            <w:tcW w:w="568" w:type="dxa"/>
            <w:vAlign w:val="center"/>
          </w:tcPr>
          <w:p w14:paraId="3459F35F" w14:textId="77777777" w:rsidR="00653080" w:rsidRPr="00E60B8C" w:rsidRDefault="00476A5D" w:rsidP="00682EA7">
            <w:pPr>
              <w:jc w:val="center"/>
              <w:rPr>
                <w:rFonts w:asciiTheme="minorBidi" w:hAnsiTheme="minorBidi"/>
              </w:rPr>
            </w:pPr>
            <w:r w:rsidRPr="00E60B8C">
              <w:rPr>
                <w:rFonts w:asciiTheme="minorBidi" w:hAnsiTheme="minorBidi"/>
              </w:rPr>
              <w:t>6</w:t>
            </w:r>
          </w:p>
        </w:tc>
        <w:tc>
          <w:tcPr>
            <w:tcW w:w="1559" w:type="dxa"/>
            <w:vMerge/>
            <w:vAlign w:val="center"/>
          </w:tcPr>
          <w:p w14:paraId="79DA4E83" w14:textId="77777777" w:rsidR="00653080" w:rsidRPr="00E60B8C" w:rsidRDefault="00653080" w:rsidP="00682EA7">
            <w:pPr>
              <w:jc w:val="center"/>
              <w:rPr>
                <w:rFonts w:asciiTheme="minorBidi" w:hAnsiTheme="minorBidi"/>
                <w:b/>
                <w:bCs/>
              </w:rPr>
            </w:pPr>
          </w:p>
        </w:tc>
        <w:tc>
          <w:tcPr>
            <w:tcW w:w="6095" w:type="dxa"/>
            <w:vAlign w:val="center"/>
          </w:tcPr>
          <w:p w14:paraId="4702F0F9" w14:textId="77777777" w:rsidR="00653080" w:rsidRPr="00E60B8C" w:rsidRDefault="00653080" w:rsidP="00682EA7">
            <w:pPr>
              <w:jc w:val="both"/>
              <w:rPr>
                <w:rFonts w:ascii="Arial" w:hAnsi="Arial" w:cs="Arial"/>
              </w:rPr>
            </w:pPr>
            <w:r w:rsidRPr="00E60B8C">
              <w:rPr>
                <w:rFonts w:ascii="Arial" w:hAnsi="Arial" w:cs="Arial"/>
              </w:rPr>
              <w:t>6.</w:t>
            </w:r>
            <w:r w:rsidRPr="00E60B8C">
              <w:rPr>
                <w:rFonts w:ascii="Arial" w:hAnsi="Arial" w:cs="Arial"/>
                <w:b/>
                <w:bCs/>
              </w:rPr>
              <w:t>Нээлттэй өгөгдөл:</w:t>
            </w:r>
            <w:r w:rsidRPr="00E60B8C">
              <w:rPr>
                <w:rFonts w:ascii="Arial" w:hAnsi="Arial" w:cs="Arial"/>
              </w:rPr>
              <w:t xml:space="preserve"> Төсвийн хөрөнгө оруулалтын мэдээллийг машин унших хэлбэрээр “нээлттэй өгөгдөл” болгон нийтлэх тухай заалтыг нэмэх (25 дугаар зүйл). Мөн дэд бүтцийн хөрөнгө оруулалтын мэдээллийн олон улсын стандарт болох Open Contracting for Infrastructure Data Standards (OC4IDS)-ийг ашиглах боломжийг авч үзэх нь зүйтэй.</w:t>
            </w:r>
          </w:p>
        </w:tc>
        <w:tc>
          <w:tcPr>
            <w:tcW w:w="7513" w:type="dxa"/>
            <w:vAlign w:val="center"/>
          </w:tcPr>
          <w:p w14:paraId="56E3642F" w14:textId="77777777" w:rsidR="009F123B" w:rsidRPr="00E60B8C" w:rsidRDefault="00291884" w:rsidP="009F471A">
            <w:pPr>
              <w:jc w:val="both"/>
              <w:rPr>
                <w:rFonts w:asciiTheme="minorBidi" w:hAnsiTheme="minorBidi"/>
                <w:b/>
                <w:bCs/>
              </w:rPr>
            </w:pPr>
            <w:r w:rsidRPr="00E60B8C">
              <w:rPr>
                <w:rFonts w:ascii="Arial" w:hAnsi="Arial" w:cs="Arial"/>
              </w:rPr>
              <w:t>ТХОУтХ-ийн төслийн 43.4-т мэдээллийн нэгдсэн сангийн төрийн нууцад хамаарахаас бусад мэдээллийг олон нийтэд ил тод, нээлттэй байлгахаар тусгасан. Түүнчлэн, төслийн үнэлгээ, эрэмбэлэлт (27.3), төсөл хэрэгжүүлэх гэрээ (31.13), төсөвт өртгийн өөрчлөлт (39.5), санхүүжилтийн гүйцэтгэл (41.1, 41.2), Сангийн зарцуулалт (55.1)-ын мэдээллийг цахим системээр нээлттэй мэдээлэхээр заасан.</w:t>
            </w:r>
          </w:p>
          <w:p w14:paraId="6C875635" w14:textId="5B43C610" w:rsidR="009F123B" w:rsidRPr="00E60B8C" w:rsidRDefault="00291884" w:rsidP="009F471A">
            <w:pPr>
              <w:jc w:val="both"/>
              <w:rPr>
                <w:rFonts w:asciiTheme="minorBidi" w:hAnsiTheme="minorBidi"/>
                <w:b/>
                <w:bCs/>
              </w:rPr>
            </w:pPr>
            <w:r w:rsidRPr="00E60B8C">
              <w:rPr>
                <w:rFonts w:ascii="Arial" w:hAnsi="Arial" w:cs="Arial"/>
              </w:rPr>
              <w:t xml:space="preserve">Мэдээллийг машинд уншигдахуйц хэлбэрээр нийтлэх, Open Contracting for Infrastructure Data Standard (OC4IDS) зэрэг олон улсын стандартыг ашиглах асуудлыг </w:t>
            </w:r>
            <w:r w:rsidR="00177FB6" w:rsidRPr="00E60B8C">
              <w:rPr>
                <w:rFonts w:ascii="Arial" w:hAnsi="Arial" w:cs="Arial"/>
              </w:rPr>
              <w:t xml:space="preserve">хуулийн төслийн 10.1.4-т заасан ТХОУ-ын үйл ажиллагааны </w:t>
            </w:r>
            <w:r w:rsidRPr="00E60B8C">
              <w:rPr>
                <w:rFonts w:ascii="Arial" w:hAnsi="Arial" w:cs="Arial"/>
              </w:rPr>
              <w:t>журмыг боловсруулахад харгалзан үзнэ.</w:t>
            </w:r>
          </w:p>
        </w:tc>
      </w:tr>
      <w:tr w:rsidR="00653080" w:rsidRPr="00E60B8C" w14:paraId="42720A4E" w14:textId="77777777" w:rsidTr="00B23548">
        <w:trPr>
          <w:trHeight w:val="526"/>
        </w:trPr>
        <w:tc>
          <w:tcPr>
            <w:tcW w:w="568" w:type="dxa"/>
            <w:vAlign w:val="center"/>
          </w:tcPr>
          <w:p w14:paraId="5726B9EC" w14:textId="77777777" w:rsidR="00653080" w:rsidRPr="00E60B8C" w:rsidRDefault="00476A5D" w:rsidP="00682EA7">
            <w:pPr>
              <w:jc w:val="center"/>
              <w:rPr>
                <w:rFonts w:asciiTheme="minorBidi" w:hAnsiTheme="minorBidi"/>
              </w:rPr>
            </w:pPr>
            <w:r w:rsidRPr="00E60B8C">
              <w:rPr>
                <w:rFonts w:asciiTheme="minorBidi" w:hAnsiTheme="minorBidi"/>
              </w:rPr>
              <w:t>7</w:t>
            </w:r>
          </w:p>
        </w:tc>
        <w:tc>
          <w:tcPr>
            <w:tcW w:w="1559" w:type="dxa"/>
            <w:vMerge/>
            <w:vAlign w:val="center"/>
          </w:tcPr>
          <w:p w14:paraId="03B78754" w14:textId="77777777" w:rsidR="00653080" w:rsidRPr="00E60B8C" w:rsidRDefault="00653080" w:rsidP="00682EA7">
            <w:pPr>
              <w:jc w:val="center"/>
              <w:rPr>
                <w:rFonts w:asciiTheme="minorBidi" w:hAnsiTheme="minorBidi"/>
                <w:b/>
                <w:bCs/>
              </w:rPr>
            </w:pPr>
          </w:p>
        </w:tc>
        <w:tc>
          <w:tcPr>
            <w:tcW w:w="6095" w:type="dxa"/>
            <w:vAlign w:val="center"/>
          </w:tcPr>
          <w:p w14:paraId="32CF46E8" w14:textId="77777777" w:rsidR="00653080" w:rsidRPr="00E60B8C" w:rsidRDefault="00653080" w:rsidP="009F471A">
            <w:pPr>
              <w:jc w:val="both"/>
              <w:rPr>
                <w:rFonts w:ascii="Arial" w:hAnsi="Arial" w:cs="Arial"/>
                <w:u w:val="single"/>
              </w:rPr>
            </w:pPr>
            <w:r w:rsidRPr="00E60B8C">
              <w:rPr>
                <w:rFonts w:ascii="Arial" w:hAnsi="Arial" w:cs="Arial"/>
              </w:rPr>
              <w:t>7.</w:t>
            </w:r>
            <w:r w:rsidRPr="00E60B8C">
              <w:rPr>
                <w:rFonts w:ascii="Arial" w:hAnsi="Arial" w:cs="Arial"/>
                <w:u w:val="single"/>
              </w:rPr>
              <w:t>ТЕХНОЛОГИЙГ ҮР АШИГТАЙ АШИГЛАХАД ЧИГЛЭСЭН ЦААШДЫН ХАРАА</w:t>
            </w:r>
          </w:p>
          <w:p w14:paraId="54DFFE42" w14:textId="77777777" w:rsidR="00653080" w:rsidRPr="00E60B8C" w:rsidRDefault="00653080" w:rsidP="009F471A">
            <w:pPr>
              <w:jc w:val="both"/>
              <w:rPr>
                <w:rFonts w:ascii="Arial" w:hAnsi="Arial" w:cs="Arial"/>
              </w:rPr>
            </w:pPr>
            <w:r w:rsidRPr="00E60B8C">
              <w:rPr>
                <w:rFonts w:ascii="Arial" w:hAnsi="Arial" w:cs="Arial"/>
              </w:rPr>
              <w:t>Төсвийн хөрөнгө оруулалтын удирдлагын тухай хуулийн төсөлд их өгөгдөл, хиймэл оюун ухаан (AI), дижитал системүүдийг ашиглах талаар тодорхой заасан нь технологийг үр ашигтай нэвтрүүлэхэд Монгол Улс тууштай байгааг харуулж байна. Энэхүү ирээдүйг харсан хандлага нь төсвийн хөрөнгө оруулалтын ил тод байдал, үр ашиг, хариуцлагыг нэмэгдүүлэх бат бөх суурийг бүрдүүлнэ.</w:t>
            </w:r>
          </w:p>
          <w:p w14:paraId="5DC853A6" w14:textId="4789B895" w:rsidR="00653080" w:rsidRPr="00E60B8C" w:rsidRDefault="00653080" w:rsidP="009F471A">
            <w:pPr>
              <w:jc w:val="both"/>
              <w:rPr>
                <w:rFonts w:ascii="Arial" w:hAnsi="Arial" w:cs="Arial"/>
              </w:rPr>
            </w:pPr>
            <w:r w:rsidRPr="00E60B8C">
              <w:rPr>
                <w:rFonts w:ascii="Arial" w:hAnsi="Arial" w:cs="Arial"/>
              </w:rPr>
              <w:t xml:space="preserve">Эдгээр шинэчлэлийн үр нөлөөг дээд хэмжээнд хүргэхийн тулд төсвийн хөрөнгө оруулалтын удирдлагын нийт үйл явцад зорилгод суурилсан </w:t>
            </w:r>
            <w:r w:rsidRPr="00E60B8C">
              <w:rPr>
                <w:rFonts w:ascii="Arial" w:hAnsi="Arial" w:cs="Arial"/>
                <w:i/>
                <w:iCs/>
              </w:rPr>
              <w:t>Digital by Design</w:t>
            </w:r>
            <w:r w:rsidRPr="00E60B8C">
              <w:rPr>
                <w:rFonts w:ascii="Arial" w:hAnsi="Arial" w:cs="Arial"/>
              </w:rPr>
              <w:t xml:space="preserve"> үнэлгээг (Хүснэгт 1: Төрийн санхүүгийн удирдлагыг Digital by Design зарчмаар дижиталжуулах) нэвтрүүлэхийг зөвлөж байна. Одоо байгаа ажлын урсгалыг зүгээр л дижитал хэлбэрт шилжүүлэх “технологид суурилсан” хандлага болон төсвийн хөрөнгө оруулалтын удирдлагын хүрэхээр зорьж буй үр дүнг эхлээд тодорхойлон, улмаар эдгээр зорилгод хүрэх үйл явцыг технологийг стратегийн хэрэгсэл болгон ашиглан загварчлах “зорилгод суурилсан” хандлага чухал ялгаатай.</w:t>
            </w:r>
          </w:p>
        </w:tc>
        <w:tc>
          <w:tcPr>
            <w:tcW w:w="7513" w:type="dxa"/>
            <w:vAlign w:val="center"/>
          </w:tcPr>
          <w:p w14:paraId="693DE7BC" w14:textId="77777777" w:rsidR="009F123B" w:rsidRPr="00E60B8C" w:rsidRDefault="00291884" w:rsidP="009F471A">
            <w:pPr>
              <w:jc w:val="both"/>
              <w:rPr>
                <w:rFonts w:asciiTheme="minorBidi" w:hAnsiTheme="minorBidi"/>
                <w:b/>
                <w:bCs/>
              </w:rPr>
            </w:pPr>
            <w:r w:rsidRPr="00E60B8C">
              <w:rPr>
                <w:rFonts w:ascii="Arial" w:hAnsi="Arial" w:cs="Arial"/>
              </w:rPr>
              <w:t>Зөвлөмжийг харгалзан үзэв. ТХОУтХ-ийн төслийн 5.1.8, 5.2.8-д цахим удирдлагын зарчмыг тусгаж, их өгөгдөл, дижитал дэд бүтцэд тулгуурлан, шаардлагатай тохиолдолд хиймэл оюуныг шийдвэр гаргахад дэмжих хэрэгсэл болгон ашиглахаар заасан. Цахим системийг хөгжүүлэх зардлыг Сангийн хөрөнгөөр санхүүжүүлэхээр 54.1.4-т тусгасан.</w:t>
            </w:r>
          </w:p>
          <w:p w14:paraId="06F00EBD" w14:textId="77777777" w:rsidR="009F123B" w:rsidRPr="00E60B8C" w:rsidRDefault="00291884" w:rsidP="009F471A">
            <w:pPr>
              <w:jc w:val="both"/>
              <w:rPr>
                <w:rFonts w:asciiTheme="minorBidi" w:hAnsiTheme="minorBidi"/>
                <w:b/>
                <w:bCs/>
              </w:rPr>
            </w:pPr>
            <w:r w:rsidRPr="00E60B8C">
              <w:rPr>
                <w:rFonts w:ascii="Arial" w:hAnsi="Arial" w:cs="Arial"/>
              </w:rPr>
              <w:t>“Digital by Design” зарчим болон олон улсын туршлагыг цахим системийг хөгжүүлэх, 10.1.4-т заасан журмыг боловсруулахад харгалзан үзнэ.</w:t>
            </w:r>
          </w:p>
        </w:tc>
      </w:tr>
    </w:tbl>
    <w:p w14:paraId="2C021B2B" w14:textId="77777777" w:rsidR="004B5192" w:rsidRPr="00E60B8C" w:rsidRDefault="004B5192" w:rsidP="004B5192">
      <w:pPr>
        <w:rPr>
          <w:lang w:eastAsia="en-US"/>
        </w:rPr>
      </w:pPr>
    </w:p>
    <w:p w14:paraId="0C499007" w14:textId="1B14A9FB" w:rsidR="006E32E7" w:rsidRPr="00E60B8C" w:rsidRDefault="006E32E7" w:rsidP="00525838">
      <w:pPr>
        <w:pStyle w:val="Heading2"/>
        <w:spacing w:before="0"/>
        <w:rPr>
          <w:rFonts w:ascii="Arial" w:hAnsi="Arial" w:cs="Arial"/>
          <w:b/>
          <w:bCs/>
          <w:color w:val="000000" w:themeColor="text1"/>
          <w:sz w:val="24"/>
          <w:szCs w:val="24"/>
          <w:lang w:eastAsia="en-US"/>
        </w:rPr>
      </w:pPr>
      <w:r w:rsidRPr="00E60B8C">
        <w:rPr>
          <w:rFonts w:ascii="Arial" w:hAnsi="Arial" w:cs="Arial"/>
          <w:b/>
          <w:bCs/>
          <w:color w:val="000000" w:themeColor="text1"/>
          <w:sz w:val="24"/>
          <w:szCs w:val="24"/>
          <w:lang w:eastAsia="en-US"/>
        </w:rPr>
        <w:t>3.</w:t>
      </w:r>
      <w:r w:rsidR="00CC16C9" w:rsidRPr="00E60B8C">
        <w:rPr>
          <w:rFonts w:ascii="Arial" w:hAnsi="Arial" w:cs="Arial"/>
          <w:b/>
          <w:bCs/>
          <w:color w:val="000000" w:themeColor="text1"/>
          <w:sz w:val="24"/>
          <w:szCs w:val="24"/>
          <w:lang w:eastAsia="en-US"/>
        </w:rPr>
        <w:t>2</w:t>
      </w:r>
      <w:r w:rsidRPr="00E60B8C">
        <w:rPr>
          <w:rFonts w:ascii="Arial" w:hAnsi="Arial" w:cs="Arial"/>
          <w:b/>
          <w:bCs/>
          <w:color w:val="000000" w:themeColor="text1"/>
          <w:sz w:val="24"/>
          <w:szCs w:val="24"/>
          <w:lang w:eastAsia="en-US"/>
        </w:rPr>
        <w:t>.</w:t>
      </w:r>
      <w:r w:rsidR="00CC16C9" w:rsidRPr="00E60B8C">
        <w:rPr>
          <w:rFonts w:ascii="Arial" w:hAnsi="Arial" w:cs="Arial"/>
          <w:b/>
          <w:bCs/>
          <w:color w:val="000000" w:themeColor="text1"/>
          <w:sz w:val="24"/>
          <w:szCs w:val="24"/>
          <w:lang w:eastAsia="en-US"/>
        </w:rPr>
        <w:t>ДЭЛХИЙН БАНК</w:t>
      </w:r>
    </w:p>
    <w:tbl>
      <w:tblPr>
        <w:tblStyle w:val="TableGrid"/>
        <w:tblW w:w="15735" w:type="dxa"/>
        <w:tblInd w:w="-289" w:type="dxa"/>
        <w:tblLook w:val="04A0" w:firstRow="1" w:lastRow="0" w:firstColumn="1" w:lastColumn="0" w:noHBand="0" w:noVBand="1"/>
      </w:tblPr>
      <w:tblGrid>
        <w:gridCol w:w="568"/>
        <w:gridCol w:w="1559"/>
        <w:gridCol w:w="6095"/>
        <w:gridCol w:w="7513"/>
      </w:tblGrid>
      <w:tr w:rsidR="006E32E7" w:rsidRPr="00E60B8C" w14:paraId="5E595AB3" w14:textId="77777777" w:rsidTr="00A90EB3">
        <w:trPr>
          <w:trHeight w:val="526"/>
        </w:trPr>
        <w:tc>
          <w:tcPr>
            <w:tcW w:w="568" w:type="dxa"/>
            <w:vAlign w:val="center"/>
          </w:tcPr>
          <w:p w14:paraId="7D272273" w14:textId="77777777" w:rsidR="006E32E7" w:rsidRPr="00E60B8C" w:rsidRDefault="006E32E7" w:rsidP="00647F0A">
            <w:pPr>
              <w:jc w:val="center"/>
              <w:rPr>
                <w:rFonts w:asciiTheme="minorBidi" w:hAnsiTheme="minorBidi"/>
                <w:b/>
                <w:bCs/>
              </w:rPr>
            </w:pPr>
            <w:r w:rsidRPr="00E60B8C">
              <w:rPr>
                <w:rFonts w:asciiTheme="minorBidi" w:hAnsiTheme="minorBidi"/>
                <w:b/>
                <w:bCs/>
              </w:rPr>
              <w:t>№</w:t>
            </w:r>
          </w:p>
        </w:tc>
        <w:tc>
          <w:tcPr>
            <w:tcW w:w="1559" w:type="dxa"/>
            <w:vAlign w:val="center"/>
          </w:tcPr>
          <w:p w14:paraId="616181AC" w14:textId="77777777" w:rsidR="006E32E7" w:rsidRPr="00E60B8C" w:rsidRDefault="006E32E7" w:rsidP="00647F0A">
            <w:pPr>
              <w:jc w:val="center"/>
              <w:rPr>
                <w:rFonts w:asciiTheme="minorBidi" w:hAnsiTheme="minorBidi"/>
                <w:b/>
                <w:bCs/>
              </w:rPr>
            </w:pPr>
            <w:r w:rsidRPr="00E60B8C">
              <w:rPr>
                <w:rFonts w:asciiTheme="minorBidi" w:hAnsiTheme="minorBidi"/>
                <w:b/>
                <w:bCs/>
              </w:rPr>
              <w:t>Олон улсын байгууллага</w:t>
            </w:r>
          </w:p>
        </w:tc>
        <w:tc>
          <w:tcPr>
            <w:tcW w:w="6095" w:type="dxa"/>
            <w:vAlign w:val="center"/>
          </w:tcPr>
          <w:p w14:paraId="74B892E6" w14:textId="77777777" w:rsidR="006E32E7" w:rsidRPr="00E60B8C" w:rsidRDefault="006E32E7" w:rsidP="00647F0A">
            <w:pPr>
              <w:jc w:val="center"/>
              <w:rPr>
                <w:rFonts w:asciiTheme="minorBidi" w:hAnsiTheme="minorBidi"/>
                <w:b/>
                <w:bCs/>
              </w:rPr>
            </w:pPr>
            <w:r w:rsidRPr="00E60B8C">
              <w:rPr>
                <w:rFonts w:asciiTheme="minorBidi" w:hAnsiTheme="minorBidi"/>
                <w:b/>
                <w:bCs/>
              </w:rPr>
              <w:t>Ирүүлсэн санал</w:t>
            </w:r>
          </w:p>
        </w:tc>
        <w:tc>
          <w:tcPr>
            <w:tcW w:w="7513" w:type="dxa"/>
            <w:vAlign w:val="center"/>
          </w:tcPr>
          <w:p w14:paraId="67E88594" w14:textId="77777777" w:rsidR="006E32E7" w:rsidRPr="00E60B8C" w:rsidRDefault="006E32E7" w:rsidP="00647F0A">
            <w:pPr>
              <w:jc w:val="center"/>
              <w:rPr>
                <w:rFonts w:asciiTheme="minorBidi" w:hAnsiTheme="minorBidi"/>
                <w:b/>
                <w:bCs/>
              </w:rPr>
            </w:pPr>
            <w:r w:rsidRPr="00E60B8C">
              <w:rPr>
                <w:rFonts w:asciiTheme="minorBidi" w:hAnsiTheme="minorBidi"/>
                <w:b/>
                <w:bCs/>
              </w:rPr>
              <w:t>Саналыг тусгасан байдал/ тайлбар</w:t>
            </w:r>
          </w:p>
        </w:tc>
      </w:tr>
      <w:tr w:rsidR="00505B31" w:rsidRPr="00E60B8C" w14:paraId="7E4DFDBE" w14:textId="77777777" w:rsidTr="00A90EB3">
        <w:trPr>
          <w:cantSplit/>
          <w:trHeight w:val="1134"/>
        </w:trPr>
        <w:tc>
          <w:tcPr>
            <w:tcW w:w="568" w:type="dxa"/>
            <w:vAlign w:val="center"/>
          </w:tcPr>
          <w:p w14:paraId="24F9805C" w14:textId="77777777" w:rsidR="00505B31" w:rsidRPr="00E60B8C" w:rsidRDefault="00505B31" w:rsidP="00505B31">
            <w:pPr>
              <w:jc w:val="center"/>
              <w:rPr>
                <w:rFonts w:ascii="Arial" w:hAnsi="Arial" w:cs="Arial"/>
              </w:rPr>
            </w:pPr>
            <w:r w:rsidRPr="00E60B8C">
              <w:rPr>
                <w:rFonts w:ascii="Arial" w:hAnsi="Arial" w:cs="Arial"/>
              </w:rPr>
              <w:t>1</w:t>
            </w:r>
          </w:p>
        </w:tc>
        <w:tc>
          <w:tcPr>
            <w:tcW w:w="1559" w:type="dxa"/>
            <w:vMerge w:val="restart"/>
            <w:textDirection w:val="btLr"/>
            <w:vAlign w:val="center"/>
          </w:tcPr>
          <w:p w14:paraId="12BE2284" w14:textId="77777777" w:rsidR="00505B31" w:rsidRPr="00E60B8C" w:rsidRDefault="00505B31" w:rsidP="00505B31">
            <w:pPr>
              <w:ind w:left="113" w:right="113"/>
              <w:jc w:val="center"/>
              <w:rPr>
                <w:rFonts w:ascii="Arial" w:hAnsi="Arial" w:cs="Arial"/>
                <w:b/>
                <w:bCs/>
              </w:rPr>
            </w:pPr>
            <w:r w:rsidRPr="00E60B8C">
              <w:rPr>
                <w:rFonts w:ascii="Arial" w:hAnsi="Arial" w:cs="Arial"/>
                <w:b/>
                <w:bCs/>
              </w:rPr>
              <w:t xml:space="preserve">Дэлхийн банк </w:t>
            </w:r>
          </w:p>
          <w:p w14:paraId="233ED44F" w14:textId="77777777" w:rsidR="00505B31" w:rsidRPr="00E60B8C" w:rsidRDefault="00505B31" w:rsidP="00505B31">
            <w:pPr>
              <w:ind w:left="113" w:right="113"/>
              <w:jc w:val="center"/>
              <w:rPr>
                <w:rFonts w:asciiTheme="minorBidi" w:hAnsiTheme="minorBidi"/>
              </w:rPr>
            </w:pPr>
            <w:r w:rsidRPr="00E60B8C">
              <w:rPr>
                <w:rFonts w:asciiTheme="minorBidi" w:hAnsiTheme="minorBidi"/>
              </w:rPr>
              <w:t>2025.10.30</w:t>
            </w:r>
          </w:p>
        </w:tc>
        <w:tc>
          <w:tcPr>
            <w:tcW w:w="6095" w:type="dxa"/>
            <w:vAlign w:val="center"/>
          </w:tcPr>
          <w:p w14:paraId="3C639093" w14:textId="77777777" w:rsidR="00505B31" w:rsidRPr="00E60B8C" w:rsidRDefault="00505B31" w:rsidP="00505B31">
            <w:pPr>
              <w:jc w:val="both"/>
              <w:rPr>
                <w:rFonts w:ascii="Arial" w:eastAsia="Aptos" w:hAnsi="Arial" w:cs="Arial"/>
                <w:bCs/>
                <w:kern w:val="0"/>
                <w14:ligatures w14:val="none"/>
              </w:rPr>
            </w:pPr>
            <w:r w:rsidRPr="00E60B8C">
              <w:rPr>
                <w:rFonts w:ascii="Arial" w:hAnsi="Arial" w:cs="Arial"/>
              </w:rPr>
              <w:t>1.Хуулийн төслийн 4.1.15-г дараах байдлаар өөрчлөн найруулах: “</w:t>
            </w:r>
            <w:r w:rsidRPr="00E60B8C">
              <w:rPr>
                <w:rFonts w:ascii="Arial" w:eastAsia="Calibri" w:hAnsi="Arial" w:cs="Arial"/>
                <w:kern w:val="0"/>
                <w14:ligatures w14:val="none"/>
              </w:rPr>
              <w:t xml:space="preserve">“магадлалын дүгнэлт” гэж зураг төсөл, технологи, хот болон архитектур төлөвлөлт, үндсэн бүтээцийн бат бэхийн шийдэл нь хүний эрүүл, аюулгүй орчинд, тав тухтай, амьдрах эрх, холбогдох норм, нормативын баримт бичгийн шаардлага, хэрэглэгчийн аюулгүй байдлыг хангасан эсэх, эдийн засгийн үр ашигтай төлөвлөгдсөн эсэх, байгаль, цаг уур, газар нутгийн нөхцөлд зохицож байгаа эсэх </w:t>
            </w:r>
            <w:r w:rsidRPr="00E60B8C">
              <w:rPr>
                <w:rFonts w:ascii="Arial" w:eastAsia="Calibri" w:hAnsi="Arial" w:cs="Arial"/>
                <w:kern w:val="0"/>
                <w:u w:val="single"/>
                <w14:ligatures w14:val="none"/>
              </w:rPr>
              <w:t>болон төслийн үр дүнг амжилттай хэрэгжүүлэхтэй холбоотой бусад аливаа асуудлыг</w:t>
            </w:r>
            <w:r w:rsidRPr="00E60B8C">
              <w:rPr>
                <w:rFonts w:ascii="Arial" w:eastAsia="Calibri" w:hAnsi="Arial" w:cs="Arial"/>
                <w:kern w:val="0"/>
                <w14:ligatures w14:val="none"/>
              </w:rPr>
              <w:t xml:space="preserve"> мэргэжлийн түвшинд, хараат бусаар бие даан хянаж гаргасан дүгнэлтийг;”. Ийм уян хатан байдлыг хадгалсан нь дээр.</w:t>
            </w:r>
          </w:p>
        </w:tc>
        <w:tc>
          <w:tcPr>
            <w:tcW w:w="7513" w:type="dxa"/>
            <w:vAlign w:val="center"/>
          </w:tcPr>
          <w:p w14:paraId="52AE21E1" w14:textId="77777777" w:rsidR="009F123B" w:rsidRPr="00E60B8C" w:rsidRDefault="00291884">
            <w:pPr>
              <w:jc w:val="both"/>
              <w:rPr>
                <w:rFonts w:asciiTheme="minorBidi" w:hAnsiTheme="minorBidi"/>
              </w:rPr>
            </w:pPr>
            <w:r w:rsidRPr="00E60B8C">
              <w:rPr>
                <w:rFonts w:ascii="Arial" w:hAnsi="Arial" w:cs="Arial"/>
              </w:rPr>
              <w:t>Хуулийн төслийн одоогийн хувилбарт “магадлалын дүгнэлт” гэсэн нэр томьёог тусгаагүй бөгөөд зураг төсөл, төсөвт магадлал хийх асуудлыг 26 дугаар зүйлд дараах байдлаар зохицуулсан.</w:t>
            </w:r>
          </w:p>
          <w:p w14:paraId="7D56A3B4" w14:textId="77777777" w:rsidR="009F123B" w:rsidRPr="00E60B8C" w:rsidRDefault="00291884">
            <w:pPr>
              <w:jc w:val="both"/>
              <w:rPr>
                <w:rFonts w:asciiTheme="minorBidi" w:hAnsiTheme="minorBidi"/>
              </w:rPr>
            </w:pPr>
            <w:r w:rsidRPr="00E60B8C">
              <w:rPr>
                <w:rFonts w:ascii="Arial" w:hAnsi="Arial" w:cs="Arial"/>
              </w:rPr>
              <w:t>26.5.Энэ хуулийн 26.4-т заасан шийдвэрт үндэслэн зураг төсөл, төсөвт тухайн төслийн зураг төсөл, төсвийг боловсруулах, барилгын ажил гүйцэтгэх үйл ажиллагаанд оролцоогүй, төслийн гүйцэтгэгчтэй нэгдмэл сонирхолтой бус, ашиг сонирхлын зөрчилгүй, хөндлөнгийн, хараат бус мэргэжлийн эрх бүхий этгээд магадлал хийж, дүгнэлт гаргана.</w:t>
            </w:r>
          </w:p>
          <w:p w14:paraId="7FD330F7" w14:textId="77777777" w:rsidR="009F123B" w:rsidRPr="00E60B8C" w:rsidRDefault="00291884">
            <w:pPr>
              <w:jc w:val="both"/>
              <w:rPr>
                <w:rFonts w:asciiTheme="minorBidi" w:hAnsiTheme="minorBidi"/>
              </w:rPr>
            </w:pPr>
            <w:r w:rsidRPr="00E60B8C">
              <w:rPr>
                <w:rFonts w:ascii="Arial" w:hAnsi="Arial" w:cs="Arial"/>
              </w:rPr>
              <w:t>26.6.Энэ хуулийн 26.5-д зааснаас бусад тохиолдолд зураг төсөл, төсөвт магадлал хийхгүй байж болно.</w:t>
            </w:r>
          </w:p>
          <w:p w14:paraId="640A683E" w14:textId="77777777" w:rsidR="009F123B" w:rsidRPr="00E60B8C" w:rsidRDefault="00291884">
            <w:pPr>
              <w:jc w:val="both"/>
              <w:rPr>
                <w:rFonts w:asciiTheme="minorBidi" w:hAnsiTheme="minorBidi"/>
              </w:rPr>
            </w:pPr>
            <w:r w:rsidRPr="00E60B8C">
              <w:rPr>
                <w:rFonts w:ascii="Arial" w:hAnsi="Arial" w:cs="Arial"/>
              </w:rPr>
              <w:t>Магадлалын агуулга, шаардлагыг Барилгын тухай хууль болон холбогдох норм, нормативын баримт бичгээр зохицуулна.</w:t>
            </w:r>
          </w:p>
        </w:tc>
      </w:tr>
      <w:tr w:rsidR="00505B31" w:rsidRPr="00E60B8C" w14:paraId="162C8431" w14:textId="77777777" w:rsidTr="00A90EB3">
        <w:tc>
          <w:tcPr>
            <w:tcW w:w="568" w:type="dxa"/>
            <w:vAlign w:val="center"/>
          </w:tcPr>
          <w:p w14:paraId="110C5F75" w14:textId="77777777" w:rsidR="00505B31" w:rsidRPr="00E60B8C" w:rsidRDefault="00505B31" w:rsidP="00505B31">
            <w:pPr>
              <w:jc w:val="center"/>
              <w:rPr>
                <w:rFonts w:ascii="Arial" w:hAnsi="Arial" w:cs="Arial"/>
              </w:rPr>
            </w:pPr>
            <w:r w:rsidRPr="00E60B8C">
              <w:rPr>
                <w:rFonts w:ascii="Arial" w:hAnsi="Arial" w:cs="Arial"/>
              </w:rPr>
              <w:t>2</w:t>
            </w:r>
          </w:p>
        </w:tc>
        <w:tc>
          <w:tcPr>
            <w:tcW w:w="1559" w:type="dxa"/>
            <w:vMerge/>
          </w:tcPr>
          <w:p w14:paraId="22B6C1AE" w14:textId="77777777" w:rsidR="00505B31" w:rsidRPr="00E60B8C" w:rsidRDefault="00505B31" w:rsidP="00505B31">
            <w:pPr>
              <w:jc w:val="both"/>
              <w:rPr>
                <w:rFonts w:ascii="Arial" w:hAnsi="Arial" w:cs="Arial"/>
              </w:rPr>
            </w:pPr>
          </w:p>
        </w:tc>
        <w:tc>
          <w:tcPr>
            <w:tcW w:w="6095" w:type="dxa"/>
            <w:vAlign w:val="center"/>
          </w:tcPr>
          <w:p w14:paraId="5830F033" w14:textId="555E9EC6" w:rsidR="00505B31" w:rsidRPr="00E60B8C" w:rsidRDefault="00505B31" w:rsidP="00505B31">
            <w:pPr>
              <w:jc w:val="both"/>
              <w:rPr>
                <w:rFonts w:ascii="Arial" w:hAnsi="Arial" w:cs="Arial"/>
              </w:rPr>
            </w:pPr>
            <w:r w:rsidRPr="00E60B8C">
              <w:rPr>
                <w:rFonts w:ascii="Arial" w:hAnsi="Arial" w:cs="Arial"/>
              </w:rPr>
              <w:t>2.Хуулийн төслийн 4.1.17-д “нийгмийн ач холбогдол” гэснийг “нийгмийн чиглэлтэй төсөл” өөрчлөх. “Ач холбогдол” гэх нэр томьёо нь цаашид бэрхшээл үүсгэж болзошгүй. Учир нь “ач холбогдолтой” гэх ойлголтыг тодорхойлох шаардлагатай болох бөгөөд уг үг нь маш суб</w:t>
            </w:r>
            <w:r w:rsidR="0032270F" w:rsidRPr="00E60B8C">
              <w:rPr>
                <w:rFonts w:ascii="Arial" w:hAnsi="Arial" w:cs="Arial"/>
              </w:rPr>
              <w:t>ъ</w:t>
            </w:r>
            <w:r w:rsidRPr="00E60B8C">
              <w:rPr>
                <w:rFonts w:ascii="Arial" w:hAnsi="Arial" w:cs="Arial"/>
              </w:rPr>
              <w:t>ектив утгатай.</w:t>
            </w:r>
          </w:p>
          <w:p w14:paraId="687BB303" w14:textId="77777777" w:rsidR="00505B31" w:rsidRPr="00E60B8C" w:rsidRDefault="00505B31" w:rsidP="00505B31">
            <w:pPr>
              <w:jc w:val="both"/>
              <w:rPr>
                <w:rFonts w:ascii="Arial" w:hAnsi="Arial" w:cs="Arial"/>
              </w:rPr>
            </w:pPr>
            <w:r w:rsidRPr="00E60B8C">
              <w:rPr>
                <w:rFonts w:ascii="Arial" w:hAnsi="Arial" w:cs="Arial"/>
              </w:rPr>
              <w:t>Хуулийн төслийн 4.1.20, 11.1.6, 23 дугаар зүйл, 23.1-д “нийгмийн ач холбогдол” гэснийг “нийгмийн нөлөө” гэж өөрчлөх.</w:t>
            </w:r>
          </w:p>
        </w:tc>
        <w:tc>
          <w:tcPr>
            <w:tcW w:w="7513" w:type="dxa"/>
            <w:vAlign w:val="center"/>
          </w:tcPr>
          <w:p w14:paraId="6C8F55CD" w14:textId="77777777" w:rsidR="009F123B" w:rsidRPr="00E60B8C" w:rsidRDefault="00291884">
            <w:pPr>
              <w:jc w:val="both"/>
              <w:rPr>
                <w:rFonts w:ascii="Arial" w:hAnsi="Arial" w:cs="Arial"/>
              </w:rPr>
            </w:pPr>
            <w:r w:rsidRPr="00E60B8C">
              <w:rPr>
                <w:rFonts w:ascii="Arial" w:hAnsi="Arial" w:cs="Arial"/>
              </w:rPr>
              <w:t>Саналыг хүлээн авах боломжгүй. “Нийгмийн ач холбогдол, эдийн засгийн үр ашиг” гэсэн нэр томьёог ТХОУтХ-ийн төслийн 4.1.8-д дараах байдлаар тодорхойлсон.</w:t>
            </w:r>
          </w:p>
          <w:p w14:paraId="51DB7FE6" w14:textId="77777777" w:rsidR="009F123B" w:rsidRPr="00E60B8C" w:rsidRDefault="00291884">
            <w:pPr>
              <w:jc w:val="both"/>
              <w:rPr>
                <w:rFonts w:ascii="Arial" w:hAnsi="Arial" w:cs="Arial"/>
              </w:rPr>
            </w:pPr>
            <w:r w:rsidRPr="00E60B8C">
              <w:rPr>
                <w:rFonts w:ascii="Arial" w:hAnsi="Arial" w:cs="Arial"/>
              </w:rPr>
              <w:t>4.1.8.“нийгмийн ач холбогдол, эдийн засгийн үр ашиг” гэж төсвийн хөрөнгө оруулалтын төслийг хэрэгжүүлсний үр дүнд нийгэм, эдийн засаг болон бусад салбарт бий болох үр өгөөжийг мөнгөн болон мөнгөн бус хэлбэрээр хэмжиж, үнэлсэн нэгдсэн дүнг;</w:t>
            </w:r>
          </w:p>
          <w:p w14:paraId="6CC68015" w14:textId="0D05B958" w:rsidR="009F123B" w:rsidRPr="00E60B8C" w:rsidRDefault="00291884">
            <w:pPr>
              <w:jc w:val="both"/>
              <w:rPr>
                <w:rFonts w:ascii="Arial" w:hAnsi="Arial" w:cs="Arial"/>
              </w:rPr>
            </w:pPr>
            <w:r w:rsidRPr="00E60B8C">
              <w:rPr>
                <w:rFonts w:ascii="Arial" w:hAnsi="Arial" w:cs="Arial"/>
              </w:rPr>
              <w:t>Нийгмийн ач холбогдлыг мөнгөн болон мөнгөн бус хэлбэрээр хэмжиж, үнэлэх бөгөөд үнэлгээний журам, аргачлалыг санхүү, төсвийн асуудал эрхэлсэн Засгийн газрын гишүүн батлахаар 11.1.4-т тусгасан тул суб</w:t>
            </w:r>
            <w:r w:rsidR="0032270F" w:rsidRPr="00E60B8C">
              <w:rPr>
                <w:rFonts w:ascii="Arial" w:hAnsi="Arial" w:cs="Arial"/>
              </w:rPr>
              <w:t>ъ</w:t>
            </w:r>
            <w:r w:rsidRPr="00E60B8C">
              <w:rPr>
                <w:rFonts w:ascii="Arial" w:hAnsi="Arial" w:cs="Arial"/>
              </w:rPr>
              <w:t>ектив байдлаар тайлбарлагдах эрсдэлийг бууруулсан.</w:t>
            </w:r>
          </w:p>
        </w:tc>
      </w:tr>
      <w:tr w:rsidR="00505B31" w:rsidRPr="00E60B8C" w14:paraId="49F1B8B7" w14:textId="77777777" w:rsidTr="00A90EB3">
        <w:tc>
          <w:tcPr>
            <w:tcW w:w="568" w:type="dxa"/>
            <w:vAlign w:val="center"/>
          </w:tcPr>
          <w:p w14:paraId="44D80845" w14:textId="77777777" w:rsidR="00505B31" w:rsidRPr="00E60B8C" w:rsidRDefault="00505B31" w:rsidP="00505B31">
            <w:pPr>
              <w:jc w:val="center"/>
              <w:rPr>
                <w:rFonts w:ascii="Arial" w:hAnsi="Arial" w:cs="Arial"/>
              </w:rPr>
            </w:pPr>
            <w:r w:rsidRPr="00E60B8C">
              <w:rPr>
                <w:rFonts w:ascii="Arial" w:hAnsi="Arial" w:cs="Arial"/>
              </w:rPr>
              <w:t>3</w:t>
            </w:r>
          </w:p>
        </w:tc>
        <w:tc>
          <w:tcPr>
            <w:tcW w:w="1559" w:type="dxa"/>
            <w:vMerge/>
          </w:tcPr>
          <w:p w14:paraId="2EC208F2" w14:textId="77777777" w:rsidR="00505B31" w:rsidRPr="00E60B8C" w:rsidRDefault="00505B31" w:rsidP="00505B31">
            <w:pPr>
              <w:jc w:val="both"/>
              <w:rPr>
                <w:rFonts w:ascii="Arial" w:hAnsi="Arial" w:cs="Arial"/>
              </w:rPr>
            </w:pPr>
          </w:p>
        </w:tc>
        <w:tc>
          <w:tcPr>
            <w:tcW w:w="6095" w:type="dxa"/>
            <w:vAlign w:val="center"/>
          </w:tcPr>
          <w:p w14:paraId="64DE097F" w14:textId="77777777" w:rsidR="00505B31" w:rsidRPr="00E60B8C" w:rsidRDefault="00505B31" w:rsidP="00505B31">
            <w:pPr>
              <w:jc w:val="both"/>
              <w:rPr>
                <w:rFonts w:ascii="Arial" w:hAnsi="Arial" w:cs="Arial"/>
              </w:rPr>
            </w:pPr>
            <w:r w:rsidRPr="00E60B8C">
              <w:rPr>
                <w:rFonts w:ascii="Arial" w:hAnsi="Arial" w:cs="Arial"/>
              </w:rPr>
              <w:t>3.Хуулийн төслийн 4.1.21-т жагсаасан тоног төхөөрөмжид хамааруулах зүйлс төсвийн хөрөнгө оруулалтын төслийн салшгүй хэсэг биш бол энэ хуулийн хүрээнд хамруулахгүй байхыг анхаарах хэрэгтэй. Дан автомашин, зөөврийн компьютер зэргийн худалдан авалтыг худалдан авах ажиллагааны тухай хуулиар зохицуулах ёстой.</w:t>
            </w:r>
          </w:p>
        </w:tc>
        <w:tc>
          <w:tcPr>
            <w:tcW w:w="7513" w:type="dxa"/>
            <w:vAlign w:val="center"/>
          </w:tcPr>
          <w:p w14:paraId="351F4852" w14:textId="77777777" w:rsidR="009F123B" w:rsidRPr="00E60B8C" w:rsidRDefault="00291884">
            <w:pPr>
              <w:jc w:val="both"/>
              <w:rPr>
                <w:rFonts w:ascii="Arial" w:hAnsi="Arial" w:cs="Arial"/>
              </w:rPr>
            </w:pPr>
            <w:r w:rsidRPr="00E60B8C">
              <w:rPr>
                <w:rFonts w:ascii="Arial" w:hAnsi="Arial" w:cs="Arial"/>
              </w:rPr>
              <w:t>Саналыг хүлээн авч, ТХОУтХ-ийн төслийн 4.1.11-д “тоног төхөөрөмж”-ийг төслийн зорилго, хүчин чадал, үйл ажиллагааг хангах зориулалттай гэж хязгаарлан тодорхойлов.</w:t>
            </w:r>
          </w:p>
          <w:p w14:paraId="0C263CF2" w14:textId="77777777" w:rsidR="009F123B" w:rsidRPr="00E60B8C" w:rsidRDefault="00291884">
            <w:pPr>
              <w:jc w:val="both"/>
              <w:rPr>
                <w:rFonts w:ascii="Arial" w:hAnsi="Arial" w:cs="Arial"/>
              </w:rPr>
            </w:pPr>
            <w:r w:rsidRPr="00E60B8C">
              <w:rPr>
                <w:rFonts w:ascii="Arial" w:hAnsi="Arial" w:cs="Arial"/>
              </w:rPr>
              <w:t>4.1.11.“тоног төхөөрөмж” гэж нэг жилээс дээш хугацаанд ашиглах, төслийн зорилго, хүчин чадал, үйл ажиллагааг хангах зориулалттай машин, техник хэрэгсэл, төхөөрөмж, программ хангамж болон тэдгээрийн салшгүй бүрдэл, дагалдах хэрэгслийг;</w:t>
            </w:r>
          </w:p>
          <w:p w14:paraId="31FCCA82" w14:textId="77777777" w:rsidR="009F123B" w:rsidRPr="00E60B8C" w:rsidRDefault="00291884">
            <w:pPr>
              <w:jc w:val="both"/>
              <w:rPr>
                <w:rFonts w:ascii="Arial" w:hAnsi="Arial" w:cs="Arial"/>
              </w:rPr>
            </w:pPr>
            <w:r w:rsidRPr="00E60B8C">
              <w:rPr>
                <w:rFonts w:ascii="Arial" w:hAnsi="Arial" w:cs="Arial"/>
              </w:rPr>
              <w:t>Төсвийн хөрөнгө оруулалтын төслийн худалдан авах ажиллагааг Төрийн болон орон нутгийн өмчийн хөрөнгөөр бараа, ажил, үйлчилгээ худалдан авах тухай хуулиар зохицуулахаар 3.4-т заасан.</w:t>
            </w:r>
          </w:p>
        </w:tc>
      </w:tr>
      <w:tr w:rsidR="00505B31" w:rsidRPr="00E60B8C" w14:paraId="371B4D1C" w14:textId="77777777" w:rsidTr="00A90EB3">
        <w:tc>
          <w:tcPr>
            <w:tcW w:w="568" w:type="dxa"/>
            <w:vAlign w:val="center"/>
          </w:tcPr>
          <w:p w14:paraId="59481600" w14:textId="77777777" w:rsidR="00505B31" w:rsidRPr="00E60B8C" w:rsidRDefault="00505B31" w:rsidP="00505B31">
            <w:pPr>
              <w:jc w:val="center"/>
              <w:rPr>
                <w:rFonts w:ascii="Arial" w:hAnsi="Arial" w:cs="Arial"/>
              </w:rPr>
            </w:pPr>
            <w:r w:rsidRPr="00E60B8C">
              <w:rPr>
                <w:rFonts w:ascii="Arial" w:hAnsi="Arial" w:cs="Arial"/>
              </w:rPr>
              <w:t>4</w:t>
            </w:r>
          </w:p>
        </w:tc>
        <w:tc>
          <w:tcPr>
            <w:tcW w:w="1559" w:type="dxa"/>
            <w:vMerge/>
          </w:tcPr>
          <w:p w14:paraId="3D80EFD1" w14:textId="77777777" w:rsidR="00505B31" w:rsidRPr="00E60B8C" w:rsidRDefault="00505B31" w:rsidP="00505B31">
            <w:pPr>
              <w:jc w:val="both"/>
              <w:rPr>
                <w:rFonts w:ascii="Arial" w:hAnsi="Arial" w:cs="Arial"/>
              </w:rPr>
            </w:pPr>
          </w:p>
        </w:tc>
        <w:tc>
          <w:tcPr>
            <w:tcW w:w="6095" w:type="dxa"/>
            <w:vAlign w:val="center"/>
          </w:tcPr>
          <w:p w14:paraId="167CFB65" w14:textId="77777777" w:rsidR="00505B31" w:rsidRPr="00E60B8C" w:rsidRDefault="00505B31" w:rsidP="00505B31">
            <w:pPr>
              <w:jc w:val="both"/>
              <w:rPr>
                <w:rFonts w:ascii="Arial" w:hAnsi="Arial" w:cs="Arial"/>
              </w:rPr>
            </w:pPr>
            <w:r w:rsidRPr="00E60B8C">
              <w:rPr>
                <w:rFonts w:ascii="Arial" w:hAnsi="Arial" w:cs="Arial"/>
              </w:rPr>
              <w:t>4.Хуулийн төслийн 4.1.24-г дараах байдлаар өөрчлөн найруулах: “</w:t>
            </w:r>
            <w:r w:rsidRPr="00E60B8C">
              <w:rPr>
                <w:rFonts w:ascii="Arial" w:eastAsia="Aptos" w:hAnsi="Arial" w:cs="Arial"/>
                <w:bCs/>
                <w:kern w:val="0"/>
                <w14:ligatures w14:val="none"/>
              </w:rPr>
              <w:t xml:space="preserve">“төсвийн хөрөнгө оруулалт” гэж төрөөс хөгжлийн бодлого, төлөвлөлтийн баримт бичигт тусгасан зорилго, зорилтыг хангах, нийгэм, эдийн засгийн дэд бүтцийг бүрдүүлэх, сайжруулах </w:t>
            </w:r>
            <w:r w:rsidRPr="00E60B8C">
              <w:rPr>
                <w:rFonts w:ascii="Arial" w:eastAsia="Aptos" w:hAnsi="Arial" w:cs="Arial"/>
                <w:bCs/>
                <w:kern w:val="0"/>
                <w:u w:val="single"/>
                <w14:ligatures w14:val="none"/>
              </w:rPr>
              <w:t>замаар нийтийн өмчийн хөрөнгийг шинээр бий болгох, их засвар хийх болон</w:t>
            </w:r>
            <w:r w:rsidRPr="00E60B8C">
              <w:rPr>
                <w:rFonts w:ascii="Arial" w:eastAsia="Aptos" w:hAnsi="Arial" w:cs="Arial"/>
                <w:bCs/>
                <w:kern w:val="0"/>
                <w14:ligatures w14:val="none"/>
              </w:rPr>
              <w:t xml:space="preserve"> төрийн үйлчилгээний чанар, хүртээмжийг нэмэгдүүлэх зорилгоор төсвийн эх үүсвэрийг төсвийн хөрөнгө оруулалтын төсөлд хуваарилан зарцуулах үйл ажиллагааг;</w:t>
            </w:r>
            <w:r w:rsidRPr="00E60B8C">
              <w:rPr>
                <w:rFonts w:ascii="Arial" w:hAnsi="Arial" w:cs="Arial"/>
              </w:rPr>
              <w:t>”</w:t>
            </w:r>
          </w:p>
        </w:tc>
        <w:tc>
          <w:tcPr>
            <w:tcW w:w="7513" w:type="dxa"/>
            <w:vAlign w:val="center"/>
          </w:tcPr>
          <w:p w14:paraId="53C51CB2" w14:textId="77777777" w:rsidR="009F123B" w:rsidRPr="00E60B8C" w:rsidRDefault="00291884">
            <w:pPr>
              <w:jc w:val="both"/>
              <w:rPr>
                <w:rFonts w:ascii="Arial" w:hAnsi="Arial" w:cs="Arial"/>
              </w:rPr>
            </w:pPr>
            <w:r w:rsidRPr="00E60B8C">
              <w:rPr>
                <w:rFonts w:ascii="Arial" w:hAnsi="Arial" w:cs="Arial"/>
              </w:rPr>
              <w:t>Саналын агуулгыг ТХОУтХ-ийн төслийн 4.1.12, 4.1.14-т тусгав.</w:t>
            </w:r>
          </w:p>
          <w:p w14:paraId="4BEAABAF" w14:textId="77777777" w:rsidR="009F123B" w:rsidRPr="00E60B8C" w:rsidRDefault="00291884">
            <w:pPr>
              <w:jc w:val="both"/>
              <w:rPr>
                <w:rFonts w:ascii="Arial" w:hAnsi="Arial" w:cs="Arial"/>
              </w:rPr>
            </w:pPr>
            <w:r w:rsidRPr="00E60B8C">
              <w:rPr>
                <w:rFonts w:ascii="Arial" w:hAnsi="Arial" w:cs="Arial"/>
              </w:rPr>
              <w:t>4.1.12.“төсвийн хөрөнгө оруулалт” гэж төрөөс хөгжлийн бодлого, төлөвлөлтийн баримт бичигт тусгасан зорилго, зорилтыг хангах, нийгэм, эдийн засгийн дэд бүтцийг бүрдүүлэх, сайжруулах, төрийн үйлчилгээний чанар, хүртээмжийг нэмэгдүүлэх зорилгоор төсвийн эх үүсвэрийг төсвийн хөрөнгө оруулалтын төсөлд хуваарилан зарцуулах үйл ажиллагааг;</w:t>
            </w:r>
          </w:p>
          <w:p w14:paraId="04C93C4F" w14:textId="77777777" w:rsidR="009F123B" w:rsidRPr="00E60B8C" w:rsidRDefault="00291884">
            <w:pPr>
              <w:jc w:val="both"/>
              <w:rPr>
                <w:rFonts w:ascii="Arial" w:hAnsi="Arial" w:cs="Arial"/>
              </w:rPr>
            </w:pPr>
            <w:r w:rsidRPr="00E60B8C">
              <w:rPr>
                <w:rFonts w:ascii="Arial" w:hAnsi="Arial" w:cs="Arial"/>
              </w:rPr>
              <w:t>4.1.14.“төсвийн хөрөнгө оруулалтын төсөл” гэж хөгжлийн бодлого, төлөвлөлтийн баримт бичигт тусгагдсан зорилго, зорилтыг хэрэгжүүлэх, нийгэм, эдийн засгийн дэд бүтцийг бүрдүүлэх, сайжруулахад болон төрийн чиг үүргийг хангахад шаардлагатай чадавхыг бий болгох, хөгжүүлэх зорилгоор төсвийн хөрөнгөөр санхүүжиж, үндсэн хөрөнгө бий болгох, сайжруулахад чиглэсэн, тодорхой хугацаанд хэрэгжих төслийг;</w:t>
            </w:r>
          </w:p>
        </w:tc>
      </w:tr>
      <w:tr w:rsidR="00505B31" w:rsidRPr="00E60B8C" w14:paraId="38152FF4" w14:textId="77777777" w:rsidTr="00A90EB3">
        <w:tc>
          <w:tcPr>
            <w:tcW w:w="568" w:type="dxa"/>
            <w:vAlign w:val="center"/>
          </w:tcPr>
          <w:p w14:paraId="2D69FDAB" w14:textId="77777777" w:rsidR="00505B31" w:rsidRPr="00E60B8C" w:rsidRDefault="00505B31" w:rsidP="00505B31">
            <w:pPr>
              <w:jc w:val="center"/>
              <w:rPr>
                <w:rFonts w:ascii="Arial" w:hAnsi="Arial" w:cs="Arial"/>
              </w:rPr>
            </w:pPr>
            <w:r w:rsidRPr="00E60B8C">
              <w:rPr>
                <w:rFonts w:ascii="Arial" w:hAnsi="Arial" w:cs="Arial"/>
              </w:rPr>
              <w:t>5</w:t>
            </w:r>
          </w:p>
        </w:tc>
        <w:tc>
          <w:tcPr>
            <w:tcW w:w="1559" w:type="dxa"/>
            <w:vMerge/>
          </w:tcPr>
          <w:p w14:paraId="5635626F" w14:textId="77777777" w:rsidR="00505B31" w:rsidRPr="00E60B8C" w:rsidRDefault="00505B31" w:rsidP="00505B31">
            <w:pPr>
              <w:jc w:val="both"/>
              <w:rPr>
                <w:rFonts w:ascii="Arial" w:hAnsi="Arial" w:cs="Arial"/>
              </w:rPr>
            </w:pPr>
          </w:p>
        </w:tc>
        <w:tc>
          <w:tcPr>
            <w:tcW w:w="6095" w:type="dxa"/>
            <w:vAlign w:val="center"/>
          </w:tcPr>
          <w:p w14:paraId="590E29F1" w14:textId="77777777" w:rsidR="00505B31" w:rsidRPr="00E60B8C" w:rsidRDefault="00505B31" w:rsidP="00505B31">
            <w:pPr>
              <w:jc w:val="both"/>
              <w:rPr>
                <w:rFonts w:ascii="Arial" w:hAnsi="Arial" w:cs="Arial"/>
              </w:rPr>
            </w:pPr>
            <w:r w:rsidRPr="00E60B8C">
              <w:rPr>
                <w:rFonts w:ascii="Arial" w:eastAsia="Aptos" w:hAnsi="Arial" w:cs="Arial"/>
                <w:bCs/>
                <w:kern w:val="0"/>
                <w14:ligatures w14:val="none"/>
              </w:rPr>
              <w:t>5.Хуулийн төслийн 4.1.26-д “барилга байгууламж барих, их засвар хийх, тоног төхөөрөмж нийлүүлэх, тэдгээрийг ашиглалтад оруулах, хэвийн үйл ажиллагааг хангах, тохируулах, зүгшрүүлэх болон түүнтэй холбоотой хийгдэх” гэснийг хасах. Зөвхөн энд дурдсан зүйлсэд хамаарах хязгаарлагдмал гэж ойлгох эрсдэлтэй. Үлдсэн хэсэг хангалттай сайн тодорхойлолт өгч байна.</w:t>
            </w:r>
          </w:p>
        </w:tc>
        <w:tc>
          <w:tcPr>
            <w:tcW w:w="7513" w:type="dxa"/>
            <w:vAlign w:val="center"/>
          </w:tcPr>
          <w:p w14:paraId="0F6BF8CA" w14:textId="77777777" w:rsidR="009F123B" w:rsidRPr="00E60B8C" w:rsidRDefault="00291884">
            <w:pPr>
              <w:jc w:val="both"/>
              <w:rPr>
                <w:rFonts w:ascii="Arial" w:hAnsi="Arial" w:cs="Arial"/>
              </w:rPr>
            </w:pPr>
            <w:r w:rsidRPr="00E60B8C">
              <w:rPr>
                <w:rFonts w:ascii="Arial" w:hAnsi="Arial" w:cs="Arial"/>
              </w:rPr>
              <w:t>Саналыг хүлээн авч, “төсвийн хөрөнгө оруулалтын төсөл”-ийн тодорхойлолтоос хязгаарласан жагсаалтыг хасаж, 4.1.14-т дараах байдлаар тодорхойлов.</w:t>
            </w:r>
          </w:p>
          <w:p w14:paraId="3C3428FC" w14:textId="77777777" w:rsidR="009F123B" w:rsidRPr="00E60B8C" w:rsidRDefault="00291884">
            <w:pPr>
              <w:jc w:val="both"/>
              <w:rPr>
                <w:rFonts w:ascii="Arial" w:hAnsi="Arial" w:cs="Arial"/>
              </w:rPr>
            </w:pPr>
            <w:r w:rsidRPr="00E60B8C">
              <w:rPr>
                <w:rFonts w:ascii="Arial" w:hAnsi="Arial" w:cs="Arial"/>
              </w:rPr>
              <w:t>4.1.14.“төсвийн хөрөнгө оруулалтын төсөл” гэж хөгжлийн бодлого, төлөвлөлтийн баримт бичигт тусгагдсан зорилго, зорилтыг хэрэгжүүлэх, нийгэм, эдийн засгийн дэд бүтцийг бүрдүүлэх, сайжруулахад болон төрийн чиг үүргийг хангахад шаардлагатай чадавхыг бий болгох, хөгжүүлэх зорилгоор төсвийн хөрөнгөөр санхүүжиж, үндсэн хөрөнгө бий болгох, сайжруулахад чиглэсэн, тодорхой хугацаанд хэрэгжих төслийг;</w:t>
            </w:r>
          </w:p>
        </w:tc>
      </w:tr>
      <w:tr w:rsidR="00505B31" w:rsidRPr="00E60B8C" w14:paraId="5E5809AF" w14:textId="77777777" w:rsidTr="00A90EB3">
        <w:tc>
          <w:tcPr>
            <w:tcW w:w="568" w:type="dxa"/>
            <w:vAlign w:val="center"/>
          </w:tcPr>
          <w:p w14:paraId="1FDD6667" w14:textId="77777777" w:rsidR="00505B31" w:rsidRPr="00E60B8C" w:rsidRDefault="00505B31" w:rsidP="00505B31">
            <w:pPr>
              <w:jc w:val="center"/>
              <w:rPr>
                <w:rFonts w:ascii="Arial" w:hAnsi="Arial" w:cs="Arial"/>
              </w:rPr>
            </w:pPr>
            <w:r w:rsidRPr="00E60B8C">
              <w:rPr>
                <w:rFonts w:ascii="Arial" w:hAnsi="Arial" w:cs="Arial"/>
              </w:rPr>
              <w:t>6</w:t>
            </w:r>
          </w:p>
        </w:tc>
        <w:tc>
          <w:tcPr>
            <w:tcW w:w="1559" w:type="dxa"/>
            <w:vMerge/>
          </w:tcPr>
          <w:p w14:paraId="0BAE5131" w14:textId="77777777" w:rsidR="00505B31" w:rsidRPr="00E60B8C" w:rsidRDefault="00505B31" w:rsidP="00505B31">
            <w:pPr>
              <w:jc w:val="both"/>
              <w:rPr>
                <w:rFonts w:ascii="Arial" w:hAnsi="Arial" w:cs="Arial"/>
              </w:rPr>
            </w:pPr>
          </w:p>
        </w:tc>
        <w:tc>
          <w:tcPr>
            <w:tcW w:w="6095" w:type="dxa"/>
            <w:vAlign w:val="center"/>
          </w:tcPr>
          <w:p w14:paraId="396D7B20" w14:textId="77777777" w:rsidR="00505B31" w:rsidRPr="00E60B8C" w:rsidRDefault="00505B31" w:rsidP="00505B31">
            <w:pPr>
              <w:jc w:val="both"/>
              <w:rPr>
                <w:rFonts w:ascii="Arial" w:hAnsi="Arial" w:cs="Arial"/>
              </w:rPr>
            </w:pPr>
            <w:r w:rsidRPr="00E60B8C">
              <w:rPr>
                <w:rFonts w:ascii="Arial" w:hAnsi="Arial" w:cs="Arial"/>
              </w:rPr>
              <w:t>6.Хуулийн төслийн 4.1.27-г дараах байдлаар өөрчлөн найруулах: “</w:t>
            </w:r>
            <w:r w:rsidRPr="00E60B8C">
              <w:rPr>
                <w:rFonts w:ascii="Arial" w:eastAsia="Times New Roman" w:hAnsi="Arial" w:cs="Arial"/>
                <w:bCs/>
                <w:kern w:val="0"/>
                <w14:ligatures w14:val="none"/>
              </w:rPr>
              <w:t xml:space="preserve">“төсвийн хөрөнгө оруулалтын удирдлага” гэж төсвийн хөрөнгө оруулалтын төслийг төлөвлөх, </w:t>
            </w:r>
            <w:r w:rsidRPr="00E60B8C">
              <w:rPr>
                <w:rFonts w:ascii="Arial" w:eastAsia="Times New Roman" w:hAnsi="Arial" w:cs="Arial"/>
                <w:bCs/>
                <w:u w:val="single"/>
              </w:rPr>
              <w:t>зураг төсөл хийх болон бусад бэлтгэл ажил, үнэлгээ, сонгон шалгаруулалт хийх,</w:t>
            </w:r>
            <w:r w:rsidRPr="00E60B8C">
              <w:rPr>
                <w:rFonts w:ascii="Arial" w:eastAsia="Times New Roman" w:hAnsi="Arial" w:cs="Arial"/>
                <w:bCs/>
              </w:rPr>
              <w:t xml:space="preserve"> </w:t>
            </w:r>
            <w:r w:rsidRPr="00E60B8C">
              <w:rPr>
                <w:rFonts w:ascii="Arial" w:eastAsia="Times New Roman" w:hAnsi="Arial" w:cs="Arial"/>
                <w:bCs/>
                <w:kern w:val="0"/>
                <w14:ligatures w14:val="none"/>
              </w:rPr>
              <w:t>санхүүжүүлэх, хэрэгжүүлэх, хянах, тайлагнах болон хөрөнгийн удирдлага, ашиглалт, үр өгөөжийг тооцох үйл ажиллагааг нэгдсэн удирдлагаар үр дүнтэй хэрэгжүүлэх үйл явцыг;</w:t>
            </w:r>
            <w:r w:rsidRPr="00E60B8C">
              <w:rPr>
                <w:rFonts w:ascii="Arial" w:hAnsi="Arial" w:cs="Arial"/>
              </w:rPr>
              <w:t>”</w:t>
            </w:r>
          </w:p>
        </w:tc>
        <w:tc>
          <w:tcPr>
            <w:tcW w:w="7513" w:type="dxa"/>
            <w:vAlign w:val="center"/>
          </w:tcPr>
          <w:p w14:paraId="3819488D" w14:textId="77777777" w:rsidR="009F123B" w:rsidRPr="00E60B8C" w:rsidRDefault="00291884">
            <w:pPr>
              <w:jc w:val="both"/>
              <w:rPr>
                <w:rFonts w:ascii="Arial" w:hAnsi="Arial" w:cs="Arial"/>
              </w:rPr>
            </w:pPr>
            <w:r w:rsidRPr="00E60B8C">
              <w:rPr>
                <w:rFonts w:ascii="Arial" w:hAnsi="Arial" w:cs="Arial"/>
              </w:rPr>
              <w:t>Саналын агуулгыг харгалзан ТХОУтХ-ийн төслийн 4.1.15-д дараах байдлаар тодорхойлов.</w:t>
            </w:r>
          </w:p>
          <w:p w14:paraId="3D011F77" w14:textId="77777777" w:rsidR="009F123B" w:rsidRPr="00E60B8C" w:rsidRDefault="00291884">
            <w:pPr>
              <w:jc w:val="both"/>
              <w:rPr>
                <w:rFonts w:ascii="Arial" w:hAnsi="Arial" w:cs="Arial"/>
              </w:rPr>
            </w:pPr>
            <w:r w:rsidRPr="00E60B8C">
              <w:rPr>
                <w:rFonts w:ascii="Arial" w:hAnsi="Arial" w:cs="Arial"/>
              </w:rPr>
              <w:t>4.1.15.“төсвийн хөрөнгө оруулалтын удирдлага” гэж төсвийн хөрөнгө оруулалтын төслийг төлөвлөх, санхүүжүүлэх, хэрэгжүүлэх, хянах, тайлагнах болон хөрөнгийн удирдлага, ашиглалт, үр өгөөжийг тооцох, нэгдсэн удирдлагаар үр дүнтэй хэрэгжүүлэх үйл ажиллагааг;</w:t>
            </w:r>
          </w:p>
          <w:p w14:paraId="6F20F4B0" w14:textId="77777777" w:rsidR="009F123B" w:rsidRPr="00E60B8C" w:rsidRDefault="00291884">
            <w:pPr>
              <w:jc w:val="both"/>
              <w:rPr>
                <w:rFonts w:ascii="Arial" w:hAnsi="Arial" w:cs="Arial"/>
              </w:rPr>
            </w:pPr>
            <w:r w:rsidRPr="00E60B8C">
              <w:rPr>
                <w:rFonts w:ascii="Arial" w:hAnsi="Arial" w:cs="Arial"/>
              </w:rPr>
              <w:t>Төслийн зураг төсөл боловсруулах болон бусад бэлтгэл ажил, үнэлгээ, эрэмбэлэлт нь төлөвлөлтийн үе шатанд хамаарахаар 6.1.1, 6.2-т тусгасан.</w:t>
            </w:r>
          </w:p>
        </w:tc>
      </w:tr>
      <w:tr w:rsidR="00505B31" w:rsidRPr="00E60B8C" w14:paraId="18E83DEB" w14:textId="77777777" w:rsidTr="00A90EB3">
        <w:tc>
          <w:tcPr>
            <w:tcW w:w="568" w:type="dxa"/>
            <w:vAlign w:val="center"/>
          </w:tcPr>
          <w:p w14:paraId="72786141" w14:textId="77777777" w:rsidR="00505B31" w:rsidRPr="00E60B8C" w:rsidRDefault="00505B31" w:rsidP="00505B31">
            <w:pPr>
              <w:jc w:val="center"/>
              <w:rPr>
                <w:rFonts w:ascii="Arial" w:hAnsi="Arial" w:cs="Arial"/>
              </w:rPr>
            </w:pPr>
            <w:r w:rsidRPr="00E60B8C">
              <w:rPr>
                <w:rFonts w:ascii="Arial" w:hAnsi="Arial" w:cs="Arial"/>
              </w:rPr>
              <w:t>7</w:t>
            </w:r>
          </w:p>
        </w:tc>
        <w:tc>
          <w:tcPr>
            <w:tcW w:w="1559" w:type="dxa"/>
            <w:vMerge/>
          </w:tcPr>
          <w:p w14:paraId="0F37DCEC" w14:textId="77777777" w:rsidR="00505B31" w:rsidRPr="00E60B8C" w:rsidRDefault="00505B31" w:rsidP="00505B31">
            <w:pPr>
              <w:jc w:val="both"/>
              <w:rPr>
                <w:rFonts w:ascii="Arial" w:hAnsi="Arial" w:cs="Arial"/>
              </w:rPr>
            </w:pPr>
          </w:p>
        </w:tc>
        <w:tc>
          <w:tcPr>
            <w:tcW w:w="6095" w:type="dxa"/>
            <w:vAlign w:val="center"/>
          </w:tcPr>
          <w:p w14:paraId="6D230932" w14:textId="77777777" w:rsidR="00505B31" w:rsidRPr="00E60B8C" w:rsidRDefault="00505B31" w:rsidP="00505B31">
            <w:pPr>
              <w:jc w:val="both"/>
              <w:rPr>
                <w:rFonts w:ascii="Arial" w:hAnsi="Arial" w:cs="Arial"/>
              </w:rPr>
            </w:pPr>
            <w:r w:rsidRPr="00E60B8C">
              <w:rPr>
                <w:rFonts w:ascii="Arial" w:eastAsia="Aptos" w:hAnsi="Arial" w:cs="Arial"/>
                <w:bCs/>
                <w:kern w:val="0"/>
                <w14:ligatures w14:val="none"/>
              </w:rPr>
              <w:t>7.Хуулийн төслийн 5.1.1-г дараах байдлаар өөрчлөн найруулах: “</w:t>
            </w:r>
            <w:r w:rsidRPr="00E60B8C">
              <w:rPr>
                <w:rFonts w:ascii="Arial" w:eastAsia="Times New Roman" w:hAnsi="Arial" w:cs="Arial"/>
                <w:kern w:val="0"/>
                <w14:ligatures w14:val="none"/>
              </w:rPr>
              <w:t xml:space="preserve">төсвийн хөрөнгө оруулалт нь хөгжлийн бодлого, төлөвлөлтийн баримт бичиг </w:t>
            </w:r>
            <w:r w:rsidRPr="00E60B8C">
              <w:rPr>
                <w:rFonts w:ascii="Arial" w:eastAsia="Times New Roman" w:hAnsi="Arial" w:cs="Arial"/>
                <w:kern w:val="0"/>
                <w:u w:val="single"/>
                <w14:ligatures w14:val="none"/>
              </w:rPr>
              <w:t>болон энэ хуулийн бүх шаардлагад</w:t>
            </w:r>
            <w:r w:rsidRPr="00E60B8C">
              <w:rPr>
                <w:rFonts w:ascii="Arial" w:eastAsia="Times New Roman" w:hAnsi="Arial" w:cs="Arial"/>
                <w:kern w:val="0"/>
                <w14:ligatures w14:val="none"/>
              </w:rPr>
              <w:t xml:space="preserve"> нийцсэн байх буюу нийцлийн зарчим;</w:t>
            </w:r>
            <w:r w:rsidRPr="00E60B8C">
              <w:rPr>
                <w:rFonts w:ascii="Arial" w:eastAsia="Aptos" w:hAnsi="Arial" w:cs="Arial"/>
                <w:bCs/>
                <w:kern w:val="0"/>
                <w14:ligatures w14:val="none"/>
              </w:rPr>
              <w:t>”</w:t>
            </w:r>
          </w:p>
        </w:tc>
        <w:tc>
          <w:tcPr>
            <w:tcW w:w="7513" w:type="dxa"/>
            <w:vAlign w:val="center"/>
          </w:tcPr>
          <w:p w14:paraId="7424BD98" w14:textId="77777777" w:rsidR="009F123B" w:rsidRPr="00E60B8C" w:rsidRDefault="00291884">
            <w:pPr>
              <w:jc w:val="both"/>
              <w:rPr>
                <w:rFonts w:ascii="Arial" w:hAnsi="Arial" w:cs="Arial"/>
              </w:rPr>
            </w:pPr>
            <w:r w:rsidRPr="00E60B8C">
              <w:rPr>
                <w:rFonts w:ascii="Arial" w:hAnsi="Arial" w:cs="Arial"/>
              </w:rPr>
              <w:t>Саналын агуулгыг ТХОУтХ-ийн төслийн 5.2.1-д тусгав.</w:t>
            </w:r>
          </w:p>
          <w:p w14:paraId="408A68EE" w14:textId="77777777" w:rsidR="009F123B" w:rsidRPr="00E60B8C" w:rsidRDefault="00291884">
            <w:pPr>
              <w:jc w:val="both"/>
              <w:rPr>
                <w:rFonts w:ascii="Arial" w:hAnsi="Arial" w:cs="Arial"/>
              </w:rPr>
            </w:pPr>
            <w:r w:rsidRPr="00E60B8C">
              <w:rPr>
                <w:rFonts w:ascii="Arial" w:hAnsi="Arial" w:cs="Arial"/>
              </w:rPr>
              <w:t>5.2.1.төсвийн хөрөнгө оруулалтыг Монгол Улсын Үндсэн хууль, хөгжлийн бодлого, төлөвлөлтийн баримт бичиг, энэ хууль болон холбогдох бусад хууль тогтоомжид нийцүүлэн төлөвлөж, энэ хуулийн 5.1.1-д заасан нийцлийн зарчмыг хэрэгжүүлэх;</w:t>
            </w:r>
          </w:p>
        </w:tc>
      </w:tr>
      <w:tr w:rsidR="00505B31" w:rsidRPr="00E60B8C" w14:paraId="4448817D" w14:textId="77777777" w:rsidTr="00A90EB3">
        <w:tc>
          <w:tcPr>
            <w:tcW w:w="568" w:type="dxa"/>
            <w:vAlign w:val="center"/>
          </w:tcPr>
          <w:p w14:paraId="209C107A" w14:textId="77777777" w:rsidR="00505B31" w:rsidRPr="00E60B8C" w:rsidRDefault="00505B31" w:rsidP="00505B31">
            <w:pPr>
              <w:jc w:val="center"/>
              <w:rPr>
                <w:rFonts w:ascii="Arial" w:hAnsi="Arial" w:cs="Arial"/>
              </w:rPr>
            </w:pPr>
            <w:r w:rsidRPr="00E60B8C">
              <w:rPr>
                <w:rFonts w:ascii="Arial" w:hAnsi="Arial" w:cs="Arial"/>
              </w:rPr>
              <w:t>8</w:t>
            </w:r>
          </w:p>
        </w:tc>
        <w:tc>
          <w:tcPr>
            <w:tcW w:w="1559" w:type="dxa"/>
            <w:vMerge/>
          </w:tcPr>
          <w:p w14:paraId="1E30E353" w14:textId="77777777" w:rsidR="00505B31" w:rsidRPr="00E60B8C" w:rsidRDefault="00505B31" w:rsidP="00505B31">
            <w:pPr>
              <w:jc w:val="both"/>
              <w:rPr>
                <w:rFonts w:ascii="Arial" w:hAnsi="Arial" w:cs="Arial"/>
              </w:rPr>
            </w:pPr>
          </w:p>
        </w:tc>
        <w:tc>
          <w:tcPr>
            <w:tcW w:w="6095" w:type="dxa"/>
            <w:vAlign w:val="center"/>
          </w:tcPr>
          <w:p w14:paraId="548DBA2C" w14:textId="77777777" w:rsidR="00505B31" w:rsidRPr="00E60B8C" w:rsidRDefault="00505B31" w:rsidP="00505B31">
            <w:pPr>
              <w:jc w:val="both"/>
              <w:rPr>
                <w:rFonts w:ascii="Arial" w:hAnsi="Arial" w:cs="Arial"/>
              </w:rPr>
            </w:pPr>
            <w:r w:rsidRPr="00E60B8C">
              <w:rPr>
                <w:rFonts w:ascii="Arial" w:eastAsia="Aptos" w:hAnsi="Arial" w:cs="Arial"/>
                <w:bCs/>
                <w:kern w:val="0"/>
                <w14:ligatures w14:val="none"/>
              </w:rPr>
              <w:t>8.Хуулийн төслийн 5.1.10-г дараах байдлаар өөрчлөн найруулах: “</w:t>
            </w:r>
            <w:r w:rsidRPr="00E60B8C">
              <w:rPr>
                <w:rFonts w:ascii="Arial" w:eastAsia="Times New Roman" w:hAnsi="Arial" w:cs="Arial"/>
                <w:kern w:val="0"/>
                <w14:ligatures w14:val="none"/>
              </w:rPr>
              <w:t xml:space="preserve">байгаль орчинд ээлтэй, ногоон хөгжлийг дэмжсэн, </w:t>
            </w:r>
            <w:r w:rsidRPr="00E60B8C">
              <w:rPr>
                <w:rFonts w:ascii="Arial" w:eastAsia="Times New Roman" w:hAnsi="Arial" w:cs="Arial"/>
                <w:kern w:val="0"/>
                <w:u w:val="single"/>
                <w14:ligatures w14:val="none"/>
              </w:rPr>
              <w:t>уур амьсгал болон ерөнхий</w:t>
            </w:r>
            <w:r w:rsidRPr="00E60B8C">
              <w:rPr>
                <w:rFonts w:ascii="Arial" w:eastAsia="Times New Roman" w:hAnsi="Arial" w:cs="Arial"/>
                <w:kern w:val="0"/>
                <w14:ligatures w14:val="none"/>
              </w:rPr>
              <w:t xml:space="preserve"> хүрээлэн буй орчинд үзүүлэх сөрөг нөлөөллийг бууруулах буюу ногоон хөрөнгө оруулалтын зарчим.</w:t>
            </w:r>
            <w:r w:rsidRPr="00E60B8C">
              <w:rPr>
                <w:rFonts w:ascii="Arial" w:eastAsia="Aptos" w:hAnsi="Arial" w:cs="Arial"/>
                <w:bCs/>
                <w:kern w:val="0"/>
                <w14:ligatures w14:val="none"/>
              </w:rPr>
              <w:t>”</w:t>
            </w:r>
          </w:p>
        </w:tc>
        <w:tc>
          <w:tcPr>
            <w:tcW w:w="7513" w:type="dxa"/>
            <w:vAlign w:val="center"/>
          </w:tcPr>
          <w:p w14:paraId="5C2C0DB6" w14:textId="77777777" w:rsidR="009F123B" w:rsidRPr="00E60B8C" w:rsidRDefault="00291884">
            <w:pPr>
              <w:jc w:val="both"/>
              <w:rPr>
                <w:rFonts w:ascii="Arial" w:hAnsi="Arial" w:cs="Arial"/>
              </w:rPr>
            </w:pPr>
            <w:r w:rsidRPr="00E60B8C">
              <w:rPr>
                <w:rFonts w:ascii="Arial" w:hAnsi="Arial" w:cs="Arial"/>
              </w:rPr>
              <w:t>Саналын агуулгыг ТХОУтХ-ийн төслийн 5.1.11, 5.2.11-д “ногоон санхүүжилтийн зарчим” нэрээр тусгав.</w:t>
            </w:r>
          </w:p>
          <w:p w14:paraId="2116F641" w14:textId="77777777" w:rsidR="009F123B" w:rsidRPr="00E60B8C" w:rsidRDefault="00291884">
            <w:pPr>
              <w:jc w:val="both"/>
              <w:rPr>
                <w:rFonts w:ascii="Arial" w:hAnsi="Arial" w:cs="Arial"/>
              </w:rPr>
            </w:pPr>
            <w:r w:rsidRPr="00E60B8C">
              <w:rPr>
                <w:rFonts w:ascii="Arial" w:hAnsi="Arial" w:cs="Arial"/>
              </w:rPr>
              <w:t>5.2.11.төсвийн хөрөнгө оруулалтын төслийг байгаль орчинд ээлтэй, ногоон хөгжлийг дэмжсэн, хүрээлэн байгаа орчинд үзүүлэх сөрөг нөлөөллийг бууруулахаар төлөвлөж, хэрэгжүүлэх, санхүүжүүлэх байдлаар энэ хуулийн 5.1.11-д заасан ногоон санхүүжилтийн зарчмыг хэрэгжүүлэх;</w:t>
            </w:r>
          </w:p>
          <w:p w14:paraId="08F1EE1D" w14:textId="77777777" w:rsidR="009F123B" w:rsidRPr="00E60B8C" w:rsidRDefault="00291884">
            <w:pPr>
              <w:jc w:val="both"/>
              <w:rPr>
                <w:rFonts w:ascii="Arial" w:hAnsi="Arial" w:cs="Arial"/>
              </w:rPr>
            </w:pPr>
            <w:r w:rsidRPr="00E60B8C">
              <w:rPr>
                <w:rFonts w:ascii="Arial" w:hAnsi="Arial" w:cs="Arial"/>
              </w:rPr>
              <w:t>“Ногоон санхүүжилт” гэсэн нэр томьёог Уур амьсгалын өөрчлөлтийн тухай хуулийн 4.1.8-д заасны дагуу ойлгохоор 5 дугаар зүйлийн тайлбарт тусгасан.</w:t>
            </w:r>
          </w:p>
        </w:tc>
      </w:tr>
      <w:tr w:rsidR="00505B31" w:rsidRPr="00E60B8C" w14:paraId="7A34B16F" w14:textId="77777777" w:rsidTr="00A90EB3">
        <w:tc>
          <w:tcPr>
            <w:tcW w:w="568" w:type="dxa"/>
            <w:vAlign w:val="center"/>
          </w:tcPr>
          <w:p w14:paraId="2C9C5FAB" w14:textId="77777777" w:rsidR="00505B31" w:rsidRPr="00E60B8C" w:rsidRDefault="00505B31" w:rsidP="00505B31">
            <w:pPr>
              <w:jc w:val="center"/>
              <w:rPr>
                <w:rFonts w:ascii="Arial" w:hAnsi="Arial" w:cs="Arial"/>
              </w:rPr>
            </w:pPr>
            <w:r w:rsidRPr="00E60B8C">
              <w:rPr>
                <w:rFonts w:ascii="Arial" w:hAnsi="Arial" w:cs="Arial"/>
              </w:rPr>
              <w:t>9</w:t>
            </w:r>
          </w:p>
        </w:tc>
        <w:tc>
          <w:tcPr>
            <w:tcW w:w="1559" w:type="dxa"/>
            <w:vMerge/>
          </w:tcPr>
          <w:p w14:paraId="060EF300" w14:textId="77777777" w:rsidR="00505B31" w:rsidRPr="00E60B8C" w:rsidRDefault="00505B31" w:rsidP="00505B31">
            <w:pPr>
              <w:jc w:val="both"/>
              <w:rPr>
                <w:rFonts w:ascii="Arial" w:hAnsi="Arial" w:cs="Arial"/>
              </w:rPr>
            </w:pPr>
          </w:p>
        </w:tc>
        <w:tc>
          <w:tcPr>
            <w:tcW w:w="6095" w:type="dxa"/>
            <w:vAlign w:val="center"/>
          </w:tcPr>
          <w:p w14:paraId="068CEC3E" w14:textId="77777777" w:rsidR="00505B31" w:rsidRPr="00E60B8C" w:rsidRDefault="00505B31" w:rsidP="00505B31">
            <w:pPr>
              <w:jc w:val="both"/>
              <w:rPr>
                <w:rFonts w:ascii="Arial" w:hAnsi="Arial" w:cs="Arial"/>
              </w:rPr>
            </w:pPr>
            <w:r w:rsidRPr="00E60B8C">
              <w:rPr>
                <w:rFonts w:ascii="Arial" w:eastAsia="Aptos" w:hAnsi="Arial" w:cs="Arial"/>
                <w:bCs/>
                <w:kern w:val="0"/>
                <w14:ligatures w14:val="none"/>
              </w:rPr>
              <w:t>9.Хуулийн төслийн 5 дугаар зүйлд дараах агуулга бүхий 5.1.11 дэх заалтыг нэмэх: “</w:t>
            </w:r>
            <w:r w:rsidRPr="00E60B8C">
              <w:rPr>
                <w:rFonts w:ascii="Arial" w:eastAsia="Times New Roman" w:hAnsi="Arial" w:cs="Arial"/>
                <w:kern w:val="0"/>
                <w14:ligatures w14:val="none"/>
              </w:rPr>
              <w:t>одоо хэрэгжиж буй гэрээт төслүүдийн жилийн мөнгөн урсгалын үүрэг биелсэн бөгөөд санхүүгийн боломж тодорхойлогдсон тохиолдолд шинэ төслүүдийг санхүүжүүлэх буюу санхүүгийн боломжийн зарчим.</w:t>
            </w:r>
            <w:r w:rsidRPr="00E60B8C">
              <w:rPr>
                <w:rFonts w:ascii="Arial" w:eastAsia="Aptos" w:hAnsi="Arial" w:cs="Arial"/>
                <w:bCs/>
                <w:kern w:val="0"/>
                <w14:ligatures w14:val="none"/>
              </w:rPr>
              <w:t>”</w:t>
            </w:r>
          </w:p>
        </w:tc>
        <w:tc>
          <w:tcPr>
            <w:tcW w:w="7513" w:type="dxa"/>
            <w:vAlign w:val="center"/>
          </w:tcPr>
          <w:p w14:paraId="674FC490" w14:textId="77777777" w:rsidR="009F123B" w:rsidRPr="00E60B8C" w:rsidRDefault="00291884">
            <w:pPr>
              <w:jc w:val="both"/>
              <w:rPr>
                <w:rFonts w:ascii="Arial" w:hAnsi="Arial" w:cs="Arial"/>
              </w:rPr>
            </w:pPr>
            <w:r w:rsidRPr="00E60B8C">
              <w:rPr>
                <w:rFonts w:ascii="Arial" w:hAnsi="Arial" w:cs="Arial"/>
              </w:rPr>
              <w:t>Саналын агуулгыг ТХОУтХ-ийн төсөлд дараах байдлаар тусгав. Үргэлжлүүлэх буюу он дамжин хэрэгжиж байгаа төслийг төсвийн төсөлд тэргүүн ээлжид тусгах (5.2.3, 28.2.1), төсвийн хөрөнгө оруулалтын төлөвлөлтийг дунд хугацааны төсвийн хүрээний мэдэгдэл, санхүүжилтийн эх үүсвэрийн боломжтой нийцүүлэх (13.1.2), төслийн саналыг санхүүжилтийн болон төсвийн хязгаар, урсгал зардлын төсөвт үзүүлэх нөлөөлөлд суурилан эрэмбэлэх (27.2.5).</w:t>
            </w:r>
          </w:p>
        </w:tc>
      </w:tr>
      <w:tr w:rsidR="00505B31" w:rsidRPr="00E60B8C" w14:paraId="52C73C2C" w14:textId="77777777" w:rsidTr="00A90EB3">
        <w:tc>
          <w:tcPr>
            <w:tcW w:w="568" w:type="dxa"/>
            <w:vAlign w:val="center"/>
          </w:tcPr>
          <w:p w14:paraId="5287E975" w14:textId="77777777" w:rsidR="00505B31" w:rsidRPr="00E60B8C" w:rsidRDefault="00505B31" w:rsidP="00505B31">
            <w:pPr>
              <w:jc w:val="center"/>
              <w:rPr>
                <w:rFonts w:ascii="Arial" w:hAnsi="Arial" w:cs="Arial"/>
              </w:rPr>
            </w:pPr>
            <w:r w:rsidRPr="00E60B8C">
              <w:rPr>
                <w:rFonts w:ascii="Arial" w:hAnsi="Arial" w:cs="Arial"/>
              </w:rPr>
              <w:t>10</w:t>
            </w:r>
          </w:p>
        </w:tc>
        <w:tc>
          <w:tcPr>
            <w:tcW w:w="1559" w:type="dxa"/>
            <w:vMerge/>
          </w:tcPr>
          <w:p w14:paraId="43140A57" w14:textId="77777777" w:rsidR="00505B31" w:rsidRPr="00E60B8C" w:rsidRDefault="00505B31" w:rsidP="00505B31">
            <w:pPr>
              <w:jc w:val="both"/>
              <w:rPr>
                <w:rFonts w:ascii="Arial" w:hAnsi="Arial" w:cs="Arial"/>
              </w:rPr>
            </w:pPr>
          </w:p>
        </w:tc>
        <w:tc>
          <w:tcPr>
            <w:tcW w:w="6095" w:type="dxa"/>
            <w:vAlign w:val="center"/>
          </w:tcPr>
          <w:p w14:paraId="72DD8777" w14:textId="77777777" w:rsidR="00505B31" w:rsidRPr="00E60B8C" w:rsidRDefault="00505B31" w:rsidP="00505B31">
            <w:pPr>
              <w:jc w:val="both"/>
              <w:rPr>
                <w:rFonts w:ascii="Arial" w:hAnsi="Arial" w:cs="Arial"/>
              </w:rPr>
            </w:pPr>
            <w:r w:rsidRPr="00E60B8C">
              <w:rPr>
                <w:rFonts w:ascii="Arial" w:eastAsia="Aptos" w:hAnsi="Arial" w:cs="Arial"/>
                <w:bCs/>
                <w:kern w:val="0"/>
                <w14:ligatures w14:val="none"/>
              </w:rPr>
              <w:t>10.Хуулийн төслийн 6.1.1-г дараах байдлаар өөрчлөн найруулах: “</w:t>
            </w:r>
            <w:r w:rsidRPr="00E60B8C">
              <w:rPr>
                <w:rFonts w:ascii="Arial" w:eastAsia="Times New Roman" w:hAnsi="Arial" w:cs="Arial"/>
                <w:kern w:val="0"/>
                <w14:ligatures w14:val="none"/>
              </w:rPr>
              <w:t xml:space="preserve">төслийг </w:t>
            </w:r>
            <w:r w:rsidRPr="00E60B8C">
              <w:rPr>
                <w:rFonts w:ascii="Arial" w:eastAsia="Times New Roman" w:hAnsi="Arial" w:cs="Arial"/>
                <w:kern w:val="0"/>
                <w:u w:val="single"/>
                <w14:ligatures w14:val="none"/>
              </w:rPr>
              <w:t>тодорхойлох,</w:t>
            </w:r>
            <w:r w:rsidRPr="00E60B8C">
              <w:rPr>
                <w:rFonts w:ascii="Arial" w:eastAsia="Times New Roman" w:hAnsi="Arial" w:cs="Arial"/>
                <w:kern w:val="0"/>
                <w14:ligatures w14:val="none"/>
              </w:rPr>
              <w:t xml:space="preserve"> бэлтгэл ажиллагааг хангах буюу төлөвлөлтийн үе шат;</w:t>
            </w:r>
            <w:r w:rsidRPr="00E60B8C">
              <w:rPr>
                <w:rFonts w:ascii="Arial" w:eastAsia="Aptos" w:hAnsi="Arial" w:cs="Arial"/>
                <w:bCs/>
                <w:kern w:val="0"/>
                <w14:ligatures w14:val="none"/>
              </w:rPr>
              <w:t>”</w:t>
            </w:r>
          </w:p>
        </w:tc>
        <w:tc>
          <w:tcPr>
            <w:tcW w:w="7513" w:type="dxa"/>
            <w:vAlign w:val="center"/>
          </w:tcPr>
          <w:p w14:paraId="37A2D498" w14:textId="77777777" w:rsidR="009F123B" w:rsidRPr="00E60B8C" w:rsidRDefault="00291884">
            <w:pPr>
              <w:jc w:val="both"/>
              <w:rPr>
                <w:rFonts w:ascii="Arial" w:hAnsi="Arial" w:cs="Arial"/>
              </w:rPr>
            </w:pPr>
            <w:r w:rsidRPr="00E60B8C">
              <w:rPr>
                <w:rFonts w:ascii="Arial" w:hAnsi="Arial" w:cs="Arial"/>
              </w:rPr>
              <w:t>Саналын агуулгыг ТХОУтХ-ийн төслийн 6.1.1-д тусгав.</w:t>
            </w:r>
          </w:p>
          <w:p w14:paraId="7CC2A880" w14:textId="77777777" w:rsidR="009F123B" w:rsidRPr="00E60B8C" w:rsidRDefault="00291884">
            <w:pPr>
              <w:jc w:val="both"/>
              <w:rPr>
                <w:rFonts w:ascii="Arial" w:hAnsi="Arial" w:cs="Arial"/>
              </w:rPr>
            </w:pPr>
            <w:r w:rsidRPr="00E60B8C">
              <w:rPr>
                <w:rFonts w:ascii="Arial" w:hAnsi="Arial" w:cs="Arial"/>
              </w:rPr>
              <w:t>6.1.1.төслийн бэлтгэл ажлыг хангах буюу төслийн төлөвлөлтийн үе шат;</w:t>
            </w:r>
          </w:p>
        </w:tc>
      </w:tr>
      <w:tr w:rsidR="00505B31" w:rsidRPr="00E60B8C" w14:paraId="5376DDD1" w14:textId="77777777" w:rsidTr="00A90EB3">
        <w:tc>
          <w:tcPr>
            <w:tcW w:w="568" w:type="dxa"/>
            <w:vAlign w:val="center"/>
          </w:tcPr>
          <w:p w14:paraId="405C3F9F" w14:textId="77777777" w:rsidR="00505B31" w:rsidRPr="00E60B8C" w:rsidRDefault="00505B31" w:rsidP="00505B31">
            <w:pPr>
              <w:jc w:val="center"/>
              <w:rPr>
                <w:rFonts w:ascii="Arial" w:hAnsi="Arial" w:cs="Arial"/>
              </w:rPr>
            </w:pPr>
            <w:r w:rsidRPr="00E60B8C">
              <w:rPr>
                <w:rFonts w:ascii="Arial" w:hAnsi="Arial" w:cs="Arial"/>
              </w:rPr>
              <w:t>11</w:t>
            </w:r>
          </w:p>
        </w:tc>
        <w:tc>
          <w:tcPr>
            <w:tcW w:w="1559" w:type="dxa"/>
            <w:vMerge/>
          </w:tcPr>
          <w:p w14:paraId="2E019639" w14:textId="77777777" w:rsidR="00505B31" w:rsidRPr="00E60B8C" w:rsidRDefault="00505B31" w:rsidP="00505B31">
            <w:pPr>
              <w:jc w:val="both"/>
              <w:rPr>
                <w:rFonts w:ascii="Arial" w:hAnsi="Arial" w:cs="Arial"/>
              </w:rPr>
            </w:pPr>
          </w:p>
        </w:tc>
        <w:tc>
          <w:tcPr>
            <w:tcW w:w="6095" w:type="dxa"/>
            <w:vAlign w:val="center"/>
          </w:tcPr>
          <w:p w14:paraId="0DECCBEC" w14:textId="77777777" w:rsidR="00505B31" w:rsidRPr="00E60B8C" w:rsidRDefault="00505B31" w:rsidP="00505B31">
            <w:pPr>
              <w:jc w:val="both"/>
              <w:rPr>
                <w:rFonts w:ascii="Arial" w:hAnsi="Arial" w:cs="Arial"/>
              </w:rPr>
            </w:pPr>
            <w:r w:rsidRPr="00E60B8C">
              <w:rPr>
                <w:rFonts w:ascii="Arial" w:eastAsia="Aptos" w:hAnsi="Arial" w:cs="Arial"/>
                <w:bCs/>
                <w:kern w:val="0"/>
                <w14:ligatures w14:val="none"/>
              </w:rPr>
              <w:t>11.Хуулийн төслийн 6.1.2 болон 6.1.3-т заасан үе шатуудыг байрыг нь солих.</w:t>
            </w:r>
          </w:p>
        </w:tc>
        <w:tc>
          <w:tcPr>
            <w:tcW w:w="7513" w:type="dxa"/>
            <w:vAlign w:val="center"/>
          </w:tcPr>
          <w:p w14:paraId="5057CD96" w14:textId="77777777" w:rsidR="009F123B" w:rsidRPr="00E60B8C" w:rsidRDefault="00291884">
            <w:pPr>
              <w:jc w:val="both"/>
              <w:rPr>
                <w:rFonts w:ascii="Arial" w:hAnsi="Arial" w:cs="Arial"/>
              </w:rPr>
            </w:pPr>
            <w:r w:rsidRPr="00E60B8C">
              <w:rPr>
                <w:rFonts w:ascii="Arial" w:hAnsi="Arial" w:cs="Arial"/>
              </w:rPr>
              <w:t>Саналыг хүлээн авах боломжгүй. ТХОУтХ-ийн төсөлд “санхүүжилтийн үе шат” гэдгийг төсөв хуваарилах бус, төслийн гүйцэтгэлд үндэслэн гүйцэтгэгчид санхүүжилт шилжүүлэх үе шат гэж 6.4-т тодорхойлсон бөгөөд санхүүжилт нь гэрээний гүйцэтгэлийн дараа олгогддог тул хэрэгжилтийн үе шатны дараа байрлуулсан. Төслийг эрэмбэлэх, төсвийн төсөлд тусгах ажиллагаа нь 6.2-т заасны дагуу төлөвлөлтийн үе шатанд хамаарна.</w:t>
            </w:r>
          </w:p>
        </w:tc>
      </w:tr>
      <w:tr w:rsidR="00505B31" w:rsidRPr="00E60B8C" w14:paraId="3DC9F81D" w14:textId="77777777" w:rsidTr="00A90EB3">
        <w:tc>
          <w:tcPr>
            <w:tcW w:w="568" w:type="dxa"/>
            <w:vAlign w:val="center"/>
          </w:tcPr>
          <w:p w14:paraId="12286B1A" w14:textId="77777777" w:rsidR="00505B31" w:rsidRPr="00E60B8C" w:rsidRDefault="00505B31" w:rsidP="00505B31">
            <w:pPr>
              <w:jc w:val="center"/>
              <w:rPr>
                <w:rFonts w:ascii="Arial" w:hAnsi="Arial" w:cs="Arial"/>
              </w:rPr>
            </w:pPr>
            <w:r w:rsidRPr="00E60B8C">
              <w:rPr>
                <w:rFonts w:ascii="Arial" w:hAnsi="Arial" w:cs="Arial"/>
              </w:rPr>
              <w:t>12</w:t>
            </w:r>
          </w:p>
        </w:tc>
        <w:tc>
          <w:tcPr>
            <w:tcW w:w="1559" w:type="dxa"/>
            <w:vMerge/>
          </w:tcPr>
          <w:p w14:paraId="33A1858F" w14:textId="77777777" w:rsidR="00505B31" w:rsidRPr="00E60B8C" w:rsidRDefault="00505B31" w:rsidP="00505B31">
            <w:pPr>
              <w:jc w:val="both"/>
              <w:rPr>
                <w:rFonts w:ascii="Arial" w:hAnsi="Arial" w:cs="Arial"/>
              </w:rPr>
            </w:pPr>
          </w:p>
        </w:tc>
        <w:tc>
          <w:tcPr>
            <w:tcW w:w="6095" w:type="dxa"/>
            <w:vAlign w:val="center"/>
          </w:tcPr>
          <w:p w14:paraId="568D92DE" w14:textId="77777777" w:rsidR="00505B31" w:rsidRPr="00E60B8C" w:rsidRDefault="00505B31" w:rsidP="00505B31">
            <w:pPr>
              <w:jc w:val="both"/>
              <w:rPr>
                <w:rFonts w:ascii="Arial" w:hAnsi="Arial" w:cs="Arial"/>
              </w:rPr>
            </w:pPr>
            <w:r w:rsidRPr="00E60B8C">
              <w:rPr>
                <w:rFonts w:ascii="Arial" w:eastAsia="Aptos" w:hAnsi="Arial" w:cs="Arial"/>
                <w:bCs/>
                <w:kern w:val="0"/>
                <w14:ligatures w14:val="none"/>
              </w:rPr>
              <w:t>12.Хуулийн төслийн 6.1.3-г дараах байдлаар өөрчлөн найруулах: “</w:t>
            </w:r>
            <w:r w:rsidRPr="00E60B8C">
              <w:rPr>
                <w:rFonts w:ascii="Arial" w:eastAsia="Times New Roman" w:hAnsi="Arial" w:cs="Arial"/>
                <w:kern w:val="0"/>
                <w14:ligatures w14:val="none"/>
              </w:rPr>
              <w:t xml:space="preserve">төслийг </w:t>
            </w:r>
            <w:r w:rsidRPr="00E60B8C">
              <w:rPr>
                <w:rFonts w:ascii="Arial" w:eastAsia="Times New Roman" w:hAnsi="Arial" w:cs="Arial"/>
                <w:kern w:val="0"/>
                <w:u w:val="single"/>
                <w14:ligatures w14:val="none"/>
              </w:rPr>
              <w:t>төсөвлөх, эрэмбэлэх, сонгох,</w:t>
            </w:r>
            <w:r w:rsidRPr="00E60B8C">
              <w:rPr>
                <w:rFonts w:ascii="Arial" w:eastAsia="Times New Roman" w:hAnsi="Arial" w:cs="Arial"/>
                <w:kern w:val="0"/>
                <w14:ligatures w14:val="none"/>
              </w:rPr>
              <w:t xml:space="preserve"> санхүүжилтийн үе шат;</w:t>
            </w:r>
            <w:r w:rsidRPr="00E60B8C">
              <w:rPr>
                <w:rFonts w:ascii="Arial" w:eastAsia="Aptos" w:hAnsi="Arial" w:cs="Arial"/>
                <w:bCs/>
                <w:kern w:val="0"/>
                <w14:ligatures w14:val="none"/>
              </w:rPr>
              <w:t xml:space="preserve">” </w:t>
            </w:r>
          </w:p>
        </w:tc>
        <w:tc>
          <w:tcPr>
            <w:tcW w:w="7513" w:type="dxa"/>
            <w:vAlign w:val="center"/>
          </w:tcPr>
          <w:p w14:paraId="10483946" w14:textId="77777777" w:rsidR="009F123B" w:rsidRPr="00E60B8C" w:rsidRDefault="00291884">
            <w:pPr>
              <w:jc w:val="both"/>
              <w:rPr>
                <w:rFonts w:ascii="Arial" w:hAnsi="Arial" w:cs="Arial"/>
              </w:rPr>
            </w:pPr>
            <w:r w:rsidRPr="00E60B8C">
              <w:rPr>
                <w:rFonts w:ascii="Arial" w:hAnsi="Arial" w:cs="Arial"/>
              </w:rPr>
              <w:t>Саналыг хүлээн авах боломжгүй. Төслийг үнэлэх, эрэмбэлэх, төсвийн төсөлд тусгах ажиллагааг 6.2, 27, 28 дугаар зүйлд заасны дагуу төлөвлөлтийн үе шатанд хамааруулсан. Харин санхүүжилтийн үе шат нь 6.4-т заасны дагуу гэрээний гүйцэтгэлд үндэслэн санхүүжилт шилжүүлэх ажиллагааг хамарна.</w:t>
            </w:r>
          </w:p>
        </w:tc>
      </w:tr>
      <w:tr w:rsidR="00505B31" w:rsidRPr="00E60B8C" w14:paraId="3ADDAF0D" w14:textId="77777777" w:rsidTr="00A90EB3">
        <w:tc>
          <w:tcPr>
            <w:tcW w:w="568" w:type="dxa"/>
            <w:vAlign w:val="center"/>
          </w:tcPr>
          <w:p w14:paraId="08404788" w14:textId="77777777" w:rsidR="00505B31" w:rsidRPr="00E60B8C" w:rsidRDefault="00505B31" w:rsidP="00505B31">
            <w:pPr>
              <w:jc w:val="center"/>
              <w:rPr>
                <w:rFonts w:ascii="Arial" w:hAnsi="Arial" w:cs="Arial"/>
              </w:rPr>
            </w:pPr>
            <w:r w:rsidRPr="00E60B8C">
              <w:rPr>
                <w:rFonts w:ascii="Arial" w:hAnsi="Arial" w:cs="Arial"/>
              </w:rPr>
              <w:t>13</w:t>
            </w:r>
          </w:p>
        </w:tc>
        <w:tc>
          <w:tcPr>
            <w:tcW w:w="1559" w:type="dxa"/>
            <w:vMerge/>
          </w:tcPr>
          <w:p w14:paraId="2504DB77" w14:textId="77777777" w:rsidR="00505B31" w:rsidRPr="00E60B8C" w:rsidRDefault="00505B31" w:rsidP="00505B31">
            <w:pPr>
              <w:jc w:val="both"/>
              <w:rPr>
                <w:rFonts w:ascii="Arial" w:hAnsi="Arial" w:cs="Arial"/>
              </w:rPr>
            </w:pPr>
          </w:p>
        </w:tc>
        <w:tc>
          <w:tcPr>
            <w:tcW w:w="6095" w:type="dxa"/>
            <w:vAlign w:val="center"/>
          </w:tcPr>
          <w:p w14:paraId="46641A67" w14:textId="77777777" w:rsidR="00505B31" w:rsidRPr="00E60B8C" w:rsidRDefault="00505B31" w:rsidP="00505B31">
            <w:pPr>
              <w:jc w:val="both"/>
              <w:rPr>
                <w:rFonts w:ascii="Arial" w:hAnsi="Arial" w:cs="Arial"/>
              </w:rPr>
            </w:pPr>
            <w:r w:rsidRPr="00E60B8C">
              <w:rPr>
                <w:rFonts w:ascii="Arial" w:eastAsia="Aptos" w:hAnsi="Arial" w:cs="Arial"/>
                <w:bCs/>
                <w:kern w:val="0"/>
                <w14:ligatures w14:val="none"/>
              </w:rPr>
              <w:t>13.Хуулийн төслийн 6.1.4-т заасан ажиллагааг ерөнхийдөө хэрэгжилтийн шатны нэг хэсэг гэж үздэг.</w:t>
            </w:r>
          </w:p>
        </w:tc>
        <w:tc>
          <w:tcPr>
            <w:tcW w:w="7513" w:type="dxa"/>
            <w:vAlign w:val="center"/>
          </w:tcPr>
          <w:p w14:paraId="0955C7C6" w14:textId="77777777" w:rsidR="009F123B" w:rsidRPr="00E60B8C" w:rsidRDefault="00291884">
            <w:pPr>
              <w:jc w:val="both"/>
              <w:rPr>
                <w:rFonts w:ascii="Arial" w:hAnsi="Arial" w:cs="Arial"/>
              </w:rPr>
            </w:pPr>
            <w:r w:rsidRPr="00E60B8C">
              <w:rPr>
                <w:rFonts w:ascii="Arial" w:hAnsi="Arial" w:cs="Arial"/>
              </w:rPr>
              <w:t>Төсвийн хөрөнгө оруулалтын төслийн хэрэгжилтэд хяналт тавих, тайлагнах ажиллагааг төслийн хяналт, хариуцлагыг сайжруулах зорилгоор тусдаа үе шат болгон 6.1.4, 6.5-д тусгасан. Хяналт-шинжилгээ, үнэлгээ нь төсөл хэрэгжиж дууссаны дараа ч үргэлжлэх (42.1, 42.2, 51.1) тул хэрэгжилтийн үе шатаас ялгаж тусгах шаардлагатай.</w:t>
            </w:r>
          </w:p>
        </w:tc>
      </w:tr>
      <w:tr w:rsidR="00505B31" w:rsidRPr="00E60B8C" w14:paraId="1F81212C" w14:textId="77777777" w:rsidTr="00A90EB3">
        <w:tc>
          <w:tcPr>
            <w:tcW w:w="568" w:type="dxa"/>
            <w:vAlign w:val="center"/>
          </w:tcPr>
          <w:p w14:paraId="6591616F" w14:textId="77777777" w:rsidR="00505B31" w:rsidRPr="00E60B8C" w:rsidRDefault="00505B31" w:rsidP="00505B31">
            <w:pPr>
              <w:jc w:val="center"/>
              <w:rPr>
                <w:rFonts w:ascii="Arial" w:hAnsi="Arial" w:cs="Arial"/>
              </w:rPr>
            </w:pPr>
            <w:r w:rsidRPr="00E60B8C">
              <w:rPr>
                <w:rFonts w:ascii="Arial" w:hAnsi="Arial" w:cs="Arial"/>
              </w:rPr>
              <w:t>14</w:t>
            </w:r>
          </w:p>
        </w:tc>
        <w:tc>
          <w:tcPr>
            <w:tcW w:w="1559" w:type="dxa"/>
            <w:vMerge/>
          </w:tcPr>
          <w:p w14:paraId="1553C5C1" w14:textId="77777777" w:rsidR="00505B31" w:rsidRPr="00E60B8C" w:rsidRDefault="00505B31" w:rsidP="00505B31">
            <w:pPr>
              <w:jc w:val="both"/>
              <w:rPr>
                <w:rFonts w:ascii="Arial" w:hAnsi="Arial" w:cs="Arial"/>
              </w:rPr>
            </w:pPr>
          </w:p>
        </w:tc>
        <w:tc>
          <w:tcPr>
            <w:tcW w:w="6095" w:type="dxa"/>
            <w:vAlign w:val="center"/>
          </w:tcPr>
          <w:p w14:paraId="49D63C34" w14:textId="77777777" w:rsidR="00505B31" w:rsidRPr="00E60B8C" w:rsidRDefault="00505B31" w:rsidP="00505B31">
            <w:pPr>
              <w:jc w:val="both"/>
              <w:rPr>
                <w:rFonts w:ascii="Arial" w:hAnsi="Arial" w:cs="Arial"/>
              </w:rPr>
            </w:pPr>
            <w:r w:rsidRPr="00E60B8C">
              <w:rPr>
                <w:rFonts w:ascii="Arial" w:eastAsia="Aptos" w:hAnsi="Arial" w:cs="Arial"/>
                <w:bCs/>
                <w:kern w:val="0"/>
                <w14:ligatures w14:val="none"/>
              </w:rPr>
              <w:t>14.Хуулийн төслийн 6.2-г дараах байдлаар өөрчлөн найруулах: “</w:t>
            </w:r>
            <w:r w:rsidRPr="00E60B8C">
              <w:rPr>
                <w:rFonts w:ascii="Arial" w:eastAsia="Times New Roman" w:hAnsi="Arial" w:cs="Arial"/>
                <w:kern w:val="0"/>
                <w14:ligatures w14:val="none"/>
              </w:rPr>
              <w:t xml:space="preserve">Төлөвлөлтийн үе шатанд улсын хөгжлийн бодлогод нийцүүлэн хөрөнгө оруулалтын хэрэгцээ, шаардлагад үндэслэн санаачилсан төслийн техник, эдийн засгийн үндэслэл, зураг төсөл, байгаль орчны нөлөөллийн үнэлгээг боловсруулах, төслийн нийгмийн ач холбогдол, эдийн засгийн үр ашгийг тооцох, төсөв, зардлын тооцоог гаргаж, </w:t>
            </w:r>
            <w:r w:rsidRPr="00E60B8C">
              <w:rPr>
                <w:rFonts w:ascii="Arial" w:eastAsia="Times New Roman" w:hAnsi="Arial" w:cs="Arial"/>
                <w:kern w:val="0"/>
                <w:u w:val="single"/>
                <w14:ligatures w14:val="none"/>
              </w:rPr>
              <w:t>санхүүгийн боломж, амжилттай хэрэгжих боломж болон гүйцэтгэлийн боломжийг тодорхойлж,</w:t>
            </w:r>
            <w:r w:rsidRPr="00E60B8C">
              <w:rPr>
                <w:rFonts w:ascii="Arial" w:eastAsia="Times New Roman" w:hAnsi="Arial" w:cs="Arial"/>
                <w:kern w:val="0"/>
                <w14:ligatures w14:val="none"/>
              </w:rPr>
              <w:t xml:space="preserve"> санхүүжилтийн эх үүсвэрийг эрэмбэлэн төсвийн хөрөнгө оруулалтын төслийг оновчтой тодорхойлж, </w:t>
            </w:r>
            <w:r w:rsidRPr="00E60B8C">
              <w:rPr>
                <w:rFonts w:ascii="Arial" w:eastAsia="Times New Roman" w:hAnsi="Arial" w:cs="Arial"/>
                <w:kern w:val="0"/>
                <w:u w:val="single"/>
                <w14:ligatures w14:val="none"/>
              </w:rPr>
              <w:t>эрэмбэлсний</w:t>
            </w:r>
            <w:r w:rsidRPr="00E60B8C">
              <w:rPr>
                <w:rFonts w:ascii="Arial" w:eastAsia="Times New Roman" w:hAnsi="Arial" w:cs="Arial"/>
                <w:kern w:val="0"/>
                <w14:ligatures w14:val="none"/>
              </w:rPr>
              <w:t xml:space="preserve"> дагуу төсөвт тусгана.</w:t>
            </w:r>
            <w:r w:rsidRPr="00E60B8C">
              <w:rPr>
                <w:rFonts w:ascii="Arial" w:eastAsia="Aptos" w:hAnsi="Arial" w:cs="Arial"/>
                <w:bCs/>
                <w:kern w:val="0"/>
                <w14:ligatures w14:val="none"/>
              </w:rPr>
              <w:t>”</w:t>
            </w:r>
          </w:p>
        </w:tc>
        <w:tc>
          <w:tcPr>
            <w:tcW w:w="7513" w:type="dxa"/>
            <w:vAlign w:val="center"/>
          </w:tcPr>
          <w:p w14:paraId="3AD06E7C" w14:textId="77777777" w:rsidR="009F123B" w:rsidRPr="00E60B8C" w:rsidRDefault="00291884">
            <w:pPr>
              <w:jc w:val="both"/>
              <w:rPr>
                <w:rFonts w:ascii="Arial" w:hAnsi="Arial" w:cs="Arial"/>
              </w:rPr>
            </w:pPr>
            <w:r w:rsidRPr="00E60B8C">
              <w:rPr>
                <w:rFonts w:ascii="Arial" w:hAnsi="Arial" w:cs="Arial"/>
              </w:rPr>
              <w:t>Саналын агуулгыг ТХОУтХ-ийн төслийн 6.2-т тусгав.</w:t>
            </w:r>
          </w:p>
          <w:p w14:paraId="692B4B7C" w14:textId="77777777" w:rsidR="009F123B" w:rsidRPr="00E60B8C" w:rsidRDefault="00291884">
            <w:pPr>
              <w:jc w:val="both"/>
              <w:rPr>
                <w:rFonts w:ascii="Arial" w:hAnsi="Arial" w:cs="Arial"/>
              </w:rPr>
            </w:pPr>
            <w:r w:rsidRPr="00E60B8C">
              <w:rPr>
                <w:rFonts w:ascii="Arial" w:hAnsi="Arial" w:cs="Arial"/>
              </w:rPr>
              <w:t>6.2.Төлөвлөлтийн үе шатанд олон нийтийн саналыг авах, хэрэгцээ, шаардлагыг тодорхойлох, төслийн ангилал, төрөлтэй уялдуулан нийгмийн ач холбогдол, эдийн засгийн үр ашгийн шинжилгээ хийх, техник, эдийн засгийн үндэслэл, зураг төслийг боловсруулах, төсөвт өртгийг тооцох, улс, бүс, орон нутгийн хөгжлийн бодлого, төлөвлөлтөд нийцүүлэн, санхүүжилтийн эх үүсвэрийг оновчтой тодорхойлж, үнэлж эрэмбэлсний дагуу төсвийн төсөлд тусгана.</w:t>
            </w:r>
          </w:p>
          <w:p w14:paraId="3CFBB5FB" w14:textId="77777777" w:rsidR="009F123B" w:rsidRPr="00E60B8C" w:rsidRDefault="00291884">
            <w:pPr>
              <w:jc w:val="both"/>
              <w:rPr>
                <w:rFonts w:ascii="Arial" w:hAnsi="Arial" w:cs="Arial"/>
              </w:rPr>
            </w:pPr>
            <w:r w:rsidRPr="00E60B8C">
              <w:rPr>
                <w:rFonts w:ascii="Arial" w:hAnsi="Arial" w:cs="Arial"/>
              </w:rPr>
              <w:t>Байгаль орчны нөлөөллийн нарийвчилсан үнэлгээг ТЭЗҮ-ийн тайланд тусгахаар 24.1.5-д заасан.</w:t>
            </w:r>
          </w:p>
        </w:tc>
      </w:tr>
      <w:tr w:rsidR="00505B31" w:rsidRPr="00E60B8C" w14:paraId="7E161DCD" w14:textId="77777777" w:rsidTr="00A90EB3">
        <w:tc>
          <w:tcPr>
            <w:tcW w:w="568" w:type="dxa"/>
            <w:vAlign w:val="center"/>
          </w:tcPr>
          <w:p w14:paraId="37E2574C" w14:textId="77777777" w:rsidR="00505B31" w:rsidRPr="00E60B8C" w:rsidRDefault="00505B31" w:rsidP="00505B31">
            <w:pPr>
              <w:jc w:val="center"/>
              <w:rPr>
                <w:rFonts w:ascii="Arial" w:hAnsi="Arial" w:cs="Arial"/>
              </w:rPr>
            </w:pPr>
            <w:r w:rsidRPr="00E60B8C">
              <w:rPr>
                <w:rFonts w:ascii="Arial" w:hAnsi="Arial" w:cs="Arial"/>
              </w:rPr>
              <w:t>15</w:t>
            </w:r>
          </w:p>
        </w:tc>
        <w:tc>
          <w:tcPr>
            <w:tcW w:w="1559" w:type="dxa"/>
            <w:vMerge/>
          </w:tcPr>
          <w:p w14:paraId="013BCEF0" w14:textId="77777777" w:rsidR="00505B31" w:rsidRPr="00E60B8C" w:rsidRDefault="00505B31" w:rsidP="00505B31">
            <w:pPr>
              <w:jc w:val="both"/>
              <w:rPr>
                <w:rFonts w:ascii="Arial" w:hAnsi="Arial" w:cs="Arial"/>
              </w:rPr>
            </w:pPr>
          </w:p>
        </w:tc>
        <w:tc>
          <w:tcPr>
            <w:tcW w:w="6095" w:type="dxa"/>
            <w:vAlign w:val="center"/>
          </w:tcPr>
          <w:p w14:paraId="6E7E75DF" w14:textId="77777777" w:rsidR="00505B31" w:rsidRPr="00E60B8C" w:rsidRDefault="00505B31" w:rsidP="00505B31">
            <w:pPr>
              <w:jc w:val="both"/>
              <w:rPr>
                <w:rFonts w:ascii="Arial" w:hAnsi="Arial" w:cs="Arial"/>
              </w:rPr>
            </w:pPr>
            <w:r w:rsidRPr="00E60B8C">
              <w:rPr>
                <w:rFonts w:ascii="Arial" w:eastAsia="Aptos" w:hAnsi="Arial" w:cs="Arial"/>
                <w:bCs/>
                <w:kern w:val="0"/>
                <w14:ligatures w14:val="none"/>
              </w:rPr>
              <w:t>15.Хуулийн төслийн 6.4-т “Санхүүжилтийн үе шат” гэсэн хэллэг нь төөрөгдөл үүсгэж болзошгүй: энд үүнийг хэрэгжилтийн шатанд санхүүжилт гаргах үйл явцын утгаар ашигласан байна. Харин олон улсын жишигт энэ нь ихэвчлэн санхүүгийн хуваарилалт буюу төсөв боловсруулах шаттай холбоотой ойлголттой байдаг. Энийг хэрхэх талаар бодолцох хэрэгтэй.</w:t>
            </w:r>
          </w:p>
        </w:tc>
        <w:tc>
          <w:tcPr>
            <w:tcW w:w="7513" w:type="dxa"/>
            <w:vAlign w:val="center"/>
          </w:tcPr>
          <w:p w14:paraId="047CDE0F" w14:textId="77777777" w:rsidR="009F123B" w:rsidRPr="00E60B8C" w:rsidRDefault="00291884">
            <w:pPr>
              <w:jc w:val="both"/>
              <w:rPr>
                <w:rFonts w:ascii="Arial" w:hAnsi="Arial" w:cs="Arial"/>
              </w:rPr>
            </w:pPr>
            <w:r w:rsidRPr="00E60B8C">
              <w:rPr>
                <w:rFonts w:ascii="Arial" w:hAnsi="Arial" w:cs="Arial"/>
              </w:rPr>
              <w:t>ТХОУтХ-ийн төслийн 6.4-т “санхүүжилтийн үе шат”-ыг гэрээний гүйцэтгэлд үндэслэн гүйцэтгэгчид санхүүжилт шилжүүлэх үе шат гэж тодорхой заасан тул төсөв боловсруулах шаттай андуурагдахгүй.</w:t>
            </w:r>
          </w:p>
          <w:p w14:paraId="455F8FA2" w14:textId="77777777" w:rsidR="009F123B" w:rsidRPr="00E60B8C" w:rsidRDefault="00291884">
            <w:pPr>
              <w:jc w:val="both"/>
              <w:rPr>
                <w:rFonts w:ascii="Arial" w:hAnsi="Arial" w:cs="Arial"/>
              </w:rPr>
            </w:pPr>
            <w:r w:rsidRPr="00E60B8C">
              <w:rPr>
                <w:rFonts w:ascii="Arial" w:hAnsi="Arial" w:cs="Arial"/>
              </w:rPr>
              <w:t>6.4.Санхүүжилтийн үе шатанд гүйцэтгэгч, захиалагчийн хүсэлтээр төслийн санхүүжилтийг улсын төсөв, бусад эх үүсвэрээс батлагдсан төлөвлөгөөг баримтлан гэрээний гүйцэтгэлд үндэслэн гүйцэтгэгчид шилжүүлнэ.</w:t>
            </w:r>
          </w:p>
        </w:tc>
      </w:tr>
      <w:tr w:rsidR="00505B31" w:rsidRPr="00E60B8C" w14:paraId="2181F0C1" w14:textId="77777777" w:rsidTr="00A90EB3">
        <w:tc>
          <w:tcPr>
            <w:tcW w:w="568" w:type="dxa"/>
            <w:vAlign w:val="center"/>
          </w:tcPr>
          <w:p w14:paraId="31824D84" w14:textId="77777777" w:rsidR="00505B31" w:rsidRPr="00E60B8C" w:rsidRDefault="00505B31" w:rsidP="00505B31">
            <w:pPr>
              <w:jc w:val="center"/>
              <w:rPr>
                <w:rFonts w:ascii="Arial" w:hAnsi="Arial" w:cs="Arial"/>
              </w:rPr>
            </w:pPr>
            <w:r w:rsidRPr="00E60B8C">
              <w:rPr>
                <w:rFonts w:ascii="Arial" w:hAnsi="Arial" w:cs="Arial"/>
              </w:rPr>
              <w:t>16</w:t>
            </w:r>
          </w:p>
        </w:tc>
        <w:tc>
          <w:tcPr>
            <w:tcW w:w="1559" w:type="dxa"/>
            <w:vMerge/>
          </w:tcPr>
          <w:p w14:paraId="6EE48729" w14:textId="77777777" w:rsidR="00505B31" w:rsidRPr="00E60B8C" w:rsidRDefault="00505B31" w:rsidP="00505B31">
            <w:pPr>
              <w:jc w:val="both"/>
              <w:rPr>
                <w:rFonts w:ascii="Arial" w:hAnsi="Arial" w:cs="Arial"/>
              </w:rPr>
            </w:pPr>
          </w:p>
        </w:tc>
        <w:tc>
          <w:tcPr>
            <w:tcW w:w="6095" w:type="dxa"/>
            <w:vAlign w:val="center"/>
          </w:tcPr>
          <w:p w14:paraId="5022114D" w14:textId="77777777" w:rsidR="00505B31" w:rsidRPr="00E60B8C" w:rsidRDefault="00505B31" w:rsidP="00505B31">
            <w:pPr>
              <w:jc w:val="both"/>
              <w:rPr>
                <w:rFonts w:ascii="Arial" w:hAnsi="Arial" w:cs="Arial"/>
              </w:rPr>
            </w:pPr>
            <w:r w:rsidRPr="00E60B8C">
              <w:rPr>
                <w:rFonts w:ascii="Arial" w:eastAsia="Aptos" w:hAnsi="Arial" w:cs="Arial"/>
                <w:bCs/>
                <w:kern w:val="0"/>
                <w14:ligatures w14:val="none"/>
              </w:rPr>
              <w:t>16.Хуулийн төслийн 6.4-т “төлөвлөгөөний дагуу” гэснийг “төлөвлөгөө болон гэрээнд заасан нөхцөлийн дагуу” гэж өөрчлөх.</w:t>
            </w:r>
          </w:p>
        </w:tc>
        <w:tc>
          <w:tcPr>
            <w:tcW w:w="7513" w:type="dxa"/>
            <w:vAlign w:val="center"/>
          </w:tcPr>
          <w:p w14:paraId="45FE95E8" w14:textId="77777777" w:rsidR="009F123B" w:rsidRPr="00E60B8C" w:rsidRDefault="00291884">
            <w:pPr>
              <w:jc w:val="both"/>
              <w:rPr>
                <w:rFonts w:ascii="Arial" w:hAnsi="Arial" w:cs="Arial"/>
              </w:rPr>
            </w:pPr>
            <w:r w:rsidRPr="00E60B8C">
              <w:rPr>
                <w:rFonts w:ascii="Arial" w:hAnsi="Arial" w:cs="Arial"/>
              </w:rPr>
              <w:t>Саналыг хүлээн авч, ТХОУтХ-ийн төслийн 6.4-т “гэрээний гүйцэтгэлд үндэслэн” гэж тусгав.</w:t>
            </w:r>
          </w:p>
          <w:p w14:paraId="52C9C470" w14:textId="77777777" w:rsidR="009F123B" w:rsidRPr="00E60B8C" w:rsidRDefault="00291884">
            <w:pPr>
              <w:jc w:val="both"/>
              <w:rPr>
                <w:rFonts w:ascii="Arial" w:hAnsi="Arial" w:cs="Arial"/>
              </w:rPr>
            </w:pPr>
            <w:r w:rsidRPr="00E60B8C">
              <w:rPr>
                <w:rFonts w:ascii="Arial" w:hAnsi="Arial" w:cs="Arial"/>
              </w:rPr>
              <w:t>6.4.Санхүүжилтийн үе шатанд гүйцэтгэгч, захиалагчийн хүсэлтээр төслийн санхүүжилтийг улсын төсөв, бусад эх үүсвэрээс батлагдсан төлөвлөгөөг баримтлан гэрээний гүйцэтгэлд үндэслэн гүйцэтгэгчид шилжүүлнэ.</w:t>
            </w:r>
          </w:p>
        </w:tc>
      </w:tr>
      <w:tr w:rsidR="00505B31" w:rsidRPr="00E60B8C" w14:paraId="4EB1ECFB" w14:textId="77777777" w:rsidTr="00A90EB3">
        <w:tc>
          <w:tcPr>
            <w:tcW w:w="568" w:type="dxa"/>
            <w:vAlign w:val="center"/>
          </w:tcPr>
          <w:p w14:paraId="10FDDD74" w14:textId="77777777" w:rsidR="00505B31" w:rsidRPr="00E60B8C" w:rsidRDefault="00505B31" w:rsidP="00505B31">
            <w:pPr>
              <w:jc w:val="center"/>
              <w:rPr>
                <w:rFonts w:ascii="Arial" w:hAnsi="Arial" w:cs="Arial"/>
              </w:rPr>
            </w:pPr>
            <w:r w:rsidRPr="00E60B8C">
              <w:rPr>
                <w:rFonts w:ascii="Arial" w:hAnsi="Arial" w:cs="Arial"/>
              </w:rPr>
              <w:t>17</w:t>
            </w:r>
          </w:p>
        </w:tc>
        <w:tc>
          <w:tcPr>
            <w:tcW w:w="1559" w:type="dxa"/>
            <w:vMerge/>
          </w:tcPr>
          <w:p w14:paraId="76256D99" w14:textId="77777777" w:rsidR="00505B31" w:rsidRPr="00E60B8C" w:rsidRDefault="00505B31" w:rsidP="00505B31">
            <w:pPr>
              <w:jc w:val="both"/>
              <w:rPr>
                <w:rFonts w:ascii="Arial" w:hAnsi="Arial" w:cs="Arial"/>
              </w:rPr>
            </w:pPr>
          </w:p>
        </w:tc>
        <w:tc>
          <w:tcPr>
            <w:tcW w:w="6095" w:type="dxa"/>
            <w:vAlign w:val="center"/>
          </w:tcPr>
          <w:p w14:paraId="14EA8B35" w14:textId="77777777" w:rsidR="00505B31" w:rsidRPr="00E60B8C" w:rsidRDefault="00505B31" w:rsidP="00505B31">
            <w:pPr>
              <w:jc w:val="both"/>
              <w:rPr>
                <w:rFonts w:ascii="Arial" w:hAnsi="Arial" w:cs="Arial"/>
              </w:rPr>
            </w:pPr>
            <w:r w:rsidRPr="00E60B8C">
              <w:rPr>
                <w:rFonts w:ascii="Arial" w:eastAsia="Aptos" w:hAnsi="Arial" w:cs="Arial"/>
                <w:bCs/>
                <w:kern w:val="0"/>
                <w14:ligatures w14:val="none"/>
              </w:rPr>
              <w:t>17.Хуулийн төслийн 6.5-д заасан “хяналт, тайлагналтын үе шат”-ыг ихэвчлэн тусдаа шат гэж үздэггүй, харин хэрэгжилтийн шатны салшгүй хэсэг гэж үздэг. Нэгтгэн нэг шат болгох талаар авч үзнэ үү.</w:t>
            </w:r>
          </w:p>
        </w:tc>
        <w:tc>
          <w:tcPr>
            <w:tcW w:w="7513" w:type="dxa"/>
            <w:vAlign w:val="center"/>
          </w:tcPr>
          <w:p w14:paraId="04EB3737" w14:textId="77777777" w:rsidR="009F123B" w:rsidRPr="00E60B8C" w:rsidRDefault="00291884">
            <w:pPr>
              <w:jc w:val="both"/>
              <w:rPr>
                <w:rFonts w:ascii="Arial" w:hAnsi="Arial" w:cs="Arial"/>
              </w:rPr>
            </w:pPr>
            <w:r w:rsidRPr="00E60B8C">
              <w:rPr>
                <w:rFonts w:ascii="Arial" w:hAnsi="Arial" w:cs="Arial"/>
              </w:rPr>
              <w:t>Саналыг хүлээн авах боломжгүй. Хяналт, тайлагналтын үе шатыг тусдаа үе шат болгон тусгасан үндэслэлийг энэ товьёгийн Дэлхийн банкны 13 дугаар саналын тайлбарт дурдсан.</w:t>
            </w:r>
          </w:p>
        </w:tc>
      </w:tr>
      <w:tr w:rsidR="00505B31" w:rsidRPr="00E60B8C" w14:paraId="5DAC70C0" w14:textId="77777777" w:rsidTr="00A90EB3">
        <w:tc>
          <w:tcPr>
            <w:tcW w:w="568" w:type="dxa"/>
            <w:vAlign w:val="center"/>
          </w:tcPr>
          <w:p w14:paraId="1ADD3546" w14:textId="77777777" w:rsidR="00505B31" w:rsidRPr="00E60B8C" w:rsidRDefault="00505B31" w:rsidP="00505B31">
            <w:pPr>
              <w:jc w:val="center"/>
              <w:rPr>
                <w:rFonts w:ascii="Arial" w:hAnsi="Arial" w:cs="Arial"/>
              </w:rPr>
            </w:pPr>
            <w:r w:rsidRPr="00E60B8C">
              <w:rPr>
                <w:rFonts w:ascii="Arial" w:hAnsi="Arial" w:cs="Arial"/>
              </w:rPr>
              <w:t>18</w:t>
            </w:r>
          </w:p>
        </w:tc>
        <w:tc>
          <w:tcPr>
            <w:tcW w:w="1559" w:type="dxa"/>
            <w:vMerge/>
          </w:tcPr>
          <w:p w14:paraId="33517AF9" w14:textId="77777777" w:rsidR="00505B31" w:rsidRPr="00E60B8C" w:rsidRDefault="00505B31" w:rsidP="00505B31">
            <w:pPr>
              <w:jc w:val="both"/>
              <w:rPr>
                <w:rFonts w:ascii="Arial" w:hAnsi="Arial" w:cs="Arial"/>
              </w:rPr>
            </w:pPr>
          </w:p>
        </w:tc>
        <w:tc>
          <w:tcPr>
            <w:tcW w:w="6095" w:type="dxa"/>
            <w:vAlign w:val="center"/>
          </w:tcPr>
          <w:p w14:paraId="57E7734E" w14:textId="77777777" w:rsidR="00505B31" w:rsidRPr="00E60B8C" w:rsidRDefault="00505B31" w:rsidP="00505B31">
            <w:pPr>
              <w:jc w:val="both"/>
              <w:rPr>
                <w:rFonts w:ascii="Arial" w:hAnsi="Arial" w:cs="Arial"/>
              </w:rPr>
            </w:pPr>
            <w:r w:rsidRPr="00E60B8C">
              <w:rPr>
                <w:rFonts w:ascii="Arial" w:eastAsia="Aptos" w:hAnsi="Arial" w:cs="Arial"/>
                <w:bCs/>
                <w:kern w:val="0"/>
                <w14:ligatures w14:val="none"/>
              </w:rPr>
              <w:t xml:space="preserve">18.Одоогийн төсөлд тусгагдсан ангилал, бүлэглэлийн зохицуулалт нь илүүдэл төвөгшил үүсгэх эрсдэлтэй байна. Ихэнх төсвийн хөрөнгө оруулалтын удирдлагын хууль зүйн зохицуулалтууд тодорхой хэмжээнд санхүүгийн босгод үндэслэсэн ангиллын зохицуулалттай байдаг. Үүний зорилго нь дараах зарчмыг баримтлах явдал юм: “Үнэлгээний түвшин нь төслийн хэмжээ болон/эсхүл төвөгшилтэй пропорциональ байх ёстой.” Энэ зарчмыг Монгол Улсад ч мөн хэрэгжүүлэх шаардлагатай. Харин “хэрэгжих хугацаа”-г ангиллын шалгуурт тусгах шаардлагагүй. Хөрөнгө оруулалтын дүнгээр босгыг тодорхойлох нь илүү оновчтой. Ихэнх улсын тогтолцоонд ихэвчлэн </w:t>
            </w:r>
            <w:r w:rsidRPr="00E60B8C">
              <w:rPr>
                <w:rFonts w:eastAsia="Aptos"/>
                <w:kern w:val="0"/>
                <w14:ligatures w14:val="none"/>
              </w:rPr>
              <w:t>жижиг, дунд, том</w:t>
            </w:r>
            <w:r w:rsidRPr="00E60B8C">
              <w:rPr>
                <w:rFonts w:ascii="Arial" w:eastAsia="Aptos" w:hAnsi="Arial" w:cs="Arial"/>
                <w:bCs/>
                <w:kern w:val="0"/>
                <w14:ligatures w14:val="none"/>
              </w:rPr>
              <w:t xml:space="preserve"> гэсэн гурван ангилал байдаг. Санхүүгийн босгууд олон улсын стандарттай харьцуулахад харьцангуй бага байгаа нь төрийн байгууллагууд, ялангуяа Сангийн яаманд ачаалал үүсгэхээр байна. Эхэндээ хязгааруудыг өндөр тогтоох нь сайжруулах боломжийг олгоно, дараа нь илүү олон төслийг хамруулахын тулд бууруулж болно. Эдгээр босго дүнг хуульд хатуу тусгах ёсгүй гол шалтгаан энэ юм – хэрэв ингэвэл өөрчлөхийн тулд хууль өөрчлөх хэрэгтэй болно. Олон улс орон энэ асуудлаас зайлсхийхийн тулд босгуудыг сайд нарын тушаал эсвэл доод түвшний эрх зүйн баримт бичигт тогтоож, шаардлагатай үед өөрчилдөг.</w:t>
            </w:r>
          </w:p>
        </w:tc>
        <w:tc>
          <w:tcPr>
            <w:tcW w:w="7513" w:type="dxa"/>
            <w:vAlign w:val="center"/>
          </w:tcPr>
          <w:p w14:paraId="653F50CC" w14:textId="0E8B94FA" w:rsidR="009F123B" w:rsidRPr="00E60B8C" w:rsidRDefault="00291884">
            <w:pPr>
              <w:jc w:val="both"/>
              <w:rPr>
                <w:rFonts w:ascii="Arial" w:hAnsi="Arial" w:cs="Arial"/>
              </w:rPr>
            </w:pPr>
            <w:r w:rsidRPr="00E60B8C">
              <w:rPr>
                <w:rFonts w:ascii="Arial" w:hAnsi="Arial" w:cs="Arial"/>
              </w:rPr>
              <w:t xml:space="preserve">Саналыг хүлээн авах боломжгүй. Төслийн ангиллыг олон улсын төслийн ангилал, </w:t>
            </w:r>
            <w:r w:rsidR="009C0328" w:rsidRPr="00E60B8C">
              <w:rPr>
                <w:rFonts w:ascii="Arial" w:hAnsi="Arial" w:cs="Arial"/>
              </w:rPr>
              <w:t>2016-2026 онд хэрэгжиж буй төслүүдийн</w:t>
            </w:r>
            <w:r w:rsidRPr="00E60B8C">
              <w:rPr>
                <w:rFonts w:ascii="Arial" w:hAnsi="Arial" w:cs="Arial"/>
              </w:rPr>
              <w:t xml:space="preserve"> судалгаанд үндэслэн тогтоосон бөгөөд ангиллаас хамааран ТЭЗҮ боловсруулах эсэх (23.1, 23.2), санхүүжилтийн эх үүсвэр (19.2), орон нутагт IV, V ангиллын төсөл хэрэгжүүлэхэд УИХ-аас чиглэл авах (19.3), Санд төвлөрүүлэх хувь (53.1), гамшгийн эрсдэлийн үнэлгээ (58.2) зэрэг эрх, үүргийг тогтоож байгаа тул хуулиар тогтоох нь эрх зүйн тодорхой байдлыг хангана.</w:t>
            </w:r>
          </w:p>
          <w:p w14:paraId="490B9DAA" w14:textId="77777777" w:rsidR="009F123B" w:rsidRPr="00E60B8C" w:rsidRDefault="00291884">
            <w:pPr>
              <w:jc w:val="both"/>
              <w:rPr>
                <w:rFonts w:ascii="Arial" w:hAnsi="Arial" w:cs="Arial"/>
              </w:rPr>
            </w:pPr>
            <w:r w:rsidRPr="00E60B8C">
              <w:rPr>
                <w:rFonts w:ascii="Arial" w:hAnsi="Arial" w:cs="Arial"/>
              </w:rPr>
              <w:t>Төслийн хэрэгжих хугацааг шинээр хэрэгжүүлэх төслийн тухайн жилийн санхүүжилтийг төлөвлөхөд (28.3) ашиглах бөгөөд төсөвт өртөг болон хэрэгжих хугацааны хувьд зөрүү үүсвэл төсөвт өртгийг үндэслэхээр 7.2-т тусгасан.</w:t>
            </w:r>
          </w:p>
        </w:tc>
      </w:tr>
      <w:tr w:rsidR="00505B31" w:rsidRPr="00E60B8C" w14:paraId="0660587C" w14:textId="77777777" w:rsidTr="00A90EB3">
        <w:tc>
          <w:tcPr>
            <w:tcW w:w="568" w:type="dxa"/>
            <w:vAlign w:val="center"/>
          </w:tcPr>
          <w:p w14:paraId="3B6E6877" w14:textId="77777777" w:rsidR="00505B31" w:rsidRPr="00E60B8C" w:rsidRDefault="00505B31" w:rsidP="00505B31">
            <w:pPr>
              <w:jc w:val="center"/>
              <w:rPr>
                <w:rFonts w:ascii="Arial" w:hAnsi="Arial" w:cs="Arial"/>
              </w:rPr>
            </w:pPr>
            <w:r w:rsidRPr="00E60B8C">
              <w:rPr>
                <w:rFonts w:ascii="Arial" w:hAnsi="Arial" w:cs="Arial"/>
              </w:rPr>
              <w:t>19</w:t>
            </w:r>
          </w:p>
        </w:tc>
        <w:tc>
          <w:tcPr>
            <w:tcW w:w="1559" w:type="dxa"/>
            <w:vMerge/>
          </w:tcPr>
          <w:p w14:paraId="15AA7A98" w14:textId="77777777" w:rsidR="00505B31" w:rsidRPr="00E60B8C" w:rsidRDefault="00505B31" w:rsidP="00505B31">
            <w:pPr>
              <w:jc w:val="both"/>
              <w:rPr>
                <w:rFonts w:ascii="Arial" w:hAnsi="Arial" w:cs="Arial"/>
              </w:rPr>
            </w:pPr>
          </w:p>
        </w:tc>
        <w:tc>
          <w:tcPr>
            <w:tcW w:w="6095" w:type="dxa"/>
            <w:vAlign w:val="center"/>
          </w:tcPr>
          <w:p w14:paraId="482DD922" w14:textId="77777777" w:rsidR="00505B31" w:rsidRPr="00E60B8C" w:rsidRDefault="00505B31" w:rsidP="00505B31">
            <w:pPr>
              <w:jc w:val="both"/>
              <w:rPr>
                <w:rFonts w:ascii="Arial" w:hAnsi="Arial" w:cs="Arial"/>
              </w:rPr>
            </w:pPr>
            <w:r w:rsidRPr="00E60B8C">
              <w:rPr>
                <w:rFonts w:ascii="Arial" w:eastAsia="Aptos" w:hAnsi="Arial" w:cs="Arial"/>
                <w:bCs/>
                <w:kern w:val="0"/>
                <w14:ligatures w14:val="none"/>
              </w:rPr>
              <w:t>19.Хуулийн төслийн 7.4.1-д заасан “дэд бүтцийн төсөл”-ийн тодорхойлолтыг тодорхойлолт хэсэгт оруулах.</w:t>
            </w:r>
          </w:p>
        </w:tc>
        <w:tc>
          <w:tcPr>
            <w:tcW w:w="7513" w:type="dxa"/>
            <w:vAlign w:val="center"/>
          </w:tcPr>
          <w:p w14:paraId="21EFC4DF" w14:textId="77777777" w:rsidR="009F123B" w:rsidRPr="00E60B8C" w:rsidRDefault="00291884">
            <w:pPr>
              <w:jc w:val="both"/>
              <w:rPr>
                <w:rFonts w:ascii="Arial" w:hAnsi="Arial" w:cs="Arial"/>
              </w:rPr>
            </w:pPr>
            <w:r w:rsidRPr="00E60B8C">
              <w:rPr>
                <w:rFonts w:ascii="Arial" w:hAnsi="Arial" w:cs="Arial"/>
              </w:rPr>
              <w:t>Хуулийн төслийн одоогийн хувилбарт төслийн төрлийг 7.3-т нийгмийн, эдийн засгийн, аюулгүй байдал, гадаад бодлогын, төрийн захиргааны салбарын төсөл гэж ангилсан бөгөөд “дэд бүтцийн төсөл” гэсэн тусдаа нэр томьёо хэрэглээгүй тул тодорхойлолт оруулах шаардлагагүй болсон.</w:t>
            </w:r>
          </w:p>
        </w:tc>
      </w:tr>
      <w:tr w:rsidR="00505B31" w:rsidRPr="00E60B8C" w14:paraId="6F07073D" w14:textId="77777777" w:rsidTr="00A90EB3">
        <w:tc>
          <w:tcPr>
            <w:tcW w:w="568" w:type="dxa"/>
            <w:vAlign w:val="center"/>
          </w:tcPr>
          <w:p w14:paraId="392F4CBD" w14:textId="77777777" w:rsidR="00505B31" w:rsidRPr="00E60B8C" w:rsidRDefault="00505B31" w:rsidP="00505B31">
            <w:pPr>
              <w:jc w:val="center"/>
              <w:rPr>
                <w:rFonts w:ascii="Arial" w:hAnsi="Arial" w:cs="Arial"/>
              </w:rPr>
            </w:pPr>
            <w:r w:rsidRPr="00E60B8C">
              <w:rPr>
                <w:rFonts w:ascii="Arial" w:hAnsi="Arial" w:cs="Arial"/>
              </w:rPr>
              <w:t>20</w:t>
            </w:r>
          </w:p>
        </w:tc>
        <w:tc>
          <w:tcPr>
            <w:tcW w:w="1559" w:type="dxa"/>
            <w:vMerge/>
          </w:tcPr>
          <w:p w14:paraId="669FB145" w14:textId="77777777" w:rsidR="00505B31" w:rsidRPr="00E60B8C" w:rsidRDefault="00505B31" w:rsidP="00505B31">
            <w:pPr>
              <w:jc w:val="both"/>
              <w:rPr>
                <w:rFonts w:ascii="Arial" w:hAnsi="Arial" w:cs="Arial"/>
              </w:rPr>
            </w:pPr>
          </w:p>
        </w:tc>
        <w:tc>
          <w:tcPr>
            <w:tcW w:w="6095" w:type="dxa"/>
            <w:vAlign w:val="center"/>
          </w:tcPr>
          <w:p w14:paraId="17609044" w14:textId="77777777" w:rsidR="00505B31" w:rsidRPr="00E60B8C" w:rsidRDefault="00505B31" w:rsidP="00505B31">
            <w:pPr>
              <w:jc w:val="both"/>
              <w:rPr>
                <w:rFonts w:ascii="Arial" w:hAnsi="Arial" w:cs="Arial"/>
              </w:rPr>
            </w:pPr>
            <w:r w:rsidRPr="00E60B8C">
              <w:rPr>
                <w:rFonts w:ascii="Arial" w:eastAsia="Aptos" w:hAnsi="Arial" w:cs="Arial"/>
                <w:bCs/>
                <w:kern w:val="0"/>
                <w14:ligatures w14:val="none"/>
              </w:rPr>
              <w:t xml:space="preserve">20.Хуулийн төслийн 8 дугаар зүйл сум, дүүргийг дурдаж байгаа тул бусад эх үүсвэрээр санхүүжүүлэх төслүүдийг Төсвийн тухай хууль зохицуулдаг гэж ойлгож болох уу? </w:t>
            </w:r>
          </w:p>
        </w:tc>
        <w:tc>
          <w:tcPr>
            <w:tcW w:w="7513" w:type="dxa"/>
            <w:vAlign w:val="center"/>
          </w:tcPr>
          <w:p w14:paraId="6E8B3F44" w14:textId="77777777" w:rsidR="009F123B" w:rsidRPr="00E60B8C" w:rsidRDefault="00291884">
            <w:pPr>
              <w:jc w:val="both"/>
              <w:rPr>
                <w:rFonts w:ascii="Arial" w:hAnsi="Arial" w:cs="Arial"/>
              </w:rPr>
            </w:pPr>
            <w:r w:rsidRPr="00E60B8C">
              <w:rPr>
                <w:rFonts w:ascii="Arial" w:hAnsi="Arial" w:cs="Arial"/>
              </w:rPr>
              <w:t>ТХОУтХ-ийн төслийн 3.2-т улсын болон орон нутгийн төсөв, орон нутгийн хөгжлийн сан, гадаад зээл, тусламж, төр, хувийн хэвшлийн түншлэлд хамаарах төсвийн хөрөнгө оруулалтын удирдлагын харилцааг энэ хуулиар зохицуулахаар тусгасан. Орон нутгийн төсөв, орон нутгийн хөгжлийн сангийн төсөлд улсын төсвийн хөрөнгө оруулалтын төсөлд тавигдах шаардлага нэгэн адил хамаарах (21.4) бөгөөд орон нутгийн хөгжлийн сангийн санхүүжилттэй холбоотой энэ хуульд зааснаас бусад харилцааг Төсвийн тухай хуулиар зохицуулна (29.5).</w:t>
            </w:r>
          </w:p>
        </w:tc>
      </w:tr>
      <w:tr w:rsidR="00505B31" w:rsidRPr="00E60B8C" w14:paraId="7AA8C12F" w14:textId="77777777" w:rsidTr="00A90EB3">
        <w:tc>
          <w:tcPr>
            <w:tcW w:w="568" w:type="dxa"/>
            <w:vAlign w:val="center"/>
          </w:tcPr>
          <w:p w14:paraId="7BADB2F5" w14:textId="77777777" w:rsidR="00505B31" w:rsidRPr="00E60B8C" w:rsidRDefault="00505B31" w:rsidP="00505B31">
            <w:pPr>
              <w:jc w:val="center"/>
              <w:rPr>
                <w:rFonts w:ascii="Arial" w:hAnsi="Arial" w:cs="Arial"/>
              </w:rPr>
            </w:pPr>
            <w:r w:rsidRPr="00E60B8C">
              <w:rPr>
                <w:rFonts w:ascii="Arial" w:hAnsi="Arial" w:cs="Arial"/>
              </w:rPr>
              <w:t>21</w:t>
            </w:r>
          </w:p>
        </w:tc>
        <w:tc>
          <w:tcPr>
            <w:tcW w:w="1559" w:type="dxa"/>
            <w:vMerge/>
          </w:tcPr>
          <w:p w14:paraId="51B74E53" w14:textId="77777777" w:rsidR="00505B31" w:rsidRPr="00E60B8C" w:rsidRDefault="00505B31" w:rsidP="00505B31">
            <w:pPr>
              <w:jc w:val="both"/>
              <w:rPr>
                <w:rFonts w:ascii="Arial" w:hAnsi="Arial" w:cs="Arial"/>
              </w:rPr>
            </w:pPr>
          </w:p>
        </w:tc>
        <w:tc>
          <w:tcPr>
            <w:tcW w:w="6095" w:type="dxa"/>
            <w:vAlign w:val="center"/>
          </w:tcPr>
          <w:p w14:paraId="0044A098" w14:textId="77777777" w:rsidR="00505B31" w:rsidRPr="00E60B8C" w:rsidRDefault="00505B31" w:rsidP="00505B31">
            <w:pPr>
              <w:jc w:val="both"/>
              <w:rPr>
                <w:rFonts w:ascii="Arial" w:hAnsi="Arial" w:cs="Arial"/>
              </w:rPr>
            </w:pPr>
            <w:r w:rsidRPr="00E60B8C">
              <w:rPr>
                <w:rFonts w:ascii="Arial" w:eastAsia="Aptos" w:hAnsi="Arial" w:cs="Arial"/>
                <w:bCs/>
                <w:kern w:val="0"/>
                <w14:ligatures w14:val="none"/>
              </w:rPr>
              <w:t>21.Хуулийн төслийн 8.2.1-д заасан “иргэдийн санал” гэсэн нь ямар асуудлаар санал өгч байгааг тодорхой заах.</w:t>
            </w:r>
          </w:p>
        </w:tc>
        <w:tc>
          <w:tcPr>
            <w:tcW w:w="7513" w:type="dxa"/>
            <w:vAlign w:val="center"/>
          </w:tcPr>
          <w:p w14:paraId="63D1A3E9" w14:textId="4F1137E0" w:rsidR="009F123B" w:rsidRPr="00E60B8C" w:rsidRDefault="001A74D3">
            <w:pPr>
              <w:jc w:val="both"/>
              <w:rPr>
                <w:rFonts w:ascii="Arial" w:hAnsi="Arial" w:cs="Arial"/>
              </w:rPr>
            </w:pPr>
            <w:r w:rsidRPr="00E60B8C">
              <w:rPr>
                <w:rFonts w:ascii="Arial" w:hAnsi="Arial" w:cs="Arial"/>
              </w:rPr>
              <w:t xml:space="preserve">Иргэдийн саналын зохицуулалт нь Төсвийн тухай хуульд, ялангуяа орон нутгийн төсөв, орон нутгийн хөгжлийн сангийн төсвийн саналтай холбоотой </w:t>
            </w:r>
            <w:r w:rsidR="005778D5" w:rsidRPr="00E60B8C">
              <w:rPr>
                <w:rFonts w:ascii="Arial" w:hAnsi="Arial" w:cs="Arial"/>
              </w:rPr>
              <w:t>тусгагдсан</w:t>
            </w:r>
            <w:r w:rsidRPr="00E60B8C">
              <w:rPr>
                <w:rFonts w:ascii="Arial" w:hAnsi="Arial" w:cs="Arial"/>
              </w:rPr>
              <w:t xml:space="preserve"> байдаг. Иргэд, олон нийтийн санал нь улсын төсвийн хөрөнгө оруулалтаар шинээр хэрэгжүүлэх төслийн хэрэгцээ, шаардлагын талаарх санал бөгөөд үүнийг ТХОУтХ-ийн төслийн 16.2.1, 27.2.1, 44.3-т тодорхой тусгасан.</w:t>
            </w:r>
          </w:p>
          <w:p w14:paraId="7C8A006D" w14:textId="77777777" w:rsidR="009F123B" w:rsidRPr="00E60B8C" w:rsidRDefault="00291884">
            <w:pPr>
              <w:jc w:val="both"/>
              <w:rPr>
                <w:rFonts w:ascii="Arial" w:hAnsi="Arial" w:cs="Arial"/>
              </w:rPr>
            </w:pPr>
            <w:r w:rsidRPr="00E60B8C">
              <w:rPr>
                <w:rFonts w:ascii="Arial" w:hAnsi="Arial" w:cs="Arial"/>
              </w:rPr>
              <w:t>16.2.1.улсын төсвийн хөрөнгө оруулалтаар шинээр хэрэгжүүлэх төсөлд энэ хуулийн 27.2.1, 27.2.2-т заасны дагуу иргэд, олон нийтийн саналыг авч, хэрэгцээ, шаардлагын үнэлгээг хийх, аймаг, нийслэлийн Засаг даргад хүргүүлэх;</w:t>
            </w:r>
          </w:p>
          <w:p w14:paraId="553F5B92" w14:textId="77777777" w:rsidR="009F123B" w:rsidRPr="00E60B8C" w:rsidRDefault="00291884">
            <w:pPr>
              <w:jc w:val="both"/>
              <w:rPr>
                <w:rFonts w:ascii="Arial" w:hAnsi="Arial" w:cs="Arial"/>
              </w:rPr>
            </w:pPr>
            <w:r w:rsidRPr="00E60B8C">
              <w:rPr>
                <w:rFonts w:ascii="Arial" w:hAnsi="Arial" w:cs="Arial"/>
              </w:rPr>
              <w:t>44.3.Төсвийн хөрөнгө оруулалтаар хэрэгжүүлэх төслийг төлөвлөхөд энэ хуулийн 27.2.1-д заасан цаглаврын дагуу иргэд, олон нийтийн саналыг цахим системээр авч, олон нийтийн оролцоог хангаж ажиллана.</w:t>
            </w:r>
          </w:p>
        </w:tc>
      </w:tr>
      <w:tr w:rsidR="00505B31" w:rsidRPr="00E60B8C" w14:paraId="074756AD" w14:textId="77777777" w:rsidTr="00A90EB3">
        <w:tc>
          <w:tcPr>
            <w:tcW w:w="568" w:type="dxa"/>
            <w:vAlign w:val="center"/>
          </w:tcPr>
          <w:p w14:paraId="37081D6A" w14:textId="77777777" w:rsidR="00505B31" w:rsidRPr="00E60B8C" w:rsidRDefault="00505B31" w:rsidP="00505B31">
            <w:pPr>
              <w:jc w:val="center"/>
              <w:rPr>
                <w:rFonts w:ascii="Arial" w:hAnsi="Arial" w:cs="Arial"/>
              </w:rPr>
            </w:pPr>
            <w:r w:rsidRPr="00E60B8C">
              <w:rPr>
                <w:rFonts w:ascii="Arial" w:hAnsi="Arial" w:cs="Arial"/>
              </w:rPr>
              <w:t>22</w:t>
            </w:r>
          </w:p>
        </w:tc>
        <w:tc>
          <w:tcPr>
            <w:tcW w:w="1559" w:type="dxa"/>
            <w:vMerge/>
          </w:tcPr>
          <w:p w14:paraId="4D5D305E" w14:textId="77777777" w:rsidR="00505B31" w:rsidRPr="00E60B8C" w:rsidRDefault="00505B31" w:rsidP="00505B31">
            <w:pPr>
              <w:jc w:val="both"/>
              <w:rPr>
                <w:rFonts w:ascii="Arial" w:hAnsi="Arial" w:cs="Arial"/>
              </w:rPr>
            </w:pPr>
          </w:p>
        </w:tc>
        <w:tc>
          <w:tcPr>
            <w:tcW w:w="6095" w:type="dxa"/>
            <w:vAlign w:val="center"/>
          </w:tcPr>
          <w:p w14:paraId="0B155D38" w14:textId="77777777" w:rsidR="00505B31" w:rsidRPr="00E60B8C" w:rsidRDefault="00505B31" w:rsidP="00505B31">
            <w:pPr>
              <w:jc w:val="both"/>
              <w:rPr>
                <w:rFonts w:ascii="Arial" w:hAnsi="Arial" w:cs="Arial"/>
              </w:rPr>
            </w:pPr>
            <w:r w:rsidRPr="00E60B8C">
              <w:rPr>
                <w:rFonts w:ascii="Arial" w:eastAsia="Aptos" w:hAnsi="Arial" w:cs="Arial"/>
                <w:bCs/>
                <w:kern w:val="0"/>
                <w14:ligatures w14:val="none"/>
              </w:rPr>
              <w:t>22.Хуулийн төслийн 9.3-г дараах байдлаар өөрчлөн найруулах: “</w:t>
            </w:r>
            <w:r w:rsidRPr="00E60B8C">
              <w:rPr>
                <w:rFonts w:ascii="Arial" w:eastAsia="Times New Roman" w:hAnsi="Arial" w:cs="Arial"/>
                <w:kern w:val="0"/>
                <w14:ligatures w14:val="none"/>
              </w:rPr>
              <w:t xml:space="preserve">Барилга байгууламж, их засвар, тоног төхөөрөмж, зөвлөх үйлчилгээний төслийн зардлыг хооронд нь шилжүүлэх, батлагдсан нэр, байршлыг солих, </w:t>
            </w:r>
            <w:r w:rsidRPr="00E60B8C">
              <w:rPr>
                <w:rFonts w:ascii="Arial" w:eastAsia="Times New Roman" w:hAnsi="Arial" w:cs="Arial"/>
                <w:kern w:val="0"/>
                <w:u w:val="single"/>
                <w14:ligatures w14:val="none"/>
              </w:rPr>
              <w:t>цар хүрээ эсхүл</w:t>
            </w:r>
            <w:r w:rsidRPr="00E60B8C">
              <w:rPr>
                <w:rFonts w:ascii="Arial" w:eastAsia="Times New Roman" w:hAnsi="Arial" w:cs="Arial"/>
                <w:kern w:val="0"/>
                <w14:ligatures w14:val="none"/>
              </w:rPr>
              <w:t xml:space="preserve"> хүчин чадлыг өөрчлөх болон хуулиар батлагдсан төсөвт өртгийг хэтрүүлэн худалдан авах ажиллагааг зарлах, зохион байгуулах, гэрээ байгуулах, санхүүжүүлэхийг хориглоно.” Цар хүрээ гэж нэмэх нь чухал юм. Нэмэлт санхүүжилтийн боломжит нэг шалтгаан нь “төслийн цар хүрээг өөрчлөх” тохиолдол юм. Төслийн хэрэгжилтийн явцад зарим төсөл санаачлагчид анхны батлагдсан төсөлд нэмэлт ажил нэмж оруулахыг оролддог. Үүнийг дийлэнхдээ хориглох ёстой. Учир нь энэ нь төслийн өртгийг зориуд бага үнэлж, батлах үед илүү “өгөөжтэй” харагдуулах оролдлого болж хувирдаг. Ийм нэмэлт хүсэлтийг гаргах, батлах үйл явц нь өндөр шаардлагатай, хязгаарлагдмал байх нь зүйтэй.</w:t>
            </w:r>
          </w:p>
        </w:tc>
        <w:tc>
          <w:tcPr>
            <w:tcW w:w="7513" w:type="dxa"/>
            <w:vAlign w:val="center"/>
          </w:tcPr>
          <w:p w14:paraId="4DA5E35E" w14:textId="77777777" w:rsidR="009F123B" w:rsidRPr="00E60B8C" w:rsidRDefault="00291884">
            <w:pPr>
              <w:jc w:val="both"/>
              <w:rPr>
                <w:rFonts w:ascii="Arial" w:hAnsi="Arial" w:cs="Arial"/>
              </w:rPr>
            </w:pPr>
            <w:r w:rsidRPr="00E60B8C">
              <w:rPr>
                <w:rFonts w:ascii="Arial" w:hAnsi="Arial" w:cs="Arial"/>
              </w:rPr>
              <w:t>Саналын агуулгыг ТХОУтХ-ийн төслийн 8.3-т тусгав. Төслийн цар хүрээг хүчин чадал, зориулалтаар илэрхийлэх бөгөөд тэдгээрийг өөрчлөхийг хориглосон.</w:t>
            </w:r>
          </w:p>
          <w:p w14:paraId="70106590" w14:textId="77777777" w:rsidR="009F123B" w:rsidRPr="00E60B8C" w:rsidRDefault="00291884">
            <w:pPr>
              <w:jc w:val="both"/>
              <w:rPr>
                <w:rFonts w:ascii="Arial" w:hAnsi="Arial" w:cs="Arial"/>
              </w:rPr>
            </w:pPr>
            <w:r w:rsidRPr="00E60B8C">
              <w:rPr>
                <w:rFonts w:ascii="Arial" w:hAnsi="Arial" w:cs="Arial"/>
              </w:rPr>
              <w:t>8.3.Энэ хуулийн 38, 39 дүгээр зүйлд зааснаас бусад тохиолдолд төсвийн хөрөнгө оруулалтын төслийн код, нэр, хүчин чадал, байршил, зориулалтыг өөрчлөх, төслийн санхүүжилтийг эдийн засгийн ангилал хооронд шилжүүлэх, батлагдсан төсөвт өртгийн хэмжээнээс хэтрүүлсэн дүнгээр худалдан авах ажиллагаа зарлах, зохион байгуулах, гэрээ байгуулах, санхүүжүүлэхийг хориглоно.</w:t>
            </w:r>
          </w:p>
          <w:p w14:paraId="40152C0A" w14:textId="77777777" w:rsidR="009F123B" w:rsidRPr="00E60B8C" w:rsidRDefault="00291884">
            <w:pPr>
              <w:jc w:val="both"/>
              <w:rPr>
                <w:rFonts w:ascii="Arial" w:hAnsi="Arial" w:cs="Arial"/>
              </w:rPr>
            </w:pPr>
            <w:r w:rsidRPr="00E60B8C">
              <w:rPr>
                <w:rFonts w:ascii="Arial" w:hAnsi="Arial" w:cs="Arial"/>
              </w:rPr>
              <w:t>Түүнчлэн, захиалагч гэрээ байгуулсан төслийн зураг төсөлд засвар оруулах, шинэчлэх байдлаар төсөвт өртгийг нэмэгдүүлэх шийдвэр гаргахгүй байх (17.2.2), захиалагчид урьдчилан мэдэгдээгүй нэмэлт ажлын үндэслэлээр төсөвт өртгийг өөрчлөхийг хориглох (39.2.3) зохицуулалтыг тусгасан.</w:t>
            </w:r>
          </w:p>
        </w:tc>
      </w:tr>
      <w:tr w:rsidR="00505B31" w:rsidRPr="00E60B8C" w14:paraId="5C65B3AF" w14:textId="77777777" w:rsidTr="00A90EB3">
        <w:tc>
          <w:tcPr>
            <w:tcW w:w="568" w:type="dxa"/>
            <w:vAlign w:val="center"/>
          </w:tcPr>
          <w:p w14:paraId="56D4D28F" w14:textId="77777777" w:rsidR="00505B31" w:rsidRPr="00E60B8C" w:rsidRDefault="00505B31" w:rsidP="00505B31">
            <w:pPr>
              <w:jc w:val="center"/>
              <w:rPr>
                <w:rFonts w:ascii="Arial" w:hAnsi="Arial" w:cs="Arial"/>
              </w:rPr>
            </w:pPr>
            <w:r w:rsidRPr="00E60B8C">
              <w:rPr>
                <w:rFonts w:ascii="Arial" w:hAnsi="Arial" w:cs="Arial"/>
              </w:rPr>
              <w:t>23</w:t>
            </w:r>
          </w:p>
        </w:tc>
        <w:tc>
          <w:tcPr>
            <w:tcW w:w="1559" w:type="dxa"/>
            <w:vMerge/>
          </w:tcPr>
          <w:p w14:paraId="3D9E9C21" w14:textId="77777777" w:rsidR="00505B31" w:rsidRPr="00E60B8C" w:rsidRDefault="00505B31" w:rsidP="00505B31">
            <w:pPr>
              <w:jc w:val="both"/>
              <w:rPr>
                <w:rFonts w:ascii="Arial" w:hAnsi="Arial" w:cs="Arial"/>
              </w:rPr>
            </w:pPr>
          </w:p>
        </w:tc>
        <w:tc>
          <w:tcPr>
            <w:tcW w:w="6095" w:type="dxa"/>
            <w:vAlign w:val="center"/>
          </w:tcPr>
          <w:p w14:paraId="08D87236" w14:textId="77777777" w:rsidR="00505B31" w:rsidRPr="00E60B8C" w:rsidRDefault="00505B31" w:rsidP="00505B31">
            <w:pPr>
              <w:jc w:val="both"/>
              <w:rPr>
                <w:rFonts w:ascii="Arial" w:hAnsi="Arial" w:cs="Arial"/>
              </w:rPr>
            </w:pPr>
            <w:r w:rsidRPr="00E60B8C">
              <w:rPr>
                <w:rFonts w:ascii="Arial" w:eastAsia="Aptos" w:hAnsi="Arial" w:cs="Arial"/>
                <w:bCs/>
                <w:kern w:val="0"/>
                <w14:ligatures w14:val="none"/>
              </w:rPr>
              <w:t>23.Хуулийн төслийн 9.4-т “техник, эдийн засгийн үндэслэл” гэсэн нь хэмжээ, төвөгшил эсвэл эрсдэлээс үл хамааран бүх төсөлд ТЭЗҮ хийх шаардлагатай гэсэн үг үү? Монголд энэ нь санхүүгийн хувьд боломжгүй их зардал болно. Олон улсад ихэнх тохиолдолд ТЭЗҮ хийх шаардлагатай эсэхийг тодорхойлохдоо санхүүгийн хязгаар (7 дугаар зүйлд тусгасантай төстэй арга) ашигладаг. Харьцуулалтын зарчмыг авч үзэх хэрэгтэй: энэ нь жижиг, энгийн төслүүдийг шаардлагагүйгээр төвөгтэй судалгаанд дарж дарамтлахгүй байх, харин өндөр эрсдэлтэй, өндөр өртөгтэй, урт хугацааны хөрөнгө оруулалтуудыг нарийвчлан шалгах боломжийг баталгаажуулдаг.</w:t>
            </w:r>
          </w:p>
        </w:tc>
        <w:tc>
          <w:tcPr>
            <w:tcW w:w="7513" w:type="dxa"/>
            <w:vAlign w:val="center"/>
          </w:tcPr>
          <w:p w14:paraId="72A23B62" w14:textId="77777777" w:rsidR="009F123B" w:rsidRPr="00E60B8C" w:rsidRDefault="00291884">
            <w:pPr>
              <w:jc w:val="both"/>
              <w:rPr>
                <w:rFonts w:ascii="Arial" w:hAnsi="Arial" w:cs="Arial"/>
              </w:rPr>
            </w:pPr>
            <w:r w:rsidRPr="00E60B8C">
              <w:rPr>
                <w:rFonts w:ascii="Arial" w:hAnsi="Arial" w:cs="Arial"/>
              </w:rPr>
              <w:t>Саналыг хүлээн авч, ТЭЗҮ-ийг төслийн ангиллаас хамааран боловсруулахаар тусгав. IV, V ангиллын төсөлд ТЭЗҮ заавал боловсруулах (23.1), I–III ангиллын төсөлд зөвхөн тодорхой шалгуур хангасан тохиолдолд ТЭЗҮ боловсруулж болох (23.2), бусад төсөлд нийгмийн ач холбогдол, эдийн засгийн үр ашгийн шинжилгээ хийх (25.1).</w:t>
            </w:r>
          </w:p>
          <w:p w14:paraId="54CD2087" w14:textId="77777777" w:rsidR="009F123B" w:rsidRPr="00E60B8C" w:rsidRDefault="00291884">
            <w:pPr>
              <w:jc w:val="both"/>
              <w:rPr>
                <w:rFonts w:ascii="Arial" w:hAnsi="Arial" w:cs="Arial"/>
              </w:rPr>
            </w:pPr>
            <w:r w:rsidRPr="00E60B8C">
              <w:rPr>
                <w:rFonts w:ascii="Arial" w:hAnsi="Arial" w:cs="Arial"/>
              </w:rPr>
              <w:t>8.4.Хуульд өөрөөр заагаагүй бол энэ хуульд заасан төслийн ангиллаас хамааран техник, эдийн засгийн үндэслэл, эсхүл нийгмийн ач холбогдол, эдийн засгийн үр ашгийн шинжилгээ, зураг төсөл, төсөв хийгдээгүй, хуульд заасан баримт бичгийн бүрдэл хангаагүй, холбогдох зөвшөөрөл аваагүй тохиолдолд гэрээ байгуулах, санхүүжилт олгохыг хориглоно.</w:t>
            </w:r>
          </w:p>
        </w:tc>
      </w:tr>
      <w:tr w:rsidR="00505B31" w:rsidRPr="00E60B8C" w14:paraId="659233BA" w14:textId="77777777" w:rsidTr="00A90EB3">
        <w:tc>
          <w:tcPr>
            <w:tcW w:w="568" w:type="dxa"/>
            <w:vAlign w:val="center"/>
          </w:tcPr>
          <w:p w14:paraId="44AB15D8" w14:textId="77777777" w:rsidR="00505B31" w:rsidRPr="00E60B8C" w:rsidRDefault="00505B31" w:rsidP="00505B31">
            <w:pPr>
              <w:jc w:val="center"/>
              <w:rPr>
                <w:rFonts w:ascii="Arial" w:hAnsi="Arial" w:cs="Arial"/>
              </w:rPr>
            </w:pPr>
            <w:r w:rsidRPr="00E60B8C">
              <w:rPr>
                <w:rFonts w:ascii="Arial" w:hAnsi="Arial" w:cs="Arial"/>
              </w:rPr>
              <w:t>24</w:t>
            </w:r>
          </w:p>
        </w:tc>
        <w:tc>
          <w:tcPr>
            <w:tcW w:w="1559" w:type="dxa"/>
            <w:vMerge/>
          </w:tcPr>
          <w:p w14:paraId="7271CE11" w14:textId="77777777" w:rsidR="00505B31" w:rsidRPr="00E60B8C" w:rsidRDefault="00505B31" w:rsidP="00505B31">
            <w:pPr>
              <w:jc w:val="both"/>
              <w:rPr>
                <w:rFonts w:ascii="Arial" w:hAnsi="Arial" w:cs="Arial"/>
              </w:rPr>
            </w:pPr>
          </w:p>
        </w:tc>
        <w:tc>
          <w:tcPr>
            <w:tcW w:w="6095" w:type="dxa"/>
            <w:vAlign w:val="center"/>
          </w:tcPr>
          <w:p w14:paraId="12FB50C6" w14:textId="77777777" w:rsidR="00505B31" w:rsidRPr="00E60B8C" w:rsidRDefault="00505B31" w:rsidP="00505B31">
            <w:pPr>
              <w:jc w:val="both"/>
              <w:rPr>
                <w:rFonts w:ascii="Arial" w:hAnsi="Arial" w:cs="Arial"/>
              </w:rPr>
            </w:pPr>
            <w:r w:rsidRPr="00E60B8C">
              <w:rPr>
                <w:rFonts w:ascii="Arial" w:eastAsia="Aptos" w:hAnsi="Arial" w:cs="Arial"/>
                <w:bCs/>
                <w:kern w:val="0"/>
                <w14:ligatures w14:val="none"/>
              </w:rPr>
              <w:t>24.Хуулийн төслийн 10.1.3-т төсвийн хөрөнгө оруулалтын удирдлагын үйл ажиллагааны журмыг Засгийн газар батлахаар заасан байна. Төсвийн хөрөнгө оруулалтын удирдлагын журмыг ихэвчлэн Засгийн газар бус, Сангийн сайд батлах нь түгээмэл байдаг. Энэ нь журамд нэмэлт, өөрчлөлт хийх шаардлага гарсан тохиолдолд (ихэвчлэн гардаг) хурдан шийдвэрлэх боломжийг олгодог.</w:t>
            </w:r>
          </w:p>
        </w:tc>
        <w:tc>
          <w:tcPr>
            <w:tcW w:w="7513" w:type="dxa"/>
            <w:vAlign w:val="center"/>
          </w:tcPr>
          <w:p w14:paraId="4E56734D" w14:textId="77777777" w:rsidR="009F123B" w:rsidRPr="00E60B8C" w:rsidRDefault="00291884">
            <w:pPr>
              <w:jc w:val="both"/>
              <w:rPr>
                <w:rFonts w:ascii="Arial" w:hAnsi="Arial" w:cs="Arial"/>
              </w:rPr>
            </w:pPr>
            <w:r w:rsidRPr="00E60B8C">
              <w:rPr>
                <w:rFonts w:ascii="Arial" w:hAnsi="Arial" w:cs="Arial"/>
              </w:rPr>
              <w:t>Саналыг хүлээн авах боломжгүй. Төсвийн хөрөнгө оруулалтын удирдлагын үйл ажиллагааны журам нь салбарын төрийн захиргааны төв байгууллага, аймаг, нийслэлийн Засаг дарга, захиалагч, гүйцэтгэгч зэрэг олон оролцогчийн эрх, үүргийг хамаарах тул Засгийн газар батлахаар 10.1.4-т тусгасан. Харин төслийн нийгмийн ач холбогдол, эдийн засгийн үр ашиг, төсвийн эрсдэлийн үнэлгээ тооцох журам, аргачлалыг санхүү, төсвийн асуудал эрхэлсэн Засгийн газрын гишүүн батлахаар 11.1.4-т тусгасан.</w:t>
            </w:r>
          </w:p>
        </w:tc>
      </w:tr>
      <w:tr w:rsidR="00505B31" w:rsidRPr="00E60B8C" w14:paraId="0E9788F1" w14:textId="77777777" w:rsidTr="00A90EB3">
        <w:tc>
          <w:tcPr>
            <w:tcW w:w="568" w:type="dxa"/>
            <w:vAlign w:val="center"/>
          </w:tcPr>
          <w:p w14:paraId="34D74FD8" w14:textId="77777777" w:rsidR="00505B31" w:rsidRPr="00E60B8C" w:rsidRDefault="00505B31" w:rsidP="00505B31">
            <w:pPr>
              <w:jc w:val="center"/>
              <w:rPr>
                <w:rFonts w:ascii="Arial" w:hAnsi="Arial" w:cs="Arial"/>
              </w:rPr>
            </w:pPr>
            <w:r w:rsidRPr="00E60B8C">
              <w:rPr>
                <w:rFonts w:ascii="Arial" w:hAnsi="Arial" w:cs="Arial"/>
              </w:rPr>
              <w:t>25</w:t>
            </w:r>
          </w:p>
        </w:tc>
        <w:tc>
          <w:tcPr>
            <w:tcW w:w="1559" w:type="dxa"/>
            <w:vMerge/>
          </w:tcPr>
          <w:p w14:paraId="431EF32D" w14:textId="77777777" w:rsidR="00505B31" w:rsidRPr="00E60B8C" w:rsidRDefault="00505B31" w:rsidP="00505B31">
            <w:pPr>
              <w:jc w:val="both"/>
              <w:rPr>
                <w:rFonts w:ascii="Arial" w:hAnsi="Arial" w:cs="Arial"/>
              </w:rPr>
            </w:pPr>
          </w:p>
        </w:tc>
        <w:tc>
          <w:tcPr>
            <w:tcW w:w="6095" w:type="dxa"/>
            <w:vAlign w:val="center"/>
          </w:tcPr>
          <w:p w14:paraId="1563D9CB" w14:textId="77777777" w:rsidR="00505B31" w:rsidRPr="00E60B8C" w:rsidRDefault="00505B31" w:rsidP="00505B31">
            <w:pPr>
              <w:jc w:val="both"/>
              <w:rPr>
                <w:rFonts w:ascii="Arial" w:hAnsi="Arial" w:cs="Arial"/>
              </w:rPr>
            </w:pPr>
            <w:r w:rsidRPr="00E60B8C">
              <w:rPr>
                <w:rFonts w:ascii="Arial" w:eastAsia="Aptos" w:hAnsi="Arial" w:cs="Arial"/>
                <w:bCs/>
                <w:kern w:val="0"/>
                <w14:ligatures w14:val="none"/>
              </w:rPr>
              <w:t>25.Хуулийн төслийн 12.1.2-г дараах байдлаар өөрчлөн найруулах: “</w:t>
            </w:r>
            <w:r w:rsidRPr="00E60B8C">
              <w:rPr>
                <w:rFonts w:ascii="Arial" w:eastAsia="Times New Roman" w:hAnsi="Arial" w:cs="Arial"/>
                <w:kern w:val="0"/>
                <w14:ligatures w14:val="none"/>
              </w:rPr>
              <w:t xml:space="preserve">хөгжлийн бодлого, дунд хугацааны төсвийн хүрээний мэдэгдэлтэй нийцүүлэх, </w:t>
            </w:r>
            <w:r w:rsidRPr="00E60B8C">
              <w:rPr>
                <w:rFonts w:ascii="Arial" w:eastAsia="Times New Roman" w:hAnsi="Arial" w:cs="Arial"/>
                <w:kern w:val="0"/>
                <w:u w:val="single"/>
                <w14:ligatures w14:val="none"/>
              </w:rPr>
              <w:t>санхүүгийн бодлого</w:t>
            </w:r>
            <w:r w:rsidRPr="00E60B8C">
              <w:rPr>
                <w:rFonts w:ascii="Arial" w:eastAsia="Times New Roman" w:hAnsi="Arial" w:cs="Arial"/>
                <w:kern w:val="0"/>
                <w14:ligatures w14:val="none"/>
              </w:rPr>
              <w:t xml:space="preserve">, урсгал зардлын ачааллыг тооцох, эдийн засагт үзүүлэх үр өгөөж, нийгмийн ач холбогдол </w:t>
            </w:r>
            <w:r w:rsidRPr="00E60B8C">
              <w:rPr>
                <w:rFonts w:ascii="Arial" w:eastAsia="Times New Roman" w:hAnsi="Arial" w:cs="Arial"/>
                <w:kern w:val="0"/>
                <w:u w:val="single"/>
                <w14:ligatures w14:val="none"/>
              </w:rPr>
              <w:t>болон хэрэгжилтийн бэлэн байдлыг</w:t>
            </w:r>
            <w:r w:rsidRPr="00E60B8C">
              <w:rPr>
                <w:rFonts w:ascii="Arial" w:eastAsia="Times New Roman" w:hAnsi="Arial" w:cs="Arial"/>
                <w:kern w:val="0"/>
                <w14:ligatures w14:val="none"/>
              </w:rPr>
              <w:t xml:space="preserve"> дүгнэх, хөрөнгө оруулалтын төслүүдийг харьцуулан эрэмбэлэх ажлыг Засгийн газрын түвшинд зохион байгуулах;”</w:t>
            </w:r>
          </w:p>
        </w:tc>
        <w:tc>
          <w:tcPr>
            <w:tcW w:w="7513" w:type="dxa"/>
            <w:vAlign w:val="center"/>
          </w:tcPr>
          <w:p w14:paraId="32A70F6C" w14:textId="77777777" w:rsidR="009F123B" w:rsidRPr="00E60B8C" w:rsidRDefault="00291884">
            <w:pPr>
              <w:jc w:val="both"/>
              <w:rPr>
                <w:rFonts w:ascii="Arial" w:hAnsi="Arial" w:cs="Arial"/>
              </w:rPr>
            </w:pPr>
            <w:r w:rsidRPr="00E60B8C">
              <w:rPr>
                <w:rFonts w:ascii="Arial" w:hAnsi="Arial" w:cs="Arial"/>
              </w:rPr>
              <w:t>Саналыг хүлээн авч, ТХОУтХ-ийн төслийн 13.1.2-т дараах байдлаар тусгав.</w:t>
            </w:r>
          </w:p>
          <w:p w14:paraId="4E07716F" w14:textId="77777777" w:rsidR="009F123B" w:rsidRPr="00E60B8C" w:rsidRDefault="00291884">
            <w:pPr>
              <w:jc w:val="both"/>
              <w:rPr>
                <w:rFonts w:ascii="Arial" w:hAnsi="Arial" w:cs="Arial"/>
              </w:rPr>
            </w:pPr>
            <w:r w:rsidRPr="00E60B8C">
              <w:rPr>
                <w:rFonts w:ascii="Arial" w:hAnsi="Arial" w:cs="Arial"/>
              </w:rPr>
              <w:t>13.1.2.төсвийн хөрөнгө оруулалтын төлөвлөлтийг хөгжлийн бодлого, төлөвлөлт, дунд хугацааны төсвийн хүрээний мэдэгдэлтэй нийцүүлэх, санхүүжилтийн эх үүсвэрийн боломж, урсгал зардлын төсөвт үзүүлэх нөлөөлөл, нийгмийн ач холбогдол, эдийн засгийн үр ашгийг харгалзан хөрөнгө оруулалтын төслүүдийг харьцуулан эрэмбэлэх ажлыг нэгтгэн зохион байгуулах;</w:t>
            </w:r>
          </w:p>
        </w:tc>
      </w:tr>
      <w:tr w:rsidR="00505B31" w:rsidRPr="00E60B8C" w14:paraId="33BA002B" w14:textId="77777777" w:rsidTr="00A90EB3">
        <w:tc>
          <w:tcPr>
            <w:tcW w:w="568" w:type="dxa"/>
            <w:vAlign w:val="center"/>
          </w:tcPr>
          <w:p w14:paraId="666D4251" w14:textId="77777777" w:rsidR="00505B31" w:rsidRPr="00E60B8C" w:rsidRDefault="00505B31" w:rsidP="00505B31">
            <w:pPr>
              <w:jc w:val="center"/>
              <w:rPr>
                <w:rFonts w:ascii="Arial" w:hAnsi="Arial" w:cs="Arial"/>
              </w:rPr>
            </w:pPr>
            <w:r w:rsidRPr="00E60B8C">
              <w:rPr>
                <w:rFonts w:ascii="Arial" w:hAnsi="Arial" w:cs="Arial"/>
              </w:rPr>
              <w:t>26</w:t>
            </w:r>
          </w:p>
        </w:tc>
        <w:tc>
          <w:tcPr>
            <w:tcW w:w="1559" w:type="dxa"/>
            <w:vMerge/>
          </w:tcPr>
          <w:p w14:paraId="0896032F" w14:textId="77777777" w:rsidR="00505B31" w:rsidRPr="00E60B8C" w:rsidRDefault="00505B31" w:rsidP="00505B31">
            <w:pPr>
              <w:jc w:val="both"/>
              <w:rPr>
                <w:rFonts w:ascii="Arial" w:hAnsi="Arial" w:cs="Arial"/>
              </w:rPr>
            </w:pPr>
          </w:p>
        </w:tc>
        <w:tc>
          <w:tcPr>
            <w:tcW w:w="6095" w:type="dxa"/>
            <w:vAlign w:val="center"/>
          </w:tcPr>
          <w:p w14:paraId="7E04C8CF" w14:textId="77777777" w:rsidR="00505B31" w:rsidRPr="00E60B8C" w:rsidRDefault="00505B31" w:rsidP="00505B31">
            <w:pPr>
              <w:jc w:val="both"/>
              <w:rPr>
                <w:rFonts w:ascii="Arial" w:hAnsi="Arial" w:cs="Arial"/>
              </w:rPr>
            </w:pPr>
            <w:r w:rsidRPr="00E60B8C">
              <w:rPr>
                <w:rFonts w:ascii="Arial" w:eastAsia="Aptos" w:hAnsi="Arial" w:cs="Arial"/>
                <w:bCs/>
                <w:kern w:val="0"/>
                <w14:ligatures w14:val="none"/>
              </w:rPr>
              <w:t>26.Хуулийн төслийн 12.1.3-т заасан зохицуулалт нь төслүүдийг эрэмбэлж, тэргүүлэх дарааллыг тогтоох аргачлалыг дараа нь журмаар тодорхойлно гэсэн үг үү?</w:t>
            </w:r>
          </w:p>
        </w:tc>
        <w:tc>
          <w:tcPr>
            <w:tcW w:w="7513" w:type="dxa"/>
            <w:vAlign w:val="center"/>
          </w:tcPr>
          <w:p w14:paraId="1898A9E2" w14:textId="24FBE27E" w:rsidR="009F123B" w:rsidRPr="00E60B8C" w:rsidRDefault="00291884">
            <w:pPr>
              <w:jc w:val="both"/>
              <w:rPr>
                <w:rFonts w:ascii="Arial" w:hAnsi="Arial" w:cs="Arial"/>
              </w:rPr>
            </w:pPr>
            <w:r w:rsidRPr="00E60B8C">
              <w:rPr>
                <w:rFonts w:ascii="Arial" w:hAnsi="Arial" w:cs="Arial"/>
              </w:rPr>
              <w:t>Төслийг шаталсан үнэлгээгээр үнэлж эрэмбэлэх харилцааг Засгийн газрын батлах журмаар (10.2.2, 27.1), нийгмийн ач холбогдол, эдийн засгийн үр ашиг, төсвийн эрсдэлийн үнэлгээ тооцох аргачлалыг санхүү, төсвийн асуудал эрхэлсэн Засгийн газрын гишүүний батлах журам, аргачлалаар (11.1.4) зохицуулна. Шаталсан үнэлгээний үе шат, хариуцах этгээд, хугацааг хуулийн төслийн 27.2-т тусгасан.</w:t>
            </w:r>
          </w:p>
        </w:tc>
      </w:tr>
      <w:tr w:rsidR="00505B31" w:rsidRPr="00E60B8C" w14:paraId="7C8EF932" w14:textId="77777777" w:rsidTr="00A90EB3">
        <w:tc>
          <w:tcPr>
            <w:tcW w:w="568" w:type="dxa"/>
            <w:vAlign w:val="center"/>
          </w:tcPr>
          <w:p w14:paraId="01A54CE3" w14:textId="77777777" w:rsidR="00505B31" w:rsidRPr="00E60B8C" w:rsidRDefault="00505B31" w:rsidP="00505B31">
            <w:pPr>
              <w:jc w:val="center"/>
              <w:rPr>
                <w:rFonts w:ascii="Arial" w:hAnsi="Arial" w:cs="Arial"/>
              </w:rPr>
            </w:pPr>
            <w:r w:rsidRPr="00E60B8C">
              <w:rPr>
                <w:rFonts w:ascii="Arial" w:hAnsi="Arial" w:cs="Arial"/>
              </w:rPr>
              <w:t>27</w:t>
            </w:r>
          </w:p>
        </w:tc>
        <w:tc>
          <w:tcPr>
            <w:tcW w:w="1559" w:type="dxa"/>
            <w:vMerge/>
          </w:tcPr>
          <w:p w14:paraId="3D835D15" w14:textId="77777777" w:rsidR="00505B31" w:rsidRPr="00E60B8C" w:rsidRDefault="00505B31" w:rsidP="00505B31">
            <w:pPr>
              <w:jc w:val="both"/>
              <w:rPr>
                <w:rFonts w:ascii="Arial" w:hAnsi="Arial" w:cs="Arial"/>
              </w:rPr>
            </w:pPr>
          </w:p>
        </w:tc>
        <w:tc>
          <w:tcPr>
            <w:tcW w:w="6095" w:type="dxa"/>
            <w:vAlign w:val="center"/>
          </w:tcPr>
          <w:p w14:paraId="7396C671" w14:textId="77777777" w:rsidR="00505B31" w:rsidRPr="00E60B8C" w:rsidRDefault="00505B31" w:rsidP="00505B31">
            <w:pPr>
              <w:widowControl w:val="0"/>
              <w:autoSpaceDE w:val="0"/>
              <w:autoSpaceDN w:val="0"/>
              <w:ind w:right="-1"/>
              <w:jc w:val="both"/>
              <w:rPr>
                <w:rFonts w:ascii="Arial" w:hAnsi="Arial" w:cs="Arial"/>
              </w:rPr>
            </w:pPr>
            <w:r w:rsidRPr="00E60B8C">
              <w:rPr>
                <w:rFonts w:ascii="Arial" w:hAnsi="Arial" w:cs="Arial"/>
              </w:rPr>
              <w:t>27.Хуулийн төслийн 13.1-д дараах агуулга бүхий заалтуудыг нэмэх:</w:t>
            </w:r>
          </w:p>
          <w:p w14:paraId="7A47E438" w14:textId="77777777" w:rsidR="00505B31" w:rsidRPr="00E60B8C" w:rsidRDefault="00505B31" w:rsidP="00505B31">
            <w:pPr>
              <w:widowControl w:val="0"/>
              <w:autoSpaceDE w:val="0"/>
              <w:autoSpaceDN w:val="0"/>
              <w:ind w:right="-1"/>
              <w:jc w:val="both"/>
              <w:rPr>
                <w:rFonts w:ascii="Arial" w:eastAsia="Times New Roman" w:hAnsi="Arial" w:cs="Arial"/>
                <w:kern w:val="0"/>
                <w14:ligatures w14:val="none"/>
              </w:rPr>
            </w:pPr>
            <w:r w:rsidRPr="00E60B8C">
              <w:rPr>
                <w:rFonts w:ascii="Arial" w:hAnsi="Arial" w:cs="Arial"/>
              </w:rPr>
              <w:t>“13.1.1.</w:t>
            </w:r>
            <w:r w:rsidRPr="00E60B8C">
              <w:rPr>
                <w:rFonts w:ascii="Arial" w:eastAsia="Times New Roman" w:hAnsi="Arial" w:cs="Arial"/>
                <w:kern w:val="0"/>
                <w14:ligatures w14:val="none"/>
              </w:rPr>
              <w:t>Үндэсний болон салбарын хөгжлийн бодлоготой уялдсан төсвийн хөрөнгө оруулалтын төслүүдийн концепцийг тодорхойлох, боловсруулах үүрэгтэй байна;</w:t>
            </w:r>
          </w:p>
          <w:p w14:paraId="330B2C42" w14:textId="77777777" w:rsidR="00505B31" w:rsidRPr="00E60B8C" w:rsidRDefault="00505B31" w:rsidP="00505B31">
            <w:pPr>
              <w:jc w:val="both"/>
              <w:rPr>
                <w:rFonts w:ascii="Arial" w:hAnsi="Arial" w:cs="Arial"/>
              </w:rPr>
            </w:pPr>
            <w:r w:rsidRPr="00E60B8C">
              <w:rPr>
                <w:rFonts w:ascii="Arial" w:eastAsia="Times New Roman" w:hAnsi="Arial" w:cs="Arial"/>
                <w:kern w:val="0"/>
                <w14:ligatures w14:val="none"/>
              </w:rPr>
              <w:t>13.1.2.Энэ хууль болон журмын дагуу шаардлагатай бүх судалгаа, шинжилгээг хамруулан төсвийн хөрөнгө оруулалтын төслийг бүрэн бэлтгэх, зураг төслийг боловсруулах үүрэгтэй байна;</w:t>
            </w:r>
            <w:r w:rsidRPr="00E60B8C">
              <w:rPr>
                <w:rFonts w:ascii="Arial" w:hAnsi="Arial" w:cs="Arial"/>
              </w:rPr>
              <w:t>”</w:t>
            </w:r>
          </w:p>
        </w:tc>
        <w:tc>
          <w:tcPr>
            <w:tcW w:w="7513" w:type="dxa"/>
            <w:vAlign w:val="center"/>
          </w:tcPr>
          <w:p w14:paraId="4EADB9D1" w14:textId="77777777" w:rsidR="009F123B" w:rsidRPr="00E60B8C" w:rsidRDefault="00291884">
            <w:pPr>
              <w:jc w:val="both"/>
              <w:rPr>
                <w:rFonts w:ascii="Arial" w:hAnsi="Arial" w:cs="Arial"/>
              </w:rPr>
            </w:pPr>
            <w:r w:rsidRPr="00E60B8C">
              <w:rPr>
                <w:rFonts w:ascii="Arial" w:hAnsi="Arial" w:cs="Arial"/>
              </w:rPr>
              <w:t>Саналын агуулгыг ТХОУтХ-ийн төслийн 14.1.5, 21.3, 21.5-д тусгав.</w:t>
            </w:r>
          </w:p>
          <w:p w14:paraId="79BE5898" w14:textId="77777777" w:rsidR="009F123B" w:rsidRPr="00E60B8C" w:rsidRDefault="00291884">
            <w:pPr>
              <w:jc w:val="both"/>
              <w:rPr>
                <w:rFonts w:ascii="Arial" w:hAnsi="Arial" w:cs="Arial"/>
              </w:rPr>
            </w:pPr>
            <w:r w:rsidRPr="00E60B8C">
              <w:rPr>
                <w:rFonts w:ascii="Arial" w:hAnsi="Arial" w:cs="Arial"/>
              </w:rPr>
              <w:t>14.1.5.төслийн ажлын даалгаврыг батлах, энэ хуулийн 21.3-т заасны дагуу төслийн ажлын даалгавар, зураг төсөл, төсвийг иж бүрэн боловсруулахад хяналт тавих, зураг төсөл, төсөвт энэ хуулийн 26 дугаар зүйлд заасны дагуу зураг төсөл, төсвийг баталгаажуулж, магадлал хийлгэх эсэхийг шийдвэрлэх;</w:t>
            </w:r>
          </w:p>
          <w:p w14:paraId="1659BEF9" w14:textId="77777777" w:rsidR="009F123B" w:rsidRPr="00E60B8C" w:rsidRDefault="00291884">
            <w:pPr>
              <w:jc w:val="both"/>
              <w:rPr>
                <w:rFonts w:ascii="Arial" w:hAnsi="Arial" w:cs="Arial"/>
              </w:rPr>
            </w:pPr>
            <w:r w:rsidRPr="00E60B8C">
              <w:rPr>
                <w:rFonts w:ascii="Arial" w:hAnsi="Arial" w:cs="Arial"/>
              </w:rPr>
              <w:t>21.3.Төсвийн ерөнхийлөн захирагч нь төслийн төлөвлөлтийн үе шатанд төслийн ажлын даалгавар, зураг төсөл, төсвийг иж бүрэн боловсруулахад хяналт тавина.</w:t>
            </w:r>
          </w:p>
          <w:p w14:paraId="0C0024C3" w14:textId="77777777" w:rsidR="009F123B" w:rsidRPr="00E60B8C" w:rsidRDefault="00291884">
            <w:pPr>
              <w:jc w:val="both"/>
              <w:rPr>
                <w:rFonts w:ascii="Arial" w:hAnsi="Arial" w:cs="Arial"/>
              </w:rPr>
            </w:pPr>
            <w:r w:rsidRPr="00E60B8C">
              <w:rPr>
                <w:rFonts w:ascii="Arial" w:hAnsi="Arial" w:cs="Arial"/>
              </w:rPr>
              <w:t>21.5.Төсвийн хөрөнгө оруулалтын төслийн зураг төсөл боловсруулах шийдвэрийг тухайн асуудал хариуцсан төсвийн ерөнхийлөн захирагч гаргана.</w:t>
            </w:r>
          </w:p>
        </w:tc>
      </w:tr>
      <w:tr w:rsidR="00505B31" w:rsidRPr="00E60B8C" w14:paraId="160E68DB" w14:textId="77777777" w:rsidTr="00A90EB3">
        <w:tc>
          <w:tcPr>
            <w:tcW w:w="568" w:type="dxa"/>
            <w:vAlign w:val="center"/>
          </w:tcPr>
          <w:p w14:paraId="13FAE163" w14:textId="77777777" w:rsidR="00505B31" w:rsidRPr="00E60B8C" w:rsidRDefault="00505B31" w:rsidP="00505B31">
            <w:pPr>
              <w:jc w:val="center"/>
              <w:rPr>
                <w:rFonts w:ascii="Arial" w:hAnsi="Arial" w:cs="Arial"/>
              </w:rPr>
            </w:pPr>
            <w:r w:rsidRPr="00E60B8C">
              <w:rPr>
                <w:rFonts w:ascii="Arial" w:hAnsi="Arial" w:cs="Arial"/>
              </w:rPr>
              <w:t>28</w:t>
            </w:r>
          </w:p>
        </w:tc>
        <w:tc>
          <w:tcPr>
            <w:tcW w:w="1559" w:type="dxa"/>
            <w:vMerge/>
          </w:tcPr>
          <w:p w14:paraId="1AA54DF0" w14:textId="77777777" w:rsidR="00505B31" w:rsidRPr="00E60B8C" w:rsidRDefault="00505B31" w:rsidP="00505B31">
            <w:pPr>
              <w:jc w:val="both"/>
              <w:rPr>
                <w:rFonts w:ascii="Arial" w:hAnsi="Arial" w:cs="Arial"/>
              </w:rPr>
            </w:pPr>
          </w:p>
        </w:tc>
        <w:tc>
          <w:tcPr>
            <w:tcW w:w="6095" w:type="dxa"/>
            <w:vAlign w:val="center"/>
          </w:tcPr>
          <w:p w14:paraId="52ABA1CA" w14:textId="77777777" w:rsidR="00505B31" w:rsidRPr="00E60B8C" w:rsidRDefault="00505B31" w:rsidP="00505B31">
            <w:pPr>
              <w:jc w:val="both"/>
              <w:rPr>
                <w:rFonts w:ascii="Arial" w:hAnsi="Arial" w:cs="Arial"/>
              </w:rPr>
            </w:pPr>
            <w:r w:rsidRPr="00E60B8C">
              <w:rPr>
                <w:rFonts w:ascii="Arial" w:eastAsia="Aptos" w:hAnsi="Arial" w:cs="Arial"/>
                <w:bCs/>
                <w:kern w:val="0"/>
                <w14:ligatures w14:val="none"/>
              </w:rPr>
              <w:t>28.Хуулийн төслийн 13.1.2-т “</w:t>
            </w:r>
            <w:r w:rsidRPr="00E60B8C">
              <w:rPr>
                <w:rFonts w:ascii="Arial" w:eastAsia="Aptos" w:hAnsi="Arial" w:cs="Arial"/>
                <w:bCs/>
                <w:kern w:val="0"/>
                <w:u w:val="single"/>
                <w14:ligatures w14:val="none"/>
              </w:rPr>
              <w:t>шаардлагатай тохиолдолд</w:t>
            </w:r>
            <w:r w:rsidRPr="00E60B8C">
              <w:rPr>
                <w:rFonts w:ascii="Arial" w:eastAsia="Aptos" w:hAnsi="Arial" w:cs="Arial"/>
                <w:bCs/>
                <w:kern w:val="0"/>
                <w14:ligatures w14:val="none"/>
              </w:rPr>
              <w:t xml:space="preserve"> төслийн урсгал зардлыг тооцох” гэсэн. Төслийн үйл ажиллагаа явуулах (мөн засвар үйлчилгээний) зардлыг заавал тооцоолох шаардлагатай.</w:t>
            </w:r>
          </w:p>
        </w:tc>
        <w:tc>
          <w:tcPr>
            <w:tcW w:w="7513" w:type="dxa"/>
            <w:vAlign w:val="center"/>
          </w:tcPr>
          <w:p w14:paraId="1D6AA5AA" w14:textId="77777777" w:rsidR="009F123B" w:rsidRPr="00E60B8C" w:rsidRDefault="00291884">
            <w:pPr>
              <w:jc w:val="both"/>
              <w:rPr>
                <w:rFonts w:ascii="Arial" w:hAnsi="Arial" w:cs="Arial"/>
              </w:rPr>
            </w:pPr>
            <w:r w:rsidRPr="00E60B8C">
              <w:rPr>
                <w:rFonts w:ascii="Arial" w:hAnsi="Arial" w:cs="Arial"/>
              </w:rPr>
              <w:t>Саналыг хүлээн авч, төслийн нийт зардлыг заавал тооцохоор тусгав. Төслийн нийт зардалд ашиглалтын үеийн урсгал зардал хамаарахаар 4.1.18-д тодорхойлж, төслийн нийт зардлыг тооцсон байхыг төсөлд тавигдах нийтлэг шаардлага болгон 20.1.6-д, төсвийн ерөнхийлөн захирагч төслийн нийт зардлыг тооцож дүгнэлт гаргахаар 14.1.2-т заасан.</w:t>
            </w:r>
          </w:p>
          <w:p w14:paraId="1F623816" w14:textId="77777777" w:rsidR="009F123B" w:rsidRPr="00E60B8C" w:rsidRDefault="00291884">
            <w:pPr>
              <w:jc w:val="both"/>
              <w:rPr>
                <w:rFonts w:ascii="Arial" w:hAnsi="Arial" w:cs="Arial"/>
              </w:rPr>
            </w:pPr>
            <w:r w:rsidRPr="00E60B8C">
              <w:rPr>
                <w:rFonts w:ascii="Arial" w:hAnsi="Arial" w:cs="Arial"/>
              </w:rPr>
              <w:t>4.1.18.“төслийн нийт зардал” гэж хөрөнгийн зардал, төсөлд ашиглагдах тоног төхөөрөмжийн зардал болон төслийн ашиглалтын үеийн урсгал зардлыг;</w:t>
            </w:r>
          </w:p>
        </w:tc>
      </w:tr>
      <w:tr w:rsidR="00505B31" w:rsidRPr="00E60B8C" w14:paraId="591BB164" w14:textId="77777777" w:rsidTr="00A90EB3">
        <w:tc>
          <w:tcPr>
            <w:tcW w:w="568" w:type="dxa"/>
            <w:vAlign w:val="center"/>
          </w:tcPr>
          <w:p w14:paraId="41D94A43" w14:textId="77777777" w:rsidR="00505B31" w:rsidRPr="00E60B8C" w:rsidRDefault="00505B31" w:rsidP="00505B31">
            <w:pPr>
              <w:jc w:val="center"/>
              <w:rPr>
                <w:rFonts w:ascii="Arial" w:hAnsi="Arial" w:cs="Arial"/>
              </w:rPr>
            </w:pPr>
            <w:r w:rsidRPr="00E60B8C">
              <w:rPr>
                <w:rFonts w:ascii="Arial" w:hAnsi="Arial" w:cs="Arial"/>
              </w:rPr>
              <w:t>29</w:t>
            </w:r>
          </w:p>
        </w:tc>
        <w:tc>
          <w:tcPr>
            <w:tcW w:w="1559" w:type="dxa"/>
            <w:vMerge/>
          </w:tcPr>
          <w:p w14:paraId="4802C8BA" w14:textId="77777777" w:rsidR="00505B31" w:rsidRPr="00E60B8C" w:rsidRDefault="00505B31" w:rsidP="00505B31">
            <w:pPr>
              <w:jc w:val="both"/>
              <w:rPr>
                <w:rFonts w:ascii="Arial" w:hAnsi="Arial" w:cs="Arial"/>
              </w:rPr>
            </w:pPr>
          </w:p>
        </w:tc>
        <w:tc>
          <w:tcPr>
            <w:tcW w:w="6095" w:type="dxa"/>
            <w:vAlign w:val="center"/>
          </w:tcPr>
          <w:p w14:paraId="2DDB5FFD" w14:textId="77777777" w:rsidR="00505B31" w:rsidRPr="00E60B8C" w:rsidRDefault="00505B31" w:rsidP="00505B31">
            <w:pPr>
              <w:jc w:val="both"/>
              <w:rPr>
                <w:rFonts w:ascii="Arial" w:hAnsi="Arial" w:cs="Arial"/>
              </w:rPr>
            </w:pPr>
            <w:r w:rsidRPr="00E60B8C">
              <w:rPr>
                <w:rFonts w:ascii="Arial" w:eastAsia="Aptos" w:hAnsi="Arial" w:cs="Arial"/>
                <w:bCs/>
                <w:kern w:val="0"/>
                <w14:ligatures w14:val="none"/>
              </w:rPr>
              <w:t>29.Хуулийн төслийн 13.1.13-т заасан “тухайн салбарт хэрэгжүүлсэн төсвийн хөрөнгө оруулалтын төслийн мэдээллийн нэгдсэн сан” нь одоо байгаа төсвийн хөрөнгө оруулалтын удирдлагын мэдээллийн сантай давхцах уу?</w:t>
            </w:r>
          </w:p>
        </w:tc>
        <w:tc>
          <w:tcPr>
            <w:tcW w:w="7513" w:type="dxa"/>
            <w:vAlign w:val="center"/>
          </w:tcPr>
          <w:p w14:paraId="53FE2D46" w14:textId="77777777" w:rsidR="009F123B" w:rsidRPr="00E60B8C" w:rsidRDefault="00291884">
            <w:pPr>
              <w:jc w:val="both"/>
              <w:rPr>
                <w:rFonts w:ascii="Arial" w:hAnsi="Arial" w:cs="Arial"/>
              </w:rPr>
            </w:pPr>
            <w:r w:rsidRPr="00E60B8C">
              <w:rPr>
                <w:rFonts w:ascii="Arial" w:hAnsi="Arial" w:cs="Arial"/>
              </w:rPr>
              <w:t>Давхцахгүй. Төсвийн хөрөнгө оруулалтын мэдээллийн нэгдсэн сан нэг байх бөгөөд түүний удирдлагыг санхүү, төсвийн асуудал эрхэлсэн төрийн захиргааны төв байгууллага хэрэгжүүлэхээр 43.1, 43.5-д тусгасан. Төсвийн ерөнхийлөн захирагч нь тухайн салбарын мэдээллийг уг нэгдсэн санд цахим системээр бүртгэж, тайлагнана (14.1.15).</w:t>
            </w:r>
          </w:p>
        </w:tc>
      </w:tr>
      <w:tr w:rsidR="00505B31" w:rsidRPr="00E60B8C" w14:paraId="4354BCA1" w14:textId="77777777" w:rsidTr="00A90EB3">
        <w:tc>
          <w:tcPr>
            <w:tcW w:w="568" w:type="dxa"/>
            <w:vAlign w:val="center"/>
          </w:tcPr>
          <w:p w14:paraId="167136CD" w14:textId="77777777" w:rsidR="00505B31" w:rsidRPr="00E60B8C" w:rsidRDefault="00505B31" w:rsidP="00505B31">
            <w:pPr>
              <w:jc w:val="center"/>
              <w:rPr>
                <w:rFonts w:ascii="Arial" w:hAnsi="Arial" w:cs="Arial"/>
              </w:rPr>
            </w:pPr>
            <w:r w:rsidRPr="00E60B8C">
              <w:rPr>
                <w:rFonts w:ascii="Arial" w:hAnsi="Arial" w:cs="Arial"/>
              </w:rPr>
              <w:t>30</w:t>
            </w:r>
          </w:p>
        </w:tc>
        <w:tc>
          <w:tcPr>
            <w:tcW w:w="1559" w:type="dxa"/>
            <w:vMerge/>
          </w:tcPr>
          <w:p w14:paraId="1050186A" w14:textId="77777777" w:rsidR="00505B31" w:rsidRPr="00E60B8C" w:rsidRDefault="00505B31" w:rsidP="00505B31">
            <w:pPr>
              <w:jc w:val="both"/>
              <w:rPr>
                <w:rFonts w:ascii="Arial" w:hAnsi="Arial" w:cs="Arial"/>
              </w:rPr>
            </w:pPr>
          </w:p>
        </w:tc>
        <w:tc>
          <w:tcPr>
            <w:tcW w:w="6095" w:type="dxa"/>
            <w:vAlign w:val="center"/>
          </w:tcPr>
          <w:p w14:paraId="6BC547FD" w14:textId="77777777" w:rsidR="00505B31" w:rsidRPr="00E60B8C" w:rsidRDefault="00505B31" w:rsidP="00505B31">
            <w:pPr>
              <w:jc w:val="both"/>
              <w:rPr>
                <w:rFonts w:ascii="Arial" w:hAnsi="Arial" w:cs="Arial"/>
              </w:rPr>
            </w:pPr>
            <w:r w:rsidRPr="00E60B8C">
              <w:rPr>
                <w:rFonts w:ascii="Arial" w:eastAsia="Aptos" w:hAnsi="Arial" w:cs="Arial"/>
                <w:bCs/>
                <w:kern w:val="0"/>
                <w14:ligatures w14:val="none"/>
              </w:rPr>
              <w:t>30.Хуулийн төслийн 18 дугаар зүйлийн зорилго тодорхойгүй бөгөөд ямар төрлийн санхүүжилтийг ямар төсөлд ашиглах талаар хиймэл хязгаарлалтыг үүсгэж болзошгүй. Ямар ч тодорхой шалтгаангүйгээр.</w:t>
            </w:r>
            <w:r w:rsidRPr="00E60B8C">
              <w:rPr>
                <w:rFonts w:ascii="Arial" w:eastAsia="Aptos" w:hAnsi="Arial" w:cs="Arial"/>
                <w:bCs/>
                <w:kern w:val="0"/>
                <w14:ligatures w14:val="none"/>
              </w:rPr>
              <w:br/>
              <w:t>Мөн ерөнхий Төсвийн хуультай зөрчил, маргаантай зүйл байгаа эсэхийг шалгах нь зүйтэй. Ийм асуудлыг ерөнхий Төсвийн хуульд тодорхойлсон байх ёстой.</w:t>
            </w:r>
          </w:p>
        </w:tc>
        <w:tc>
          <w:tcPr>
            <w:tcW w:w="7513" w:type="dxa"/>
            <w:vAlign w:val="center"/>
          </w:tcPr>
          <w:p w14:paraId="0A679892" w14:textId="77777777" w:rsidR="009F123B" w:rsidRPr="00E60B8C" w:rsidRDefault="00291884">
            <w:pPr>
              <w:jc w:val="both"/>
              <w:rPr>
                <w:rFonts w:ascii="Arial" w:hAnsi="Arial" w:cs="Arial"/>
              </w:rPr>
            </w:pPr>
            <w:r w:rsidRPr="00E60B8C">
              <w:rPr>
                <w:rFonts w:ascii="Arial" w:hAnsi="Arial" w:cs="Arial"/>
              </w:rPr>
              <w:t>Саналыг хүлээн авах боломжгүй. ТХОУтХ-ийн төслийн 19.2-т санхүүжилтийн эх үүсвэр тус бүрээр санхүүжүүлэх төслийн ангиллыг зааглан тусгасан нь орон нутгийн төсвөөр түүний чадавхаас хэтэрсэн төсөл хэрэгжүүлэх, эсхүл орон нутгийн чиг үүрэгт хамаарах жижиг төслийг улсын төсвөөс санхүүжүүлэхээс сэргийлэх зорилготой. Төсвийн тухай хуультай уялдуулах зорилгоор ТХОУтХ-ийн төслийг дагалдуулан Төсвийн тухай хуульд нэмэлт, өөрчлөлт оруулах тухай хуулийн төслийг боловсруулсан.</w:t>
            </w:r>
          </w:p>
        </w:tc>
      </w:tr>
      <w:tr w:rsidR="00505B31" w:rsidRPr="00E60B8C" w14:paraId="28AE0057" w14:textId="77777777" w:rsidTr="00A90EB3">
        <w:tc>
          <w:tcPr>
            <w:tcW w:w="568" w:type="dxa"/>
            <w:vAlign w:val="center"/>
          </w:tcPr>
          <w:p w14:paraId="24D5510B" w14:textId="77777777" w:rsidR="00505B31" w:rsidRPr="00E60B8C" w:rsidRDefault="00505B31" w:rsidP="00505B31">
            <w:pPr>
              <w:jc w:val="center"/>
              <w:rPr>
                <w:rFonts w:ascii="Arial" w:hAnsi="Arial" w:cs="Arial"/>
              </w:rPr>
            </w:pPr>
            <w:r w:rsidRPr="00E60B8C">
              <w:rPr>
                <w:rFonts w:ascii="Arial" w:hAnsi="Arial" w:cs="Arial"/>
              </w:rPr>
              <w:t>31</w:t>
            </w:r>
          </w:p>
        </w:tc>
        <w:tc>
          <w:tcPr>
            <w:tcW w:w="1559" w:type="dxa"/>
            <w:vMerge/>
          </w:tcPr>
          <w:p w14:paraId="2692E3B2" w14:textId="77777777" w:rsidR="00505B31" w:rsidRPr="00E60B8C" w:rsidRDefault="00505B31" w:rsidP="00505B31">
            <w:pPr>
              <w:jc w:val="both"/>
              <w:rPr>
                <w:rFonts w:ascii="Arial" w:hAnsi="Arial" w:cs="Arial"/>
              </w:rPr>
            </w:pPr>
          </w:p>
        </w:tc>
        <w:tc>
          <w:tcPr>
            <w:tcW w:w="6095" w:type="dxa"/>
            <w:vAlign w:val="center"/>
          </w:tcPr>
          <w:p w14:paraId="6C35EF30" w14:textId="60D233BB" w:rsidR="00505B31" w:rsidRPr="00E60B8C" w:rsidRDefault="00505B31" w:rsidP="00505B31">
            <w:pPr>
              <w:jc w:val="both"/>
              <w:rPr>
                <w:rFonts w:ascii="Arial" w:hAnsi="Arial" w:cs="Arial"/>
              </w:rPr>
            </w:pPr>
            <w:r w:rsidRPr="00E60B8C">
              <w:rPr>
                <w:rFonts w:ascii="Arial" w:eastAsia="Times New Roman" w:hAnsi="Arial" w:cs="Arial"/>
                <w:kern w:val="0"/>
                <w14:ligatures w14:val="none"/>
              </w:rPr>
              <w:t>31. Хуулийн төслийн 18.2.1-д заасан “тогтвортой хөгжил” гэдэг үгийг тодорхойлох шаардлагатай юу? Учир нь энэ нь нэлээд суб</w:t>
            </w:r>
            <w:r w:rsidR="002C2338" w:rsidRPr="00E60B8C">
              <w:rPr>
                <w:rFonts w:ascii="Arial" w:eastAsia="Times New Roman" w:hAnsi="Arial" w:cs="Arial"/>
                <w:kern w:val="0"/>
                <w14:ligatures w14:val="none"/>
              </w:rPr>
              <w:t>ъ</w:t>
            </w:r>
            <w:r w:rsidRPr="00E60B8C">
              <w:rPr>
                <w:rFonts w:ascii="Arial" w:eastAsia="Times New Roman" w:hAnsi="Arial" w:cs="Arial"/>
                <w:kern w:val="0"/>
                <w14:ligatures w14:val="none"/>
              </w:rPr>
              <w:t>ектив утгатай.</w:t>
            </w:r>
          </w:p>
        </w:tc>
        <w:tc>
          <w:tcPr>
            <w:tcW w:w="7513" w:type="dxa"/>
            <w:vAlign w:val="center"/>
          </w:tcPr>
          <w:p w14:paraId="6C26083C" w14:textId="77777777" w:rsidR="009F123B" w:rsidRPr="00E60B8C" w:rsidRDefault="00291884">
            <w:pPr>
              <w:jc w:val="both"/>
              <w:rPr>
                <w:rFonts w:ascii="Arial" w:hAnsi="Arial" w:cs="Arial"/>
              </w:rPr>
            </w:pPr>
            <w:r w:rsidRPr="00E60B8C">
              <w:rPr>
                <w:rFonts w:ascii="Arial" w:hAnsi="Arial" w:cs="Arial"/>
              </w:rPr>
              <w:t>Хуулийн төслийн одоогийн хувилбарт 19.2.1-ийг өөрчлөн найруулж, “тогтвортой хөгжил” гэсэн үгийг хэрэглээгүй тул тодорхойлолт оруулах шаардлагагүй болсон.</w:t>
            </w:r>
          </w:p>
          <w:p w14:paraId="0A16D31F" w14:textId="77777777" w:rsidR="009F123B" w:rsidRPr="00E60B8C" w:rsidRDefault="00291884">
            <w:pPr>
              <w:jc w:val="both"/>
              <w:rPr>
                <w:rFonts w:ascii="Arial" w:hAnsi="Arial" w:cs="Arial"/>
              </w:rPr>
            </w:pPr>
            <w:r w:rsidRPr="00E60B8C">
              <w:rPr>
                <w:rFonts w:ascii="Arial" w:hAnsi="Arial" w:cs="Arial"/>
              </w:rPr>
              <w:t>19.2.1.улсын төсвийн хөрөнгө оруулалтаар улсын болон бүс нутгийн хэмжээний хөгжлийг дэмжих, стратегийн ач холбогдолтой, эдийн засгийн өсөлтийг хангах, эсхүл орон нутгийн төсвөөс санхүүжүүлэх боломжгүй II-V ангиллын төслийг;</w:t>
            </w:r>
          </w:p>
        </w:tc>
      </w:tr>
      <w:tr w:rsidR="00505B31" w:rsidRPr="00E60B8C" w14:paraId="5E1EE24B" w14:textId="77777777" w:rsidTr="00A90EB3">
        <w:tc>
          <w:tcPr>
            <w:tcW w:w="568" w:type="dxa"/>
            <w:vAlign w:val="center"/>
          </w:tcPr>
          <w:p w14:paraId="364FC64C" w14:textId="77777777" w:rsidR="00505B31" w:rsidRPr="00E60B8C" w:rsidRDefault="00505B31" w:rsidP="00505B31">
            <w:pPr>
              <w:jc w:val="center"/>
              <w:rPr>
                <w:rFonts w:ascii="Arial" w:hAnsi="Arial" w:cs="Arial"/>
              </w:rPr>
            </w:pPr>
            <w:r w:rsidRPr="00E60B8C">
              <w:rPr>
                <w:rFonts w:ascii="Arial" w:hAnsi="Arial" w:cs="Arial"/>
              </w:rPr>
              <w:t>32</w:t>
            </w:r>
          </w:p>
        </w:tc>
        <w:tc>
          <w:tcPr>
            <w:tcW w:w="1559" w:type="dxa"/>
            <w:vMerge/>
          </w:tcPr>
          <w:p w14:paraId="2D773065" w14:textId="77777777" w:rsidR="00505B31" w:rsidRPr="00E60B8C" w:rsidRDefault="00505B31" w:rsidP="00505B31">
            <w:pPr>
              <w:jc w:val="both"/>
              <w:rPr>
                <w:rFonts w:ascii="Arial" w:hAnsi="Arial" w:cs="Arial"/>
              </w:rPr>
            </w:pPr>
          </w:p>
        </w:tc>
        <w:tc>
          <w:tcPr>
            <w:tcW w:w="6095" w:type="dxa"/>
            <w:vAlign w:val="center"/>
          </w:tcPr>
          <w:p w14:paraId="508863EA" w14:textId="77777777" w:rsidR="00505B31" w:rsidRPr="00E60B8C" w:rsidRDefault="00505B31" w:rsidP="00505B31">
            <w:pPr>
              <w:jc w:val="both"/>
              <w:rPr>
                <w:rFonts w:ascii="Arial" w:eastAsia="Aptos" w:hAnsi="Arial" w:cs="Arial"/>
                <w:bCs/>
                <w:kern w:val="0"/>
                <w14:ligatures w14:val="none"/>
              </w:rPr>
            </w:pPr>
            <w:r w:rsidRPr="00E60B8C">
              <w:rPr>
                <w:rFonts w:ascii="Arial" w:eastAsia="Aptos" w:hAnsi="Arial" w:cs="Arial"/>
                <w:bCs/>
                <w:kern w:val="0"/>
                <w14:ligatures w14:val="none"/>
              </w:rPr>
              <w:t>32.Хуулийн төслийн 19.1-д дараах агуулга бүхий заалтуудыг нэмэх:</w:t>
            </w:r>
          </w:p>
          <w:p w14:paraId="1B6DDDF4" w14:textId="77777777" w:rsidR="00505B31" w:rsidRPr="00E60B8C" w:rsidRDefault="00505B31" w:rsidP="00505B31">
            <w:pPr>
              <w:widowControl w:val="0"/>
              <w:autoSpaceDE w:val="0"/>
              <w:autoSpaceDN w:val="0"/>
              <w:ind w:right="-1"/>
              <w:jc w:val="both"/>
              <w:rPr>
                <w:rFonts w:ascii="Arial" w:eastAsia="Times New Roman" w:hAnsi="Arial" w:cs="Arial"/>
                <w:kern w:val="0"/>
                <w14:ligatures w14:val="none"/>
              </w:rPr>
            </w:pPr>
            <w:r w:rsidRPr="00E60B8C">
              <w:rPr>
                <w:rFonts w:ascii="Arial" w:eastAsia="Aptos" w:hAnsi="Arial" w:cs="Arial"/>
                <w:bCs/>
                <w:kern w:val="0"/>
                <w14:ligatures w14:val="none"/>
              </w:rPr>
              <w:t>“19.1.1.</w:t>
            </w:r>
            <w:r w:rsidRPr="00E60B8C">
              <w:rPr>
                <w:rFonts w:ascii="Arial" w:eastAsia="Times New Roman" w:hAnsi="Arial" w:cs="Arial"/>
                <w:kern w:val="0"/>
                <w14:ligatures w14:val="none"/>
              </w:rPr>
              <w:t>Энэ хуулийн 5 дугаар зүйлийн зарчмуудтай нийцсэн байх;</w:t>
            </w:r>
          </w:p>
          <w:p w14:paraId="60E89A3A" w14:textId="77777777" w:rsidR="00505B31" w:rsidRPr="00E60B8C" w:rsidRDefault="00505B31" w:rsidP="00505B31">
            <w:pPr>
              <w:jc w:val="both"/>
              <w:rPr>
                <w:rFonts w:ascii="Arial" w:hAnsi="Arial" w:cs="Arial"/>
              </w:rPr>
            </w:pPr>
            <w:r w:rsidRPr="00E60B8C">
              <w:rPr>
                <w:rFonts w:ascii="Arial" w:eastAsia="Times New Roman" w:hAnsi="Arial" w:cs="Arial"/>
                <w:kern w:val="0"/>
                <w14:ligatures w14:val="none"/>
              </w:rPr>
              <w:t>19.1.2.Монгол Улсын хөгжлийн бодлоготой стратегийн хувьд уялдсан байх;</w:t>
            </w:r>
            <w:r w:rsidRPr="00E60B8C">
              <w:rPr>
                <w:rFonts w:ascii="Arial" w:eastAsia="Aptos" w:hAnsi="Arial" w:cs="Arial"/>
                <w:bCs/>
                <w:kern w:val="0"/>
                <w14:ligatures w14:val="none"/>
              </w:rPr>
              <w:t>”</w:t>
            </w:r>
          </w:p>
        </w:tc>
        <w:tc>
          <w:tcPr>
            <w:tcW w:w="7513" w:type="dxa"/>
            <w:vAlign w:val="center"/>
          </w:tcPr>
          <w:p w14:paraId="567192F0" w14:textId="77777777" w:rsidR="009F123B" w:rsidRPr="00E60B8C" w:rsidRDefault="00291884">
            <w:pPr>
              <w:jc w:val="both"/>
              <w:rPr>
                <w:rFonts w:ascii="Arial" w:hAnsi="Arial" w:cs="Arial"/>
              </w:rPr>
            </w:pPr>
            <w:r w:rsidRPr="00E60B8C">
              <w:rPr>
                <w:rFonts w:ascii="Arial" w:hAnsi="Arial" w:cs="Arial"/>
              </w:rPr>
              <w:t>Саналын агуулгыг ТХОУтХ-ийн төсөлд тусгав. Төсөл нь хөгжлийн бодлогын зорилго, зорилтод нийцсэн, түүнийг хангахад чиглэсэн байхыг 20.1.7-д, төсвийн хөрөнгө оруулалтын үйл ажиллагаанд оролцогч аливаа этгээд удирдлагын зарчмыг мөрдөж, хэрэгжүүлэх үүрэгтэй байхыг 5.3-т заасан.</w:t>
            </w:r>
          </w:p>
        </w:tc>
      </w:tr>
      <w:tr w:rsidR="00505B31" w:rsidRPr="00E60B8C" w14:paraId="704BEAFC" w14:textId="77777777" w:rsidTr="00A90EB3">
        <w:tc>
          <w:tcPr>
            <w:tcW w:w="568" w:type="dxa"/>
            <w:vAlign w:val="center"/>
          </w:tcPr>
          <w:p w14:paraId="61DC40AB" w14:textId="77777777" w:rsidR="00505B31" w:rsidRPr="00E60B8C" w:rsidRDefault="00505B31" w:rsidP="00505B31">
            <w:pPr>
              <w:jc w:val="center"/>
              <w:rPr>
                <w:rFonts w:ascii="Arial" w:hAnsi="Arial" w:cs="Arial"/>
              </w:rPr>
            </w:pPr>
            <w:r w:rsidRPr="00E60B8C">
              <w:rPr>
                <w:rFonts w:ascii="Arial" w:hAnsi="Arial" w:cs="Arial"/>
              </w:rPr>
              <w:t>33</w:t>
            </w:r>
          </w:p>
        </w:tc>
        <w:tc>
          <w:tcPr>
            <w:tcW w:w="1559" w:type="dxa"/>
            <w:vMerge/>
          </w:tcPr>
          <w:p w14:paraId="59A9CFC3" w14:textId="77777777" w:rsidR="00505B31" w:rsidRPr="00E60B8C" w:rsidRDefault="00505B31" w:rsidP="00505B31">
            <w:pPr>
              <w:jc w:val="both"/>
              <w:rPr>
                <w:rFonts w:ascii="Arial" w:hAnsi="Arial" w:cs="Arial"/>
              </w:rPr>
            </w:pPr>
          </w:p>
        </w:tc>
        <w:tc>
          <w:tcPr>
            <w:tcW w:w="6095" w:type="dxa"/>
            <w:vAlign w:val="center"/>
          </w:tcPr>
          <w:p w14:paraId="62945E67" w14:textId="77777777" w:rsidR="00505B31" w:rsidRPr="00E60B8C" w:rsidRDefault="00505B31" w:rsidP="00505B31">
            <w:pPr>
              <w:widowControl w:val="0"/>
              <w:autoSpaceDE w:val="0"/>
              <w:autoSpaceDN w:val="0"/>
              <w:ind w:right="-1"/>
              <w:jc w:val="both"/>
              <w:rPr>
                <w:rFonts w:ascii="Segoe UI" w:eastAsia="Times New Roman" w:hAnsi="Segoe UI" w:cs="Segoe UI"/>
                <w:noProof w:val="0"/>
                <w:kern w:val="0"/>
                <w:sz w:val="18"/>
                <w:szCs w:val="18"/>
                <w:lang w:eastAsia="en-SG"/>
                <w14:ligatures w14:val="none"/>
              </w:rPr>
            </w:pPr>
            <w:r w:rsidRPr="00E60B8C">
              <w:rPr>
                <w:rFonts w:ascii="Arial" w:eastAsia="Aptos" w:hAnsi="Arial" w:cs="Arial"/>
                <w:bCs/>
                <w:kern w:val="0"/>
                <w14:ligatures w14:val="none"/>
              </w:rPr>
              <w:t>33.Хуулийн төслийн 19.1.2-г дараах байдлаар өөрчлөн найруулах: “</w:t>
            </w:r>
            <w:r w:rsidRPr="00E60B8C">
              <w:rPr>
                <w:rFonts w:ascii="Arial" w:eastAsia="Times New Roman" w:hAnsi="Arial" w:cs="Arial"/>
                <w:kern w:val="0"/>
                <w14:ligatures w14:val="none"/>
              </w:rPr>
              <w:t xml:space="preserve">сүүлийн хоёр жилийн хугацаанд хийгдсэн магадлалын дүгнэлтээр баталгаажсан зураг төсөл </w:t>
            </w:r>
            <w:r w:rsidRPr="00E60B8C">
              <w:rPr>
                <w:rFonts w:ascii="Arial" w:eastAsia="Times New Roman" w:hAnsi="Arial" w:cs="Arial"/>
                <w:kern w:val="0"/>
                <w:u w:val="single"/>
                <w14:ligatures w14:val="none"/>
              </w:rPr>
              <w:t xml:space="preserve">болон </w:t>
            </w:r>
            <w:r w:rsidRPr="00E60B8C">
              <w:rPr>
                <w:rFonts w:ascii="Arial" w:eastAsia="Times New Roman" w:hAnsi="Arial" w:cs="Arial"/>
                <w:u w:val="single"/>
              </w:rPr>
              <w:t>сүүлийн 12 сарын дотор мэргэжлийн үнэлгээ хийлгэсэн т</w:t>
            </w:r>
            <w:r w:rsidRPr="00E60B8C">
              <w:rPr>
                <w:rFonts w:ascii="Arial" w:eastAsia="Times New Roman" w:hAnsi="Arial" w:cs="Arial"/>
                <w:kern w:val="0"/>
                <w:u w:val="single"/>
                <w14:ligatures w14:val="none"/>
              </w:rPr>
              <w:t>өсөв</w:t>
            </w:r>
            <w:r w:rsidRPr="00E60B8C">
              <w:rPr>
                <w:rFonts w:ascii="Arial" w:eastAsia="Times New Roman" w:hAnsi="Arial" w:cs="Arial"/>
                <w:kern w:val="0"/>
                <w14:ligatures w14:val="none"/>
              </w:rPr>
              <w:t>тэй байх;</w:t>
            </w:r>
            <w:r w:rsidRPr="00E60B8C">
              <w:rPr>
                <w:rFonts w:ascii="Arial" w:eastAsia="Aptos" w:hAnsi="Arial" w:cs="Arial"/>
                <w:bCs/>
                <w:kern w:val="0"/>
                <w14:ligatures w14:val="none"/>
              </w:rPr>
              <w:t>”</w:t>
            </w:r>
          </w:p>
          <w:p w14:paraId="70F68B34" w14:textId="77777777" w:rsidR="00505B31" w:rsidRPr="00E60B8C" w:rsidRDefault="00505B31" w:rsidP="00505B31">
            <w:pPr>
              <w:jc w:val="both"/>
              <w:rPr>
                <w:rFonts w:ascii="Arial" w:hAnsi="Arial" w:cs="Arial"/>
              </w:rPr>
            </w:pPr>
            <w:r w:rsidRPr="00E60B8C">
              <w:rPr>
                <w:rFonts w:ascii="Arial" w:eastAsia="Aptos" w:hAnsi="Arial" w:cs="Arial"/>
                <w:bCs/>
                <w:kern w:val="0"/>
                <w14:ligatures w14:val="none"/>
              </w:rPr>
              <w:t>Энэ нь нэмэлт санхүүжилт хүсэх асуудлыг багасгахад тус болж магадгүй.</w:t>
            </w:r>
          </w:p>
        </w:tc>
        <w:tc>
          <w:tcPr>
            <w:tcW w:w="7513" w:type="dxa"/>
            <w:vAlign w:val="center"/>
          </w:tcPr>
          <w:p w14:paraId="3D473869" w14:textId="77777777" w:rsidR="009F123B" w:rsidRPr="00E60B8C" w:rsidRDefault="00291884">
            <w:pPr>
              <w:jc w:val="both"/>
              <w:rPr>
                <w:rFonts w:ascii="Arial" w:hAnsi="Arial" w:cs="Arial"/>
              </w:rPr>
            </w:pPr>
            <w:r w:rsidRPr="00E60B8C">
              <w:rPr>
                <w:rFonts w:ascii="Arial" w:hAnsi="Arial" w:cs="Arial"/>
              </w:rPr>
              <w:t>ТХОУтХ-ийн төсөлд зураг төсөл, төсвийг мэргэжлийн үйл ажиллагаа эрхлэх эрх бүхий этгээд боловсруулж, үнэн зөв байдлыг бие даан хариуцан баталгаажуулах (20.4, 26.2, 26.7), магадлалыг захиалагчийн шийдвэрээр хөндлөнгийн, хараат бус этгээдээр хийлгэх (26.4–26.6), өмнө боловсруулсан ТЭЗҮ, зураг төслийг ашиглах боломжгүй болсон тохиолдолд шинэчлэх (34.1.2) зохицуулалтыг тусгасан. Зураг төсөл, төсвийг шинэчлэх хугацаатай холбоотой техникийн шаардлагыг 10.2.1-д заасны дагуу журмаар зохицуулна.</w:t>
            </w:r>
          </w:p>
        </w:tc>
      </w:tr>
      <w:tr w:rsidR="00505B31" w:rsidRPr="00E60B8C" w14:paraId="0A528374" w14:textId="77777777" w:rsidTr="00A90EB3">
        <w:tc>
          <w:tcPr>
            <w:tcW w:w="568" w:type="dxa"/>
            <w:vAlign w:val="center"/>
          </w:tcPr>
          <w:p w14:paraId="2B82B365" w14:textId="77777777" w:rsidR="00505B31" w:rsidRPr="00E60B8C" w:rsidRDefault="00505B31" w:rsidP="00505B31">
            <w:pPr>
              <w:jc w:val="center"/>
              <w:rPr>
                <w:rFonts w:ascii="Arial" w:hAnsi="Arial" w:cs="Arial"/>
              </w:rPr>
            </w:pPr>
            <w:r w:rsidRPr="00E60B8C">
              <w:rPr>
                <w:rFonts w:ascii="Arial" w:hAnsi="Arial" w:cs="Arial"/>
              </w:rPr>
              <w:t>34</w:t>
            </w:r>
          </w:p>
        </w:tc>
        <w:tc>
          <w:tcPr>
            <w:tcW w:w="1559" w:type="dxa"/>
            <w:vMerge/>
          </w:tcPr>
          <w:p w14:paraId="5028E842" w14:textId="77777777" w:rsidR="00505B31" w:rsidRPr="00E60B8C" w:rsidRDefault="00505B31" w:rsidP="00505B31">
            <w:pPr>
              <w:jc w:val="both"/>
              <w:rPr>
                <w:rFonts w:ascii="Arial" w:hAnsi="Arial" w:cs="Arial"/>
              </w:rPr>
            </w:pPr>
          </w:p>
        </w:tc>
        <w:tc>
          <w:tcPr>
            <w:tcW w:w="6095" w:type="dxa"/>
            <w:vAlign w:val="center"/>
          </w:tcPr>
          <w:p w14:paraId="4C62F927" w14:textId="50A853BB" w:rsidR="00505B31" w:rsidRPr="00E60B8C" w:rsidRDefault="00505B31" w:rsidP="00505B31">
            <w:pPr>
              <w:jc w:val="both"/>
              <w:rPr>
                <w:rFonts w:ascii="Arial" w:hAnsi="Arial" w:cs="Arial"/>
              </w:rPr>
            </w:pPr>
            <w:r w:rsidRPr="00E60B8C">
              <w:rPr>
                <w:rFonts w:ascii="Arial" w:eastAsia="Aptos" w:hAnsi="Arial" w:cs="Arial"/>
                <w:bCs/>
                <w:kern w:val="0"/>
                <w14:ligatures w14:val="none"/>
              </w:rPr>
              <w:t>34.Хуулийн төслийн 19.1.4-т заасан шаардлагыг хэрхэн тогтоох вэ? Мөн “нийгмийн ач холбогдолтой” гэснийг хасахыг зөвлөж байна. Учир нь энэ нь маш суб</w:t>
            </w:r>
            <w:r w:rsidR="002C2338" w:rsidRPr="00E60B8C">
              <w:rPr>
                <w:rFonts w:ascii="Arial" w:eastAsia="Aptos" w:hAnsi="Arial" w:cs="Arial"/>
                <w:bCs/>
                <w:kern w:val="0"/>
                <w14:ligatures w14:val="none"/>
              </w:rPr>
              <w:t>ъ</w:t>
            </w:r>
            <w:r w:rsidRPr="00E60B8C">
              <w:rPr>
                <w:rFonts w:ascii="Arial" w:eastAsia="Aptos" w:hAnsi="Arial" w:cs="Arial"/>
                <w:bCs/>
                <w:kern w:val="0"/>
                <w14:ligatures w14:val="none"/>
              </w:rPr>
              <w:t>ектив бөгөөд тодорхойлох бараг боломжгүй. Үүний утга санааны талаар томоохон маргаан үүсэж болзошгүй. Мөн бүх төсөл нийгмийн ач холбогдолтой байх шаардлагагүй юм. Дараах байдлаар өөрчлөн найруулах: “</w:t>
            </w:r>
            <w:r w:rsidRPr="00E60B8C">
              <w:rPr>
                <w:rFonts w:ascii="Arial" w:eastAsia="Times New Roman" w:hAnsi="Arial" w:cs="Arial"/>
                <w:kern w:val="0"/>
                <w:u w:val="single"/>
                <w14:ligatures w14:val="none"/>
              </w:rPr>
              <w:t>журамд тодорхойлсны дагуу</w:t>
            </w:r>
            <w:r w:rsidRPr="00E60B8C">
              <w:rPr>
                <w:rFonts w:ascii="Arial" w:eastAsia="Times New Roman" w:hAnsi="Arial" w:cs="Arial"/>
                <w:kern w:val="0"/>
                <w14:ligatures w14:val="none"/>
              </w:rPr>
              <w:t xml:space="preserve"> төсөл нь эдийн засгийн үр ашигтай, байх;”</w:t>
            </w:r>
          </w:p>
        </w:tc>
        <w:tc>
          <w:tcPr>
            <w:tcW w:w="7513" w:type="dxa"/>
            <w:vAlign w:val="center"/>
          </w:tcPr>
          <w:p w14:paraId="0BFD2A75" w14:textId="77777777" w:rsidR="009F123B" w:rsidRPr="00E60B8C" w:rsidRDefault="00291884">
            <w:pPr>
              <w:jc w:val="both"/>
              <w:rPr>
                <w:rFonts w:ascii="Arial" w:hAnsi="Arial" w:cs="Arial"/>
              </w:rPr>
            </w:pPr>
            <w:r w:rsidRPr="00E60B8C">
              <w:rPr>
                <w:rFonts w:ascii="Arial" w:hAnsi="Arial" w:cs="Arial"/>
              </w:rPr>
              <w:t>Саналыг хүлээн авах боломжгүй. “Нийгмийн ач холбогдол, эдийн засгийн үр ашиг”-ийг 4.1.8-д тодорхойлж, мөнгөн болон мөнгөн бус хэлбэрээр хэмжиж үнэлэхээр, үнэлгээний журам, аргачлалыг 11.1.4-т заасны дагуу батлахаар, шинжилгээнд тавигдах шаардлагыг 25.2-т тусгасан. Төсвийн хөрөнгө оруулалт нь нийгмийн дэд бүтэц, төрийн үйлчилгээний хүртээмжийг сайжруулах зорилготой тул нийгмийн ач холбогдлыг үнэлэх шаардлагатай.</w:t>
            </w:r>
          </w:p>
        </w:tc>
      </w:tr>
      <w:tr w:rsidR="00505B31" w:rsidRPr="00E60B8C" w14:paraId="3F8D4762" w14:textId="77777777" w:rsidTr="00A90EB3">
        <w:tc>
          <w:tcPr>
            <w:tcW w:w="568" w:type="dxa"/>
            <w:vAlign w:val="center"/>
          </w:tcPr>
          <w:p w14:paraId="1A89AE6B" w14:textId="77777777" w:rsidR="00505B31" w:rsidRPr="00E60B8C" w:rsidRDefault="00505B31" w:rsidP="00505B31">
            <w:pPr>
              <w:jc w:val="center"/>
              <w:rPr>
                <w:rFonts w:ascii="Arial" w:hAnsi="Arial" w:cs="Arial"/>
              </w:rPr>
            </w:pPr>
            <w:r w:rsidRPr="00E60B8C">
              <w:rPr>
                <w:rFonts w:ascii="Arial" w:hAnsi="Arial" w:cs="Arial"/>
              </w:rPr>
              <w:t>35</w:t>
            </w:r>
          </w:p>
        </w:tc>
        <w:tc>
          <w:tcPr>
            <w:tcW w:w="1559" w:type="dxa"/>
            <w:vMerge/>
          </w:tcPr>
          <w:p w14:paraId="2EF4F7F8" w14:textId="77777777" w:rsidR="00505B31" w:rsidRPr="00E60B8C" w:rsidRDefault="00505B31" w:rsidP="00505B31">
            <w:pPr>
              <w:jc w:val="both"/>
              <w:rPr>
                <w:rFonts w:ascii="Arial" w:hAnsi="Arial" w:cs="Arial"/>
              </w:rPr>
            </w:pPr>
          </w:p>
        </w:tc>
        <w:tc>
          <w:tcPr>
            <w:tcW w:w="6095" w:type="dxa"/>
            <w:vAlign w:val="center"/>
          </w:tcPr>
          <w:p w14:paraId="06D9A84F" w14:textId="77777777" w:rsidR="00505B31" w:rsidRPr="00E60B8C" w:rsidRDefault="00505B31" w:rsidP="00505B31">
            <w:pPr>
              <w:jc w:val="both"/>
              <w:rPr>
                <w:rFonts w:ascii="Arial" w:hAnsi="Arial" w:cs="Arial"/>
              </w:rPr>
            </w:pPr>
            <w:r w:rsidRPr="00E60B8C">
              <w:rPr>
                <w:rFonts w:ascii="Arial" w:eastAsia="Aptos" w:hAnsi="Arial" w:cs="Arial"/>
                <w:bCs/>
                <w:kern w:val="0"/>
                <w14:ligatures w14:val="none"/>
              </w:rPr>
              <w:t>35.Хуулийн төслийн 19.1.5-г дараах байдлаар өөрчлөн найруулах: “</w:t>
            </w:r>
            <w:r w:rsidRPr="00E60B8C">
              <w:rPr>
                <w:rFonts w:ascii="Arial" w:eastAsia="Times New Roman" w:hAnsi="Arial" w:cs="Arial"/>
                <w:kern w:val="0"/>
                <w14:ligatures w14:val="none"/>
              </w:rPr>
              <w:t xml:space="preserve">төслийн </w:t>
            </w:r>
            <w:r w:rsidRPr="00E60B8C">
              <w:rPr>
                <w:rFonts w:ascii="Arial" w:eastAsia="Calibri" w:hAnsi="Arial" w:cs="Arial"/>
                <w:kern w:val="0"/>
                <w14:ligatures w14:val="none"/>
              </w:rPr>
              <w:t xml:space="preserve">тоног төхөөрөмж, хүний нөөц болон ашиглалтын, </w:t>
            </w:r>
            <w:r w:rsidRPr="00E60B8C">
              <w:rPr>
                <w:rFonts w:ascii="Arial" w:eastAsia="Calibri" w:hAnsi="Arial" w:cs="Arial"/>
                <w:kern w:val="0"/>
                <w:u w:val="single"/>
                <w14:ligatures w14:val="none"/>
              </w:rPr>
              <w:t xml:space="preserve">засвар үйлчилгээний </w:t>
            </w:r>
            <w:r w:rsidRPr="00E60B8C">
              <w:rPr>
                <w:rFonts w:ascii="Arial" w:eastAsia="Calibri" w:hAnsi="Arial" w:cs="Arial"/>
                <w:kern w:val="0"/>
                <w14:ligatures w14:val="none"/>
              </w:rPr>
              <w:t xml:space="preserve">зардал зэрэг </w:t>
            </w:r>
            <w:r w:rsidRPr="00E60B8C">
              <w:rPr>
                <w:rFonts w:ascii="Arial" w:eastAsia="Times New Roman" w:hAnsi="Arial" w:cs="Arial"/>
                <w:kern w:val="0"/>
                <w14:ligatures w14:val="none"/>
              </w:rPr>
              <w:t>тухайн төсөлтэй холбогдуулан гарах урсгал зардлыг</w:t>
            </w:r>
            <w:r w:rsidRPr="00E60B8C">
              <w:rPr>
                <w:rFonts w:ascii="Arial" w:eastAsia="Calibri" w:hAnsi="Arial" w:cs="Arial"/>
                <w:kern w:val="0"/>
                <w14:ligatures w14:val="none"/>
              </w:rPr>
              <w:t xml:space="preserve"> тооцсон байх;</w:t>
            </w:r>
            <w:r w:rsidRPr="00E60B8C">
              <w:rPr>
                <w:rFonts w:ascii="Arial" w:eastAsia="Aptos" w:hAnsi="Arial" w:cs="Arial"/>
                <w:bCs/>
                <w:kern w:val="0"/>
                <w14:ligatures w14:val="none"/>
              </w:rPr>
              <w:t>”</w:t>
            </w:r>
          </w:p>
        </w:tc>
        <w:tc>
          <w:tcPr>
            <w:tcW w:w="7513" w:type="dxa"/>
            <w:vAlign w:val="center"/>
          </w:tcPr>
          <w:p w14:paraId="671A8F8D" w14:textId="77777777" w:rsidR="009F123B" w:rsidRPr="00E60B8C" w:rsidRDefault="00291884">
            <w:pPr>
              <w:jc w:val="both"/>
              <w:rPr>
                <w:rFonts w:ascii="Arial" w:hAnsi="Arial" w:cs="Arial"/>
              </w:rPr>
            </w:pPr>
            <w:r w:rsidRPr="00E60B8C">
              <w:rPr>
                <w:rFonts w:ascii="Arial" w:hAnsi="Arial" w:cs="Arial"/>
              </w:rPr>
              <w:t>Саналыг хүлээн авч, төслийн нийт зардалд тоног төхөөрөмжийн зардал, ашиглалтын үеийн урсгал зардлыг хамруулан 4.1.18-д тодорхойлж, нийт зардлыг тооцсон байхыг 20.1.6-д тусгав.</w:t>
            </w:r>
          </w:p>
          <w:p w14:paraId="0101FE8D" w14:textId="77777777" w:rsidR="009F123B" w:rsidRPr="00E60B8C" w:rsidRDefault="00291884">
            <w:pPr>
              <w:jc w:val="both"/>
              <w:rPr>
                <w:rFonts w:ascii="Arial" w:hAnsi="Arial" w:cs="Arial"/>
              </w:rPr>
            </w:pPr>
            <w:r w:rsidRPr="00E60B8C">
              <w:rPr>
                <w:rFonts w:ascii="Arial" w:hAnsi="Arial" w:cs="Arial"/>
              </w:rPr>
              <w:t>4.1.18.“төслийн нийт зардал” гэж хөрөнгийн зардал, төсөлд ашиглагдах тоног төхөөрөмжийн зардал болон төслийн ашиглалтын үеийн урсгал зардлыг;</w:t>
            </w:r>
          </w:p>
          <w:p w14:paraId="448F1108" w14:textId="77777777" w:rsidR="009F123B" w:rsidRPr="00E60B8C" w:rsidRDefault="00291884">
            <w:pPr>
              <w:jc w:val="both"/>
              <w:rPr>
                <w:rFonts w:ascii="Arial" w:hAnsi="Arial" w:cs="Arial"/>
              </w:rPr>
            </w:pPr>
            <w:r w:rsidRPr="00E60B8C">
              <w:rPr>
                <w:rFonts w:ascii="Arial" w:hAnsi="Arial" w:cs="Arial"/>
              </w:rPr>
              <w:t>20.1.6.төслийн нийт зардлыг тооцсон байх;</w:t>
            </w:r>
          </w:p>
        </w:tc>
      </w:tr>
      <w:tr w:rsidR="00505B31" w:rsidRPr="00E60B8C" w14:paraId="19A274B3" w14:textId="77777777" w:rsidTr="00A90EB3">
        <w:tc>
          <w:tcPr>
            <w:tcW w:w="568" w:type="dxa"/>
            <w:vAlign w:val="center"/>
          </w:tcPr>
          <w:p w14:paraId="29F859FD" w14:textId="77777777" w:rsidR="00505B31" w:rsidRPr="00E60B8C" w:rsidRDefault="00505B31" w:rsidP="00505B31">
            <w:pPr>
              <w:jc w:val="center"/>
              <w:rPr>
                <w:rFonts w:ascii="Arial" w:hAnsi="Arial" w:cs="Arial"/>
              </w:rPr>
            </w:pPr>
            <w:r w:rsidRPr="00E60B8C">
              <w:rPr>
                <w:rFonts w:ascii="Arial" w:hAnsi="Arial" w:cs="Arial"/>
              </w:rPr>
              <w:t>36</w:t>
            </w:r>
          </w:p>
        </w:tc>
        <w:tc>
          <w:tcPr>
            <w:tcW w:w="1559" w:type="dxa"/>
            <w:vMerge/>
          </w:tcPr>
          <w:p w14:paraId="37A0FB27" w14:textId="77777777" w:rsidR="00505B31" w:rsidRPr="00E60B8C" w:rsidRDefault="00505B31" w:rsidP="00505B31">
            <w:pPr>
              <w:jc w:val="both"/>
              <w:rPr>
                <w:rFonts w:ascii="Arial" w:hAnsi="Arial" w:cs="Arial"/>
              </w:rPr>
            </w:pPr>
          </w:p>
        </w:tc>
        <w:tc>
          <w:tcPr>
            <w:tcW w:w="6095" w:type="dxa"/>
            <w:vAlign w:val="center"/>
          </w:tcPr>
          <w:p w14:paraId="35CFE282" w14:textId="77777777" w:rsidR="00505B31" w:rsidRPr="00E60B8C" w:rsidRDefault="00505B31" w:rsidP="00505B31">
            <w:pPr>
              <w:jc w:val="both"/>
              <w:rPr>
                <w:rFonts w:ascii="Arial" w:eastAsia="Aptos" w:hAnsi="Arial" w:cs="Arial"/>
                <w:bCs/>
                <w:kern w:val="0"/>
                <w14:ligatures w14:val="none"/>
              </w:rPr>
            </w:pPr>
            <w:r w:rsidRPr="00E60B8C">
              <w:rPr>
                <w:rFonts w:ascii="Arial" w:eastAsia="Aptos" w:hAnsi="Arial" w:cs="Arial"/>
                <w:bCs/>
                <w:kern w:val="0"/>
                <w14:ligatures w14:val="none"/>
              </w:rPr>
              <w:t>36.Хуулийн төслийн 19.1.6-г дараах байдлаар өөрчлөн найруулах: “</w:t>
            </w:r>
            <w:r w:rsidRPr="00E60B8C">
              <w:rPr>
                <w:rFonts w:ascii="Arial" w:eastAsia="Times New Roman" w:hAnsi="Arial" w:cs="Arial"/>
                <w:kern w:val="0"/>
                <w14:ligatures w14:val="none"/>
              </w:rPr>
              <w:t xml:space="preserve">тухайн жилийн </w:t>
            </w:r>
            <w:r w:rsidRPr="00E60B8C">
              <w:rPr>
                <w:rFonts w:ascii="Arial" w:eastAsia="Times New Roman" w:hAnsi="Arial" w:cs="Arial"/>
                <w:kern w:val="0"/>
                <w:u w:val="single"/>
                <w14:ligatures w14:val="none"/>
              </w:rPr>
              <w:t>болон дунд хугацааны</w:t>
            </w:r>
            <w:r w:rsidRPr="00E60B8C">
              <w:rPr>
                <w:rFonts w:ascii="Arial" w:eastAsia="Times New Roman" w:hAnsi="Arial" w:cs="Arial"/>
                <w:kern w:val="0"/>
                <w14:ligatures w14:val="none"/>
              </w:rPr>
              <w:t xml:space="preserve"> төсвийн хязгаарт багтсан;</w:t>
            </w:r>
            <w:r w:rsidRPr="00E60B8C">
              <w:rPr>
                <w:rFonts w:ascii="Arial" w:eastAsia="Aptos" w:hAnsi="Arial" w:cs="Arial"/>
                <w:bCs/>
                <w:kern w:val="0"/>
                <w14:ligatures w14:val="none"/>
              </w:rPr>
              <w:t>”</w:t>
            </w:r>
          </w:p>
          <w:p w14:paraId="033158D1" w14:textId="77777777" w:rsidR="00505B31" w:rsidRPr="00E60B8C" w:rsidRDefault="00505B31" w:rsidP="00505B31">
            <w:pPr>
              <w:jc w:val="both"/>
              <w:rPr>
                <w:rFonts w:ascii="Arial" w:hAnsi="Arial" w:cs="Arial"/>
              </w:rPr>
            </w:pPr>
            <w:r w:rsidRPr="00E60B8C">
              <w:rPr>
                <w:rFonts w:ascii="Arial" w:eastAsia="Aptos" w:hAnsi="Arial" w:cs="Arial"/>
                <w:bCs/>
                <w:kern w:val="0"/>
                <w14:ligatures w14:val="none"/>
              </w:rPr>
              <w:t>“Хөгжлийн бодлогын зорилтод нийцсэн, чиглэсэн байх” гэдэг нь “жилийн төсвийн хязгаар” гэсэн асуудалтай холбоогүй бөгөөд дээр тусад нь заасан тул хасах.</w:t>
            </w:r>
          </w:p>
        </w:tc>
        <w:tc>
          <w:tcPr>
            <w:tcW w:w="7513" w:type="dxa"/>
            <w:vAlign w:val="center"/>
          </w:tcPr>
          <w:p w14:paraId="1728F743" w14:textId="77777777" w:rsidR="009F123B" w:rsidRPr="00E60B8C" w:rsidRDefault="00291884">
            <w:pPr>
              <w:jc w:val="both"/>
              <w:rPr>
                <w:rFonts w:ascii="Arial" w:hAnsi="Arial" w:cs="Arial"/>
              </w:rPr>
            </w:pPr>
            <w:r w:rsidRPr="00E60B8C">
              <w:rPr>
                <w:rFonts w:ascii="Arial" w:hAnsi="Arial" w:cs="Arial"/>
              </w:rPr>
              <w:t>Саналыг хүлээн авч, төсвийн хязгаарын асуудлыг төсөлд тавигдах шаардлагаас салгаж, төслийг санхүүжилтийн болон төсвийн хязгаарт суурилан эрэмбэлэхээр 27.2.5-д, дунд хугацааны төсвийн хүрээний мэдэгдэлтэй нийцүүлэхээр 13.1.2-т тусгав. Хөгжлийн бодлогын зорилтод нийцэх шаардлагыг 20.1.7-д тусад нь заасан.</w:t>
            </w:r>
          </w:p>
        </w:tc>
      </w:tr>
      <w:tr w:rsidR="00505B31" w:rsidRPr="00E60B8C" w14:paraId="7D7730EB" w14:textId="77777777" w:rsidTr="00A90EB3">
        <w:tc>
          <w:tcPr>
            <w:tcW w:w="568" w:type="dxa"/>
            <w:vAlign w:val="center"/>
          </w:tcPr>
          <w:p w14:paraId="0863B9B8" w14:textId="77777777" w:rsidR="00505B31" w:rsidRPr="00E60B8C" w:rsidRDefault="00505B31" w:rsidP="00505B31">
            <w:pPr>
              <w:jc w:val="center"/>
              <w:rPr>
                <w:rFonts w:ascii="Arial" w:hAnsi="Arial" w:cs="Arial"/>
              </w:rPr>
            </w:pPr>
            <w:r w:rsidRPr="00E60B8C">
              <w:rPr>
                <w:rFonts w:ascii="Arial" w:hAnsi="Arial" w:cs="Arial"/>
              </w:rPr>
              <w:t>37</w:t>
            </w:r>
          </w:p>
        </w:tc>
        <w:tc>
          <w:tcPr>
            <w:tcW w:w="1559" w:type="dxa"/>
            <w:vMerge/>
          </w:tcPr>
          <w:p w14:paraId="74D86E47" w14:textId="77777777" w:rsidR="00505B31" w:rsidRPr="00E60B8C" w:rsidRDefault="00505B31" w:rsidP="00505B31">
            <w:pPr>
              <w:jc w:val="both"/>
              <w:rPr>
                <w:rFonts w:ascii="Arial" w:hAnsi="Arial" w:cs="Arial"/>
              </w:rPr>
            </w:pPr>
          </w:p>
        </w:tc>
        <w:tc>
          <w:tcPr>
            <w:tcW w:w="6095" w:type="dxa"/>
            <w:vAlign w:val="center"/>
          </w:tcPr>
          <w:p w14:paraId="2E0BA0F7" w14:textId="60812388" w:rsidR="00505B31" w:rsidRPr="00E60B8C" w:rsidRDefault="00505B31" w:rsidP="00505B31">
            <w:pPr>
              <w:jc w:val="both"/>
              <w:rPr>
                <w:rFonts w:ascii="Arial" w:hAnsi="Arial" w:cs="Arial"/>
              </w:rPr>
            </w:pPr>
            <w:r w:rsidRPr="00E60B8C">
              <w:rPr>
                <w:rFonts w:ascii="Arial" w:eastAsia="Aptos" w:hAnsi="Arial" w:cs="Arial"/>
                <w:bCs/>
                <w:kern w:val="0"/>
                <w14:ligatures w14:val="none"/>
              </w:rPr>
              <w:t>37.Хуулийн төслийн 19.1.7-г дараах байдлаар өөрчлөн найруулах: “</w:t>
            </w:r>
            <w:r w:rsidRPr="00E60B8C">
              <w:rPr>
                <w:rFonts w:ascii="Arial" w:eastAsia="Times New Roman" w:hAnsi="Arial" w:cs="Arial"/>
                <w:kern w:val="0"/>
                <w14:ligatures w14:val="none"/>
              </w:rPr>
              <w:t xml:space="preserve">их өгөгдөл, хиймэл оюун ухааны </w:t>
            </w:r>
            <w:r w:rsidRPr="00E60B8C">
              <w:rPr>
                <w:rFonts w:ascii="Arial" w:eastAsia="Times New Roman" w:hAnsi="Arial" w:cs="Arial"/>
                <w:kern w:val="0"/>
                <w:u w:val="single"/>
                <w14:ligatures w14:val="none"/>
              </w:rPr>
              <w:t>дэмжлэгтэйгээр</w:t>
            </w:r>
            <w:r w:rsidR="002C2338" w:rsidRPr="00E60B8C">
              <w:rPr>
                <w:rFonts w:ascii="Arial" w:eastAsia="Times New Roman" w:hAnsi="Arial" w:cs="Arial"/>
                <w:kern w:val="0"/>
                <w:u w:val="single"/>
                <w14:ligatures w14:val="none"/>
              </w:rPr>
              <w:t xml:space="preserve"> </w:t>
            </w:r>
            <w:r w:rsidRPr="00E60B8C">
              <w:rPr>
                <w:rFonts w:ascii="Arial" w:eastAsia="Times New Roman" w:hAnsi="Arial" w:cs="Arial"/>
                <w:kern w:val="0"/>
                <w14:ligatures w14:val="none"/>
              </w:rPr>
              <w:t>цахим системд төлөвлөсөн байх;</w:t>
            </w:r>
            <w:r w:rsidRPr="00E60B8C">
              <w:rPr>
                <w:rFonts w:ascii="Arial" w:eastAsia="Aptos" w:hAnsi="Arial" w:cs="Arial"/>
                <w:bCs/>
                <w:kern w:val="0"/>
                <w14:ligatures w14:val="none"/>
              </w:rPr>
              <w:t>”</w:t>
            </w:r>
          </w:p>
        </w:tc>
        <w:tc>
          <w:tcPr>
            <w:tcW w:w="7513" w:type="dxa"/>
            <w:vAlign w:val="center"/>
          </w:tcPr>
          <w:p w14:paraId="0F2AF149" w14:textId="77777777" w:rsidR="009F123B" w:rsidRPr="00E60B8C" w:rsidRDefault="00291884">
            <w:pPr>
              <w:jc w:val="both"/>
              <w:rPr>
                <w:rFonts w:ascii="Arial" w:hAnsi="Arial" w:cs="Arial"/>
              </w:rPr>
            </w:pPr>
            <w:r w:rsidRPr="00E60B8C">
              <w:rPr>
                <w:rFonts w:ascii="Arial" w:hAnsi="Arial" w:cs="Arial"/>
              </w:rPr>
              <w:t>Саналын зарим хэсгийг хүлээн авч, 20.1.8-д “их өгөгдөлд суурилсан, цахим системээр төлөвлөсөн байх” гэж тусгав. Хиймэл оюуныг шаардлагатай тохиолдолд шийдвэр гаргахад дэмжих хэрэгсэл болгон ашиглахаар 5.2.8-д заасан бөгөөд үүнийг төсөл бүрт тавих заавал хангах шаардлага болгох нь хэрэгжих боломжгүй.</w:t>
            </w:r>
          </w:p>
        </w:tc>
      </w:tr>
      <w:tr w:rsidR="00505B31" w:rsidRPr="00E60B8C" w14:paraId="784D1882" w14:textId="77777777" w:rsidTr="00A90EB3">
        <w:tc>
          <w:tcPr>
            <w:tcW w:w="568" w:type="dxa"/>
            <w:vAlign w:val="center"/>
          </w:tcPr>
          <w:p w14:paraId="609C9870" w14:textId="77777777" w:rsidR="00505B31" w:rsidRPr="00E60B8C" w:rsidRDefault="00505B31" w:rsidP="00505B31">
            <w:pPr>
              <w:jc w:val="center"/>
              <w:rPr>
                <w:rFonts w:ascii="Arial" w:hAnsi="Arial" w:cs="Arial"/>
              </w:rPr>
            </w:pPr>
            <w:r w:rsidRPr="00E60B8C">
              <w:rPr>
                <w:rFonts w:ascii="Arial" w:hAnsi="Arial" w:cs="Arial"/>
              </w:rPr>
              <w:t>38</w:t>
            </w:r>
          </w:p>
        </w:tc>
        <w:tc>
          <w:tcPr>
            <w:tcW w:w="1559" w:type="dxa"/>
            <w:vMerge/>
          </w:tcPr>
          <w:p w14:paraId="7290DE45" w14:textId="77777777" w:rsidR="00505B31" w:rsidRPr="00E60B8C" w:rsidRDefault="00505B31" w:rsidP="00505B31">
            <w:pPr>
              <w:jc w:val="both"/>
              <w:rPr>
                <w:rFonts w:ascii="Arial" w:hAnsi="Arial" w:cs="Arial"/>
              </w:rPr>
            </w:pPr>
          </w:p>
        </w:tc>
        <w:tc>
          <w:tcPr>
            <w:tcW w:w="6095" w:type="dxa"/>
            <w:vAlign w:val="center"/>
          </w:tcPr>
          <w:p w14:paraId="3AABF840" w14:textId="77777777" w:rsidR="00505B31" w:rsidRPr="00E60B8C" w:rsidRDefault="00505B31" w:rsidP="00505B31">
            <w:pPr>
              <w:jc w:val="both"/>
              <w:rPr>
                <w:rFonts w:ascii="Arial" w:hAnsi="Arial" w:cs="Arial"/>
              </w:rPr>
            </w:pPr>
            <w:r w:rsidRPr="00E60B8C">
              <w:rPr>
                <w:rFonts w:ascii="Arial" w:eastAsia="Aptos" w:hAnsi="Arial" w:cs="Arial"/>
                <w:bCs/>
                <w:kern w:val="0"/>
                <w14:ligatures w14:val="none"/>
              </w:rPr>
              <w:t>38.Хуулийн төслийн 20.1-г дараах байдлаар өөрчлөн найруулах: “</w:t>
            </w:r>
            <w:r w:rsidRPr="00E60B8C">
              <w:rPr>
                <w:rFonts w:ascii="Arial" w:eastAsia="Times New Roman" w:hAnsi="Arial" w:cs="Arial"/>
                <w:kern w:val="0"/>
                <w14:ligatures w14:val="none"/>
              </w:rPr>
              <w:t xml:space="preserve">Төсвийн хөрөнгө оруулалтын төлөвлөлт буюу бэлтгэл ажлын үе шатанд төслийн суурь судалгааг хийж, төслийн нийгмийн </w:t>
            </w:r>
            <w:r w:rsidRPr="00E60B8C">
              <w:rPr>
                <w:rFonts w:ascii="Arial" w:eastAsia="Times New Roman" w:hAnsi="Arial" w:cs="Arial"/>
                <w:kern w:val="0"/>
                <w:u w:val="single"/>
                <w14:ligatures w14:val="none"/>
              </w:rPr>
              <w:t>нөлөө</w:t>
            </w:r>
            <w:r w:rsidRPr="00E60B8C">
              <w:rPr>
                <w:rFonts w:ascii="Arial" w:eastAsia="Times New Roman" w:hAnsi="Arial" w:cs="Arial"/>
                <w:kern w:val="0"/>
                <w14:ligatures w14:val="none"/>
              </w:rPr>
              <w:t xml:space="preserve">, эдийн засгийн үр ашгийг тооцох ажлыг </w:t>
            </w:r>
            <w:r w:rsidRPr="00E60B8C">
              <w:rPr>
                <w:rFonts w:ascii="Arial" w:eastAsia="Times New Roman" w:hAnsi="Arial" w:cs="Arial"/>
                <w:kern w:val="0"/>
                <w:u w:val="single"/>
                <w14:ligatures w14:val="none"/>
              </w:rPr>
              <w:t>хамруулан техник, эдийн засгийн үндэслэл, зураг төслийг боловсруулах</w:t>
            </w:r>
            <w:r w:rsidRPr="00E60B8C">
              <w:rPr>
                <w:rFonts w:ascii="Arial" w:eastAsia="Times New Roman" w:hAnsi="Arial" w:cs="Arial"/>
                <w:kern w:val="0"/>
                <w14:ligatures w14:val="none"/>
              </w:rPr>
              <w:t xml:space="preserve"> энэ хуульд заасан журам, аргачлалын дагуу гүйцэтгэнэ.”</w:t>
            </w:r>
          </w:p>
        </w:tc>
        <w:tc>
          <w:tcPr>
            <w:tcW w:w="7513" w:type="dxa"/>
            <w:vAlign w:val="center"/>
          </w:tcPr>
          <w:p w14:paraId="725F7A66" w14:textId="77777777" w:rsidR="009F123B" w:rsidRPr="00E60B8C" w:rsidRDefault="00291884">
            <w:pPr>
              <w:jc w:val="both"/>
              <w:rPr>
                <w:rFonts w:ascii="Arial" w:hAnsi="Arial" w:cs="Arial"/>
              </w:rPr>
            </w:pPr>
            <w:r w:rsidRPr="00E60B8C">
              <w:rPr>
                <w:rFonts w:ascii="Arial" w:hAnsi="Arial" w:cs="Arial"/>
              </w:rPr>
              <w:t>Саналын агуулгыг ТХОУтХ-ийн төслийн 21.1-д тусгав.</w:t>
            </w:r>
          </w:p>
          <w:p w14:paraId="53E7A260" w14:textId="77777777" w:rsidR="009F123B" w:rsidRPr="00E60B8C" w:rsidRDefault="00291884">
            <w:pPr>
              <w:jc w:val="both"/>
              <w:rPr>
                <w:rFonts w:ascii="Arial" w:hAnsi="Arial" w:cs="Arial"/>
              </w:rPr>
            </w:pPr>
            <w:r w:rsidRPr="00E60B8C">
              <w:rPr>
                <w:rFonts w:ascii="Arial" w:hAnsi="Arial" w:cs="Arial"/>
              </w:rPr>
              <w:t>21.1.Төсвийн хөрөнгө оруулалтын төлөвлөлт, бэлтгэл ажлын үе шатанд төслийн суурь судалгаа, техник, эдийн засгийн үндэслэл, зураг төсөл, төсвийг боловсруулах, нийгмийн ач холбогдол, эдийн засгийн үр ашгийг тооцох ажлыг гүйцэтгэнэ.</w:t>
            </w:r>
          </w:p>
        </w:tc>
      </w:tr>
      <w:tr w:rsidR="00505B31" w:rsidRPr="00E60B8C" w14:paraId="10F94696" w14:textId="77777777" w:rsidTr="00A90EB3">
        <w:tc>
          <w:tcPr>
            <w:tcW w:w="568" w:type="dxa"/>
            <w:vAlign w:val="center"/>
          </w:tcPr>
          <w:p w14:paraId="40B2390C" w14:textId="77777777" w:rsidR="00505B31" w:rsidRPr="00E60B8C" w:rsidRDefault="00505B31" w:rsidP="00505B31">
            <w:pPr>
              <w:jc w:val="center"/>
              <w:rPr>
                <w:rFonts w:ascii="Arial" w:hAnsi="Arial" w:cs="Arial"/>
              </w:rPr>
            </w:pPr>
            <w:r w:rsidRPr="00E60B8C">
              <w:rPr>
                <w:rFonts w:ascii="Arial" w:hAnsi="Arial" w:cs="Arial"/>
              </w:rPr>
              <w:t>39</w:t>
            </w:r>
          </w:p>
        </w:tc>
        <w:tc>
          <w:tcPr>
            <w:tcW w:w="1559" w:type="dxa"/>
            <w:vMerge/>
          </w:tcPr>
          <w:p w14:paraId="10436B16" w14:textId="77777777" w:rsidR="00505B31" w:rsidRPr="00E60B8C" w:rsidRDefault="00505B31" w:rsidP="00505B31">
            <w:pPr>
              <w:jc w:val="both"/>
              <w:rPr>
                <w:rFonts w:ascii="Arial" w:hAnsi="Arial" w:cs="Arial"/>
              </w:rPr>
            </w:pPr>
          </w:p>
        </w:tc>
        <w:tc>
          <w:tcPr>
            <w:tcW w:w="6095" w:type="dxa"/>
            <w:vAlign w:val="center"/>
          </w:tcPr>
          <w:p w14:paraId="056FE9C9" w14:textId="77777777" w:rsidR="00505B31" w:rsidRPr="00E60B8C" w:rsidRDefault="00505B31" w:rsidP="00505B31">
            <w:pPr>
              <w:jc w:val="both"/>
              <w:rPr>
                <w:rFonts w:ascii="Arial" w:hAnsi="Arial" w:cs="Arial"/>
              </w:rPr>
            </w:pPr>
            <w:r w:rsidRPr="00E60B8C">
              <w:rPr>
                <w:rFonts w:ascii="Arial" w:eastAsia="Aptos" w:hAnsi="Arial" w:cs="Arial"/>
                <w:bCs/>
                <w:kern w:val="0"/>
                <w14:ligatures w14:val="none"/>
              </w:rPr>
              <w:t>39.Хуулийн төслийн 21.5-д ТЭЗҮ-ийн зардлыг зохицуулсан. Байгаль орчинд үзүүлэх нөлөөллийн үнэлгээний зардлыг мөн энэ хуулиар зохицуулах ёстой юу?</w:t>
            </w:r>
          </w:p>
        </w:tc>
        <w:tc>
          <w:tcPr>
            <w:tcW w:w="7513" w:type="dxa"/>
            <w:vAlign w:val="center"/>
          </w:tcPr>
          <w:p w14:paraId="31687FBD" w14:textId="77777777" w:rsidR="009F123B" w:rsidRPr="00E60B8C" w:rsidRDefault="00291884">
            <w:pPr>
              <w:jc w:val="both"/>
              <w:rPr>
                <w:rFonts w:ascii="Arial" w:hAnsi="Arial" w:cs="Arial"/>
              </w:rPr>
            </w:pPr>
            <w:r w:rsidRPr="00E60B8C">
              <w:rPr>
                <w:rFonts w:ascii="Arial" w:hAnsi="Arial" w:cs="Arial"/>
              </w:rPr>
              <w:t>Байгаль орчны нөлөөллийн үнэлгээ хийх, түүний зардлын харилцааг Байгаль орчинд нөлөөлөх байдлын үнэлгээний тухай хуулиар зохицуулдаг тул ТХОУтХ-ийн төсөлд тусгаагүй. Харин холбогдох хуульд заасан тохиолдолд байгаль орчны нөлөөллийн нарийвчилсан үнэлгээг ТЭЗҮ-ийн тайланд тусгахаар 24.1.5-д заасан.</w:t>
            </w:r>
          </w:p>
        </w:tc>
      </w:tr>
      <w:tr w:rsidR="00505B31" w:rsidRPr="00E60B8C" w14:paraId="463AF20F" w14:textId="77777777" w:rsidTr="00A90EB3">
        <w:tc>
          <w:tcPr>
            <w:tcW w:w="568" w:type="dxa"/>
            <w:vAlign w:val="center"/>
          </w:tcPr>
          <w:p w14:paraId="4615A290" w14:textId="77777777" w:rsidR="00505B31" w:rsidRPr="00E60B8C" w:rsidRDefault="00505B31" w:rsidP="00505B31">
            <w:pPr>
              <w:jc w:val="center"/>
              <w:rPr>
                <w:rFonts w:ascii="Arial" w:hAnsi="Arial" w:cs="Arial"/>
              </w:rPr>
            </w:pPr>
            <w:r w:rsidRPr="00E60B8C">
              <w:rPr>
                <w:rFonts w:ascii="Arial" w:hAnsi="Arial" w:cs="Arial"/>
              </w:rPr>
              <w:t>40</w:t>
            </w:r>
          </w:p>
        </w:tc>
        <w:tc>
          <w:tcPr>
            <w:tcW w:w="1559" w:type="dxa"/>
            <w:vMerge/>
          </w:tcPr>
          <w:p w14:paraId="470A3F63" w14:textId="77777777" w:rsidR="00505B31" w:rsidRPr="00E60B8C" w:rsidRDefault="00505B31" w:rsidP="00505B31">
            <w:pPr>
              <w:jc w:val="both"/>
              <w:rPr>
                <w:rFonts w:ascii="Arial" w:hAnsi="Arial" w:cs="Arial"/>
              </w:rPr>
            </w:pPr>
          </w:p>
        </w:tc>
        <w:tc>
          <w:tcPr>
            <w:tcW w:w="6095" w:type="dxa"/>
            <w:vAlign w:val="center"/>
          </w:tcPr>
          <w:p w14:paraId="6F2E80F8" w14:textId="77777777" w:rsidR="00505B31" w:rsidRPr="00E60B8C" w:rsidRDefault="00505B31" w:rsidP="00505B31">
            <w:pPr>
              <w:jc w:val="both"/>
              <w:rPr>
                <w:rFonts w:ascii="Arial" w:eastAsia="Aptos" w:hAnsi="Arial" w:cs="Arial"/>
                <w:bCs/>
                <w:kern w:val="0"/>
                <w14:ligatures w14:val="none"/>
              </w:rPr>
            </w:pPr>
            <w:r w:rsidRPr="00E60B8C">
              <w:rPr>
                <w:rFonts w:ascii="Arial" w:eastAsia="Aptos" w:hAnsi="Arial" w:cs="Arial"/>
                <w:bCs/>
                <w:kern w:val="0"/>
                <w14:ligatures w14:val="none"/>
              </w:rPr>
              <w:t>40.Хуулийн төслийн 21.6 дахь зохицуулалтын талаар: Төсвийн шалгалтыг ТЭЗҮ-ийн шалгалтаас салгахыг зөвлөж байна.</w:t>
            </w:r>
          </w:p>
          <w:p w14:paraId="66169949" w14:textId="77777777" w:rsidR="00505B31" w:rsidRPr="00E60B8C" w:rsidRDefault="00505B31" w:rsidP="00505B31">
            <w:pPr>
              <w:numPr>
                <w:ilvl w:val="0"/>
                <w:numId w:val="13"/>
              </w:numPr>
              <w:jc w:val="both"/>
              <w:rPr>
                <w:rFonts w:ascii="Arial" w:eastAsia="Aptos" w:hAnsi="Arial" w:cs="Arial"/>
                <w:bCs/>
                <w:kern w:val="0"/>
                <w14:ligatures w14:val="none"/>
              </w:rPr>
            </w:pPr>
            <w:r w:rsidRPr="00E60B8C">
              <w:rPr>
                <w:rFonts w:ascii="Arial" w:eastAsia="Aptos" w:hAnsi="Arial" w:cs="Arial"/>
                <w:bCs/>
                <w:kern w:val="0"/>
                <w14:ligatures w14:val="none"/>
              </w:rPr>
              <w:t>Төслийн ТЭЗҮ-г хоёр жил тутамд шалгаж, хэрэгжих боломжтой эсэхийг баталгаажуулах;</w:t>
            </w:r>
          </w:p>
          <w:p w14:paraId="0C0374A4" w14:textId="77777777" w:rsidR="00505B31" w:rsidRPr="00E60B8C" w:rsidRDefault="00505B31" w:rsidP="00505B31">
            <w:pPr>
              <w:numPr>
                <w:ilvl w:val="0"/>
                <w:numId w:val="13"/>
              </w:numPr>
              <w:jc w:val="both"/>
              <w:rPr>
                <w:rFonts w:ascii="Arial" w:eastAsia="Aptos" w:hAnsi="Arial" w:cs="Arial"/>
                <w:bCs/>
                <w:kern w:val="0"/>
                <w14:ligatures w14:val="none"/>
              </w:rPr>
            </w:pPr>
            <w:r w:rsidRPr="00E60B8C">
              <w:rPr>
                <w:rFonts w:ascii="Arial" w:eastAsia="Aptos" w:hAnsi="Arial" w:cs="Arial"/>
                <w:bCs/>
                <w:kern w:val="0"/>
                <w14:ligatures w14:val="none"/>
              </w:rPr>
              <w:t>Хэрэв зардлын тооцоо хийснээс хойш 12 сараас илүү хугацаа өнгөрсөн бол зардлыг шинэчлэх. Энэ нь барилгын өртгийн инфляцын эрсдэлээс хамгаалах зорилготой.</w:t>
            </w:r>
          </w:p>
          <w:p w14:paraId="7B9E795D" w14:textId="77777777" w:rsidR="00505B31" w:rsidRPr="00E60B8C" w:rsidRDefault="00505B31" w:rsidP="00505B31">
            <w:pPr>
              <w:jc w:val="both"/>
              <w:rPr>
                <w:rFonts w:ascii="Arial" w:hAnsi="Arial" w:cs="Arial"/>
              </w:rPr>
            </w:pPr>
            <w:r w:rsidRPr="00E60B8C">
              <w:rPr>
                <w:rFonts w:ascii="Arial" w:eastAsia="Aptos" w:hAnsi="Arial" w:cs="Arial"/>
                <w:bCs/>
                <w:kern w:val="0"/>
                <w14:ligatures w14:val="none"/>
              </w:rPr>
              <w:t>Мөн эдгээр зардлыг сайд шалгахын оронд мэргэжлийн зардлын инженерийн шинэчлэлт, баталгаажуулалтаар хийхийг зөвлөж байна.</w:t>
            </w:r>
          </w:p>
        </w:tc>
        <w:tc>
          <w:tcPr>
            <w:tcW w:w="7513" w:type="dxa"/>
            <w:vAlign w:val="center"/>
          </w:tcPr>
          <w:p w14:paraId="09A2D10F" w14:textId="77777777" w:rsidR="009F123B" w:rsidRPr="00E60B8C" w:rsidRDefault="00291884">
            <w:pPr>
              <w:jc w:val="both"/>
              <w:rPr>
                <w:rFonts w:ascii="Arial" w:hAnsi="Arial" w:cs="Arial"/>
              </w:rPr>
            </w:pPr>
            <w:r w:rsidRPr="00E60B8C">
              <w:rPr>
                <w:rFonts w:ascii="Arial" w:hAnsi="Arial" w:cs="Arial"/>
              </w:rPr>
              <w:t>Саналын зарим хэсгийг тусгав. Төсөвт өртгийн тооцоог зураг төсөл зохиогч, төсөвчин зэрэг мэргэжлийн үйл ажиллагаа эрхлэх эрх бүхий этгээд боловсруулж, үнэн зөв байдлыг бие даан хариуцан баталгаажуулахаар 20.4, 26.2-т, өмнө боловсруулсан ТЭЗҮ, зураг төслийг ашиглах боломжгүй болсон тохиолдолд шинэчлэн боловсруулахаар 34.1.2-т тусгасан. ТЭЗҮ, төсвийг шинэчлэх давтамжийг 10.2.1-д заасан журмаар зохицуулна.</w:t>
            </w:r>
          </w:p>
        </w:tc>
      </w:tr>
      <w:tr w:rsidR="00505B31" w:rsidRPr="00E60B8C" w14:paraId="5D841BC0" w14:textId="77777777" w:rsidTr="00A90EB3">
        <w:tc>
          <w:tcPr>
            <w:tcW w:w="568" w:type="dxa"/>
            <w:vAlign w:val="center"/>
          </w:tcPr>
          <w:p w14:paraId="5E64F979" w14:textId="77777777" w:rsidR="00505B31" w:rsidRPr="00E60B8C" w:rsidRDefault="00505B31" w:rsidP="00505B31">
            <w:pPr>
              <w:jc w:val="center"/>
              <w:rPr>
                <w:rFonts w:ascii="Arial" w:hAnsi="Arial" w:cs="Arial"/>
              </w:rPr>
            </w:pPr>
            <w:r w:rsidRPr="00E60B8C">
              <w:rPr>
                <w:rFonts w:ascii="Arial" w:hAnsi="Arial" w:cs="Arial"/>
              </w:rPr>
              <w:t>41</w:t>
            </w:r>
          </w:p>
        </w:tc>
        <w:tc>
          <w:tcPr>
            <w:tcW w:w="1559" w:type="dxa"/>
            <w:vMerge/>
          </w:tcPr>
          <w:p w14:paraId="62C3707F" w14:textId="77777777" w:rsidR="00505B31" w:rsidRPr="00E60B8C" w:rsidRDefault="00505B31" w:rsidP="00505B31">
            <w:pPr>
              <w:jc w:val="both"/>
              <w:rPr>
                <w:rFonts w:ascii="Arial" w:hAnsi="Arial" w:cs="Arial"/>
              </w:rPr>
            </w:pPr>
          </w:p>
        </w:tc>
        <w:tc>
          <w:tcPr>
            <w:tcW w:w="6095" w:type="dxa"/>
            <w:vAlign w:val="center"/>
          </w:tcPr>
          <w:p w14:paraId="7EBF944C" w14:textId="77777777" w:rsidR="00505B31" w:rsidRPr="00E60B8C" w:rsidRDefault="00505B31" w:rsidP="00505B31">
            <w:pPr>
              <w:jc w:val="both"/>
              <w:rPr>
                <w:rFonts w:ascii="Arial" w:eastAsia="Aptos" w:hAnsi="Arial" w:cs="Arial"/>
                <w:bCs/>
                <w:kern w:val="0"/>
                <w14:ligatures w14:val="none"/>
              </w:rPr>
            </w:pPr>
            <w:r w:rsidRPr="00E60B8C">
              <w:rPr>
                <w:rFonts w:ascii="Arial" w:eastAsia="Aptos" w:hAnsi="Arial" w:cs="Arial"/>
                <w:bCs/>
                <w:kern w:val="0"/>
                <w14:ligatures w14:val="none"/>
              </w:rPr>
              <w:t>41.Хуулийн төслийн 21.7-г хасахыг зөвлөж байна. Үүнд гурван асуудал байна:</w:t>
            </w:r>
          </w:p>
          <w:p w14:paraId="16A9117C" w14:textId="77777777" w:rsidR="00505B31" w:rsidRPr="00E60B8C" w:rsidRDefault="00505B31" w:rsidP="00505B31">
            <w:pPr>
              <w:numPr>
                <w:ilvl w:val="0"/>
                <w:numId w:val="14"/>
              </w:numPr>
              <w:jc w:val="both"/>
              <w:rPr>
                <w:rFonts w:ascii="Arial" w:eastAsia="Aptos" w:hAnsi="Arial" w:cs="Arial"/>
                <w:bCs/>
                <w:kern w:val="0"/>
                <w14:ligatures w14:val="none"/>
              </w:rPr>
            </w:pPr>
            <w:r w:rsidRPr="00E60B8C">
              <w:rPr>
                <w:rFonts w:ascii="Arial" w:eastAsia="Aptos" w:hAnsi="Arial" w:cs="Arial"/>
                <w:bCs/>
                <w:kern w:val="0"/>
                <w14:ligatures w14:val="none"/>
              </w:rPr>
              <w:t>Утгагүй – зураг төсөлгүйгээр төсөл эдийн засгийн үр ашигтай, нийгмийн ач холбогдолтой гэж үнэлэгдэх боломжгүй;</w:t>
            </w:r>
          </w:p>
          <w:p w14:paraId="6F108ED9" w14:textId="77777777" w:rsidR="00505B31" w:rsidRPr="00E60B8C" w:rsidRDefault="00505B31" w:rsidP="00505B31">
            <w:pPr>
              <w:numPr>
                <w:ilvl w:val="0"/>
                <w:numId w:val="14"/>
              </w:numPr>
              <w:jc w:val="both"/>
              <w:rPr>
                <w:rFonts w:ascii="Arial" w:eastAsia="Aptos" w:hAnsi="Arial" w:cs="Arial"/>
                <w:bCs/>
                <w:kern w:val="0"/>
                <w14:ligatures w14:val="none"/>
              </w:rPr>
            </w:pPr>
            <w:r w:rsidRPr="00E60B8C">
              <w:rPr>
                <w:rFonts w:ascii="Arial" w:eastAsia="Aptos" w:hAnsi="Arial" w:cs="Arial"/>
                <w:bCs/>
                <w:kern w:val="0"/>
                <w14:ligatures w14:val="none"/>
              </w:rPr>
              <w:t>Төслүүдийг эрэмбэлэхэд бусад шалгуурыг мөн авч үзэх хэрэгтэй;</w:t>
            </w:r>
          </w:p>
          <w:p w14:paraId="6944FBA3" w14:textId="77777777" w:rsidR="00505B31" w:rsidRPr="00E60B8C" w:rsidRDefault="00505B31" w:rsidP="00505B31">
            <w:pPr>
              <w:jc w:val="both"/>
              <w:rPr>
                <w:rFonts w:ascii="Arial" w:hAnsi="Arial" w:cs="Arial"/>
              </w:rPr>
            </w:pPr>
            <w:r w:rsidRPr="00E60B8C">
              <w:rPr>
                <w:rFonts w:ascii="Arial" w:eastAsia="Aptos" w:hAnsi="Arial" w:cs="Arial"/>
                <w:bCs/>
                <w:kern w:val="0"/>
                <w14:ligatures w14:val="none"/>
              </w:rPr>
              <w:t>Эдийн засгийн үр ашигтай төсөл мөн нийгмийн ач холбогдолтой байна гэж үзэх нь буруу таамаглал. Ихэнх тохиолдолд “эдийн засгийн үр ашигтай” ба “нийгмийн ач холбогдолтой” шалгуур нь хоорондоо зөрчилддөг.</w:t>
            </w:r>
          </w:p>
        </w:tc>
        <w:tc>
          <w:tcPr>
            <w:tcW w:w="7513" w:type="dxa"/>
            <w:vAlign w:val="center"/>
          </w:tcPr>
          <w:p w14:paraId="16769022" w14:textId="77777777" w:rsidR="009F123B" w:rsidRPr="00E60B8C" w:rsidRDefault="00291884">
            <w:pPr>
              <w:jc w:val="both"/>
              <w:rPr>
                <w:rFonts w:ascii="Arial" w:hAnsi="Arial" w:cs="Arial"/>
              </w:rPr>
            </w:pPr>
            <w:r w:rsidRPr="00E60B8C">
              <w:rPr>
                <w:rFonts w:ascii="Arial" w:hAnsi="Arial" w:cs="Arial"/>
              </w:rPr>
              <w:t>Саналыг харгалзан тухайн заалтыг өөрчлөн найруулж, 23.5-д “Техник, эдийн засгийн үндэслэлээр нийгмийн ач холбогдол, эдийн засгийн үр ашигтай төслийг эрэмбэлж, түүний дагуу зураг төсөл, төсвийг боловсруулна.” гэж тусгав. Төслийг эрэмбэлэхэд хөгжлийн бодлого, тэргүүлэх салбар, санхүүжилтийн боломж, урсгал зардлын төсөвт үзүүлэх нөлөөлөл зэрэг бусад шалгуурыг 13.1.2, 21.2, 27.2.5-д тусгасан.</w:t>
            </w:r>
          </w:p>
        </w:tc>
      </w:tr>
      <w:tr w:rsidR="00505B31" w:rsidRPr="00E60B8C" w14:paraId="6ACB255D" w14:textId="77777777" w:rsidTr="00A90EB3">
        <w:tc>
          <w:tcPr>
            <w:tcW w:w="568" w:type="dxa"/>
            <w:vAlign w:val="center"/>
          </w:tcPr>
          <w:p w14:paraId="302985D1" w14:textId="77777777" w:rsidR="00505B31" w:rsidRPr="00E60B8C" w:rsidRDefault="00505B31" w:rsidP="00505B31">
            <w:pPr>
              <w:jc w:val="center"/>
              <w:rPr>
                <w:rFonts w:ascii="Arial" w:hAnsi="Arial" w:cs="Arial"/>
              </w:rPr>
            </w:pPr>
            <w:r w:rsidRPr="00E60B8C">
              <w:rPr>
                <w:rFonts w:ascii="Arial" w:hAnsi="Arial" w:cs="Arial"/>
              </w:rPr>
              <w:t>42</w:t>
            </w:r>
          </w:p>
        </w:tc>
        <w:tc>
          <w:tcPr>
            <w:tcW w:w="1559" w:type="dxa"/>
            <w:vMerge/>
          </w:tcPr>
          <w:p w14:paraId="43FF8070" w14:textId="77777777" w:rsidR="00505B31" w:rsidRPr="00E60B8C" w:rsidRDefault="00505B31" w:rsidP="00505B31">
            <w:pPr>
              <w:jc w:val="both"/>
              <w:rPr>
                <w:rFonts w:ascii="Arial" w:hAnsi="Arial" w:cs="Arial"/>
              </w:rPr>
            </w:pPr>
          </w:p>
        </w:tc>
        <w:tc>
          <w:tcPr>
            <w:tcW w:w="6095" w:type="dxa"/>
            <w:vAlign w:val="center"/>
          </w:tcPr>
          <w:p w14:paraId="3BEF168A" w14:textId="77777777" w:rsidR="00505B31" w:rsidRPr="00E60B8C" w:rsidRDefault="00505B31" w:rsidP="00505B31">
            <w:pPr>
              <w:jc w:val="both"/>
              <w:rPr>
                <w:rFonts w:ascii="Arial" w:hAnsi="Arial" w:cs="Arial"/>
              </w:rPr>
            </w:pPr>
            <w:r w:rsidRPr="00E60B8C">
              <w:rPr>
                <w:rFonts w:ascii="Arial" w:eastAsia="Aptos" w:hAnsi="Arial" w:cs="Arial"/>
                <w:bCs/>
                <w:kern w:val="0"/>
                <w14:ligatures w14:val="none"/>
              </w:rPr>
              <w:t>42.Хуулийн төслийн 22 дугаар зүйлд 23 дугаар зүйлийн агуулгыг нэгтгэх нь зүйтэй. Хэт төвөгтэй байдлаас зайлсхийж, энэ хуулийг хэрэгжүүлэх хүмүүст ойлгомжтой, энгийн байлгахыг хичээгээрэй.</w:t>
            </w:r>
          </w:p>
        </w:tc>
        <w:tc>
          <w:tcPr>
            <w:tcW w:w="7513" w:type="dxa"/>
            <w:vAlign w:val="center"/>
          </w:tcPr>
          <w:p w14:paraId="5E407B68" w14:textId="77777777" w:rsidR="009F123B" w:rsidRPr="00E60B8C" w:rsidRDefault="00291884">
            <w:pPr>
              <w:jc w:val="both"/>
              <w:rPr>
                <w:rFonts w:ascii="Arial" w:hAnsi="Arial" w:cs="Arial"/>
              </w:rPr>
            </w:pPr>
            <w:r w:rsidRPr="00E60B8C">
              <w:rPr>
                <w:rFonts w:ascii="Arial" w:hAnsi="Arial" w:cs="Arial"/>
              </w:rPr>
              <w:t>ТХОУтХ-ийн төсөлд ТЭЗҮ (23 дугаар зүйл), ТЭЗҮ-ийн тайлан (24 дүгээр зүйл), нийгмийн ач холбогдол, эдийн засгийн үр ашгийн шинжилгээ (25 дугаар зүйл)-г зааглан тусгасан. 25.1-д заасны дагуу нийгмийн ач холбогдол, эдийн засгийн үр ашгийн шинжилгээг зөвхөн ТЭЗҮ боловсруулахгүй төсөлд хийх тул давхардал үүсэхгүй. ТЭЗҮ боловсруулах төслийн хувьд эдийн засгийн үр ашгийн тооцоо нь ТЭЗҮ-ийн тайлангийн нэг хэсэг байна (24.1.3).</w:t>
            </w:r>
          </w:p>
        </w:tc>
      </w:tr>
      <w:tr w:rsidR="00505B31" w:rsidRPr="00E60B8C" w14:paraId="08E997DD" w14:textId="77777777" w:rsidTr="00A90EB3">
        <w:tc>
          <w:tcPr>
            <w:tcW w:w="568" w:type="dxa"/>
            <w:vAlign w:val="center"/>
          </w:tcPr>
          <w:p w14:paraId="0E653FCC" w14:textId="77777777" w:rsidR="00505B31" w:rsidRPr="00E60B8C" w:rsidRDefault="00505B31" w:rsidP="00505B31">
            <w:pPr>
              <w:jc w:val="center"/>
              <w:rPr>
                <w:rFonts w:ascii="Arial" w:hAnsi="Arial" w:cs="Arial"/>
              </w:rPr>
            </w:pPr>
            <w:r w:rsidRPr="00E60B8C">
              <w:rPr>
                <w:rFonts w:ascii="Arial" w:hAnsi="Arial" w:cs="Arial"/>
              </w:rPr>
              <w:t>43</w:t>
            </w:r>
          </w:p>
        </w:tc>
        <w:tc>
          <w:tcPr>
            <w:tcW w:w="1559" w:type="dxa"/>
            <w:vMerge/>
          </w:tcPr>
          <w:p w14:paraId="5D4D34DF" w14:textId="77777777" w:rsidR="00505B31" w:rsidRPr="00E60B8C" w:rsidRDefault="00505B31" w:rsidP="00505B31">
            <w:pPr>
              <w:jc w:val="both"/>
              <w:rPr>
                <w:rFonts w:ascii="Arial" w:hAnsi="Arial" w:cs="Arial"/>
              </w:rPr>
            </w:pPr>
          </w:p>
        </w:tc>
        <w:tc>
          <w:tcPr>
            <w:tcW w:w="6095" w:type="dxa"/>
            <w:vAlign w:val="center"/>
          </w:tcPr>
          <w:p w14:paraId="75F23EF4" w14:textId="77777777" w:rsidR="00505B31" w:rsidRPr="00E60B8C" w:rsidRDefault="00505B31" w:rsidP="00505B31">
            <w:pPr>
              <w:jc w:val="both"/>
              <w:rPr>
                <w:rFonts w:ascii="Arial" w:hAnsi="Arial" w:cs="Arial"/>
              </w:rPr>
            </w:pPr>
            <w:r w:rsidRPr="00E60B8C">
              <w:rPr>
                <w:rFonts w:ascii="Arial" w:eastAsia="Aptos" w:hAnsi="Arial" w:cs="Arial"/>
                <w:bCs/>
                <w:kern w:val="0"/>
                <w14:ligatures w14:val="none"/>
              </w:rPr>
              <w:t>43.Хуулийн төслийн 22.1.1-д “ашигласан баримт бичгийн жагсаалт” гэсэн. Үүнд "их өгөгдөл”-ийн ашиглалтыг яах вэ?</w:t>
            </w:r>
          </w:p>
        </w:tc>
        <w:tc>
          <w:tcPr>
            <w:tcW w:w="7513" w:type="dxa"/>
            <w:vAlign w:val="center"/>
          </w:tcPr>
          <w:p w14:paraId="6965FEB7" w14:textId="77777777" w:rsidR="009F123B" w:rsidRPr="00E60B8C" w:rsidRDefault="00291884">
            <w:pPr>
              <w:jc w:val="both"/>
              <w:rPr>
                <w:rFonts w:ascii="Arial" w:hAnsi="Arial" w:cs="Arial"/>
              </w:rPr>
            </w:pPr>
            <w:r w:rsidRPr="00E60B8C">
              <w:rPr>
                <w:rFonts w:ascii="Arial" w:hAnsi="Arial" w:cs="Arial"/>
              </w:rPr>
              <w:t>Хуулийн төслийн одоогийн хувилбарт 24.1.1-ийг өөрчлөн найруулсан. Их өгөгдлийн ашиглалтыг төсвийн хөрөнгө оруулалтын төлөвлөлтөд (5.2.8, 20.1.8) болон мэдээллийн нэгдсэн санг бүрдүүлэхэд (43.6) тусгасан.</w:t>
            </w:r>
          </w:p>
        </w:tc>
      </w:tr>
      <w:tr w:rsidR="00505B31" w:rsidRPr="00E60B8C" w14:paraId="7901C10F" w14:textId="77777777" w:rsidTr="00A90EB3">
        <w:tc>
          <w:tcPr>
            <w:tcW w:w="568" w:type="dxa"/>
            <w:vAlign w:val="center"/>
          </w:tcPr>
          <w:p w14:paraId="0473A38C" w14:textId="77777777" w:rsidR="00505B31" w:rsidRPr="00E60B8C" w:rsidRDefault="00505B31" w:rsidP="00505B31">
            <w:pPr>
              <w:jc w:val="center"/>
              <w:rPr>
                <w:rFonts w:ascii="Arial" w:hAnsi="Arial" w:cs="Arial"/>
              </w:rPr>
            </w:pPr>
            <w:r w:rsidRPr="00E60B8C">
              <w:rPr>
                <w:rFonts w:ascii="Arial" w:hAnsi="Arial" w:cs="Arial"/>
              </w:rPr>
              <w:t>44</w:t>
            </w:r>
          </w:p>
        </w:tc>
        <w:tc>
          <w:tcPr>
            <w:tcW w:w="1559" w:type="dxa"/>
            <w:vMerge/>
          </w:tcPr>
          <w:p w14:paraId="6355F66B" w14:textId="77777777" w:rsidR="00505B31" w:rsidRPr="00E60B8C" w:rsidRDefault="00505B31" w:rsidP="00505B31">
            <w:pPr>
              <w:jc w:val="both"/>
              <w:rPr>
                <w:rFonts w:ascii="Arial" w:hAnsi="Arial" w:cs="Arial"/>
              </w:rPr>
            </w:pPr>
          </w:p>
        </w:tc>
        <w:tc>
          <w:tcPr>
            <w:tcW w:w="6095" w:type="dxa"/>
            <w:vAlign w:val="center"/>
          </w:tcPr>
          <w:p w14:paraId="73DB486D" w14:textId="77777777" w:rsidR="00505B31" w:rsidRPr="00E60B8C" w:rsidRDefault="00505B31" w:rsidP="00505B31">
            <w:pPr>
              <w:jc w:val="both"/>
              <w:rPr>
                <w:rFonts w:ascii="Arial" w:hAnsi="Arial" w:cs="Arial"/>
              </w:rPr>
            </w:pPr>
            <w:r w:rsidRPr="00E60B8C">
              <w:rPr>
                <w:rFonts w:ascii="Arial" w:eastAsia="Aptos" w:hAnsi="Arial" w:cs="Arial"/>
                <w:bCs/>
                <w:kern w:val="0"/>
                <w14:ligatures w14:val="none"/>
              </w:rPr>
              <w:t>44.Хуулийн төслийн 22.1.6-г дараах байдлаар өөрчлөн найруулах: “</w:t>
            </w:r>
            <w:r w:rsidRPr="00E60B8C">
              <w:rPr>
                <w:rFonts w:ascii="Arial" w:eastAsia="Arial MT" w:hAnsi="Arial" w:cs="Arial"/>
                <w:spacing w:val="-2"/>
                <w:kern w:val="0"/>
                <w14:ligatures w14:val="none"/>
              </w:rPr>
              <w:t xml:space="preserve">хөрөнгө оруулалтын нийт хэмжээ /төслийн төсөвт өртөг/, санхүүжилтийн эх үүсвэр, хөрөнгө төвлөрүүлэх төлөвлөгөө, орлого, зарлагын төсөөлөл, </w:t>
            </w:r>
            <w:r w:rsidRPr="00E60B8C">
              <w:rPr>
                <w:rFonts w:ascii="Arial" w:eastAsia="Arial MT" w:hAnsi="Arial" w:cs="Arial"/>
                <w:spacing w:val="-2"/>
                <w:u w:val="single"/>
              </w:rPr>
              <w:t>хөрөнгийн ба үйл ажиллагааны</w:t>
            </w:r>
            <w:r w:rsidRPr="00E60B8C">
              <w:rPr>
                <w:rFonts w:ascii="Arial" w:eastAsia="Arial MT" w:hAnsi="Arial" w:cs="Arial"/>
                <w:spacing w:val="-2"/>
                <w:kern w:val="0"/>
                <w14:ligatures w14:val="none"/>
              </w:rPr>
              <w:t xml:space="preserve"> зардлын бүтэц, санхүүжилтийн хуваарь, хөрөнгө оруулалтын өгөөж, инфляц, валютын ханшийн эрсдэл, эдийн засагт үзүүлэх нөлөөлөл зэргийг тооцоолсон санхүүгийн болон эдийн засгийн бүрэн хэмжээний нарийвчилсан тооцоо судалгаа, шинжилгээ;”</w:t>
            </w:r>
          </w:p>
        </w:tc>
        <w:tc>
          <w:tcPr>
            <w:tcW w:w="7513" w:type="dxa"/>
            <w:vAlign w:val="center"/>
          </w:tcPr>
          <w:p w14:paraId="3E766A78" w14:textId="77777777" w:rsidR="009F123B" w:rsidRPr="00E60B8C" w:rsidRDefault="00291884">
            <w:pPr>
              <w:jc w:val="both"/>
              <w:rPr>
                <w:rFonts w:ascii="Arial" w:hAnsi="Arial" w:cs="Arial"/>
              </w:rPr>
            </w:pPr>
            <w:r w:rsidRPr="00E60B8C">
              <w:rPr>
                <w:rFonts w:ascii="Arial" w:hAnsi="Arial" w:cs="Arial"/>
              </w:rPr>
              <w:t>Саналын агуулгыг ТХОУтХ-ийн төслийн 24.1.3, 24.1.6-д тусгав.</w:t>
            </w:r>
          </w:p>
          <w:p w14:paraId="5FDF5495" w14:textId="77777777" w:rsidR="009F123B" w:rsidRPr="00E60B8C" w:rsidRDefault="00291884">
            <w:pPr>
              <w:jc w:val="both"/>
              <w:rPr>
                <w:rFonts w:ascii="Arial" w:hAnsi="Arial" w:cs="Arial"/>
              </w:rPr>
            </w:pPr>
            <w:r w:rsidRPr="00E60B8C">
              <w:rPr>
                <w:rFonts w:ascii="Arial" w:hAnsi="Arial" w:cs="Arial"/>
              </w:rPr>
              <w:t>24.1.3.төслийн орлого, нийт зардал, эдийн засгийн үр ашиг, эдийн засагт үзүүлэх нөлөөлөл зэргийг тооцсон санхүүгийн болон эдийн засгийн нарийвчилсан тооцоо судалгаа, шинжилгээ;</w:t>
            </w:r>
          </w:p>
          <w:p w14:paraId="15BCD3EA" w14:textId="77777777" w:rsidR="009F123B" w:rsidRPr="00E60B8C" w:rsidRDefault="00291884">
            <w:pPr>
              <w:jc w:val="both"/>
              <w:rPr>
                <w:rFonts w:ascii="Arial" w:hAnsi="Arial" w:cs="Arial"/>
              </w:rPr>
            </w:pPr>
            <w:r w:rsidRPr="00E60B8C">
              <w:rPr>
                <w:rFonts w:ascii="Arial" w:hAnsi="Arial" w:cs="Arial"/>
              </w:rPr>
              <w:t>24.1.6.төсөл хэрэгжих боломж, эрсдэл, эрсдэлийг бууруулах төлөвлөгөө бүхий төслийн эрсдэлийн үнэлгээ;</w:t>
            </w:r>
          </w:p>
          <w:p w14:paraId="081A6E2F" w14:textId="77777777" w:rsidR="009F123B" w:rsidRPr="00E60B8C" w:rsidRDefault="00291884">
            <w:pPr>
              <w:jc w:val="both"/>
              <w:rPr>
                <w:rFonts w:ascii="Arial" w:hAnsi="Arial" w:cs="Arial"/>
              </w:rPr>
            </w:pPr>
            <w:r w:rsidRPr="00E60B8C">
              <w:rPr>
                <w:rFonts w:ascii="Arial" w:hAnsi="Arial" w:cs="Arial"/>
              </w:rPr>
              <w:t>ТЭЗҮ-ийн тайлангийн санхүүгийн шинжилгээний нарийвчилсан бүрэлдэхүүнийг 10.2.1-д заасан журмаар зохицуулна.</w:t>
            </w:r>
          </w:p>
        </w:tc>
      </w:tr>
      <w:tr w:rsidR="00505B31" w:rsidRPr="00E60B8C" w14:paraId="5BD4A75D" w14:textId="77777777" w:rsidTr="00A90EB3">
        <w:tc>
          <w:tcPr>
            <w:tcW w:w="568" w:type="dxa"/>
            <w:vAlign w:val="center"/>
          </w:tcPr>
          <w:p w14:paraId="5358614C" w14:textId="77777777" w:rsidR="00505B31" w:rsidRPr="00E60B8C" w:rsidRDefault="00505B31" w:rsidP="00505B31">
            <w:pPr>
              <w:jc w:val="center"/>
              <w:rPr>
                <w:rFonts w:ascii="Arial" w:hAnsi="Arial" w:cs="Arial"/>
              </w:rPr>
            </w:pPr>
            <w:r w:rsidRPr="00E60B8C">
              <w:rPr>
                <w:rFonts w:ascii="Arial" w:hAnsi="Arial" w:cs="Arial"/>
              </w:rPr>
              <w:t>45</w:t>
            </w:r>
          </w:p>
        </w:tc>
        <w:tc>
          <w:tcPr>
            <w:tcW w:w="1559" w:type="dxa"/>
            <w:vMerge/>
          </w:tcPr>
          <w:p w14:paraId="00997C67" w14:textId="77777777" w:rsidR="00505B31" w:rsidRPr="00E60B8C" w:rsidRDefault="00505B31" w:rsidP="00505B31">
            <w:pPr>
              <w:jc w:val="both"/>
              <w:rPr>
                <w:rFonts w:ascii="Arial" w:hAnsi="Arial" w:cs="Arial"/>
              </w:rPr>
            </w:pPr>
          </w:p>
        </w:tc>
        <w:tc>
          <w:tcPr>
            <w:tcW w:w="6095" w:type="dxa"/>
            <w:vAlign w:val="center"/>
          </w:tcPr>
          <w:p w14:paraId="1B461C17" w14:textId="77777777" w:rsidR="00505B31" w:rsidRPr="00E60B8C" w:rsidRDefault="00505B31" w:rsidP="00505B31">
            <w:pPr>
              <w:jc w:val="both"/>
              <w:rPr>
                <w:rFonts w:ascii="Arial" w:hAnsi="Arial" w:cs="Arial"/>
              </w:rPr>
            </w:pPr>
            <w:r w:rsidRPr="00E60B8C">
              <w:rPr>
                <w:rFonts w:ascii="Arial" w:eastAsia="Aptos" w:hAnsi="Arial" w:cs="Arial"/>
                <w:bCs/>
                <w:kern w:val="0"/>
                <w14:ligatures w14:val="none"/>
              </w:rPr>
              <w:t>45.Хуулийн төслийн 22.1.10-г дараах байдлаар өөрчлөн найруулах: “</w:t>
            </w:r>
            <w:r w:rsidRPr="00E60B8C">
              <w:rPr>
                <w:rFonts w:ascii="Arial" w:eastAsia="Arial MT" w:hAnsi="Arial" w:cs="Arial"/>
                <w:spacing w:val="-2"/>
                <w:kern w:val="0"/>
                <w14:ligatures w14:val="none"/>
              </w:rPr>
              <w:t xml:space="preserve">байгаль орчин, уур амьсгалд үзүүлэх нөлөөлөл </w:t>
            </w:r>
            <w:r w:rsidRPr="00E60B8C">
              <w:rPr>
                <w:rFonts w:ascii="Arial" w:eastAsia="Arial MT" w:hAnsi="Arial" w:cs="Arial"/>
                <w:spacing w:val="-2"/>
                <w:kern w:val="0"/>
                <w:u w:val="single"/>
                <w14:ligatures w14:val="none"/>
              </w:rPr>
              <w:t>ба эрсдэл,</w:t>
            </w:r>
            <w:r w:rsidRPr="00E60B8C">
              <w:rPr>
                <w:rFonts w:ascii="Arial" w:eastAsia="Arial MT" w:hAnsi="Arial" w:cs="Arial"/>
                <w:spacing w:val="-2"/>
                <w:kern w:val="0"/>
                <w14:ligatures w14:val="none"/>
              </w:rPr>
              <w:t xml:space="preserve"> байгаль орчныг хамгаалах, урьдчилсан сэргийлэх болон нөхөн сэргээлтийн арга хэмжээг тусгасан байгаль орчны нөлөөллийн нарийвчилсан үнэлгээ;</w:t>
            </w:r>
            <w:r w:rsidRPr="00E60B8C">
              <w:rPr>
                <w:rFonts w:ascii="Arial" w:eastAsia="Aptos" w:hAnsi="Arial" w:cs="Arial"/>
                <w:bCs/>
                <w:kern w:val="0"/>
                <w14:ligatures w14:val="none"/>
              </w:rPr>
              <w:t>”</w:t>
            </w:r>
          </w:p>
        </w:tc>
        <w:tc>
          <w:tcPr>
            <w:tcW w:w="7513" w:type="dxa"/>
            <w:vAlign w:val="center"/>
          </w:tcPr>
          <w:p w14:paraId="6BB05953" w14:textId="77777777" w:rsidR="009F123B" w:rsidRPr="00E60B8C" w:rsidRDefault="00291884">
            <w:pPr>
              <w:jc w:val="both"/>
              <w:rPr>
                <w:rFonts w:ascii="Arial" w:hAnsi="Arial" w:cs="Arial"/>
              </w:rPr>
            </w:pPr>
            <w:r w:rsidRPr="00E60B8C">
              <w:rPr>
                <w:rFonts w:ascii="Arial" w:hAnsi="Arial" w:cs="Arial"/>
              </w:rPr>
              <w:t>Саналыг хүлээн авч, ТХОУтХ-ийн төслийн 24.1.5-д дараах байдлаар тусгав.</w:t>
            </w:r>
          </w:p>
          <w:p w14:paraId="675FA89E" w14:textId="77777777" w:rsidR="009F123B" w:rsidRPr="00E60B8C" w:rsidRDefault="00291884">
            <w:pPr>
              <w:jc w:val="both"/>
              <w:rPr>
                <w:rFonts w:ascii="Arial" w:hAnsi="Arial" w:cs="Arial"/>
              </w:rPr>
            </w:pPr>
            <w:r w:rsidRPr="00E60B8C">
              <w:rPr>
                <w:rFonts w:ascii="Arial" w:hAnsi="Arial" w:cs="Arial"/>
              </w:rPr>
              <w:t>24.1.5.холбогдох хуульд заасан тохиолдолд байгаль орчин, уур амьсгалд үзүүлэх нөлөөлөл, байгаль орчныг хамгаалах, урьдчилан сэргийлэх болон нөхөн сэргээх арга хэмжээг тусгасан байгаль орчны нөлөөллийн нарийвчилсан үнэлгээ;</w:t>
            </w:r>
          </w:p>
        </w:tc>
      </w:tr>
      <w:tr w:rsidR="00505B31" w:rsidRPr="00E60B8C" w14:paraId="47CB41A6" w14:textId="77777777" w:rsidTr="00A90EB3">
        <w:tc>
          <w:tcPr>
            <w:tcW w:w="568" w:type="dxa"/>
            <w:vAlign w:val="center"/>
          </w:tcPr>
          <w:p w14:paraId="08257F31" w14:textId="77777777" w:rsidR="00505B31" w:rsidRPr="00E60B8C" w:rsidRDefault="00505B31" w:rsidP="00505B31">
            <w:pPr>
              <w:jc w:val="center"/>
              <w:rPr>
                <w:rFonts w:ascii="Arial" w:hAnsi="Arial" w:cs="Arial"/>
              </w:rPr>
            </w:pPr>
            <w:r w:rsidRPr="00E60B8C">
              <w:rPr>
                <w:rFonts w:ascii="Arial" w:hAnsi="Arial" w:cs="Arial"/>
              </w:rPr>
              <w:t>46</w:t>
            </w:r>
          </w:p>
        </w:tc>
        <w:tc>
          <w:tcPr>
            <w:tcW w:w="1559" w:type="dxa"/>
            <w:vMerge/>
          </w:tcPr>
          <w:p w14:paraId="218D3D90" w14:textId="77777777" w:rsidR="00505B31" w:rsidRPr="00E60B8C" w:rsidRDefault="00505B31" w:rsidP="00505B31">
            <w:pPr>
              <w:jc w:val="both"/>
              <w:rPr>
                <w:rFonts w:ascii="Arial" w:hAnsi="Arial" w:cs="Arial"/>
              </w:rPr>
            </w:pPr>
          </w:p>
        </w:tc>
        <w:tc>
          <w:tcPr>
            <w:tcW w:w="6095" w:type="dxa"/>
            <w:vAlign w:val="center"/>
          </w:tcPr>
          <w:p w14:paraId="427F9115" w14:textId="77777777" w:rsidR="00505B31" w:rsidRPr="00E60B8C" w:rsidRDefault="00505B31" w:rsidP="00505B31">
            <w:pPr>
              <w:jc w:val="both"/>
              <w:rPr>
                <w:rFonts w:ascii="Arial" w:hAnsi="Arial" w:cs="Arial"/>
              </w:rPr>
            </w:pPr>
            <w:r w:rsidRPr="00E60B8C">
              <w:rPr>
                <w:rFonts w:ascii="Arial" w:eastAsia="Aptos" w:hAnsi="Arial" w:cs="Arial"/>
                <w:bCs/>
                <w:kern w:val="0"/>
                <w14:ligatures w14:val="none"/>
              </w:rPr>
              <w:t>46.Хуулийн төслийн 22.1.12-г дараах байдлаар өөрчлөн найруулах: “</w:t>
            </w:r>
            <w:r w:rsidRPr="00E60B8C">
              <w:rPr>
                <w:rFonts w:ascii="Arial" w:eastAsia="Arial MT" w:hAnsi="Arial" w:cs="Arial"/>
                <w:spacing w:val="-2"/>
                <w:kern w:val="0"/>
                <w14:ligatures w14:val="none"/>
              </w:rPr>
              <w:t xml:space="preserve">төсөл, бүрэлдэхүүн хэсгийн ажлын үе шатны хуваарь, </w:t>
            </w:r>
            <w:r w:rsidRPr="00E60B8C">
              <w:rPr>
                <w:rFonts w:ascii="Arial" w:eastAsia="Arial MT" w:hAnsi="Arial" w:cs="Arial"/>
                <w:spacing w:val="-2"/>
                <w:u w:val="single"/>
              </w:rPr>
              <w:t>худалдан авах ажиллагааны төлөвлөгөө</w:t>
            </w:r>
            <w:r w:rsidRPr="00E60B8C">
              <w:rPr>
                <w:rFonts w:ascii="Arial" w:eastAsia="Arial MT" w:hAnsi="Arial" w:cs="Arial"/>
                <w:spacing w:val="-2"/>
              </w:rPr>
              <w:t xml:space="preserve">, </w:t>
            </w:r>
            <w:r w:rsidRPr="00E60B8C">
              <w:rPr>
                <w:rFonts w:ascii="Arial" w:eastAsia="Arial MT" w:hAnsi="Arial" w:cs="Arial"/>
                <w:spacing w:val="-2"/>
                <w:kern w:val="0"/>
                <w14:ligatures w14:val="none"/>
              </w:rPr>
              <w:t>үе шат бүрд тодорхойлсон хүрэх үр дүн, шалгуур үзүүлэлт, төслийн удирдлагын бүтэц, хяналт-шинжилгээ, үнэлгээний асуудлыг тусгасан төсөл хэрэгжүүлэх төлөвлөгөө;</w:t>
            </w:r>
            <w:r w:rsidRPr="00E60B8C">
              <w:rPr>
                <w:rFonts w:ascii="Arial" w:eastAsia="Aptos" w:hAnsi="Arial" w:cs="Arial"/>
                <w:bCs/>
                <w:kern w:val="0"/>
                <w14:ligatures w14:val="none"/>
              </w:rPr>
              <w:t>”</w:t>
            </w:r>
          </w:p>
        </w:tc>
        <w:tc>
          <w:tcPr>
            <w:tcW w:w="7513" w:type="dxa"/>
            <w:vAlign w:val="center"/>
          </w:tcPr>
          <w:p w14:paraId="32EDAF51" w14:textId="77777777" w:rsidR="009F123B" w:rsidRPr="00E60B8C" w:rsidRDefault="00291884">
            <w:pPr>
              <w:jc w:val="both"/>
              <w:rPr>
                <w:rFonts w:ascii="Arial" w:hAnsi="Arial" w:cs="Arial"/>
              </w:rPr>
            </w:pPr>
            <w:r w:rsidRPr="00E60B8C">
              <w:rPr>
                <w:rFonts w:ascii="Arial" w:hAnsi="Arial" w:cs="Arial"/>
              </w:rPr>
              <w:t>Саналын зарим хэсгийг хүлээн авч, ТХОУтХ-ийн төслийн 24.1.7-д дараах байдлаар тусгав.</w:t>
            </w:r>
          </w:p>
          <w:p w14:paraId="636B8459" w14:textId="77777777" w:rsidR="009F123B" w:rsidRPr="00E60B8C" w:rsidRDefault="00291884">
            <w:pPr>
              <w:jc w:val="both"/>
              <w:rPr>
                <w:rFonts w:ascii="Arial" w:hAnsi="Arial" w:cs="Arial"/>
              </w:rPr>
            </w:pPr>
            <w:r w:rsidRPr="00E60B8C">
              <w:rPr>
                <w:rFonts w:ascii="Arial" w:hAnsi="Arial" w:cs="Arial"/>
              </w:rPr>
              <w:t>24.1.7.төсөл, бүрэлдэхүүн хэсгийн ажлын үе шатны хуваарь, үе шат бүрд тодорхойлсон хүрэх үр дүн, шалгуур үзүүлэлт, төслийн удирдлагын бүтэц, хяналт-шинжилгээ, үнэлгээний асуудлыг тусгасан төсөл хэрэгжүүлэх төлөвлөгөө;</w:t>
            </w:r>
          </w:p>
          <w:p w14:paraId="2EC146F0" w14:textId="77777777" w:rsidR="009F123B" w:rsidRPr="00E60B8C" w:rsidRDefault="00291884">
            <w:pPr>
              <w:jc w:val="both"/>
              <w:rPr>
                <w:rFonts w:ascii="Arial" w:hAnsi="Arial" w:cs="Arial"/>
              </w:rPr>
            </w:pPr>
            <w:r w:rsidRPr="00E60B8C">
              <w:rPr>
                <w:rFonts w:ascii="Arial" w:hAnsi="Arial" w:cs="Arial"/>
              </w:rPr>
              <w:t>Худалдан авах ажиллагааны төлөвлөгөөг Төрийн болон орон нутгийн өмчийн хөрөнгөөр бараа, ажил, үйлчилгээ худалдан авах тухай хуулийн дагуу тухайн жилийн төсөв батлагдсаны дараа боловсруулдаг тул ТЭЗҮ-д тусгаагүй.</w:t>
            </w:r>
          </w:p>
        </w:tc>
      </w:tr>
      <w:tr w:rsidR="00505B31" w:rsidRPr="00E60B8C" w14:paraId="1A8E7815" w14:textId="77777777" w:rsidTr="00A90EB3">
        <w:tc>
          <w:tcPr>
            <w:tcW w:w="568" w:type="dxa"/>
            <w:vAlign w:val="center"/>
          </w:tcPr>
          <w:p w14:paraId="5BA25CB0" w14:textId="77777777" w:rsidR="00505B31" w:rsidRPr="00E60B8C" w:rsidRDefault="00505B31" w:rsidP="00505B31">
            <w:pPr>
              <w:jc w:val="center"/>
              <w:rPr>
                <w:rFonts w:ascii="Arial" w:hAnsi="Arial" w:cs="Arial"/>
              </w:rPr>
            </w:pPr>
            <w:r w:rsidRPr="00E60B8C">
              <w:rPr>
                <w:rFonts w:ascii="Arial" w:hAnsi="Arial" w:cs="Arial"/>
              </w:rPr>
              <w:t>47</w:t>
            </w:r>
          </w:p>
        </w:tc>
        <w:tc>
          <w:tcPr>
            <w:tcW w:w="1559" w:type="dxa"/>
            <w:vMerge/>
          </w:tcPr>
          <w:p w14:paraId="7ECAAE8A" w14:textId="77777777" w:rsidR="00505B31" w:rsidRPr="00E60B8C" w:rsidRDefault="00505B31" w:rsidP="00505B31">
            <w:pPr>
              <w:jc w:val="both"/>
              <w:rPr>
                <w:rFonts w:ascii="Arial" w:hAnsi="Arial" w:cs="Arial"/>
              </w:rPr>
            </w:pPr>
          </w:p>
        </w:tc>
        <w:tc>
          <w:tcPr>
            <w:tcW w:w="6095" w:type="dxa"/>
            <w:vAlign w:val="center"/>
          </w:tcPr>
          <w:p w14:paraId="4096E5D5" w14:textId="77777777" w:rsidR="00505B31" w:rsidRPr="00E60B8C" w:rsidRDefault="00505B31" w:rsidP="00505B31">
            <w:pPr>
              <w:jc w:val="both"/>
              <w:rPr>
                <w:rFonts w:ascii="Arial" w:hAnsi="Arial" w:cs="Arial"/>
              </w:rPr>
            </w:pPr>
            <w:r w:rsidRPr="00E60B8C">
              <w:rPr>
                <w:rFonts w:ascii="Arial" w:eastAsia="Aptos" w:hAnsi="Arial" w:cs="Arial"/>
                <w:bCs/>
                <w:kern w:val="0"/>
                <w14:ligatures w14:val="none"/>
              </w:rPr>
              <w:t>47.Хуулийн төслийн 23 дугаар зүйлд заасан зохицуулалт яагаад тусдаа байх шаардлагатай вэ? Энэ нь мэдээж ТЭЗҮ-ийн нэг хэсэг гэдэг нь тодорхой бөгөөд бусад орнуудад ч ийм байдаг. Энэхүү сэдвээр тусдаа зүйл гаргах нь энэ судалгаа нь тусдаа үйл ажиллагаа мэт ойлголт төрүүлэх бөгөөд ийм байх шаардлагагүй. Энэ нь олон дахин давтагдал, шаардлагагүй зардал үүсгэх эрсдэлтэй. Энэ хэсгийг 22 дугаар зүйлтэй нэгтгэхийг зөвлөж байна.</w:t>
            </w:r>
          </w:p>
        </w:tc>
        <w:tc>
          <w:tcPr>
            <w:tcW w:w="7513" w:type="dxa"/>
            <w:vAlign w:val="center"/>
          </w:tcPr>
          <w:p w14:paraId="77FC0666" w14:textId="77777777" w:rsidR="009F123B" w:rsidRPr="00E60B8C" w:rsidRDefault="00291884">
            <w:pPr>
              <w:jc w:val="both"/>
              <w:rPr>
                <w:rFonts w:ascii="Arial" w:hAnsi="Arial" w:cs="Arial"/>
              </w:rPr>
            </w:pPr>
            <w:r w:rsidRPr="00E60B8C">
              <w:rPr>
                <w:rFonts w:ascii="Arial" w:hAnsi="Arial" w:cs="Arial"/>
              </w:rPr>
              <w:t>Энэ товьёгийн Дэлхийн банкны 42 дугаар саналын тайлбарт дурдсан үндэслэлээр 25 дугаар зүйлийг тусад нь тусгасан. Нийгмийн ач холбогдол, эдийн засгийн үр ашгийн шинжилгээг ТЭЗҮ боловсруулахгүй I–III ангиллын төсөлд хийх бөгөөд ТЭЗҮ боловсруулах төсөлд давхардуулан хийхгүй (25.1).</w:t>
            </w:r>
          </w:p>
        </w:tc>
      </w:tr>
      <w:tr w:rsidR="00505B31" w:rsidRPr="00E60B8C" w14:paraId="0D5763D2" w14:textId="77777777" w:rsidTr="00A90EB3">
        <w:tc>
          <w:tcPr>
            <w:tcW w:w="568" w:type="dxa"/>
            <w:vAlign w:val="center"/>
          </w:tcPr>
          <w:p w14:paraId="66A18F60" w14:textId="77777777" w:rsidR="00505B31" w:rsidRPr="00E60B8C" w:rsidRDefault="00505B31" w:rsidP="00505B31">
            <w:pPr>
              <w:jc w:val="center"/>
              <w:rPr>
                <w:rFonts w:ascii="Arial" w:hAnsi="Arial" w:cs="Arial"/>
              </w:rPr>
            </w:pPr>
            <w:r w:rsidRPr="00E60B8C">
              <w:rPr>
                <w:rFonts w:ascii="Arial" w:hAnsi="Arial" w:cs="Arial"/>
              </w:rPr>
              <w:t>48</w:t>
            </w:r>
          </w:p>
        </w:tc>
        <w:tc>
          <w:tcPr>
            <w:tcW w:w="1559" w:type="dxa"/>
            <w:vMerge/>
          </w:tcPr>
          <w:p w14:paraId="5F06363B" w14:textId="77777777" w:rsidR="00505B31" w:rsidRPr="00E60B8C" w:rsidRDefault="00505B31" w:rsidP="00505B31">
            <w:pPr>
              <w:jc w:val="both"/>
              <w:rPr>
                <w:rFonts w:ascii="Arial" w:hAnsi="Arial" w:cs="Arial"/>
              </w:rPr>
            </w:pPr>
          </w:p>
        </w:tc>
        <w:tc>
          <w:tcPr>
            <w:tcW w:w="6095" w:type="dxa"/>
            <w:vAlign w:val="center"/>
          </w:tcPr>
          <w:p w14:paraId="0C5B65E8" w14:textId="21C0E30C" w:rsidR="00505B31" w:rsidRPr="00E60B8C" w:rsidRDefault="00505B31" w:rsidP="00505B31">
            <w:pPr>
              <w:jc w:val="both"/>
              <w:rPr>
                <w:rFonts w:ascii="Arial" w:hAnsi="Arial" w:cs="Arial"/>
              </w:rPr>
            </w:pPr>
            <w:r w:rsidRPr="00E60B8C">
              <w:rPr>
                <w:rFonts w:ascii="Arial" w:eastAsia="Aptos" w:hAnsi="Arial" w:cs="Arial"/>
                <w:bCs/>
                <w:kern w:val="0"/>
                <w14:ligatures w14:val="none"/>
              </w:rPr>
              <w:t xml:space="preserve">48.Хуулийн төслийн 23.4-т “нийгмийн ач холбогдол, эдийн засгийн үр ашиг </w:t>
            </w:r>
            <w:r w:rsidRPr="00E60B8C">
              <w:rPr>
                <w:rFonts w:ascii="Arial" w:eastAsia="Aptos" w:hAnsi="Arial" w:cs="Arial"/>
                <w:bCs/>
                <w:kern w:val="0"/>
                <w:u w:val="single"/>
                <w14:ligatures w14:val="none"/>
              </w:rPr>
              <w:t>хангалтгүй</w:t>
            </w:r>
            <w:r w:rsidRPr="00E60B8C">
              <w:rPr>
                <w:rFonts w:ascii="Arial" w:eastAsia="Aptos" w:hAnsi="Arial" w:cs="Arial"/>
                <w:bCs/>
                <w:kern w:val="0"/>
                <w14:ligatures w14:val="none"/>
              </w:rPr>
              <w:t>” гэснийг хэрхэн тодорхойлох вэ? Энэ нь маш суб</w:t>
            </w:r>
            <w:r w:rsidR="002C2338" w:rsidRPr="00E60B8C">
              <w:rPr>
                <w:rFonts w:ascii="Arial" w:eastAsia="Aptos" w:hAnsi="Arial" w:cs="Arial"/>
                <w:bCs/>
                <w:kern w:val="0"/>
                <w14:ligatures w14:val="none"/>
              </w:rPr>
              <w:t>ъ</w:t>
            </w:r>
            <w:r w:rsidRPr="00E60B8C">
              <w:rPr>
                <w:rFonts w:ascii="Arial" w:eastAsia="Aptos" w:hAnsi="Arial" w:cs="Arial"/>
                <w:bCs/>
                <w:kern w:val="0"/>
                <w14:ligatures w14:val="none"/>
              </w:rPr>
              <w:t>ектив мэт харагдаж байна.</w:t>
            </w:r>
          </w:p>
        </w:tc>
        <w:tc>
          <w:tcPr>
            <w:tcW w:w="7513" w:type="dxa"/>
            <w:vAlign w:val="center"/>
          </w:tcPr>
          <w:p w14:paraId="29611B0C" w14:textId="77777777" w:rsidR="009F123B" w:rsidRPr="00E60B8C" w:rsidRDefault="00291884">
            <w:pPr>
              <w:jc w:val="both"/>
              <w:rPr>
                <w:rFonts w:ascii="Arial" w:hAnsi="Arial" w:cs="Arial"/>
              </w:rPr>
            </w:pPr>
            <w:r w:rsidRPr="00E60B8C">
              <w:rPr>
                <w:rFonts w:ascii="Arial" w:hAnsi="Arial" w:cs="Arial"/>
              </w:rPr>
              <w:t>Хуулийн төслийн одоогийн хувилбарт уг хэллэгийг хэрэглээгүй. Нийгмийн ач холбогдол, эдийн засгийн үр ашгийн шинжилгээнд тавигдах шаардлагыг 25.2-т, тооцох журам, аргачлалыг 11.1.4-т заасны дагуу батлахаар тусгасан.</w:t>
            </w:r>
          </w:p>
        </w:tc>
      </w:tr>
      <w:tr w:rsidR="00505B31" w:rsidRPr="00E60B8C" w14:paraId="5EA8B0D0" w14:textId="77777777" w:rsidTr="00A90EB3">
        <w:tc>
          <w:tcPr>
            <w:tcW w:w="568" w:type="dxa"/>
            <w:vAlign w:val="center"/>
          </w:tcPr>
          <w:p w14:paraId="6C9D1533" w14:textId="77777777" w:rsidR="00505B31" w:rsidRPr="00E60B8C" w:rsidRDefault="00505B31" w:rsidP="00505B31">
            <w:pPr>
              <w:jc w:val="center"/>
              <w:rPr>
                <w:rFonts w:ascii="Arial" w:hAnsi="Arial" w:cs="Arial"/>
              </w:rPr>
            </w:pPr>
            <w:r w:rsidRPr="00E60B8C">
              <w:rPr>
                <w:rFonts w:ascii="Arial" w:hAnsi="Arial" w:cs="Arial"/>
              </w:rPr>
              <w:t>49</w:t>
            </w:r>
          </w:p>
        </w:tc>
        <w:tc>
          <w:tcPr>
            <w:tcW w:w="1559" w:type="dxa"/>
            <w:vMerge/>
          </w:tcPr>
          <w:p w14:paraId="61434248" w14:textId="77777777" w:rsidR="00505B31" w:rsidRPr="00E60B8C" w:rsidRDefault="00505B31" w:rsidP="00505B31">
            <w:pPr>
              <w:jc w:val="both"/>
              <w:rPr>
                <w:rFonts w:ascii="Arial" w:hAnsi="Arial" w:cs="Arial"/>
              </w:rPr>
            </w:pPr>
          </w:p>
        </w:tc>
        <w:tc>
          <w:tcPr>
            <w:tcW w:w="6095" w:type="dxa"/>
            <w:vAlign w:val="center"/>
          </w:tcPr>
          <w:p w14:paraId="6C52AEA1" w14:textId="708D3C3C" w:rsidR="00505B31" w:rsidRPr="00E60B8C" w:rsidRDefault="00505B31" w:rsidP="00505B31">
            <w:pPr>
              <w:jc w:val="both"/>
              <w:rPr>
                <w:rFonts w:ascii="Arial" w:eastAsia="Aptos" w:hAnsi="Arial" w:cs="Arial"/>
                <w:bCs/>
                <w:kern w:val="0"/>
                <w14:ligatures w14:val="none"/>
              </w:rPr>
            </w:pPr>
            <w:r w:rsidRPr="00E60B8C">
              <w:rPr>
                <w:rFonts w:ascii="Arial" w:eastAsia="Aptos" w:hAnsi="Arial" w:cs="Arial"/>
                <w:bCs/>
                <w:kern w:val="0"/>
                <w14:ligatures w14:val="none"/>
              </w:rPr>
              <w:t>49.Хуулийн төслийн 24.1, 24.2 хоорондоо зөрчилдөж байгаа юм биш үү?</w:t>
            </w:r>
            <w:r w:rsidR="00723EFC" w:rsidRPr="00E60B8C">
              <w:rPr>
                <w:rFonts w:ascii="Arial" w:eastAsia="Aptos" w:hAnsi="Arial" w:cs="Arial"/>
                <w:bCs/>
                <w:kern w:val="0"/>
                <w14:ligatures w14:val="none"/>
              </w:rPr>
              <w:t xml:space="preserve"> </w:t>
            </w:r>
            <w:r w:rsidRPr="00E60B8C">
              <w:rPr>
                <w:rFonts w:ascii="Arial" w:eastAsia="Aptos" w:hAnsi="Arial" w:cs="Arial"/>
                <w:bCs/>
                <w:kern w:val="0"/>
                <w14:ligatures w14:val="none"/>
              </w:rPr>
              <w:t>Эхний өгүүлбэрт процесс болон аргачлалыг журамд тусгахаар заасан байна. Харин хоёр дахь өгүүлбэрт үнэлгээг хэрхэн хийхийг тодорхойлсон байна. 24.2 дугаар зүйлд тусгасан процесс нь ерөнхийдөө сайн боловч эдгээр хоёр хэсгийг уялдуулах шаардлагатай. Процесс нь хуульд байх уу, эсвэл журамд байх уу?</w:t>
            </w:r>
          </w:p>
        </w:tc>
        <w:tc>
          <w:tcPr>
            <w:tcW w:w="7513" w:type="dxa"/>
            <w:vAlign w:val="center"/>
          </w:tcPr>
          <w:p w14:paraId="3B023499" w14:textId="431B3146" w:rsidR="009F123B" w:rsidRPr="00E60B8C" w:rsidRDefault="00387FC3">
            <w:pPr>
              <w:jc w:val="both"/>
              <w:rPr>
                <w:rFonts w:ascii="Arial" w:hAnsi="Arial" w:cs="Arial"/>
              </w:rPr>
            </w:pPr>
            <w:r w:rsidRPr="00E60B8C">
              <w:rPr>
                <w:rFonts w:ascii="Arial" w:hAnsi="Arial" w:cs="Arial"/>
              </w:rPr>
              <w:t>Хуулийн төслийн тухайн холбогдох заалтууд зөрчилдөхгүй. Хуулийн төслийн 27.2-т шаталсан үнэлгээний үе шат, хариуцах этгээд, хугацааг хуулиар тогтоож, үнэлгээний шалгуур, аргачлалыг 27.1, 10.2.2-т заасны дагуу Засгийн газрын журмаар зохицуулахаар тусгасан.</w:t>
            </w:r>
          </w:p>
        </w:tc>
      </w:tr>
      <w:tr w:rsidR="00505B31" w:rsidRPr="00E60B8C" w14:paraId="2990C941" w14:textId="77777777" w:rsidTr="00A90EB3">
        <w:tc>
          <w:tcPr>
            <w:tcW w:w="568" w:type="dxa"/>
            <w:vAlign w:val="center"/>
          </w:tcPr>
          <w:p w14:paraId="08941699" w14:textId="77777777" w:rsidR="00505B31" w:rsidRPr="00E60B8C" w:rsidRDefault="00505B31" w:rsidP="00505B31">
            <w:pPr>
              <w:jc w:val="center"/>
              <w:rPr>
                <w:rFonts w:ascii="Arial" w:hAnsi="Arial" w:cs="Arial"/>
              </w:rPr>
            </w:pPr>
            <w:r w:rsidRPr="00E60B8C">
              <w:rPr>
                <w:rFonts w:ascii="Arial" w:hAnsi="Arial" w:cs="Arial"/>
              </w:rPr>
              <w:t>50</w:t>
            </w:r>
          </w:p>
        </w:tc>
        <w:tc>
          <w:tcPr>
            <w:tcW w:w="1559" w:type="dxa"/>
            <w:vMerge/>
          </w:tcPr>
          <w:p w14:paraId="3433A8CD" w14:textId="77777777" w:rsidR="00505B31" w:rsidRPr="00E60B8C" w:rsidRDefault="00505B31" w:rsidP="00505B31">
            <w:pPr>
              <w:jc w:val="both"/>
              <w:rPr>
                <w:rFonts w:ascii="Arial" w:hAnsi="Arial" w:cs="Arial"/>
              </w:rPr>
            </w:pPr>
          </w:p>
        </w:tc>
        <w:tc>
          <w:tcPr>
            <w:tcW w:w="6095" w:type="dxa"/>
            <w:vAlign w:val="center"/>
          </w:tcPr>
          <w:p w14:paraId="3CDF834F" w14:textId="77777777" w:rsidR="00505B31" w:rsidRPr="00E60B8C" w:rsidRDefault="00505B31" w:rsidP="00505B31">
            <w:pPr>
              <w:jc w:val="both"/>
              <w:rPr>
                <w:rFonts w:ascii="Arial" w:hAnsi="Arial" w:cs="Arial"/>
              </w:rPr>
            </w:pPr>
            <w:r w:rsidRPr="00E60B8C">
              <w:rPr>
                <w:rFonts w:ascii="Arial" w:eastAsia="Aptos" w:hAnsi="Arial" w:cs="Arial"/>
                <w:bCs/>
                <w:kern w:val="0"/>
                <w14:ligatures w14:val="none"/>
              </w:rPr>
              <w:t>50.Хуулийн төслийн 26.3 оновчтой зохицуулалт байна.</w:t>
            </w:r>
          </w:p>
        </w:tc>
        <w:tc>
          <w:tcPr>
            <w:tcW w:w="7513" w:type="dxa"/>
            <w:vAlign w:val="center"/>
          </w:tcPr>
          <w:p w14:paraId="65BD486F" w14:textId="77777777" w:rsidR="009F123B" w:rsidRPr="00E60B8C" w:rsidRDefault="00291884">
            <w:pPr>
              <w:jc w:val="both"/>
              <w:rPr>
                <w:rFonts w:ascii="Arial" w:hAnsi="Arial" w:cs="Arial"/>
              </w:rPr>
            </w:pPr>
            <w:r w:rsidRPr="00E60B8C">
              <w:rPr>
                <w:rFonts w:ascii="Arial" w:hAnsi="Arial" w:cs="Arial"/>
              </w:rPr>
              <w:t>Дэмжсэн санал болно.</w:t>
            </w:r>
          </w:p>
        </w:tc>
      </w:tr>
      <w:tr w:rsidR="00505B31" w:rsidRPr="00E60B8C" w14:paraId="60BFC8D6" w14:textId="77777777" w:rsidTr="00A90EB3">
        <w:tc>
          <w:tcPr>
            <w:tcW w:w="568" w:type="dxa"/>
            <w:vAlign w:val="center"/>
          </w:tcPr>
          <w:p w14:paraId="328590EA" w14:textId="77777777" w:rsidR="00505B31" w:rsidRPr="00E60B8C" w:rsidRDefault="00505B31" w:rsidP="00505B31">
            <w:pPr>
              <w:jc w:val="center"/>
              <w:rPr>
                <w:rFonts w:ascii="Arial" w:hAnsi="Arial" w:cs="Arial"/>
              </w:rPr>
            </w:pPr>
            <w:r w:rsidRPr="00E60B8C">
              <w:rPr>
                <w:rFonts w:ascii="Arial" w:hAnsi="Arial" w:cs="Arial"/>
              </w:rPr>
              <w:t>51</w:t>
            </w:r>
          </w:p>
        </w:tc>
        <w:tc>
          <w:tcPr>
            <w:tcW w:w="1559" w:type="dxa"/>
            <w:vMerge/>
          </w:tcPr>
          <w:p w14:paraId="491533BA" w14:textId="77777777" w:rsidR="00505B31" w:rsidRPr="00E60B8C" w:rsidRDefault="00505B31" w:rsidP="00505B31">
            <w:pPr>
              <w:jc w:val="both"/>
              <w:rPr>
                <w:rFonts w:ascii="Arial" w:hAnsi="Arial" w:cs="Arial"/>
              </w:rPr>
            </w:pPr>
          </w:p>
        </w:tc>
        <w:tc>
          <w:tcPr>
            <w:tcW w:w="6095" w:type="dxa"/>
            <w:vAlign w:val="center"/>
          </w:tcPr>
          <w:p w14:paraId="4D6E54CA" w14:textId="77777777" w:rsidR="00505B31" w:rsidRPr="00E60B8C" w:rsidRDefault="00505B31" w:rsidP="00505B31">
            <w:pPr>
              <w:jc w:val="both"/>
              <w:rPr>
                <w:rFonts w:ascii="Arial" w:hAnsi="Arial" w:cs="Arial"/>
              </w:rPr>
            </w:pPr>
            <w:r w:rsidRPr="00E60B8C">
              <w:rPr>
                <w:rFonts w:ascii="Arial" w:eastAsia="Aptos" w:hAnsi="Arial" w:cs="Arial"/>
                <w:bCs/>
                <w:kern w:val="0"/>
                <w14:ligatures w14:val="none"/>
              </w:rPr>
              <w:t>51.Хуулийн төслийн 26 дугаар зүйлд дараах агуулга бүхий 26.5 дахь хэсэг нэмэх: “</w:t>
            </w:r>
            <w:r w:rsidRPr="00E60B8C">
              <w:rPr>
                <w:rFonts w:ascii="Arial" w:eastAsia="DengXian" w:hAnsi="Arial" w:cs="Arial"/>
              </w:rPr>
              <w:t>Шинээр төслийн саналыг төсөвт тусгахад санхүү, төсвийн асуудал эрхэлсэн төрийн захиргааны төв байгууллага нь төсвийн санхүүжилт олгохоос өмнө төсөл хэрэгжүүлэхэд бүрэн бэлэн байдлыг хангасан байхыг баталгаажуулна.</w:t>
            </w:r>
            <w:r w:rsidRPr="00E60B8C">
              <w:rPr>
                <w:rFonts w:ascii="Arial" w:eastAsia="Aptos" w:hAnsi="Arial" w:cs="Arial"/>
                <w:bCs/>
                <w:kern w:val="0"/>
                <w14:ligatures w14:val="none"/>
              </w:rPr>
              <w:t>” Энэ “бэлэн байдлын” заалт нь төсвийн хөрөнгө оруулалтын хэрэгжилт дутуу байх нийтлэг асуудлаас сэргийлэхэд чухал ач холбогдолтой. Зөвхөн хэрэгжүүлэхэд бүрэн бэлэн гэдэг нь тогтоогдсон төслүүдэд л санхүүжилт хуваарилах ёстой. Бусад улс оронд үүнийг стандарт чеклистээр хэрэгжүүлдэг бөгөөд Монгол Улсад уг хуулийг баталсны дараа журмаар зохицуулах боломжтой.</w:t>
            </w:r>
          </w:p>
        </w:tc>
        <w:tc>
          <w:tcPr>
            <w:tcW w:w="7513" w:type="dxa"/>
            <w:vAlign w:val="center"/>
          </w:tcPr>
          <w:p w14:paraId="1CB7AAA4" w14:textId="77777777" w:rsidR="009F123B" w:rsidRPr="00E60B8C" w:rsidRDefault="00291884">
            <w:pPr>
              <w:jc w:val="both"/>
              <w:rPr>
                <w:rFonts w:ascii="Arial" w:hAnsi="Arial" w:cs="Arial"/>
              </w:rPr>
            </w:pPr>
            <w:r w:rsidRPr="00E60B8C">
              <w:rPr>
                <w:rFonts w:ascii="Arial" w:hAnsi="Arial" w:cs="Arial"/>
              </w:rPr>
              <w:t>Саналын агуулгыг ТХОУтХ-ийн төсөлд тусгав. Тухайлбал:</w:t>
            </w:r>
          </w:p>
          <w:p w14:paraId="4D1A2693" w14:textId="77777777" w:rsidR="009F123B" w:rsidRPr="00E60B8C" w:rsidRDefault="00291884">
            <w:pPr>
              <w:jc w:val="both"/>
              <w:rPr>
                <w:rFonts w:ascii="Arial" w:hAnsi="Arial" w:cs="Arial"/>
              </w:rPr>
            </w:pPr>
            <w:r w:rsidRPr="00E60B8C">
              <w:rPr>
                <w:rFonts w:ascii="Arial" w:hAnsi="Arial" w:cs="Arial"/>
              </w:rPr>
              <w:t>8.4.Хуульд өөрөөр заагаагүй бол энэ хуульд заасан төслийн ангиллаас хамааран техник, эдийн засгийн үндэслэл, эсхүл нийгмийн ач холбогдол, эдийн засгийн үр ашгийн шинжилгээ, зураг төсөл, төсөв хийгдээгүй, хуульд заасан баримт бичгийн бүрдэл хангаагүй, холбогдох зөвшөөрөл аваагүй тохиолдолд гэрээ байгуулах, санхүүжилт олгохыг хориглоно.</w:t>
            </w:r>
          </w:p>
          <w:p w14:paraId="7F46BCCD" w14:textId="77777777" w:rsidR="009F123B" w:rsidRPr="00E60B8C" w:rsidRDefault="00291884">
            <w:pPr>
              <w:jc w:val="both"/>
              <w:rPr>
                <w:rFonts w:ascii="Arial" w:hAnsi="Arial" w:cs="Arial"/>
              </w:rPr>
            </w:pPr>
            <w:r w:rsidRPr="00E60B8C">
              <w:rPr>
                <w:rFonts w:ascii="Arial" w:hAnsi="Arial" w:cs="Arial"/>
              </w:rPr>
              <w:t>28.7.Энэ хуульд заасан нийтлэг шаардлагыг хангаагүй, эсхүл баримт бичгийн иж бүрдэл, мэдээллийг албан бичгээр болон цахим системээр хүргүүлээгүй нь төсвийн хөрөнгө оруулалтын төслийг төсвийн төсөлд тусгахаас татгалзах үндэслэл болно.</w:t>
            </w:r>
          </w:p>
          <w:p w14:paraId="57C5F7C9" w14:textId="77777777" w:rsidR="009F123B" w:rsidRPr="00E60B8C" w:rsidRDefault="00291884">
            <w:pPr>
              <w:jc w:val="both"/>
              <w:rPr>
                <w:rFonts w:ascii="Arial" w:hAnsi="Arial" w:cs="Arial"/>
              </w:rPr>
            </w:pPr>
            <w:r w:rsidRPr="00E60B8C">
              <w:rPr>
                <w:rFonts w:ascii="Arial" w:hAnsi="Arial" w:cs="Arial"/>
              </w:rPr>
              <w:t>Түүнчлэн, төсөл хэрэгжих газрын эзэмшил, ашиглалттай холбоотой болон холбогдох хуульд заасан дүгнэлт, зөвшөөрлийг авсан байхыг 20.1.2-т, ажил эхлэхийн өмнө бэлтгэл ажил хангагдсан эсэхийг нягтлаагүй этгээдэд хариуцлага хүлээлгэхээр 62.3.9-т заасан. Бэлэн байдлыг шалгах жагсаалтыг 10.1.4-т заасан журмаар тогтоох боломжтой.</w:t>
            </w:r>
          </w:p>
        </w:tc>
      </w:tr>
      <w:tr w:rsidR="00505B31" w:rsidRPr="00E60B8C" w14:paraId="024C357C" w14:textId="77777777" w:rsidTr="00A90EB3">
        <w:tc>
          <w:tcPr>
            <w:tcW w:w="568" w:type="dxa"/>
            <w:vAlign w:val="center"/>
          </w:tcPr>
          <w:p w14:paraId="3888AC62" w14:textId="77777777" w:rsidR="00505B31" w:rsidRPr="00E60B8C" w:rsidRDefault="00505B31" w:rsidP="00505B31">
            <w:pPr>
              <w:jc w:val="center"/>
              <w:rPr>
                <w:rFonts w:ascii="Arial" w:hAnsi="Arial" w:cs="Arial"/>
              </w:rPr>
            </w:pPr>
            <w:r w:rsidRPr="00E60B8C">
              <w:rPr>
                <w:rFonts w:ascii="Arial" w:hAnsi="Arial" w:cs="Arial"/>
              </w:rPr>
              <w:t>52</w:t>
            </w:r>
          </w:p>
        </w:tc>
        <w:tc>
          <w:tcPr>
            <w:tcW w:w="1559" w:type="dxa"/>
            <w:vMerge/>
          </w:tcPr>
          <w:p w14:paraId="6E4A01FE" w14:textId="77777777" w:rsidR="00505B31" w:rsidRPr="00E60B8C" w:rsidRDefault="00505B31" w:rsidP="00505B31">
            <w:pPr>
              <w:jc w:val="both"/>
              <w:rPr>
                <w:rFonts w:ascii="Arial" w:hAnsi="Arial" w:cs="Arial"/>
              </w:rPr>
            </w:pPr>
          </w:p>
        </w:tc>
        <w:tc>
          <w:tcPr>
            <w:tcW w:w="6095" w:type="dxa"/>
            <w:vAlign w:val="center"/>
          </w:tcPr>
          <w:p w14:paraId="283B57AC" w14:textId="77777777" w:rsidR="00505B31" w:rsidRPr="00E60B8C" w:rsidRDefault="00505B31" w:rsidP="00505B31">
            <w:pPr>
              <w:jc w:val="both"/>
              <w:rPr>
                <w:rFonts w:ascii="Arial" w:hAnsi="Arial" w:cs="Arial"/>
              </w:rPr>
            </w:pPr>
            <w:r w:rsidRPr="00E60B8C">
              <w:rPr>
                <w:rFonts w:ascii="Arial" w:eastAsia="Aptos" w:hAnsi="Arial" w:cs="Arial"/>
                <w:bCs/>
                <w:kern w:val="0"/>
                <w14:ligatures w14:val="none"/>
              </w:rPr>
              <w:t>52.Хуулийн төслийн 27.7 дахь зохицуулалтын талаар: Хоёр хуулийн хооронд урьдчилан тооцоолоогүй зөрчил үүссэн тохиолдолд аль хууль нь давуу хүчинтэй байх вэ?</w:t>
            </w:r>
          </w:p>
        </w:tc>
        <w:tc>
          <w:tcPr>
            <w:tcW w:w="7513" w:type="dxa"/>
            <w:vAlign w:val="center"/>
          </w:tcPr>
          <w:p w14:paraId="079F38A1" w14:textId="77777777" w:rsidR="009F123B" w:rsidRPr="00E60B8C" w:rsidRDefault="00291884">
            <w:pPr>
              <w:jc w:val="both"/>
              <w:rPr>
                <w:rFonts w:ascii="Arial" w:hAnsi="Arial" w:cs="Arial"/>
              </w:rPr>
            </w:pPr>
            <w:r w:rsidRPr="00E60B8C">
              <w:rPr>
                <w:rFonts w:ascii="Arial" w:hAnsi="Arial" w:cs="Arial"/>
              </w:rPr>
              <w:t>ТХОУтХ-ийн төслийн 3.2-т энэ хуулиар зохицуулаагүй харилцааг бусад хуулиар зохицуулахаар, 29.5, 29.7-д орон нутгийн хөгжлийн сан болон төр, хувийн хэвшлийн түншлэлийн тодорхой харилцааг Төсвийн тухай хууль, Төр, хувийн хэвшлийн түншлэлийн тухай хуулиар зохицуулахаар зааглан тусгаж, хууль хоорондын давхардал, зөрчил үүсэхээс сэргийлсэн. Түүнчлэн, ТХОУтХ-ийн төслийг дагалдуулан холбогдох хуульд нэмэлт, өөрчлөлт оруулах тухай хуулийн төслүүдийг боловсруулж, уялдааг хангасан.</w:t>
            </w:r>
          </w:p>
        </w:tc>
      </w:tr>
      <w:tr w:rsidR="00505B31" w:rsidRPr="00E60B8C" w14:paraId="45EA112F" w14:textId="77777777" w:rsidTr="00A90EB3">
        <w:tc>
          <w:tcPr>
            <w:tcW w:w="568" w:type="dxa"/>
            <w:vAlign w:val="center"/>
          </w:tcPr>
          <w:p w14:paraId="40AC83FA" w14:textId="77777777" w:rsidR="00505B31" w:rsidRPr="00E60B8C" w:rsidRDefault="00505B31" w:rsidP="00505B31">
            <w:pPr>
              <w:jc w:val="center"/>
              <w:rPr>
                <w:rFonts w:ascii="Arial" w:hAnsi="Arial" w:cs="Arial"/>
              </w:rPr>
            </w:pPr>
            <w:r w:rsidRPr="00E60B8C">
              <w:rPr>
                <w:rFonts w:ascii="Arial" w:hAnsi="Arial" w:cs="Arial"/>
              </w:rPr>
              <w:t>53</w:t>
            </w:r>
          </w:p>
        </w:tc>
        <w:tc>
          <w:tcPr>
            <w:tcW w:w="1559" w:type="dxa"/>
            <w:vMerge/>
          </w:tcPr>
          <w:p w14:paraId="354FF4ED" w14:textId="77777777" w:rsidR="00505B31" w:rsidRPr="00E60B8C" w:rsidRDefault="00505B31" w:rsidP="00505B31">
            <w:pPr>
              <w:jc w:val="both"/>
              <w:rPr>
                <w:rFonts w:ascii="Arial" w:hAnsi="Arial" w:cs="Arial"/>
              </w:rPr>
            </w:pPr>
          </w:p>
        </w:tc>
        <w:tc>
          <w:tcPr>
            <w:tcW w:w="6095" w:type="dxa"/>
            <w:vAlign w:val="center"/>
          </w:tcPr>
          <w:p w14:paraId="5773F02D" w14:textId="77777777" w:rsidR="00505B31" w:rsidRPr="00E60B8C" w:rsidRDefault="00505B31" w:rsidP="00505B31">
            <w:pPr>
              <w:jc w:val="both"/>
              <w:rPr>
                <w:rFonts w:ascii="Arial" w:hAnsi="Arial" w:cs="Arial"/>
              </w:rPr>
            </w:pPr>
            <w:r w:rsidRPr="00E60B8C">
              <w:rPr>
                <w:rFonts w:ascii="Arial" w:eastAsia="Aptos" w:hAnsi="Arial" w:cs="Arial"/>
                <w:bCs/>
                <w:kern w:val="0"/>
                <w14:ligatures w14:val="none"/>
              </w:rPr>
              <w:t>53.Хуулийн төслийн 27.10-г дараах байдлаар өөрчлөн найруулах: “</w:t>
            </w:r>
            <w:r w:rsidRPr="00E60B8C">
              <w:rPr>
                <w:rFonts w:ascii="Arial" w:eastAsia="Times New Roman" w:hAnsi="Arial" w:cs="Arial"/>
                <w:kern w:val="0"/>
                <w14:ligatures w14:val="none"/>
              </w:rPr>
              <w:t xml:space="preserve">Төсөвт тусгагдан батлагдаж, төсвийн хөрөнгө оруулалтаар хэрэгжүүлж эхэлсэн төслийн </w:t>
            </w:r>
            <w:r w:rsidRPr="00E60B8C">
              <w:rPr>
                <w:rFonts w:ascii="Arial" w:eastAsia="Times New Roman" w:hAnsi="Arial" w:cs="Arial"/>
                <w:kern w:val="0"/>
                <w:u w:val="single"/>
                <w14:ligatures w14:val="none"/>
              </w:rPr>
              <w:t>цар хүрээ,</w:t>
            </w:r>
            <w:r w:rsidRPr="00E60B8C">
              <w:rPr>
                <w:rFonts w:ascii="Arial" w:eastAsia="Times New Roman" w:hAnsi="Arial" w:cs="Arial"/>
                <w:kern w:val="0"/>
                <w14:ligatures w14:val="none"/>
              </w:rPr>
              <w:t xml:space="preserve"> техникийн нөхцөл, холбогдох хууль тогтоомж, салбарын норм дүрмээр батлагдсан зураг төсөл, төсөвт өртгийг өөрчлөхийг хориглоно.</w:t>
            </w:r>
            <w:r w:rsidRPr="00E60B8C">
              <w:rPr>
                <w:rFonts w:ascii="Arial" w:eastAsia="Aptos" w:hAnsi="Arial" w:cs="Arial"/>
                <w:bCs/>
                <w:kern w:val="0"/>
                <w14:ligatures w14:val="none"/>
              </w:rPr>
              <w:t>”</w:t>
            </w:r>
          </w:p>
        </w:tc>
        <w:tc>
          <w:tcPr>
            <w:tcW w:w="7513" w:type="dxa"/>
            <w:vAlign w:val="center"/>
          </w:tcPr>
          <w:p w14:paraId="15D1E483" w14:textId="77777777" w:rsidR="009F123B" w:rsidRPr="00E60B8C" w:rsidRDefault="00291884">
            <w:pPr>
              <w:jc w:val="both"/>
              <w:rPr>
                <w:rFonts w:ascii="Arial" w:hAnsi="Arial" w:cs="Arial"/>
              </w:rPr>
            </w:pPr>
            <w:r w:rsidRPr="00E60B8C">
              <w:rPr>
                <w:rFonts w:ascii="Arial" w:hAnsi="Arial" w:cs="Arial"/>
              </w:rPr>
              <w:t>Саналын агуулгыг ТХОУтХ-ийн төслийн 29.11, 29.12-т тусгав.</w:t>
            </w:r>
          </w:p>
          <w:p w14:paraId="30383A3A" w14:textId="77777777" w:rsidR="009F123B" w:rsidRPr="00E60B8C" w:rsidRDefault="00291884">
            <w:pPr>
              <w:jc w:val="both"/>
              <w:rPr>
                <w:rFonts w:ascii="Arial" w:hAnsi="Arial" w:cs="Arial"/>
              </w:rPr>
            </w:pPr>
            <w:r w:rsidRPr="00E60B8C">
              <w:rPr>
                <w:rFonts w:ascii="Arial" w:hAnsi="Arial" w:cs="Arial"/>
              </w:rPr>
              <w:t>29.11.Энэ хуульд өөрөөр заагаагүй бол улс, орон нутгийн төсөв болон орон нутгийн хөгжлийн сангийн хөрөнгөөр хэрэгжүүлж байгаа төслийн зураг төсөл, төсвийг холбогдох хууль тогтоомж, салбарын норм, нормативын баримт бичиг, техникийн нөхцөлөөр өөрчлөхийг хориглоно.</w:t>
            </w:r>
          </w:p>
          <w:p w14:paraId="781E853B" w14:textId="77777777" w:rsidR="009F123B" w:rsidRPr="00E60B8C" w:rsidRDefault="00291884">
            <w:pPr>
              <w:jc w:val="both"/>
              <w:rPr>
                <w:rFonts w:ascii="Arial" w:hAnsi="Arial" w:cs="Arial"/>
              </w:rPr>
            </w:pPr>
            <w:r w:rsidRPr="00E60B8C">
              <w:rPr>
                <w:rFonts w:ascii="Arial" w:hAnsi="Arial" w:cs="Arial"/>
              </w:rPr>
              <w:t>29.12.Олон улсын гэрээнд өөрөөр заагаагүй бол гадаад зээл, тусламжийн төслийн зураг төсөл, төсөвт өртгийг барилга угсралт, их засварын ажил эхэлснээс хойш холбогдох хууль тогтоомж, салбарын норм, нормативын баримт бичиг, техникийн нөхцөлөөр өөрчлөхийг хориглоно.</w:t>
            </w:r>
          </w:p>
        </w:tc>
      </w:tr>
      <w:tr w:rsidR="00505B31" w:rsidRPr="00E60B8C" w14:paraId="55D205A1" w14:textId="77777777" w:rsidTr="00A90EB3">
        <w:tc>
          <w:tcPr>
            <w:tcW w:w="568" w:type="dxa"/>
            <w:vAlign w:val="center"/>
          </w:tcPr>
          <w:p w14:paraId="3FA20F84" w14:textId="77777777" w:rsidR="00505B31" w:rsidRPr="00E60B8C" w:rsidRDefault="00505B31" w:rsidP="00505B31">
            <w:pPr>
              <w:jc w:val="center"/>
              <w:rPr>
                <w:rFonts w:ascii="Arial" w:hAnsi="Arial" w:cs="Arial"/>
              </w:rPr>
            </w:pPr>
            <w:r w:rsidRPr="00E60B8C">
              <w:rPr>
                <w:rFonts w:ascii="Arial" w:hAnsi="Arial" w:cs="Arial"/>
              </w:rPr>
              <w:t>54</w:t>
            </w:r>
          </w:p>
        </w:tc>
        <w:tc>
          <w:tcPr>
            <w:tcW w:w="1559" w:type="dxa"/>
            <w:vMerge/>
          </w:tcPr>
          <w:p w14:paraId="473A13D1" w14:textId="77777777" w:rsidR="00505B31" w:rsidRPr="00E60B8C" w:rsidRDefault="00505B31" w:rsidP="00505B31">
            <w:pPr>
              <w:jc w:val="both"/>
              <w:rPr>
                <w:rFonts w:ascii="Arial" w:hAnsi="Arial" w:cs="Arial"/>
              </w:rPr>
            </w:pPr>
          </w:p>
        </w:tc>
        <w:tc>
          <w:tcPr>
            <w:tcW w:w="6095" w:type="dxa"/>
            <w:vAlign w:val="center"/>
          </w:tcPr>
          <w:p w14:paraId="1A17231A" w14:textId="77777777" w:rsidR="00505B31" w:rsidRPr="00E60B8C" w:rsidRDefault="00505B31" w:rsidP="00505B31">
            <w:pPr>
              <w:jc w:val="both"/>
              <w:rPr>
                <w:rFonts w:ascii="Arial" w:hAnsi="Arial" w:cs="Arial"/>
              </w:rPr>
            </w:pPr>
            <w:r w:rsidRPr="00E60B8C">
              <w:rPr>
                <w:rFonts w:ascii="Arial" w:eastAsia="Aptos" w:hAnsi="Arial" w:cs="Arial"/>
                <w:bCs/>
                <w:kern w:val="0"/>
                <w14:ligatures w14:val="none"/>
              </w:rPr>
              <w:t>54.Хуулийн төслийн 29.2-т FIDIC гэрээний талаар тусгасан нь сайн байна, гэхдээ бусад хувилбаруудыг нээлттэй үлдээх нь тохиромжтой. Дараах байдлаар өөрчлөн найруулах: “</w:t>
            </w:r>
            <w:r w:rsidRPr="00E60B8C">
              <w:rPr>
                <w:rFonts w:ascii="Arial" w:eastAsia="DengXian" w:hAnsi="Arial" w:cs="Arial"/>
                <w:kern w:val="0"/>
                <w14:ligatures w14:val="none"/>
              </w:rPr>
              <w:t xml:space="preserve">Төсөл хэрэгжүүлэх гэрээний талууд харилцан тохиролцон энэ хуулийн 7.1-д заасан IV, V ангиллын төсөлд олон улсын зөвлөх инженерүүдийн холбооны /FIDIC/ </w:t>
            </w:r>
            <w:r w:rsidRPr="00E60B8C">
              <w:rPr>
                <w:rFonts w:ascii="Arial" w:eastAsia="DengXian" w:hAnsi="Arial" w:cs="Arial"/>
                <w:kern w:val="0"/>
                <w:u w:val="single"/>
                <w14:ligatures w14:val="none"/>
              </w:rPr>
              <w:t>эсхүл бусад олон улсын</w:t>
            </w:r>
            <w:r w:rsidRPr="00E60B8C">
              <w:rPr>
                <w:rFonts w:ascii="Arial" w:eastAsia="DengXian" w:hAnsi="Arial" w:cs="Arial"/>
                <w:kern w:val="0"/>
                <w14:ligatures w14:val="none"/>
              </w:rPr>
              <w:t xml:space="preserve"> жишиг гэрээний нөхцөлийг сонгон хэрэглэж болно.</w:t>
            </w:r>
            <w:r w:rsidRPr="00E60B8C">
              <w:rPr>
                <w:rFonts w:ascii="Arial" w:eastAsia="Aptos" w:hAnsi="Arial" w:cs="Arial"/>
                <w:bCs/>
                <w:kern w:val="0"/>
                <w14:ligatures w14:val="none"/>
              </w:rPr>
              <w:t>”</w:t>
            </w:r>
          </w:p>
        </w:tc>
        <w:tc>
          <w:tcPr>
            <w:tcW w:w="7513" w:type="dxa"/>
            <w:vAlign w:val="center"/>
          </w:tcPr>
          <w:p w14:paraId="04AA5EB0" w14:textId="77777777" w:rsidR="009F123B" w:rsidRPr="00E60B8C" w:rsidRDefault="00291884">
            <w:pPr>
              <w:jc w:val="both"/>
              <w:rPr>
                <w:rFonts w:ascii="Arial" w:hAnsi="Arial" w:cs="Arial"/>
              </w:rPr>
            </w:pPr>
            <w:r w:rsidRPr="00E60B8C">
              <w:rPr>
                <w:rFonts w:ascii="Arial" w:hAnsi="Arial" w:cs="Arial"/>
              </w:rPr>
              <w:t>Саналыг хүлээн авч, ТХОУтХ-ийн төслийн 31.3-т дараах байдлаар тусгав.</w:t>
            </w:r>
          </w:p>
          <w:p w14:paraId="16FF28EF" w14:textId="77777777" w:rsidR="009F123B" w:rsidRPr="00E60B8C" w:rsidRDefault="00291884">
            <w:pPr>
              <w:jc w:val="both"/>
              <w:rPr>
                <w:rFonts w:ascii="Arial" w:hAnsi="Arial" w:cs="Arial"/>
              </w:rPr>
            </w:pPr>
            <w:r w:rsidRPr="00E60B8C">
              <w:rPr>
                <w:rFonts w:ascii="Arial" w:hAnsi="Arial" w:cs="Arial"/>
              </w:rPr>
              <w:t>31.3.Энэ хуулийн 7.1-д заасан IV, V ангиллын төсөлд олон улсын зөвлөх инженерүүдийн холбоо болон олон улсын бусад жишиг гэрээний нөхцөлийг тендер шалгаруулалтын баримт бичигт тусгаж, төсөл хэрэгжүүлэх гэрээнд тохируулан хэрэглэж болно.</w:t>
            </w:r>
          </w:p>
        </w:tc>
      </w:tr>
      <w:tr w:rsidR="00505B31" w:rsidRPr="00E60B8C" w14:paraId="2D1EFE05" w14:textId="77777777" w:rsidTr="00A90EB3">
        <w:tc>
          <w:tcPr>
            <w:tcW w:w="568" w:type="dxa"/>
            <w:vAlign w:val="center"/>
          </w:tcPr>
          <w:p w14:paraId="752EE327" w14:textId="77777777" w:rsidR="00505B31" w:rsidRPr="00E60B8C" w:rsidRDefault="00505B31" w:rsidP="00505B31">
            <w:pPr>
              <w:jc w:val="center"/>
              <w:rPr>
                <w:rFonts w:ascii="Arial" w:hAnsi="Arial" w:cs="Arial"/>
              </w:rPr>
            </w:pPr>
            <w:r w:rsidRPr="00E60B8C">
              <w:rPr>
                <w:rFonts w:ascii="Arial" w:hAnsi="Arial" w:cs="Arial"/>
              </w:rPr>
              <w:t>55</w:t>
            </w:r>
          </w:p>
        </w:tc>
        <w:tc>
          <w:tcPr>
            <w:tcW w:w="1559" w:type="dxa"/>
            <w:vMerge/>
          </w:tcPr>
          <w:p w14:paraId="22CD3E10" w14:textId="77777777" w:rsidR="00505B31" w:rsidRPr="00E60B8C" w:rsidRDefault="00505B31" w:rsidP="00505B31">
            <w:pPr>
              <w:jc w:val="both"/>
              <w:rPr>
                <w:rFonts w:ascii="Arial" w:hAnsi="Arial" w:cs="Arial"/>
              </w:rPr>
            </w:pPr>
          </w:p>
        </w:tc>
        <w:tc>
          <w:tcPr>
            <w:tcW w:w="6095" w:type="dxa"/>
            <w:vAlign w:val="center"/>
          </w:tcPr>
          <w:p w14:paraId="36D2BF0F" w14:textId="77777777" w:rsidR="00505B31" w:rsidRPr="00E60B8C" w:rsidRDefault="00505B31" w:rsidP="00505B31">
            <w:pPr>
              <w:jc w:val="both"/>
              <w:rPr>
                <w:rFonts w:ascii="Arial" w:hAnsi="Arial" w:cs="Arial"/>
              </w:rPr>
            </w:pPr>
            <w:r w:rsidRPr="00E60B8C">
              <w:rPr>
                <w:rFonts w:ascii="Arial" w:eastAsia="Aptos" w:hAnsi="Arial" w:cs="Arial"/>
                <w:bCs/>
                <w:kern w:val="0"/>
                <w14:ligatures w14:val="none"/>
              </w:rPr>
              <w:t>55.Хуулийн төслийн 29.4-т нэмсэн нэмэлт нөхцөлүүд нь зарим FIDIC нөхцөлүүдийг дордуулж болзошгүй. Энэ нөхцөл байдлыг зохицуулахын тулд 29.4-г дараах байдлаар өөрчлөн найруулах: “</w:t>
            </w:r>
            <w:r w:rsidRPr="00E60B8C">
              <w:rPr>
                <w:rFonts w:ascii="Arial" w:eastAsia="Times New Roman" w:hAnsi="Arial" w:cs="Arial"/>
                <w:bCs/>
                <w:kern w:val="24"/>
                <w:u w:val="single"/>
                <w14:ligatures w14:val="none"/>
              </w:rPr>
              <w:t>FIDIC болон бусад жишиг гэрээ ашиглаагүй тохиолдолд</w:t>
            </w:r>
            <w:r w:rsidRPr="00E60B8C">
              <w:rPr>
                <w:rFonts w:ascii="Arial" w:eastAsia="Times New Roman" w:hAnsi="Arial" w:cs="Arial"/>
                <w:bCs/>
                <w:kern w:val="24"/>
                <w14:ligatures w14:val="none"/>
              </w:rPr>
              <w:t xml:space="preserve"> төсөл хэрэгжүүлэх гэрээнд Төрийн болон орон нутгийн өмчийн хөрөнгөөр бараа, ажил, үйлчилгээ худалдан авах тухай хуулийн 39.3-т зааснаас гадна дараах нөхцөлийг тусгана:</w:t>
            </w:r>
            <w:r w:rsidRPr="00E60B8C">
              <w:rPr>
                <w:rFonts w:ascii="Arial" w:eastAsia="Aptos" w:hAnsi="Arial" w:cs="Arial"/>
                <w:bCs/>
                <w:kern w:val="0"/>
                <w14:ligatures w14:val="none"/>
              </w:rPr>
              <w:t>”</w:t>
            </w:r>
          </w:p>
        </w:tc>
        <w:tc>
          <w:tcPr>
            <w:tcW w:w="7513" w:type="dxa"/>
            <w:vAlign w:val="center"/>
          </w:tcPr>
          <w:p w14:paraId="4DF874B8" w14:textId="77777777" w:rsidR="009F123B" w:rsidRPr="00E60B8C" w:rsidRDefault="00291884">
            <w:pPr>
              <w:jc w:val="both"/>
              <w:rPr>
                <w:rFonts w:ascii="Arial" w:hAnsi="Arial" w:cs="Arial"/>
              </w:rPr>
            </w:pPr>
            <w:r w:rsidRPr="00E60B8C">
              <w:rPr>
                <w:rFonts w:ascii="Arial" w:hAnsi="Arial" w:cs="Arial"/>
              </w:rPr>
              <w:t>Саналыг хүлээн авч, ТХОУтХ-ийн төслийн 31.4-т “Энэ хуулийн 31.3-т зааснаас бусад төсөл хэрэгжүүлэх гэрээнд” гэж тусгав.</w:t>
            </w:r>
          </w:p>
          <w:p w14:paraId="4FA2A19E" w14:textId="77777777" w:rsidR="009F123B" w:rsidRPr="00E60B8C" w:rsidRDefault="00291884">
            <w:pPr>
              <w:jc w:val="both"/>
              <w:rPr>
                <w:rFonts w:ascii="Arial" w:hAnsi="Arial" w:cs="Arial"/>
              </w:rPr>
            </w:pPr>
            <w:r w:rsidRPr="00E60B8C">
              <w:rPr>
                <w:rFonts w:ascii="Arial" w:hAnsi="Arial" w:cs="Arial"/>
              </w:rPr>
              <w:t>31.4.Энэ хуулийн 31.3-т зааснаас бусад төсөл хэрэгжүүлэх гэрээнд Төрийн болон орон нутгийн өмчийн хөрөнгөөр бараа, ажил, үйлчилгээ худалдан авах тухай хуулийн 39.3-т зааснаас гадна дараах нөхцөлийг тусгана:</w:t>
            </w:r>
          </w:p>
        </w:tc>
      </w:tr>
      <w:tr w:rsidR="00505B31" w:rsidRPr="00E60B8C" w14:paraId="4F7DFC3E" w14:textId="77777777" w:rsidTr="00A90EB3">
        <w:tc>
          <w:tcPr>
            <w:tcW w:w="568" w:type="dxa"/>
            <w:vAlign w:val="center"/>
          </w:tcPr>
          <w:p w14:paraId="1903D492" w14:textId="77777777" w:rsidR="00505B31" w:rsidRPr="00E60B8C" w:rsidRDefault="00505B31" w:rsidP="00505B31">
            <w:pPr>
              <w:jc w:val="center"/>
              <w:rPr>
                <w:rFonts w:ascii="Arial" w:hAnsi="Arial" w:cs="Arial"/>
              </w:rPr>
            </w:pPr>
            <w:r w:rsidRPr="00E60B8C">
              <w:rPr>
                <w:rFonts w:ascii="Arial" w:hAnsi="Arial" w:cs="Arial"/>
              </w:rPr>
              <w:t>56</w:t>
            </w:r>
          </w:p>
        </w:tc>
        <w:tc>
          <w:tcPr>
            <w:tcW w:w="1559" w:type="dxa"/>
            <w:vMerge/>
          </w:tcPr>
          <w:p w14:paraId="42FE94D8" w14:textId="77777777" w:rsidR="00505B31" w:rsidRPr="00E60B8C" w:rsidRDefault="00505B31" w:rsidP="00505B31">
            <w:pPr>
              <w:jc w:val="both"/>
              <w:rPr>
                <w:rFonts w:ascii="Arial" w:hAnsi="Arial" w:cs="Arial"/>
              </w:rPr>
            </w:pPr>
          </w:p>
        </w:tc>
        <w:tc>
          <w:tcPr>
            <w:tcW w:w="6095" w:type="dxa"/>
            <w:vAlign w:val="center"/>
          </w:tcPr>
          <w:p w14:paraId="3BA0F7F6" w14:textId="77777777" w:rsidR="00505B31" w:rsidRPr="00E60B8C" w:rsidRDefault="00505B31" w:rsidP="00505B31">
            <w:pPr>
              <w:jc w:val="both"/>
              <w:rPr>
                <w:rFonts w:ascii="Arial" w:hAnsi="Arial" w:cs="Arial"/>
              </w:rPr>
            </w:pPr>
            <w:r w:rsidRPr="00E60B8C">
              <w:rPr>
                <w:rFonts w:ascii="Arial" w:eastAsia="Aptos" w:hAnsi="Arial" w:cs="Arial"/>
                <w:bCs/>
                <w:kern w:val="0"/>
                <w14:ligatures w14:val="none"/>
              </w:rPr>
              <w:t>56.Хуулийн төслийн 29.8-ийн дагуу Засгийн газар төсөл бүрд оролцох ёстой гэж үү? Энэ нь шаардлагагүй төдийгүй маш бодит бус байна.</w:t>
            </w:r>
          </w:p>
        </w:tc>
        <w:tc>
          <w:tcPr>
            <w:tcW w:w="7513" w:type="dxa"/>
            <w:vAlign w:val="center"/>
          </w:tcPr>
          <w:p w14:paraId="29557BE0" w14:textId="77777777" w:rsidR="009F123B" w:rsidRPr="00E60B8C" w:rsidRDefault="00291884">
            <w:pPr>
              <w:jc w:val="both"/>
              <w:rPr>
                <w:rFonts w:ascii="Arial" w:hAnsi="Arial" w:cs="Arial"/>
              </w:rPr>
            </w:pPr>
            <w:r w:rsidRPr="00E60B8C">
              <w:rPr>
                <w:rFonts w:ascii="Arial" w:hAnsi="Arial" w:cs="Arial"/>
              </w:rPr>
              <w:t>Хуулийн төслийн одоогийн хувилбарт Засгийн газар төсөл тус бүрийн гэрээний удирдлагад оролцох зохицуулалтыг тусгаагүй. Төсөл хэрэгжүүлэх гэрээг захиалагч, гүйцэтгэгч хооронд байгуулж, гэрээний хэрэгжилтийг захиалагч хангахаар 17.2.3, 31 дүгээр зүйлд тусгасан.</w:t>
            </w:r>
          </w:p>
        </w:tc>
      </w:tr>
      <w:tr w:rsidR="00505B31" w:rsidRPr="00E60B8C" w14:paraId="38F4136C" w14:textId="77777777" w:rsidTr="00A90EB3">
        <w:tc>
          <w:tcPr>
            <w:tcW w:w="568" w:type="dxa"/>
            <w:vAlign w:val="center"/>
          </w:tcPr>
          <w:p w14:paraId="2F42B562" w14:textId="77777777" w:rsidR="00505B31" w:rsidRPr="00E60B8C" w:rsidRDefault="00505B31" w:rsidP="00505B31">
            <w:pPr>
              <w:jc w:val="center"/>
              <w:rPr>
                <w:rFonts w:ascii="Arial" w:hAnsi="Arial" w:cs="Arial"/>
              </w:rPr>
            </w:pPr>
            <w:r w:rsidRPr="00E60B8C">
              <w:rPr>
                <w:rFonts w:ascii="Arial" w:hAnsi="Arial" w:cs="Arial"/>
              </w:rPr>
              <w:t>57</w:t>
            </w:r>
          </w:p>
        </w:tc>
        <w:tc>
          <w:tcPr>
            <w:tcW w:w="1559" w:type="dxa"/>
            <w:vMerge/>
          </w:tcPr>
          <w:p w14:paraId="2D3548CB" w14:textId="77777777" w:rsidR="00505B31" w:rsidRPr="00E60B8C" w:rsidRDefault="00505B31" w:rsidP="00505B31">
            <w:pPr>
              <w:jc w:val="both"/>
              <w:rPr>
                <w:rFonts w:ascii="Arial" w:hAnsi="Arial" w:cs="Arial"/>
              </w:rPr>
            </w:pPr>
          </w:p>
        </w:tc>
        <w:tc>
          <w:tcPr>
            <w:tcW w:w="6095" w:type="dxa"/>
            <w:vAlign w:val="center"/>
          </w:tcPr>
          <w:p w14:paraId="70366591" w14:textId="77777777" w:rsidR="00505B31" w:rsidRPr="00E60B8C" w:rsidRDefault="00505B31" w:rsidP="00505B31">
            <w:pPr>
              <w:jc w:val="both"/>
              <w:rPr>
                <w:rFonts w:ascii="Arial" w:hAnsi="Arial" w:cs="Arial"/>
              </w:rPr>
            </w:pPr>
            <w:r w:rsidRPr="00E60B8C">
              <w:rPr>
                <w:rFonts w:ascii="Arial" w:eastAsia="Aptos" w:hAnsi="Arial" w:cs="Arial"/>
                <w:bCs/>
                <w:kern w:val="0"/>
                <w14:ligatures w14:val="none"/>
              </w:rPr>
              <w:t>57.Хуулийн төслийн 30.6 болон 30.8-ийг нийлүүлэхийг зөвлөж байна.</w:t>
            </w:r>
          </w:p>
        </w:tc>
        <w:tc>
          <w:tcPr>
            <w:tcW w:w="7513" w:type="dxa"/>
            <w:vAlign w:val="center"/>
          </w:tcPr>
          <w:p w14:paraId="71E35300" w14:textId="77777777" w:rsidR="009F123B" w:rsidRPr="00E60B8C" w:rsidRDefault="00291884">
            <w:pPr>
              <w:jc w:val="both"/>
              <w:rPr>
                <w:rFonts w:ascii="Arial" w:hAnsi="Arial" w:cs="Arial"/>
              </w:rPr>
            </w:pPr>
            <w:r w:rsidRPr="00E60B8C">
              <w:rPr>
                <w:rFonts w:ascii="Arial" w:hAnsi="Arial" w:cs="Arial"/>
              </w:rPr>
              <w:t>Хуулийн төслийг эцэслэн боловсруулах явцад холбогдох зүйл, хэсгүүдийн давхардлыг арилгаж, өөрчлөн найруулсан.</w:t>
            </w:r>
          </w:p>
        </w:tc>
      </w:tr>
      <w:tr w:rsidR="00505B31" w:rsidRPr="00E60B8C" w14:paraId="44893674" w14:textId="77777777" w:rsidTr="00A90EB3">
        <w:tc>
          <w:tcPr>
            <w:tcW w:w="568" w:type="dxa"/>
            <w:vAlign w:val="center"/>
          </w:tcPr>
          <w:p w14:paraId="0699E9C9" w14:textId="77777777" w:rsidR="00505B31" w:rsidRPr="00E60B8C" w:rsidRDefault="00505B31" w:rsidP="00505B31">
            <w:pPr>
              <w:jc w:val="center"/>
              <w:rPr>
                <w:rFonts w:ascii="Arial" w:hAnsi="Arial" w:cs="Arial"/>
              </w:rPr>
            </w:pPr>
            <w:r w:rsidRPr="00E60B8C">
              <w:rPr>
                <w:rFonts w:ascii="Arial" w:hAnsi="Arial" w:cs="Arial"/>
              </w:rPr>
              <w:t>58</w:t>
            </w:r>
          </w:p>
        </w:tc>
        <w:tc>
          <w:tcPr>
            <w:tcW w:w="1559" w:type="dxa"/>
            <w:vMerge/>
          </w:tcPr>
          <w:p w14:paraId="59AA6570" w14:textId="77777777" w:rsidR="00505B31" w:rsidRPr="00E60B8C" w:rsidRDefault="00505B31" w:rsidP="00505B31">
            <w:pPr>
              <w:jc w:val="both"/>
              <w:rPr>
                <w:rFonts w:ascii="Arial" w:hAnsi="Arial" w:cs="Arial"/>
              </w:rPr>
            </w:pPr>
          </w:p>
        </w:tc>
        <w:tc>
          <w:tcPr>
            <w:tcW w:w="6095" w:type="dxa"/>
            <w:vAlign w:val="center"/>
          </w:tcPr>
          <w:p w14:paraId="790253F9" w14:textId="77777777" w:rsidR="00505B31" w:rsidRPr="00E60B8C" w:rsidRDefault="00505B31" w:rsidP="00505B31">
            <w:pPr>
              <w:jc w:val="both"/>
              <w:rPr>
                <w:rFonts w:ascii="Arial" w:hAnsi="Arial" w:cs="Arial"/>
              </w:rPr>
            </w:pPr>
            <w:r w:rsidRPr="00E60B8C">
              <w:rPr>
                <w:rFonts w:ascii="Arial" w:eastAsia="Aptos" w:hAnsi="Arial" w:cs="Arial"/>
                <w:bCs/>
                <w:kern w:val="0"/>
                <w14:ligatures w14:val="none"/>
              </w:rPr>
              <w:t>58.Хуулийн төслийн 32.6 дахь зохицуулалтын зарим хэсэг нь зөв боловч төслийн явцыг хянах байгууллагын гол зорилго нь үйлчлүүлэгчийн эрх ашгийн төлөө ажиллахад оршино. Иймээс мэргэжлийн байдлаар ажиллаж чадах ч “хараат бус” гэж үзэхэд хэцүү.</w:t>
            </w:r>
          </w:p>
        </w:tc>
        <w:tc>
          <w:tcPr>
            <w:tcW w:w="7513" w:type="dxa"/>
            <w:vAlign w:val="center"/>
          </w:tcPr>
          <w:p w14:paraId="695C72F0" w14:textId="77777777" w:rsidR="009F123B" w:rsidRPr="00E60B8C" w:rsidRDefault="00291884">
            <w:pPr>
              <w:jc w:val="both"/>
              <w:rPr>
                <w:rFonts w:ascii="Arial" w:hAnsi="Arial" w:cs="Arial"/>
              </w:rPr>
            </w:pPr>
            <w:r w:rsidRPr="00E60B8C">
              <w:rPr>
                <w:rFonts w:ascii="Arial" w:hAnsi="Arial" w:cs="Arial"/>
              </w:rPr>
              <w:t>Захиалагчийн техникийн хяналт хэрэгжүүлэгч нь захиалагчийг төлөөлөн техникийн хяналт хэрэгжүүлэх (40.4) боловч гүйцэтгэгчийн хувьд хараат бус байх шаардлагатай. Иймд захиалагчийн техникийн хяналтыг захиалагч болон гүйцэтгэгчээс хараат бус, эрх бүхий мэргэжлийн этгээдээр гүйцэтгүүлж болохоор 40.6-д тусгасан.</w:t>
            </w:r>
          </w:p>
          <w:p w14:paraId="1AB24837" w14:textId="77777777" w:rsidR="009F123B" w:rsidRPr="00E60B8C" w:rsidRDefault="00291884">
            <w:pPr>
              <w:jc w:val="both"/>
              <w:rPr>
                <w:rFonts w:ascii="Arial" w:hAnsi="Arial" w:cs="Arial"/>
              </w:rPr>
            </w:pPr>
            <w:r w:rsidRPr="00E60B8C">
              <w:rPr>
                <w:rFonts w:ascii="Arial" w:hAnsi="Arial" w:cs="Arial"/>
              </w:rPr>
              <w:t>40.4.Захиалагчийн техникийн хяналт хэрэгжүүлэгч нь төслийн хэрэгжилтэд захиалагчийг төлөөлж энэ хууль, холбогдох хууль тогтоомж, норм, нормативын баримт бичигт заасны дагуу техникийн хяналтыг хэрэгжүүлэх бөгөөд хараат бусаар, мэргэжлийн түвшинд ажиллаж, үнэн зөв байдлыг хариуцна.</w:t>
            </w:r>
          </w:p>
        </w:tc>
      </w:tr>
      <w:tr w:rsidR="00505B31" w:rsidRPr="00E60B8C" w14:paraId="480D1072" w14:textId="77777777" w:rsidTr="00A90EB3">
        <w:tc>
          <w:tcPr>
            <w:tcW w:w="568" w:type="dxa"/>
            <w:vAlign w:val="center"/>
          </w:tcPr>
          <w:p w14:paraId="5EFADD20" w14:textId="77777777" w:rsidR="00505B31" w:rsidRPr="00E60B8C" w:rsidRDefault="00505B31" w:rsidP="00505B31">
            <w:pPr>
              <w:jc w:val="center"/>
              <w:rPr>
                <w:rFonts w:ascii="Arial" w:hAnsi="Arial" w:cs="Arial"/>
              </w:rPr>
            </w:pPr>
            <w:r w:rsidRPr="00E60B8C">
              <w:rPr>
                <w:rFonts w:ascii="Arial" w:hAnsi="Arial" w:cs="Arial"/>
              </w:rPr>
              <w:t>59</w:t>
            </w:r>
          </w:p>
        </w:tc>
        <w:tc>
          <w:tcPr>
            <w:tcW w:w="1559" w:type="dxa"/>
            <w:vMerge/>
          </w:tcPr>
          <w:p w14:paraId="5901FE6C" w14:textId="77777777" w:rsidR="00505B31" w:rsidRPr="00E60B8C" w:rsidRDefault="00505B31" w:rsidP="00505B31">
            <w:pPr>
              <w:jc w:val="both"/>
              <w:rPr>
                <w:rFonts w:ascii="Arial" w:hAnsi="Arial" w:cs="Arial"/>
              </w:rPr>
            </w:pPr>
          </w:p>
        </w:tc>
        <w:tc>
          <w:tcPr>
            <w:tcW w:w="6095" w:type="dxa"/>
            <w:vAlign w:val="center"/>
          </w:tcPr>
          <w:p w14:paraId="3C8A615B" w14:textId="77777777" w:rsidR="00505B31" w:rsidRPr="00E60B8C" w:rsidRDefault="00505B31" w:rsidP="00505B31">
            <w:pPr>
              <w:jc w:val="both"/>
              <w:rPr>
                <w:rFonts w:ascii="Arial" w:hAnsi="Arial" w:cs="Arial"/>
              </w:rPr>
            </w:pPr>
            <w:r w:rsidRPr="00E60B8C">
              <w:rPr>
                <w:rFonts w:ascii="Arial" w:eastAsia="Aptos" w:hAnsi="Arial" w:cs="Arial"/>
                <w:bCs/>
                <w:kern w:val="0"/>
                <w14:ligatures w14:val="none"/>
              </w:rPr>
              <w:t>59.Хуулийн төслийн 32.7.3-г дараах байдлаар өөрчлөн найруулах: “</w:t>
            </w:r>
            <w:r w:rsidRPr="00E60B8C">
              <w:rPr>
                <w:rFonts w:ascii="Arial" w:eastAsia="Calibri" w:hAnsi="Arial" w:cs="Arial"/>
                <w:kern w:val="0"/>
                <w14:ligatures w14:val="none"/>
              </w:rPr>
              <w:t xml:space="preserve">төслийн хяналтын нэгдсэн дүгнэлт, тайлан, </w:t>
            </w:r>
            <w:r w:rsidRPr="00E60B8C">
              <w:rPr>
                <w:rFonts w:ascii="Arial" w:eastAsia="Calibri" w:hAnsi="Arial" w:cs="Arial"/>
                <w:kern w:val="0"/>
                <w:u w:val="single"/>
                <w14:ligatures w14:val="none"/>
              </w:rPr>
              <w:t xml:space="preserve">төслийг </w:t>
            </w:r>
            <w:r w:rsidRPr="00E60B8C">
              <w:rPr>
                <w:rFonts w:ascii="Arial" w:eastAsia="Calibri" w:hAnsi="Arial" w:cs="Arial"/>
                <w:u w:val="single"/>
              </w:rPr>
              <w:t>хамгийн үр дүнтэй, үр ашигтай тасралтгүй хэрэгжүүлэх талаар</w:t>
            </w:r>
            <w:r w:rsidRPr="00E60B8C">
              <w:rPr>
                <w:rFonts w:ascii="Arial" w:eastAsia="Calibri" w:hAnsi="Arial" w:cs="Arial"/>
              </w:rPr>
              <w:t xml:space="preserve"> </w:t>
            </w:r>
            <w:r w:rsidRPr="00E60B8C">
              <w:rPr>
                <w:rFonts w:ascii="Arial" w:eastAsia="Calibri" w:hAnsi="Arial" w:cs="Arial"/>
                <w:kern w:val="0"/>
                <w14:ligatures w14:val="none"/>
              </w:rPr>
              <w:t>зөвлөмж гаргах.</w:t>
            </w:r>
            <w:r w:rsidRPr="00E60B8C">
              <w:rPr>
                <w:rFonts w:ascii="Arial" w:eastAsia="Aptos" w:hAnsi="Arial" w:cs="Arial"/>
                <w:bCs/>
                <w:kern w:val="0"/>
                <w14:ligatures w14:val="none"/>
              </w:rPr>
              <w:t>”</w:t>
            </w:r>
          </w:p>
        </w:tc>
        <w:tc>
          <w:tcPr>
            <w:tcW w:w="7513" w:type="dxa"/>
            <w:vAlign w:val="center"/>
          </w:tcPr>
          <w:p w14:paraId="23C5BE05" w14:textId="77777777" w:rsidR="009F123B" w:rsidRPr="00E60B8C" w:rsidRDefault="00291884">
            <w:pPr>
              <w:jc w:val="both"/>
              <w:rPr>
                <w:rFonts w:ascii="Arial" w:hAnsi="Arial" w:cs="Arial"/>
              </w:rPr>
            </w:pPr>
            <w:r w:rsidRPr="00E60B8C">
              <w:rPr>
                <w:rFonts w:ascii="Arial" w:hAnsi="Arial" w:cs="Arial"/>
              </w:rPr>
              <w:t>Саналын агуулгыг ТХОУтХ-ийн төслийн 40.7.3-т тусгав.</w:t>
            </w:r>
          </w:p>
          <w:p w14:paraId="7417971C" w14:textId="77777777" w:rsidR="009F123B" w:rsidRPr="00E60B8C" w:rsidRDefault="00291884">
            <w:pPr>
              <w:jc w:val="both"/>
              <w:rPr>
                <w:rFonts w:ascii="Arial" w:hAnsi="Arial" w:cs="Arial"/>
              </w:rPr>
            </w:pPr>
            <w:r w:rsidRPr="00E60B8C">
              <w:rPr>
                <w:rFonts w:ascii="Arial" w:hAnsi="Arial" w:cs="Arial"/>
              </w:rPr>
              <w:t>40.7.3.төслийн хяналтын тэмдэглэл хөтлөх, нэгдсэн дүгнэлт, тайлан, санал, зөвлөмж гаргах.</w:t>
            </w:r>
          </w:p>
        </w:tc>
      </w:tr>
      <w:tr w:rsidR="00505B31" w:rsidRPr="00E60B8C" w14:paraId="36E48E0B" w14:textId="77777777" w:rsidTr="00A90EB3">
        <w:tc>
          <w:tcPr>
            <w:tcW w:w="568" w:type="dxa"/>
            <w:vAlign w:val="center"/>
          </w:tcPr>
          <w:p w14:paraId="383CC83F" w14:textId="77777777" w:rsidR="00505B31" w:rsidRPr="00E60B8C" w:rsidRDefault="00505B31" w:rsidP="00505B31">
            <w:pPr>
              <w:jc w:val="center"/>
              <w:rPr>
                <w:rFonts w:ascii="Arial" w:hAnsi="Arial" w:cs="Arial"/>
              </w:rPr>
            </w:pPr>
            <w:r w:rsidRPr="00E60B8C">
              <w:rPr>
                <w:rFonts w:ascii="Arial" w:hAnsi="Arial" w:cs="Arial"/>
              </w:rPr>
              <w:t>60</w:t>
            </w:r>
          </w:p>
        </w:tc>
        <w:tc>
          <w:tcPr>
            <w:tcW w:w="1559" w:type="dxa"/>
            <w:vMerge/>
          </w:tcPr>
          <w:p w14:paraId="0EDAE2C5" w14:textId="77777777" w:rsidR="00505B31" w:rsidRPr="00E60B8C" w:rsidRDefault="00505B31" w:rsidP="00505B31">
            <w:pPr>
              <w:jc w:val="both"/>
              <w:rPr>
                <w:rFonts w:ascii="Arial" w:hAnsi="Arial" w:cs="Arial"/>
              </w:rPr>
            </w:pPr>
          </w:p>
        </w:tc>
        <w:tc>
          <w:tcPr>
            <w:tcW w:w="6095" w:type="dxa"/>
            <w:vAlign w:val="center"/>
          </w:tcPr>
          <w:p w14:paraId="7E3A56C9" w14:textId="77777777" w:rsidR="00505B31" w:rsidRPr="00E60B8C" w:rsidRDefault="00505B31" w:rsidP="00505B31">
            <w:pPr>
              <w:jc w:val="both"/>
              <w:rPr>
                <w:rFonts w:ascii="Arial" w:hAnsi="Arial" w:cs="Arial"/>
              </w:rPr>
            </w:pPr>
            <w:r w:rsidRPr="00E60B8C">
              <w:rPr>
                <w:rFonts w:ascii="Arial" w:eastAsia="Aptos" w:hAnsi="Arial" w:cs="Arial"/>
                <w:bCs/>
                <w:kern w:val="0"/>
                <w14:ligatures w14:val="none"/>
              </w:rPr>
              <w:t>60.Хуулийн төслийн 34.8-д “үр дүнгийн талаарх мэдээллийг” гэсэн нь сайн, гэхдээ энэ “үр дүн”-гийн мэдээллийг PIMIS дээр нээлттэй нийтлэх санаа юу? 35-р зүйлд энэ нь тодорхойгүй байна.</w:t>
            </w:r>
          </w:p>
        </w:tc>
        <w:tc>
          <w:tcPr>
            <w:tcW w:w="7513" w:type="dxa"/>
            <w:vAlign w:val="center"/>
          </w:tcPr>
          <w:p w14:paraId="1F205834" w14:textId="3710A939" w:rsidR="009F123B" w:rsidRPr="00E60B8C" w:rsidRDefault="00291884">
            <w:pPr>
              <w:jc w:val="both"/>
              <w:rPr>
                <w:rFonts w:ascii="Arial" w:hAnsi="Arial" w:cs="Arial"/>
              </w:rPr>
            </w:pPr>
            <w:r w:rsidRPr="00E60B8C">
              <w:rPr>
                <w:rFonts w:ascii="Arial" w:hAnsi="Arial" w:cs="Arial"/>
              </w:rPr>
              <w:t>Хяналт-шинжилгээ, үнэлгээг цахим системээр хийж (42.6), төслийн үр дүнгийн мэдээллийг мэдээллийн нэгдсэн санд бүртгэх (43.2.1) бөгөөд төрийн нууцад хамаарахаас бусад мэдээлэл олон нийтэд ил тод, нээлттэй байна (43.4).</w:t>
            </w:r>
          </w:p>
        </w:tc>
      </w:tr>
      <w:tr w:rsidR="00505B31" w:rsidRPr="00E60B8C" w14:paraId="000E7871" w14:textId="77777777" w:rsidTr="00A90EB3">
        <w:tc>
          <w:tcPr>
            <w:tcW w:w="568" w:type="dxa"/>
            <w:vAlign w:val="center"/>
          </w:tcPr>
          <w:p w14:paraId="792A1CF3" w14:textId="77777777" w:rsidR="00505B31" w:rsidRPr="00E60B8C" w:rsidRDefault="00505B31" w:rsidP="00505B31">
            <w:pPr>
              <w:jc w:val="center"/>
              <w:rPr>
                <w:rFonts w:ascii="Arial" w:hAnsi="Arial" w:cs="Arial"/>
              </w:rPr>
            </w:pPr>
            <w:r w:rsidRPr="00E60B8C">
              <w:rPr>
                <w:rFonts w:ascii="Arial" w:hAnsi="Arial" w:cs="Arial"/>
              </w:rPr>
              <w:t>61</w:t>
            </w:r>
          </w:p>
        </w:tc>
        <w:tc>
          <w:tcPr>
            <w:tcW w:w="1559" w:type="dxa"/>
            <w:vMerge/>
          </w:tcPr>
          <w:p w14:paraId="5FA59820" w14:textId="77777777" w:rsidR="00505B31" w:rsidRPr="00E60B8C" w:rsidRDefault="00505B31" w:rsidP="00505B31">
            <w:pPr>
              <w:jc w:val="both"/>
              <w:rPr>
                <w:rFonts w:ascii="Arial" w:hAnsi="Arial" w:cs="Arial"/>
              </w:rPr>
            </w:pPr>
          </w:p>
        </w:tc>
        <w:tc>
          <w:tcPr>
            <w:tcW w:w="6095" w:type="dxa"/>
            <w:vAlign w:val="center"/>
          </w:tcPr>
          <w:p w14:paraId="6EC9FB95" w14:textId="77777777" w:rsidR="00505B31" w:rsidRPr="00E60B8C" w:rsidRDefault="00505B31" w:rsidP="00505B31">
            <w:pPr>
              <w:jc w:val="both"/>
              <w:rPr>
                <w:rFonts w:ascii="Arial" w:hAnsi="Arial" w:cs="Arial"/>
              </w:rPr>
            </w:pPr>
            <w:r w:rsidRPr="00E60B8C">
              <w:rPr>
                <w:rFonts w:ascii="Arial" w:eastAsia="Aptos" w:hAnsi="Arial" w:cs="Arial"/>
                <w:bCs/>
                <w:kern w:val="0"/>
                <w14:ligatures w14:val="none"/>
              </w:rPr>
              <w:t>61.Хуулийн төслийн 36.2.3-т “хүлээн авах” гэснийг хасах. Үндэслэл бүхий санал бүрийг хүлээн авах боломжгүй.</w:t>
            </w:r>
          </w:p>
        </w:tc>
        <w:tc>
          <w:tcPr>
            <w:tcW w:w="7513" w:type="dxa"/>
            <w:vAlign w:val="center"/>
          </w:tcPr>
          <w:p w14:paraId="55C57BEA" w14:textId="77777777" w:rsidR="009F123B" w:rsidRPr="00E60B8C" w:rsidRDefault="00291884">
            <w:pPr>
              <w:jc w:val="both"/>
              <w:rPr>
                <w:rFonts w:ascii="Arial" w:hAnsi="Arial" w:cs="Arial"/>
              </w:rPr>
            </w:pPr>
            <w:r w:rsidRPr="00E60B8C">
              <w:rPr>
                <w:rFonts w:ascii="Arial" w:hAnsi="Arial" w:cs="Arial"/>
              </w:rPr>
              <w:t>Саналыг хүлээн авч, ТХОУтХ-ийн төслийн 44.2.3-т “үндэслэл бүхий саналыг шийдвэрт харгалзан үзэх” гэж тусгав.</w:t>
            </w:r>
          </w:p>
          <w:p w14:paraId="142F925B" w14:textId="77777777" w:rsidR="009F123B" w:rsidRPr="00E60B8C" w:rsidRDefault="00291884">
            <w:pPr>
              <w:jc w:val="both"/>
              <w:rPr>
                <w:rFonts w:ascii="Arial" w:hAnsi="Arial" w:cs="Arial"/>
              </w:rPr>
            </w:pPr>
            <w:r w:rsidRPr="00E60B8C">
              <w:rPr>
                <w:rFonts w:ascii="Arial" w:hAnsi="Arial" w:cs="Arial"/>
              </w:rPr>
              <w:t>44.2.3.иргэн, хуулийн этгээд, иргэний нийгмийн байгууллага, олон нийтийн саналыг бүртгэх, үндэслэл бүхий саналыг шийдвэрт харгалзан үзэх.</w:t>
            </w:r>
          </w:p>
        </w:tc>
      </w:tr>
      <w:tr w:rsidR="00505B31" w:rsidRPr="00E60B8C" w14:paraId="65F33BCC" w14:textId="77777777" w:rsidTr="00A90EB3">
        <w:tc>
          <w:tcPr>
            <w:tcW w:w="568" w:type="dxa"/>
            <w:vAlign w:val="center"/>
          </w:tcPr>
          <w:p w14:paraId="462F3030" w14:textId="77777777" w:rsidR="00505B31" w:rsidRPr="00E60B8C" w:rsidRDefault="00505B31" w:rsidP="00505B31">
            <w:pPr>
              <w:jc w:val="center"/>
              <w:rPr>
                <w:rFonts w:ascii="Arial" w:hAnsi="Arial" w:cs="Arial"/>
              </w:rPr>
            </w:pPr>
            <w:r w:rsidRPr="00E60B8C">
              <w:rPr>
                <w:rFonts w:ascii="Arial" w:hAnsi="Arial" w:cs="Arial"/>
              </w:rPr>
              <w:t>62</w:t>
            </w:r>
          </w:p>
        </w:tc>
        <w:tc>
          <w:tcPr>
            <w:tcW w:w="1559" w:type="dxa"/>
            <w:vMerge/>
          </w:tcPr>
          <w:p w14:paraId="1B587091" w14:textId="77777777" w:rsidR="00505B31" w:rsidRPr="00E60B8C" w:rsidRDefault="00505B31" w:rsidP="00505B31">
            <w:pPr>
              <w:jc w:val="both"/>
              <w:rPr>
                <w:rFonts w:ascii="Arial" w:hAnsi="Arial" w:cs="Arial"/>
              </w:rPr>
            </w:pPr>
          </w:p>
        </w:tc>
        <w:tc>
          <w:tcPr>
            <w:tcW w:w="6095" w:type="dxa"/>
            <w:vAlign w:val="center"/>
          </w:tcPr>
          <w:p w14:paraId="2AE32499" w14:textId="77777777" w:rsidR="00505B31" w:rsidRPr="00E60B8C" w:rsidRDefault="00505B31" w:rsidP="00505B31">
            <w:pPr>
              <w:jc w:val="both"/>
              <w:rPr>
                <w:rFonts w:ascii="Arial" w:hAnsi="Arial" w:cs="Arial"/>
              </w:rPr>
            </w:pPr>
            <w:r w:rsidRPr="00E60B8C">
              <w:rPr>
                <w:rFonts w:ascii="Arial" w:eastAsia="Aptos" w:hAnsi="Arial" w:cs="Arial"/>
                <w:bCs/>
                <w:kern w:val="0"/>
                <w14:ligatures w14:val="none"/>
              </w:rPr>
              <w:t>62.Хуулийн төслийн 36.4-т заасан “дүгнэлт” нь 34.8-д дурдсан “үр дүн”-г хэлж байна уу? Хэрэв тийм бол сайн байна.</w:t>
            </w:r>
          </w:p>
        </w:tc>
        <w:tc>
          <w:tcPr>
            <w:tcW w:w="7513" w:type="dxa"/>
            <w:vAlign w:val="center"/>
          </w:tcPr>
          <w:p w14:paraId="66FFC4B7" w14:textId="3DE5B3DB" w:rsidR="009F123B" w:rsidRPr="00E60B8C" w:rsidRDefault="00291884">
            <w:pPr>
              <w:jc w:val="both"/>
              <w:rPr>
                <w:rFonts w:ascii="Arial" w:hAnsi="Arial" w:cs="Arial"/>
              </w:rPr>
            </w:pPr>
            <w:r w:rsidRPr="00E60B8C">
              <w:rPr>
                <w:rFonts w:ascii="Arial" w:hAnsi="Arial" w:cs="Arial"/>
              </w:rPr>
              <w:t>ТХОУтХ-ийн төслийн 44.4-т заасан тайлан, дүгнэлт нь 42 дугаар зүйлд заасан хяналт-шинжилгээ, үнэлгээний тайлан, дүгнэлтийг хамарна.</w:t>
            </w:r>
          </w:p>
          <w:p w14:paraId="7D2A9717" w14:textId="77777777" w:rsidR="009F123B" w:rsidRPr="00E60B8C" w:rsidRDefault="00291884">
            <w:pPr>
              <w:jc w:val="both"/>
              <w:rPr>
                <w:rFonts w:ascii="Arial" w:hAnsi="Arial" w:cs="Arial"/>
              </w:rPr>
            </w:pPr>
            <w:r w:rsidRPr="00E60B8C">
              <w:rPr>
                <w:rFonts w:ascii="Arial" w:hAnsi="Arial" w:cs="Arial"/>
              </w:rPr>
              <w:t>44.4.Төсвийн ерөнхийлөн захирагч, захиалагч нь төслийн хэрэгжилт болон хяналт, тайлагналтын мэдээлэл, тайлан, дүгнэлтийг байгууллагын цахим хуудсанд тухай бүр байршуулна.</w:t>
            </w:r>
          </w:p>
        </w:tc>
      </w:tr>
      <w:tr w:rsidR="00505B31" w:rsidRPr="00E60B8C" w14:paraId="2D7B6C6B" w14:textId="77777777" w:rsidTr="00A90EB3">
        <w:tc>
          <w:tcPr>
            <w:tcW w:w="568" w:type="dxa"/>
            <w:vAlign w:val="center"/>
          </w:tcPr>
          <w:p w14:paraId="3F49F76C" w14:textId="77777777" w:rsidR="00505B31" w:rsidRPr="00E60B8C" w:rsidRDefault="00505B31" w:rsidP="00505B31">
            <w:pPr>
              <w:jc w:val="center"/>
              <w:rPr>
                <w:rFonts w:ascii="Arial" w:hAnsi="Arial" w:cs="Arial"/>
              </w:rPr>
            </w:pPr>
            <w:r w:rsidRPr="00E60B8C">
              <w:rPr>
                <w:rFonts w:ascii="Arial" w:hAnsi="Arial" w:cs="Arial"/>
              </w:rPr>
              <w:t>63</w:t>
            </w:r>
          </w:p>
        </w:tc>
        <w:tc>
          <w:tcPr>
            <w:tcW w:w="1559" w:type="dxa"/>
            <w:vMerge/>
          </w:tcPr>
          <w:p w14:paraId="13A5BCCF" w14:textId="77777777" w:rsidR="00505B31" w:rsidRPr="00E60B8C" w:rsidRDefault="00505B31" w:rsidP="00505B31">
            <w:pPr>
              <w:jc w:val="both"/>
              <w:rPr>
                <w:rFonts w:ascii="Arial" w:hAnsi="Arial" w:cs="Arial"/>
              </w:rPr>
            </w:pPr>
          </w:p>
        </w:tc>
        <w:tc>
          <w:tcPr>
            <w:tcW w:w="6095" w:type="dxa"/>
            <w:vAlign w:val="center"/>
          </w:tcPr>
          <w:p w14:paraId="58490B1E" w14:textId="77777777" w:rsidR="00505B31" w:rsidRPr="00E60B8C" w:rsidRDefault="00505B31" w:rsidP="00505B31">
            <w:pPr>
              <w:jc w:val="both"/>
              <w:rPr>
                <w:rFonts w:ascii="Arial" w:hAnsi="Arial" w:cs="Arial"/>
              </w:rPr>
            </w:pPr>
            <w:r w:rsidRPr="00E60B8C">
              <w:rPr>
                <w:rFonts w:ascii="Arial" w:eastAsia="Aptos" w:hAnsi="Arial" w:cs="Arial"/>
                <w:bCs/>
                <w:kern w:val="0"/>
                <w14:ligatures w14:val="none"/>
              </w:rPr>
              <w:t>63.Хуулийн төслийн 41.2-г дараах байдлаар өөрчлөн найруулах: “</w:t>
            </w:r>
            <w:r w:rsidRPr="00E60B8C">
              <w:rPr>
                <w:rFonts w:ascii="Arial" w:eastAsia="Times New Roman" w:hAnsi="Arial" w:cs="Arial"/>
                <w:kern w:val="0"/>
                <w14:ligatures w14:val="none"/>
              </w:rPr>
              <w:t xml:space="preserve">Төсвийн ерөнхийлөн захирагч нь төсвийн хөрөнгө оруулалтын дүнд бий болсон хөрөнгийг ашиглалтад оруулах үед цахим систем дээр хөрөнгийн бүртгэлтэй уялдуулан кодлох бөгөөд энэхүү бүртгэлээр тухайн хөрөнгийн шаардлагатай </w:t>
            </w:r>
            <w:r w:rsidRPr="00E60B8C">
              <w:rPr>
                <w:rFonts w:ascii="Arial" w:eastAsia="Times New Roman" w:hAnsi="Arial" w:cs="Arial"/>
                <w:kern w:val="0"/>
                <w:u w:val="single"/>
                <w14:ligatures w14:val="none"/>
              </w:rPr>
              <w:t>тогтмол</w:t>
            </w:r>
            <w:r w:rsidRPr="00E60B8C">
              <w:rPr>
                <w:rFonts w:ascii="Arial" w:eastAsia="Times New Roman" w:hAnsi="Arial" w:cs="Arial"/>
                <w:u w:val="single"/>
              </w:rPr>
              <w:t xml:space="preserve"> засвар үйлчилгээ,</w:t>
            </w:r>
            <w:r w:rsidRPr="00E60B8C">
              <w:rPr>
                <w:rFonts w:ascii="Arial" w:eastAsia="Times New Roman" w:hAnsi="Arial" w:cs="Arial"/>
              </w:rPr>
              <w:t xml:space="preserve"> </w:t>
            </w:r>
            <w:r w:rsidRPr="00E60B8C">
              <w:rPr>
                <w:rFonts w:ascii="Arial" w:eastAsia="Times New Roman" w:hAnsi="Arial" w:cs="Arial"/>
                <w:kern w:val="0"/>
                <w14:ligatures w14:val="none"/>
              </w:rPr>
              <w:t>засвар, сайжруулалтын хуваарь, хугацааг урьдчилан тодорхойлдог байна.</w:t>
            </w:r>
            <w:r w:rsidRPr="00E60B8C">
              <w:rPr>
                <w:rFonts w:ascii="Arial" w:eastAsia="Aptos" w:hAnsi="Arial" w:cs="Arial"/>
                <w:bCs/>
                <w:kern w:val="0"/>
                <w14:ligatures w14:val="none"/>
              </w:rPr>
              <w:t>”</w:t>
            </w:r>
          </w:p>
        </w:tc>
        <w:tc>
          <w:tcPr>
            <w:tcW w:w="7513" w:type="dxa"/>
            <w:vAlign w:val="center"/>
          </w:tcPr>
          <w:p w14:paraId="053C6767" w14:textId="77777777" w:rsidR="009F123B" w:rsidRPr="00E60B8C" w:rsidRDefault="00291884">
            <w:pPr>
              <w:jc w:val="both"/>
              <w:rPr>
                <w:rFonts w:ascii="Arial" w:hAnsi="Arial" w:cs="Arial"/>
              </w:rPr>
            </w:pPr>
            <w:r w:rsidRPr="00E60B8C">
              <w:rPr>
                <w:rFonts w:ascii="Arial" w:hAnsi="Arial" w:cs="Arial"/>
              </w:rPr>
              <w:t>Саналыг хүлээн авч, ТХОУтХ-ийн төслийн 49.2-т дараах байдлаар тусгав.</w:t>
            </w:r>
          </w:p>
          <w:p w14:paraId="7957844D" w14:textId="77777777" w:rsidR="009F123B" w:rsidRPr="00E60B8C" w:rsidRDefault="00291884">
            <w:pPr>
              <w:jc w:val="both"/>
              <w:rPr>
                <w:rFonts w:ascii="Arial" w:hAnsi="Arial" w:cs="Arial"/>
              </w:rPr>
            </w:pPr>
            <w:r w:rsidRPr="00E60B8C">
              <w:rPr>
                <w:rFonts w:ascii="Arial" w:hAnsi="Arial" w:cs="Arial"/>
              </w:rPr>
              <w:t>49.2.Төсвийн ерөнхийлөн захирагч нь төсвийн хөрөнгө оруулалтаар бий болсон хөрөнгийг хүлээн авахад төслийн кодоор бүртгэж, уг бүртгэлээр тухайн хөрөнгийн ашиглалтын хугацаа, засвар, сайжруулалтын хуваарийн мэдээллийг хөтөлнө.</w:t>
            </w:r>
          </w:p>
        </w:tc>
      </w:tr>
      <w:tr w:rsidR="00505B31" w:rsidRPr="00E60B8C" w14:paraId="3C11625C" w14:textId="77777777" w:rsidTr="00A90EB3">
        <w:tc>
          <w:tcPr>
            <w:tcW w:w="568" w:type="dxa"/>
            <w:vAlign w:val="center"/>
          </w:tcPr>
          <w:p w14:paraId="72FB14D1" w14:textId="77777777" w:rsidR="00505B31" w:rsidRPr="00E60B8C" w:rsidRDefault="00505B31" w:rsidP="00505B31">
            <w:pPr>
              <w:jc w:val="center"/>
              <w:rPr>
                <w:rFonts w:ascii="Arial" w:hAnsi="Arial" w:cs="Arial"/>
              </w:rPr>
            </w:pPr>
            <w:r w:rsidRPr="00E60B8C">
              <w:rPr>
                <w:rFonts w:ascii="Arial" w:hAnsi="Arial" w:cs="Arial"/>
              </w:rPr>
              <w:t>64</w:t>
            </w:r>
          </w:p>
        </w:tc>
        <w:tc>
          <w:tcPr>
            <w:tcW w:w="1559" w:type="dxa"/>
            <w:vMerge/>
          </w:tcPr>
          <w:p w14:paraId="255A8EDD" w14:textId="77777777" w:rsidR="00505B31" w:rsidRPr="00E60B8C" w:rsidRDefault="00505B31" w:rsidP="00505B31">
            <w:pPr>
              <w:jc w:val="both"/>
              <w:rPr>
                <w:rFonts w:ascii="Arial" w:hAnsi="Arial" w:cs="Arial"/>
              </w:rPr>
            </w:pPr>
          </w:p>
        </w:tc>
        <w:tc>
          <w:tcPr>
            <w:tcW w:w="6095" w:type="dxa"/>
            <w:vAlign w:val="center"/>
          </w:tcPr>
          <w:p w14:paraId="1E276E5B" w14:textId="77777777" w:rsidR="00505B31" w:rsidRPr="00E60B8C" w:rsidRDefault="00505B31" w:rsidP="00505B31">
            <w:pPr>
              <w:jc w:val="both"/>
              <w:rPr>
                <w:rFonts w:ascii="Arial" w:hAnsi="Arial" w:cs="Arial"/>
              </w:rPr>
            </w:pPr>
            <w:r w:rsidRPr="00E60B8C">
              <w:rPr>
                <w:rFonts w:ascii="Arial" w:eastAsia="Aptos" w:hAnsi="Arial" w:cs="Arial"/>
                <w:bCs/>
                <w:kern w:val="0"/>
                <w14:ligatures w14:val="none"/>
              </w:rPr>
              <w:t>64.Хуулийн төслийн 41.5-41.8 дахь зохицуулалтууд сайн байна, гэхдээ зургаадугаар бүлэгт тохиромжгүй байрласан байна. Эдгээрийг дөрөвдүгээр бүлэг рүү шилжүүлэх талаар бодолцоно уу.</w:t>
            </w:r>
          </w:p>
        </w:tc>
        <w:tc>
          <w:tcPr>
            <w:tcW w:w="7513" w:type="dxa"/>
            <w:vAlign w:val="center"/>
          </w:tcPr>
          <w:p w14:paraId="69C16A21" w14:textId="77777777" w:rsidR="009F123B" w:rsidRPr="00E60B8C" w:rsidRDefault="00291884">
            <w:pPr>
              <w:jc w:val="both"/>
              <w:rPr>
                <w:rFonts w:ascii="Arial" w:hAnsi="Arial" w:cs="Arial"/>
              </w:rPr>
            </w:pPr>
            <w:r w:rsidRPr="00E60B8C">
              <w:rPr>
                <w:rFonts w:ascii="Arial" w:hAnsi="Arial" w:cs="Arial"/>
              </w:rPr>
              <w:t>Барилга байгууламжийн чанарын баталгаат хугацаа, зүгшрүүлэх, тохируулах хугацааны зохицуулалт нь хөрөнгийг ашиглалтад хүлээн авснаас хойших харилцаа тул хөрөнгийн удирдлага, ашиглалтын асуудлыг зохицуулсан зургаадугаар бүлгийн 49 дүгээр зүйлд тусгасан.</w:t>
            </w:r>
          </w:p>
        </w:tc>
      </w:tr>
      <w:tr w:rsidR="00505B31" w:rsidRPr="00E60B8C" w14:paraId="567C5F86" w14:textId="77777777" w:rsidTr="00A90EB3">
        <w:tc>
          <w:tcPr>
            <w:tcW w:w="568" w:type="dxa"/>
            <w:vAlign w:val="center"/>
          </w:tcPr>
          <w:p w14:paraId="26937538" w14:textId="36EE4AA5" w:rsidR="00505B31" w:rsidRPr="00E60B8C" w:rsidRDefault="00505B31" w:rsidP="00505B31">
            <w:pPr>
              <w:jc w:val="center"/>
              <w:rPr>
                <w:rFonts w:ascii="Arial" w:hAnsi="Arial" w:cs="Arial"/>
              </w:rPr>
            </w:pPr>
            <w:r w:rsidRPr="00E60B8C">
              <w:rPr>
                <w:rFonts w:ascii="Arial" w:hAnsi="Arial" w:cs="Arial"/>
              </w:rPr>
              <w:t>6</w:t>
            </w:r>
            <w:r w:rsidR="000B35B6" w:rsidRPr="00E60B8C">
              <w:rPr>
                <w:rFonts w:ascii="Arial" w:hAnsi="Arial" w:cs="Arial"/>
              </w:rPr>
              <w:t>5</w:t>
            </w:r>
          </w:p>
        </w:tc>
        <w:tc>
          <w:tcPr>
            <w:tcW w:w="1559" w:type="dxa"/>
            <w:vMerge/>
          </w:tcPr>
          <w:p w14:paraId="02049F0B" w14:textId="77777777" w:rsidR="00505B31" w:rsidRPr="00E60B8C" w:rsidRDefault="00505B31" w:rsidP="00505B31">
            <w:pPr>
              <w:jc w:val="both"/>
              <w:rPr>
                <w:rFonts w:ascii="Arial" w:hAnsi="Arial" w:cs="Arial"/>
              </w:rPr>
            </w:pPr>
          </w:p>
        </w:tc>
        <w:tc>
          <w:tcPr>
            <w:tcW w:w="6095" w:type="dxa"/>
            <w:vAlign w:val="center"/>
          </w:tcPr>
          <w:p w14:paraId="0656173B" w14:textId="02802B6E" w:rsidR="00505B31" w:rsidRPr="00E60B8C" w:rsidRDefault="00505B31" w:rsidP="00505B31">
            <w:pPr>
              <w:jc w:val="both"/>
              <w:rPr>
                <w:rFonts w:ascii="Arial" w:hAnsi="Arial" w:cs="Arial"/>
              </w:rPr>
            </w:pPr>
            <w:r w:rsidRPr="00E60B8C">
              <w:rPr>
                <w:rFonts w:ascii="Arial" w:eastAsia="Aptos" w:hAnsi="Arial" w:cs="Arial"/>
                <w:bCs/>
                <w:kern w:val="0"/>
                <w14:ligatures w14:val="none"/>
              </w:rPr>
              <w:t>6</w:t>
            </w:r>
            <w:r w:rsidR="00CA2CC4" w:rsidRPr="00E60B8C">
              <w:rPr>
                <w:rFonts w:ascii="Arial" w:eastAsia="Aptos" w:hAnsi="Arial" w:cs="Arial"/>
                <w:bCs/>
                <w:kern w:val="0"/>
                <w14:ligatures w14:val="none"/>
              </w:rPr>
              <w:t>5</w:t>
            </w:r>
            <w:r w:rsidRPr="00E60B8C">
              <w:rPr>
                <w:rFonts w:ascii="Arial" w:eastAsia="Aptos" w:hAnsi="Arial" w:cs="Arial"/>
                <w:bCs/>
                <w:kern w:val="0"/>
                <w14:ligatures w14:val="none"/>
              </w:rPr>
              <w:t>.Хуулийн төслийн 47 дугаар зүйл нь ТХОУ-ын санд хамааралгүй тул байрлал, дарааллын хувьд долоодугаарт бүлэгт байх нь тохиромжгүй байна. Үүнийг дөрөвдүгээр бүлгийн төгсгөл хэсэгт байрлуулах нь илүү зохистой болно.</w:t>
            </w:r>
          </w:p>
        </w:tc>
        <w:tc>
          <w:tcPr>
            <w:tcW w:w="7513" w:type="dxa"/>
            <w:vAlign w:val="center"/>
          </w:tcPr>
          <w:p w14:paraId="2FC5E8AF" w14:textId="77777777" w:rsidR="009F123B" w:rsidRPr="00E60B8C" w:rsidRDefault="00291884">
            <w:pPr>
              <w:jc w:val="both"/>
              <w:rPr>
                <w:rFonts w:ascii="Arial" w:hAnsi="Arial" w:cs="Arial"/>
              </w:rPr>
            </w:pPr>
            <w:r w:rsidRPr="00E60B8C">
              <w:rPr>
                <w:rFonts w:ascii="Arial" w:hAnsi="Arial" w:cs="Arial"/>
              </w:rPr>
              <w:t>Гүйцэтгэгчийн үнэлгээ, урамшуулал, хариуцлагын зохицуулалтыг (56, 57 дугаар зүйл) төсөл хэрэгжиж дууссаны дараах үе шатанд хамааруулан хуулийн төслийн долоодугаар бүлэгт тусгасан. Үнэлгээний дүнг дараагийн төслийн урьдчилгаа төлбөр олгох (32.3.4, 57.1), төсвийн хөрөнгө оруулалтын төсөл хэрэгжүүлэхийг хязгаарлах (57.2) асуудалд ашиглана.</w:t>
            </w:r>
          </w:p>
        </w:tc>
      </w:tr>
      <w:tr w:rsidR="00505B31" w:rsidRPr="00E60B8C" w14:paraId="2E53AC2D" w14:textId="77777777" w:rsidTr="00A90EB3">
        <w:tc>
          <w:tcPr>
            <w:tcW w:w="568" w:type="dxa"/>
            <w:vAlign w:val="center"/>
          </w:tcPr>
          <w:p w14:paraId="7C698017" w14:textId="4E5A96F8" w:rsidR="00505B31" w:rsidRPr="00E60B8C" w:rsidRDefault="00505B31" w:rsidP="00505B31">
            <w:pPr>
              <w:jc w:val="center"/>
              <w:rPr>
                <w:rFonts w:ascii="Arial" w:hAnsi="Arial" w:cs="Arial"/>
              </w:rPr>
            </w:pPr>
            <w:r w:rsidRPr="00E60B8C">
              <w:rPr>
                <w:rFonts w:ascii="Arial" w:hAnsi="Arial" w:cs="Arial"/>
              </w:rPr>
              <w:t>6</w:t>
            </w:r>
            <w:r w:rsidR="000B35B6" w:rsidRPr="00E60B8C">
              <w:rPr>
                <w:rFonts w:ascii="Arial" w:hAnsi="Arial" w:cs="Arial"/>
              </w:rPr>
              <w:t>6</w:t>
            </w:r>
          </w:p>
        </w:tc>
        <w:tc>
          <w:tcPr>
            <w:tcW w:w="1559" w:type="dxa"/>
            <w:vMerge/>
          </w:tcPr>
          <w:p w14:paraId="7663E3CB" w14:textId="77777777" w:rsidR="00505B31" w:rsidRPr="00E60B8C" w:rsidRDefault="00505B31" w:rsidP="00505B31">
            <w:pPr>
              <w:jc w:val="both"/>
              <w:rPr>
                <w:rFonts w:ascii="Arial" w:hAnsi="Arial" w:cs="Arial"/>
              </w:rPr>
            </w:pPr>
          </w:p>
        </w:tc>
        <w:tc>
          <w:tcPr>
            <w:tcW w:w="6095" w:type="dxa"/>
            <w:vAlign w:val="center"/>
          </w:tcPr>
          <w:p w14:paraId="7126E33F" w14:textId="72C24B00" w:rsidR="00505B31" w:rsidRPr="00E60B8C" w:rsidRDefault="00505B31" w:rsidP="00505B31">
            <w:pPr>
              <w:jc w:val="both"/>
              <w:rPr>
                <w:rFonts w:ascii="Arial" w:hAnsi="Arial" w:cs="Arial"/>
              </w:rPr>
            </w:pPr>
            <w:r w:rsidRPr="00E60B8C">
              <w:rPr>
                <w:rFonts w:ascii="Arial" w:eastAsia="Aptos" w:hAnsi="Arial" w:cs="Arial"/>
                <w:bCs/>
                <w:kern w:val="0"/>
                <w14:ligatures w14:val="none"/>
              </w:rPr>
              <w:t>6</w:t>
            </w:r>
            <w:r w:rsidR="00CA2CC4" w:rsidRPr="00E60B8C">
              <w:rPr>
                <w:rFonts w:ascii="Arial" w:eastAsia="Aptos" w:hAnsi="Arial" w:cs="Arial"/>
                <w:bCs/>
                <w:kern w:val="0"/>
                <w14:ligatures w14:val="none"/>
              </w:rPr>
              <w:t>6</w:t>
            </w:r>
            <w:r w:rsidRPr="00E60B8C">
              <w:rPr>
                <w:rFonts w:ascii="Arial" w:eastAsia="Aptos" w:hAnsi="Arial" w:cs="Arial"/>
                <w:bCs/>
                <w:kern w:val="0"/>
                <w14:ligatures w14:val="none"/>
              </w:rPr>
              <w:t>.Хуулийн төслийн 47.1-д Сангийн яам гүйцэтгэгчийг үнэлэхээр заасан. Төслийн гүйцэтгэгчдийн үнэлгээ нь худалдан авах ажиллагааны төв байгууллагын хариуцлага байх ёсгүй гэж үү?</w:t>
            </w:r>
          </w:p>
        </w:tc>
        <w:tc>
          <w:tcPr>
            <w:tcW w:w="7513" w:type="dxa"/>
            <w:vAlign w:val="center"/>
          </w:tcPr>
          <w:p w14:paraId="7BE8D581" w14:textId="77777777" w:rsidR="009F123B" w:rsidRPr="00E60B8C" w:rsidRDefault="00291884">
            <w:pPr>
              <w:jc w:val="both"/>
              <w:rPr>
                <w:rFonts w:ascii="Arial" w:hAnsi="Arial" w:cs="Arial"/>
              </w:rPr>
            </w:pPr>
            <w:r w:rsidRPr="00E60B8C">
              <w:rPr>
                <w:rFonts w:ascii="Arial" w:hAnsi="Arial" w:cs="Arial"/>
              </w:rPr>
              <w:t>Саналыг хүлээн авах боломжгүй. Гүйцэтгэгчийн үнэлгээ нь худалдан авах ажиллагааны бус, төслийн гүйцэтгэлийн үр дүн (хугацаа, төсөвт өртөгт багтсан байдал, ашиглагчийн сэтгэл ханамж, гэрээний үүргийн биелэлт, чанар)-д суурилах тул гүйцэтгэлийг шууд хянаж, хүлээн авдаг захиалагч үнэлэхээр 56.1-д тусгасан. Санхүү, төсвийн асуудал эрхэлсэн төрийн захиргааны төв байгууллага үнэлгээний дүнг нэгтгэж, гүйцэтгэгчийг ногоон, шар, улаан жагсаалтад бүртгэнэ (56.4, 56.5).</w:t>
            </w:r>
          </w:p>
        </w:tc>
      </w:tr>
    </w:tbl>
    <w:p w14:paraId="3AFD210F" w14:textId="77777777" w:rsidR="006E32E7" w:rsidRPr="00E60B8C" w:rsidRDefault="006E32E7" w:rsidP="004B5192">
      <w:pPr>
        <w:rPr>
          <w:lang w:eastAsia="en-US"/>
        </w:rPr>
      </w:pPr>
    </w:p>
    <w:p w14:paraId="7D045675" w14:textId="199C957C" w:rsidR="004B5192" w:rsidRPr="00E60B8C" w:rsidRDefault="004B5192" w:rsidP="00E153A1">
      <w:pPr>
        <w:pStyle w:val="Heading2"/>
        <w:spacing w:before="0"/>
        <w:rPr>
          <w:rFonts w:ascii="Arial" w:hAnsi="Arial" w:cs="Arial"/>
          <w:b/>
          <w:bCs/>
          <w:color w:val="000000" w:themeColor="text1"/>
          <w:sz w:val="24"/>
          <w:szCs w:val="24"/>
          <w:lang w:eastAsia="en-US"/>
        </w:rPr>
      </w:pPr>
      <w:r w:rsidRPr="00E60B8C">
        <w:rPr>
          <w:rFonts w:ascii="Arial" w:hAnsi="Arial" w:cs="Arial"/>
          <w:lang w:eastAsia="en-US"/>
        </w:rPr>
        <w:tab/>
      </w:r>
      <w:r w:rsidRPr="00E60B8C">
        <w:rPr>
          <w:rFonts w:ascii="Arial" w:hAnsi="Arial" w:cs="Arial"/>
          <w:b/>
          <w:bCs/>
          <w:color w:val="000000" w:themeColor="text1"/>
          <w:sz w:val="24"/>
          <w:szCs w:val="24"/>
          <w:lang w:eastAsia="en-US"/>
        </w:rPr>
        <w:t>3.</w:t>
      </w:r>
      <w:r w:rsidR="00CC16C9" w:rsidRPr="00E60B8C">
        <w:rPr>
          <w:rFonts w:ascii="Arial" w:hAnsi="Arial" w:cs="Arial"/>
          <w:b/>
          <w:bCs/>
          <w:color w:val="000000" w:themeColor="text1"/>
          <w:sz w:val="24"/>
          <w:szCs w:val="24"/>
          <w:lang w:eastAsia="en-US"/>
        </w:rPr>
        <w:t>3</w:t>
      </w:r>
      <w:r w:rsidRPr="00E60B8C">
        <w:rPr>
          <w:rFonts w:ascii="Arial" w:hAnsi="Arial" w:cs="Arial"/>
          <w:b/>
          <w:bCs/>
          <w:color w:val="000000" w:themeColor="text1"/>
          <w:sz w:val="24"/>
          <w:szCs w:val="24"/>
          <w:lang w:eastAsia="en-US"/>
        </w:rPr>
        <w:t>.НҮБ-ЫН ХӨГЖЛИЙН ХӨТӨЛБӨР</w:t>
      </w:r>
    </w:p>
    <w:tbl>
      <w:tblPr>
        <w:tblStyle w:val="TableGrid"/>
        <w:tblW w:w="15735" w:type="dxa"/>
        <w:tblInd w:w="-289" w:type="dxa"/>
        <w:tblLook w:val="04A0" w:firstRow="1" w:lastRow="0" w:firstColumn="1" w:lastColumn="0" w:noHBand="0" w:noVBand="1"/>
      </w:tblPr>
      <w:tblGrid>
        <w:gridCol w:w="568"/>
        <w:gridCol w:w="1559"/>
        <w:gridCol w:w="4678"/>
        <w:gridCol w:w="2268"/>
        <w:gridCol w:w="1984"/>
        <w:gridCol w:w="1276"/>
        <w:gridCol w:w="142"/>
        <w:gridCol w:w="3260"/>
      </w:tblGrid>
      <w:tr w:rsidR="00DC6042" w:rsidRPr="00E60B8C" w14:paraId="07DDA2E2" w14:textId="77777777" w:rsidTr="008945DC">
        <w:trPr>
          <w:trHeight w:val="526"/>
        </w:trPr>
        <w:tc>
          <w:tcPr>
            <w:tcW w:w="568" w:type="dxa"/>
            <w:vAlign w:val="center"/>
          </w:tcPr>
          <w:p w14:paraId="2A75CE6D" w14:textId="77777777" w:rsidR="00DC6042" w:rsidRPr="00E60B8C" w:rsidRDefault="00DC6042" w:rsidP="005C70D0">
            <w:pPr>
              <w:jc w:val="center"/>
              <w:rPr>
                <w:rFonts w:asciiTheme="minorBidi" w:hAnsiTheme="minorBidi"/>
                <w:b/>
                <w:bCs/>
              </w:rPr>
            </w:pPr>
            <w:r w:rsidRPr="00E60B8C">
              <w:rPr>
                <w:rFonts w:asciiTheme="minorBidi" w:hAnsiTheme="minorBidi"/>
                <w:b/>
                <w:bCs/>
              </w:rPr>
              <w:t>№</w:t>
            </w:r>
          </w:p>
        </w:tc>
        <w:tc>
          <w:tcPr>
            <w:tcW w:w="1559" w:type="dxa"/>
            <w:vAlign w:val="center"/>
          </w:tcPr>
          <w:p w14:paraId="047CF242" w14:textId="77777777" w:rsidR="00DC6042" w:rsidRPr="00E60B8C" w:rsidRDefault="00DC6042" w:rsidP="00232F2F">
            <w:pPr>
              <w:jc w:val="center"/>
              <w:rPr>
                <w:rFonts w:asciiTheme="minorBidi" w:hAnsiTheme="minorBidi"/>
                <w:b/>
                <w:bCs/>
              </w:rPr>
            </w:pPr>
            <w:r w:rsidRPr="00E60B8C">
              <w:rPr>
                <w:rFonts w:asciiTheme="minorBidi" w:hAnsiTheme="minorBidi"/>
                <w:b/>
                <w:bCs/>
              </w:rPr>
              <w:t>Олон улсын байгууллага</w:t>
            </w:r>
          </w:p>
        </w:tc>
        <w:tc>
          <w:tcPr>
            <w:tcW w:w="6946" w:type="dxa"/>
            <w:gridSpan w:val="2"/>
            <w:vAlign w:val="center"/>
          </w:tcPr>
          <w:p w14:paraId="48668C77" w14:textId="77777777" w:rsidR="00DC6042" w:rsidRPr="00E60B8C" w:rsidRDefault="00DC6042" w:rsidP="00232F2F">
            <w:pPr>
              <w:jc w:val="center"/>
              <w:rPr>
                <w:rFonts w:asciiTheme="minorBidi" w:hAnsiTheme="minorBidi"/>
                <w:b/>
                <w:bCs/>
              </w:rPr>
            </w:pPr>
            <w:r w:rsidRPr="00E60B8C">
              <w:rPr>
                <w:rFonts w:asciiTheme="minorBidi" w:hAnsiTheme="minorBidi"/>
                <w:b/>
                <w:bCs/>
              </w:rPr>
              <w:t>Ирүүлсэн санал</w:t>
            </w:r>
          </w:p>
        </w:tc>
        <w:tc>
          <w:tcPr>
            <w:tcW w:w="6662" w:type="dxa"/>
            <w:gridSpan w:val="4"/>
            <w:vAlign w:val="center"/>
          </w:tcPr>
          <w:p w14:paraId="21279DCE" w14:textId="77777777" w:rsidR="00DC6042" w:rsidRPr="00E60B8C" w:rsidRDefault="00DC6042" w:rsidP="00232F2F">
            <w:pPr>
              <w:jc w:val="center"/>
              <w:rPr>
                <w:rFonts w:asciiTheme="minorBidi" w:hAnsiTheme="minorBidi"/>
                <w:b/>
                <w:bCs/>
              </w:rPr>
            </w:pPr>
            <w:r w:rsidRPr="00E60B8C">
              <w:rPr>
                <w:rFonts w:asciiTheme="minorBidi" w:hAnsiTheme="minorBidi"/>
                <w:b/>
                <w:bCs/>
              </w:rPr>
              <w:t>Саналыг тусгасан байдал/ тайлбар</w:t>
            </w:r>
          </w:p>
        </w:tc>
      </w:tr>
      <w:tr w:rsidR="00DC6042" w:rsidRPr="00E60B8C" w14:paraId="2DF1450D" w14:textId="77777777" w:rsidTr="008945DC">
        <w:trPr>
          <w:cantSplit/>
          <w:trHeight w:val="1134"/>
        </w:trPr>
        <w:tc>
          <w:tcPr>
            <w:tcW w:w="568" w:type="dxa"/>
            <w:vAlign w:val="center"/>
          </w:tcPr>
          <w:p w14:paraId="5CBE70AC" w14:textId="77777777" w:rsidR="00DC6042" w:rsidRPr="00E60B8C" w:rsidRDefault="008945DC" w:rsidP="005C70D0">
            <w:pPr>
              <w:jc w:val="center"/>
              <w:rPr>
                <w:rFonts w:ascii="Arial" w:hAnsi="Arial" w:cs="Arial"/>
              </w:rPr>
            </w:pPr>
            <w:r w:rsidRPr="00E60B8C">
              <w:rPr>
                <w:rFonts w:ascii="Arial" w:hAnsi="Arial" w:cs="Arial"/>
              </w:rPr>
              <w:t>1</w:t>
            </w:r>
          </w:p>
        </w:tc>
        <w:tc>
          <w:tcPr>
            <w:tcW w:w="1559" w:type="dxa"/>
            <w:textDirection w:val="btLr"/>
            <w:vAlign w:val="center"/>
          </w:tcPr>
          <w:p w14:paraId="10F555A6" w14:textId="77777777" w:rsidR="00DC6042" w:rsidRPr="00E60B8C" w:rsidRDefault="00DC6042" w:rsidP="00A11ADD">
            <w:pPr>
              <w:ind w:left="113" w:right="113"/>
              <w:jc w:val="center"/>
              <w:rPr>
                <w:rFonts w:ascii="Arial" w:hAnsi="Arial" w:cs="Arial"/>
                <w:b/>
                <w:bCs/>
              </w:rPr>
            </w:pPr>
            <w:r w:rsidRPr="00E60B8C">
              <w:rPr>
                <w:rFonts w:ascii="Arial" w:hAnsi="Arial" w:cs="Arial"/>
                <w:b/>
                <w:bCs/>
              </w:rPr>
              <w:t>НҮБ-ын Хөгжлийн хөтөлбөр</w:t>
            </w:r>
          </w:p>
          <w:p w14:paraId="2EE368A5" w14:textId="77777777" w:rsidR="00DC6042" w:rsidRPr="00E60B8C" w:rsidRDefault="00DC6042" w:rsidP="00A11ADD">
            <w:pPr>
              <w:ind w:left="113" w:right="113"/>
              <w:jc w:val="center"/>
              <w:rPr>
                <w:rFonts w:asciiTheme="minorBidi" w:hAnsiTheme="minorBidi"/>
              </w:rPr>
            </w:pPr>
            <w:r w:rsidRPr="00E60B8C">
              <w:rPr>
                <w:rFonts w:asciiTheme="minorBidi" w:hAnsiTheme="minorBidi"/>
              </w:rPr>
              <w:t>2026.01.20</w:t>
            </w:r>
            <w:r w:rsidR="00BD43E2" w:rsidRPr="00E60B8C">
              <w:rPr>
                <w:rFonts w:asciiTheme="minorBidi" w:hAnsiTheme="minorBidi"/>
              </w:rPr>
              <w:t>, №</w:t>
            </w:r>
            <w:r w:rsidRPr="00E60B8C">
              <w:rPr>
                <w:rFonts w:asciiTheme="minorBidi" w:hAnsiTheme="minorBidi"/>
              </w:rPr>
              <w:t>20/26</w:t>
            </w:r>
          </w:p>
        </w:tc>
        <w:tc>
          <w:tcPr>
            <w:tcW w:w="6946" w:type="dxa"/>
            <w:gridSpan w:val="2"/>
            <w:vAlign w:val="center"/>
          </w:tcPr>
          <w:p w14:paraId="65324347" w14:textId="77777777" w:rsidR="00DC6042" w:rsidRPr="00E60B8C" w:rsidRDefault="00DC6042" w:rsidP="00F73C9B">
            <w:pPr>
              <w:jc w:val="both"/>
              <w:rPr>
                <w:rFonts w:ascii="Arial" w:hAnsi="Arial" w:cs="Arial"/>
                <w:b/>
                <w:bCs/>
              </w:rPr>
            </w:pPr>
            <w:r w:rsidRPr="00E60B8C">
              <w:rPr>
                <w:rFonts w:ascii="Arial" w:hAnsi="Arial" w:cs="Arial"/>
                <w:b/>
                <w:bCs/>
              </w:rPr>
              <w:t>1.Ногоон хөрөнгө оруулалтын шалгуур тогтоох;</w:t>
            </w:r>
          </w:p>
          <w:p w14:paraId="544BE39E" w14:textId="77777777" w:rsidR="00DC6042" w:rsidRPr="00E60B8C" w:rsidRDefault="00DC6042" w:rsidP="00F73C9B">
            <w:pPr>
              <w:jc w:val="both"/>
              <w:rPr>
                <w:rFonts w:ascii="Arial" w:eastAsia="Aptos" w:hAnsi="Arial" w:cs="Arial"/>
                <w:bCs/>
                <w:kern w:val="0"/>
                <w14:ligatures w14:val="none"/>
              </w:rPr>
            </w:pPr>
            <w:r w:rsidRPr="00E60B8C">
              <w:rPr>
                <w:rFonts w:ascii="Arial" w:hAnsi="Arial" w:cs="Arial"/>
              </w:rPr>
              <w:t xml:space="preserve">Хуулийн төсөлд төсвийн хөрөнгө оруулалтын удирдлагын зарчим, шалгуурыг тогтоохдоо байгаль орчинд ээлтэй, сөрөг нөлөөгүй байх, уур амьсгалын өөрчлөлтийн нөлөөллийг тооцох болон ногоон хөрөнгө оруулалтыг дэмжихээр заасан нь Монгол Улсын Үндсэн хууль, Монгол Улсын олон улсын гэрээгээр хүлээсэн үүргээ биелүүлэхэд ихээхэн ач холбогдолтой зохицуулалт болжээ. Гэвч хуулийн төслийн зарчим, нийтлэг шаардлага, хөрөнгө оруулалтын зориулалт зэрэг зохицуулалт бүхий заалтуудад “уур амьсгалын өөрчлөлтөд дасан зохицсон”, “уур амьсгалын өөрчлөлтөд үзүүлэх нөлөөлийг үнэлсэн байх”, “хүрээлэн буй орчинд үзүүлэх сөрөг нөлөөг үнэлсэн байх”, “байгаль орчинд үзүүлэх нөлөө”, “ногоон хөгжил”, “байгаль орчинд ээлтэй байх”, “байгаль орчинд сөрөг нөлөө багатай байх”, “ногоон технологи” зэргээр агуулгын хувьд ялгаатай нэр томьёог хэрэглэсэн нь нэг талаас ногоон хөрөнгө оруулалтын шалгуурыг тогтооход хүндрэл үүсгэх, нөгөө талаас хамрах хүрээг хязгаарлах эрсдэлтэй байна. Иймээс дээрх нэр томьёог ижилтгэн “ногоон хөрөнгө оруулалт”, “ногоон санхүүжилт”, “ногоон худалдан авалт”, “ногоон таксономи” зэрэг нэр томьёог хуулийн төсөлд шинээр нэмж, хуулийн төслийн холбогдох заалтуудад өөрчлөлт оруулах нь зүйтэй байна. Үүнтэй холбоотойгоор, НҮБ-ын “Уур амьсгалын өөрчлөлтийн тухай” суурь конвенц, Парисын хэлэлцээрийн хүрээнд хэрэглэгдэх нэр томьёог хуулийн төсөлд тодорхой болгож тусгах нь зүйтэй.                                        </w:t>
            </w:r>
          </w:p>
        </w:tc>
        <w:tc>
          <w:tcPr>
            <w:tcW w:w="6662" w:type="dxa"/>
            <w:gridSpan w:val="4"/>
            <w:vAlign w:val="center"/>
          </w:tcPr>
          <w:p w14:paraId="7E6802A8" w14:textId="77777777" w:rsidR="00DC6042" w:rsidRPr="00E60B8C" w:rsidRDefault="00DC6042" w:rsidP="00F73C9B">
            <w:pPr>
              <w:jc w:val="both"/>
              <w:rPr>
                <w:rFonts w:ascii="Arial" w:hAnsi="Arial" w:cs="Arial"/>
              </w:rPr>
            </w:pPr>
            <w:r w:rsidRPr="00E60B8C">
              <w:rPr>
                <w:rFonts w:ascii="Arial" w:hAnsi="Arial" w:cs="Arial"/>
              </w:rPr>
              <w:t>Уур амьсгалын өөрчлөлтийн тухай хуулийн 4.1.8-д “"ногоон санхүүжилт" гэж байгаль орчны тогтвортой хөгжлийн хүрээнд байгаль орчинд эерэг үр нөлөө үзүүлэх, доройтлыг бууруулах, нөөцийн үр ашигтай хэрэглээг дэмжихэд чиглэсэн, тодорхой шалгуур үзүүлэлтэд нийцсэн хөрөнгө оруулалт, санхүүжилтийг;” хэмээн тодорхойлсон. Тодруулбал, ногоон хөрөнгө оруулалт гэх ойлголт нь ногоон санхүүжилт гэх ойлголтод багтаж байна.</w:t>
            </w:r>
          </w:p>
          <w:p w14:paraId="773AD433" w14:textId="77777777" w:rsidR="00DC6042" w:rsidRPr="00E60B8C" w:rsidRDefault="00DC6042" w:rsidP="00F73C9B">
            <w:pPr>
              <w:jc w:val="both"/>
              <w:rPr>
                <w:rFonts w:ascii="Arial" w:hAnsi="Arial" w:cs="Arial"/>
              </w:rPr>
            </w:pPr>
            <w:r w:rsidRPr="00E60B8C">
              <w:rPr>
                <w:rFonts w:asciiTheme="minorBidi" w:hAnsiTheme="minorBidi"/>
              </w:rPr>
              <w:t>Иймд с</w:t>
            </w:r>
            <w:r w:rsidRPr="00E60B8C">
              <w:rPr>
                <w:rFonts w:ascii="Arial" w:hAnsi="Arial" w:cs="Arial"/>
              </w:rPr>
              <w:t>аналын зарим хэсгийг хүлээн авч, ТХОУтХ-ийн төслийн 5.1.11-д ногоон санхүүжилтийн зарчмыг тусгасан бөгөөд дараах зохицуулалтыг нэмсэн.</w:t>
            </w:r>
          </w:p>
          <w:p w14:paraId="26EB9B65" w14:textId="77777777" w:rsidR="00DC6042" w:rsidRPr="00E60B8C" w:rsidRDefault="00DC6042" w:rsidP="00F73C9B">
            <w:pPr>
              <w:widowControl w:val="0"/>
              <w:autoSpaceDE w:val="0"/>
              <w:autoSpaceDN w:val="0"/>
              <w:jc w:val="both"/>
              <w:rPr>
                <w:rFonts w:ascii="Arial" w:eastAsia="Times New Roman" w:hAnsi="Arial" w:cs="Arial"/>
                <w:kern w:val="0"/>
                <w14:ligatures w14:val="none"/>
              </w:rPr>
            </w:pPr>
            <w:r w:rsidRPr="00E60B8C">
              <w:rPr>
                <w:rFonts w:ascii="Arial" w:eastAsia="Times New Roman" w:hAnsi="Arial" w:cs="Arial"/>
                <w:kern w:val="0"/>
                <w14:ligatures w14:val="none"/>
              </w:rPr>
              <w:t>5.2.11.төсвийн хөрөнгө оруулалтын төслийг байгаль орчинд ээлтэй, ногоон хөгжлийг дэмжсэн, хүрээлэн байгаа орчинд үзүүлэх сөрөг нөлөөллийг бууруулахаар төлөвлөж, хэрэгжүүлэх, санхүүжүүлэх байдлаар энэ хуулийн 5.1.11-д заасан ногоон санхүүжилтийн зарчмыг хэрэгжүүлэх;</w:t>
            </w:r>
          </w:p>
          <w:p w14:paraId="37B536B4" w14:textId="77777777" w:rsidR="00DC6042" w:rsidRPr="00E60B8C" w:rsidRDefault="00DC6042" w:rsidP="00F73C9B">
            <w:pPr>
              <w:widowControl w:val="0"/>
              <w:autoSpaceDE w:val="0"/>
              <w:autoSpaceDN w:val="0"/>
              <w:jc w:val="both"/>
              <w:rPr>
                <w:rFonts w:ascii="Arial" w:hAnsi="Arial" w:cs="Arial"/>
              </w:rPr>
            </w:pPr>
            <w:r w:rsidRPr="00E60B8C">
              <w:rPr>
                <w:rFonts w:ascii="Arial" w:hAnsi="Arial" w:cs="Arial"/>
              </w:rPr>
              <w:t xml:space="preserve">Тайлбар: - Энэ зүйлийн </w:t>
            </w:r>
            <w:r w:rsidRPr="00E60B8C">
              <w:rPr>
                <w:rFonts w:ascii="Arial" w:eastAsia="Times New Roman" w:hAnsi="Arial" w:cs="Arial"/>
                <w:kern w:val="0"/>
                <w14:ligatures w14:val="none"/>
              </w:rPr>
              <w:t>5.2.11</w:t>
            </w:r>
            <w:r w:rsidRPr="00E60B8C">
              <w:rPr>
                <w:rFonts w:ascii="Arial" w:hAnsi="Arial" w:cs="Arial"/>
              </w:rPr>
              <w:t xml:space="preserve">-д заасан “ногоон санхүүжилт” гэж Уур амьсгалын өөрчлөлтийн тухай хуулийн 4.1.8-д заасныг ойлгоно. </w:t>
            </w:r>
          </w:p>
          <w:p w14:paraId="3E005608" w14:textId="77777777" w:rsidR="00DC6042" w:rsidRPr="00E60B8C" w:rsidRDefault="00DC6042" w:rsidP="00F73C9B">
            <w:pPr>
              <w:jc w:val="both"/>
              <w:rPr>
                <w:rFonts w:asciiTheme="minorBidi" w:hAnsiTheme="minorBidi"/>
              </w:rPr>
            </w:pPr>
          </w:p>
        </w:tc>
      </w:tr>
      <w:tr w:rsidR="00DC6042" w:rsidRPr="00E60B8C" w14:paraId="337FD240" w14:textId="77777777" w:rsidTr="008377FC">
        <w:tc>
          <w:tcPr>
            <w:tcW w:w="568" w:type="dxa"/>
            <w:vAlign w:val="center"/>
          </w:tcPr>
          <w:p w14:paraId="1BF2DCE4" w14:textId="77777777" w:rsidR="00DC6042" w:rsidRPr="00E60B8C" w:rsidRDefault="008945DC" w:rsidP="005C70D0">
            <w:pPr>
              <w:jc w:val="center"/>
              <w:rPr>
                <w:rFonts w:ascii="Arial" w:hAnsi="Arial" w:cs="Arial"/>
              </w:rPr>
            </w:pPr>
            <w:r w:rsidRPr="00E60B8C">
              <w:rPr>
                <w:rFonts w:ascii="Arial" w:hAnsi="Arial" w:cs="Arial"/>
              </w:rPr>
              <w:t>2</w:t>
            </w:r>
          </w:p>
        </w:tc>
        <w:tc>
          <w:tcPr>
            <w:tcW w:w="1559" w:type="dxa"/>
          </w:tcPr>
          <w:p w14:paraId="4F10D026" w14:textId="77777777" w:rsidR="00DC6042" w:rsidRPr="00E60B8C" w:rsidRDefault="00DC6042" w:rsidP="00F73C9B">
            <w:pPr>
              <w:jc w:val="both"/>
              <w:rPr>
                <w:rFonts w:ascii="Arial" w:hAnsi="Arial" w:cs="Arial"/>
              </w:rPr>
            </w:pPr>
          </w:p>
        </w:tc>
        <w:tc>
          <w:tcPr>
            <w:tcW w:w="10348" w:type="dxa"/>
            <w:gridSpan w:val="5"/>
            <w:vAlign w:val="center"/>
          </w:tcPr>
          <w:p w14:paraId="530E19EB" w14:textId="77777777" w:rsidR="00DC6042" w:rsidRPr="00E60B8C" w:rsidRDefault="00DC6042" w:rsidP="00F73C9B">
            <w:pPr>
              <w:jc w:val="both"/>
              <w:rPr>
                <w:rFonts w:ascii="Arial" w:hAnsi="Arial" w:cs="Arial"/>
              </w:rPr>
            </w:pPr>
            <w:r w:rsidRPr="00E60B8C">
              <w:rPr>
                <w:rFonts w:ascii="Arial" w:hAnsi="Arial" w:cs="Arial"/>
              </w:rPr>
              <w:t>1/.Иймд хуулийн төслийн 4 дүгээр зүйлд дараах 4.1.40-4.1.54 дэх заалт нэмэх;</w:t>
            </w:r>
          </w:p>
          <w:p w14:paraId="5F053D96" w14:textId="77777777" w:rsidR="00DC6042" w:rsidRPr="00E60B8C" w:rsidRDefault="00DC6042" w:rsidP="00F73C9B">
            <w:pPr>
              <w:jc w:val="both"/>
              <w:rPr>
                <w:rFonts w:ascii="Arial" w:hAnsi="Arial" w:cs="Arial"/>
              </w:rPr>
            </w:pPr>
            <w:r w:rsidRPr="00E60B8C">
              <w:rPr>
                <w:rFonts w:ascii="Arial" w:hAnsi="Arial" w:cs="Arial"/>
              </w:rPr>
              <w:t>4.1.40.“ногоон санхүүжилт” гэж уур амьсгалын өөрчлөлтөд дасан зохицох, уур амьсгалын өөрчлөлтийг даван туулах, хүлэмжийн хийг бууруулах, биологийн олон янз байдлыг дэмжих болон гарз хохирол, эмзэг байдалд зориулсан санхүүжилт, хөрөнгө оруулалтыг;</w:t>
            </w:r>
          </w:p>
          <w:p w14:paraId="67188EF0" w14:textId="039FDD80" w:rsidR="00DC6042" w:rsidRPr="00E60B8C" w:rsidRDefault="00DC6042" w:rsidP="00F73C9B">
            <w:pPr>
              <w:jc w:val="both"/>
              <w:rPr>
                <w:rFonts w:ascii="Arial" w:hAnsi="Arial" w:cs="Arial"/>
              </w:rPr>
            </w:pPr>
            <w:r w:rsidRPr="00E60B8C">
              <w:rPr>
                <w:rFonts w:ascii="Arial" w:hAnsi="Arial" w:cs="Arial"/>
              </w:rPr>
              <w:t>4.1.41.“ногоон такс</w:t>
            </w:r>
            <w:r w:rsidR="002E26BB" w:rsidRPr="00E60B8C">
              <w:rPr>
                <w:rFonts w:ascii="Arial" w:hAnsi="Arial" w:cs="Arial"/>
              </w:rPr>
              <w:t>о</w:t>
            </w:r>
            <w:r w:rsidRPr="00E60B8C">
              <w:rPr>
                <w:rFonts w:ascii="Arial" w:hAnsi="Arial" w:cs="Arial"/>
              </w:rPr>
              <w:t>номи” гэж агаарын бохирдлыг бууруулах, уур амьсгалын өөрчлөлтөд дасан зохицох, уур амьсгалын өөрчлөлтийн нөлөөллийг тэсвэрлэх, даван туулах, хүлэмжийн хийг бууруулах, биологийн олон янз байдлыг дэмжих болон гарз хохирол, эмзэг байдлыг бууруулах зорилготой шалгуур үзүүлэлт бүхий байгаль орчинд ээлтэй үйл ажиллагааны ангиллыг;</w:t>
            </w:r>
          </w:p>
          <w:p w14:paraId="34307929" w14:textId="77777777" w:rsidR="00DC6042" w:rsidRPr="00E60B8C" w:rsidRDefault="00DC6042" w:rsidP="00F73C9B">
            <w:pPr>
              <w:jc w:val="both"/>
              <w:rPr>
                <w:rFonts w:ascii="Arial" w:hAnsi="Arial" w:cs="Arial"/>
              </w:rPr>
            </w:pPr>
            <w:r w:rsidRPr="00E60B8C">
              <w:rPr>
                <w:rFonts w:ascii="Arial" w:hAnsi="Arial" w:cs="Arial"/>
              </w:rPr>
              <w:t>4.1.42.“ногоон технологи” гэж байгаль орчинд ээлтэй, уур амьсгалын өөрчлөлтөд дасан зохицох, уур амьсгалын өөрчлөлтийн нөлөөллийг тэсвэрлэх, даван туулах, хүлэмжийн хийн ялгарлыг багасгах, агаарын бохирдлыг бууруулах, биологийн олон янз байдлыг хамгаалах, гарз хохирол болон эмзэг байдлыг бууруулах зорилготой инноваци, инженерчлэл, үйлдвэрлэл, үйл ажиллагааны арга, техник, тоног төхөөрөмж, программ хангамж болон үйлчилгээг;</w:t>
            </w:r>
          </w:p>
          <w:p w14:paraId="42A4E9EB" w14:textId="404CA44D" w:rsidR="00DC6042" w:rsidRPr="00E60B8C" w:rsidRDefault="00DC6042" w:rsidP="00F73C9B">
            <w:pPr>
              <w:jc w:val="both"/>
              <w:rPr>
                <w:rFonts w:ascii="Arial" w:hAnsi="Arial" w:cs="Arial"/>
              </w:rPr>
            </w:pPr>
            <w:r w:rsidRPr="00E60B8C">
              <w:rPr>
                <w:rFonts w:ascii="Arial" w:hAnsi="Arial" w:cs="Arial"/>
              </w:rPr>
              <w:t>4.1.43.“ногоон худалдан авалт” гэж төрийн болон орон нутгийн өмчийн хөрөнгөөр бараа, ажил, үйлчилгээ худалдан авах этгээдийн бараа, ажил, үйлчилгээний худалдан авалтыг байгаль орчинд ээлтэй, уур амьсгалын өөрчлөлтөд дасан зохицох, уур амьсгалын өөрчлөлтийн нөлөөллийг тэсвэрлэн даван туулах, хүлэмжийн хийн ялгарлыг багасгах, биологийн олон янз байдлыг хамгаалах, гарз хохирол болон эмзэг байдлыг бууруулах зорилготойгоор ногоон такс</w:t>
            </w:r>
            <w:r w:rsidR="006D1925" w:rsidRPr="00E60B8C">
              <w:rPr>
                <w:rFonts w:ascii="Arial" w:hAnsi="Arial" w:cs="Arial"/>
              </w:rPr>
              <w:t>о</w:t>
            </w:r>
            <w:r w:rsidRPr="00E60B8C">
              <w:rPr>
                <w:rFonts w:ascii="Arial" w:hAnsi="Arial" w:cs="Arial"/>
              </w:rPr>
              <w:t>номийн шалгуур үзүүлэлтэд нийцүүлэн зохион байгуулахыг;</w:t>
            </w:r>
          </w:p>
          <w:p w14:paraId="4BAEB5E9" w14:textId="77777777" w:rsidR="00DC6042" w:rsidRPr="00E60B8C" w:rsidRDefault="00DC6042" w:rsidP="00F73C9B">
            <w:pPr>
              <w:jc w:val="both"/>
              <w:rPr>
                <w:rFonts w:ascii="Arial" w:hAnsi="Arial" w:cs="Arial"/>
              </w:rPr>
            </w:pPr>
            <w:r w:rsidRPr="00E60B8C">
              <w:rPr>
                <w:rFonts w:ascii="Arial" w:hAnsi="Arial" w:cs="Arial"/>
              </w:rPr>
              <w:t>4.1.44.“ногоон хөгжил” гэж уур амьсгалын өөрчлөлтөд дасан зохицох, уур амьсгалын өөрчлөлтийн нөлөөллийг тэсвэрлэн даван туулах, хүлэмжийн хийн ялгарлыг багасгах, агаарын бохирдлыг бууруулах, биологийн олон янз байдлыг хамгаалах, гарз хохирол болон эмзэг байдлыг бууруулах зорилготой бодлого, төлөвлөлт, хөрөнгө оруулалт, худалдан авалт, технологийн шийдэл болон нийгэм, эдийн засгийн үйл ажиллагааны цогц хөгжлийг;</w:t>
            </w:r>
          </w:p>
          <w:p w14:paraId="088587CF" w14:textId="77777777" w:rsidR="00DC6042" w:rsidRPr="00E60B8C" w:rsidRDefault="00DC6042" w:rsidP="00F73C9B">
            <w:pPr>
              <w:jc w:val="both"/>
              <w:rPr>
                <w:rFonts w:ascii="Arial" w:hAnsi="Arial" w:cs="Arial"/>
              </w:rPr>
            </w:pPr>
            <w:r w:rsidRPr="00E60B8C">
              <w:rPr>
                <w:rFonts w:ascii="Arial" w:hAnsi="Arial" w:cs="Arial"/>
              </w:rPr>
              <w:t>4.1.45.“ногоон хөрөнгө оруулалт” гэж уур амьсгалын өөрчлөлтөд дасан зохицох, уур амьсгалын өөрчлөлтийн нөлөөллийг тэсвэрлэн, даван туулах, хүлэмжийн хийн ялгарлыг бууруулах, биологийн олон янз байдлыг хамгаалах, гарз хохирол болон эмзэг байдлыг бууруулах зорилготой, байгаль орчинд ээлтэй үйл ажиллагаанд чиглэсэн хөрөнгө оруулалтыг;</w:t>
            </w:r>
          </w:p>
          <w:p w14:paraId="05B7D3B7" w14:textId="77777777" w:rsidR="00DC6042" w:rsidRPr="00E60B8C" w:rsidRDefault="00DC6042" w:rsidP="00F73C9B">
            <w:pPr>
              <w:jc w:val="both"/>
              <w:rPr>
                <w:rFonts w:ascii="Arial" w:hAnsi="Arial" w:cs="Arial"/>
              </w:rPr>
            </w:pPr>
            <w:r w:rsidRPr="00E60B8C">
              <w:rPr>
                <w:rFonts w:ascii="Arial" w:hAnsi="Arial" w:cs="Arial"/>
              </w:rPr>
              <w:t>4.1.46.“даван туулах” гэж аюултай үзэгдэл, тогтворгүй өөрчлөлт тулгарахад нийгэм, эдийн засаг, байгаль орчны тогтолцоо үндсэн чиг үүргээ тэсвэрлэн хадгалж үлдэх замаар хариу үйлдэл үзүүлэх, дахин зохион байгуулагдахыг;</w:t>
            </w:r>
          </w:p>
          <w:p w14:paraId="7841B9D7" w14:textId="77777777" w:rsidR="00DC6042" w:rsidRPr="00E60B8C" w:rsidRDefault="00DC6042" w:rsidP="00F73C9B">
            <w:pPr>
              <w:jc w:val="both"/>
              <w:rPr>
                <w:rFonts w:ascii="Arial" w:hAnsi="Arial" w:cs="Arial"/>
              </w:rPr>
            </w:pPr>
            <w:r w:rsidRPr="00E60B8C">
              <w:rPr>
                <w:rFonts w:ascii="Arial" w:hAnsi="Arial" w:cs="Arial"/>
              </w:rPr>
              <w:t>4.1.47.“дасан зохицох” гэж байгаль орчин, нийгэм, эдийн засагт бодитой учирсан эсхүл ирээдүйд тохиолдох магадлалтай уур амьсгалын өөрчлөлт, экосистемийн өртөх эмзэг байдлыг бууруулах, даван туулахад чиглэсэн чадавхыг бэхжүүлэх тогтвортой үйл ажиллагааг;</w:t>
            </w:r>
          </w:p>
          <w:p w14:paraId="0C836D50" w14:textId="77777777" w:rsidR="00DC6042" w:rsidRPr="00E60B8C" w:rsidRDefault="00DC6042" w:rsidP="00F73C9B">
            <w:pPr>
              <w:jc w:val="both"/>
              <w:rPr>
                <w:rFonts w:ascii="Arial" w:hAnsi="Arial" w:cs="Arial"/>
              </w:rPr>
            </w:pPr>
            <w:r w:rsidRPr="00E60B8C">
              <w:rPr>
                <w:rFonts w:ascii="Arial" w:hAnsi="Arial" w:cs="Arial"/>
              </w:rPr>
              <w:t>4.1.48.“хүлэмжийн хий” гэж байгалийн болон хүний үйл ажиллагааны улмаас агаар мандалд ялгарч, дэлхийн гадаргаас цацарч буй дулааныг тогтоож агаарын температурыг ихэсгэн хүлэмжийн нөлөөлөл үзүүлдэг нүүрсхүчлийн хий, метан, азотын дутуу исэл болон бусад хийг;</w:t>
            </w:r>
          </w:p>
          <w:p w14:paraId="29054173" w14:textId="77777777" w:rsidR="00DC6042" w:rsidRPr="00E60B8C" w:rsidRDefault="00DC6042" w:rsidP="00F73C9B">
            <w:pPr>
              <w:jc w:val="both"/>
              <w:rPr>
                <w:rFonts w:ascii="Arial" w:hAnsi="Arial" w:cs="Arial"/>
              </w:rPr>
            </w:pPr>
            <w:r w:rsidRPr="00E60B8C">
              <w:rPr>
                <w:rFonts w:ascii="Arial" w:hAnsi="Arial" w:cs="Arial"/>
              </w:rPr>
              <w:t>4.1.49.“хүлэмжийн хийн шингээлт” гэж ой, ургамлын бүрхэвч, хөрс, ус болон бусад экосистем хүлэмжийн хийг хэрэглэх биологийн үйл явцыг;</w:t>
            </w:r>
          </w:p>
          <w:p w14:paraId="49AC92C6" w14:textId="77777777" w:rsidR="00DC6042" w:rsidRPr="00E60B8C" w:rsidRDefault="00DC6042" w:rsidP="00F73C9B">
            <w:pPr>
              <w:jc w:val="both"/>
              <w:rPr>
                <w:rFonts w:ascii="Arial" w:hAnsi="Arial" w:cs="Arial"/>
              </w:rPr>
            </w:pPr>
            <w:r w:rsidRPr="00E60B8C">
              <w:rPr>
                <w:rFonts w:ascii="Arial" w:hAnsi="Arial" w:cs="Arial"/>
              </w:rPr>
              <w:t>4.1.50.“хүлэмжийн хийн ялгарал” гэж хүлэмжийн хий агаар мандалд ялгарч гарахыг;</w:t>
            </w:r>
          </w:p>
          <w:p w14:paraId="7C878008" w14:textId="77777777" w:rsidR="00DC6042" w:rsidRPr="00E60B8C" w:rsidRDefault="00DC6042" w:rsidP="00F73C9B">
            <w:pPr>
              <w:jc w:val="both"/>
              <w:rPr>
                <w:rFonts w:ascii="Arial" w:hAnsi="Arial" w:cs="Arial"/>
              </w:rPr>
            </w:pPr>
            <w:r w:rsidRPr="00E60B8C">
              <w:rPr>
                <w:rFonts w:ascii="Arial" w:hAnsi="Arial" w:cs="Arial"/>
              </w:rPr>
              <w:t>4.1.51.“хүлэмжийн хийн ялгарлыг бууруулах” гэж хүлэмжийн хийн ялгарлаас урьдчилан сэргийлэх, ялгарлын үүсвэр болон хэмжээг багасгах, агаар мандлаас зайлуулах, агуулах, шингээх замаар агаар мандал дахь хүлэмжийн хийн нийт хэмжээг бууруулах үйл ажиллагаа хэрэгжүүлэхийг;</w:t>
            </w:r>
          </w:p>
          <w:p w14:paraId="7547A565" w14:textId="77777777" w:rsidR="00DC6042" w:rsidRPr="00E60B8C" w:rsidRDefault="00DC6042" w:rsidP="00F73C9B">
            <w:pPr>
              <w:jc w:val="both"/>
              <w:rPr>
                <w:rFonts w:ascii="Arial" w:hAnsi="Arial" w:cs="Arial"/>
              </w:rPr>
            </w:pPr>
            <w:r w:rsidRPr="00E60B8C">
              <w:rPr>
                <w:rFonts w:ascii="Arial" w:hAnsi="Arial" w:cs="Arial"/>
              </w:rPr>
              <w:t>4.1.52.“хүлэмжийн хийн ялгарлын бууралт” гэж хүлэмжийн хийн ялгарлыг бууруулах арга хэмжээ, үйл ажиллагааны үр дүнг;</w:t>
            </w:r>
          </w:p>
          <w:p w14:paraId="58A10282" w14:textId="77777777" w:rsidR="00DC6042" w:rsidRPr="00E60B8C" w:rsidRDefault="00DC6042" w:rsidP="00F73C9B">
            <w:pPr>
              <w:jc w:val="both"/>
              <w:rPr>
                <w:rFonts w:ascii="Arial" w:hAnsi="Arial" w:cs="Arial"/>
              </w:rPr>
            </w:pPr>
            <w:r w:rsidRPr="00E60B8C">
              <w:rPr>
                <w:rFonts w:ascii="Arial" w:hAnsi="Arial" w:cs="Arial"/>
              </w:rPr>
              <w:t>4.1.53.”хүлэмжийн хийн ялгарал ихтэй салбар” гэж Үндэсний зорилтод туссан салбарыг;</w:t>
            </w:r>
          </w:p>
          <w:p w14:paraId="33EA27F1" w14:textId="77777777" w:rsidR="00DC6042" w:rsidRPr="00E60B8C" w:rsidRDefault="00DC6042" w:rsidP="00F73C9B">
            <w:pPr>
              <w:jc w:val="both"/>
              <w:rPr>
                <w:rFonts w:ascii="Arial" w:hAnsi="Arial" w:cs="Arial"/>
              </w:rPr>
            </w:pPr>
            <w:r w:rsidRPr="00E60B8C">
              <w:rPr>
                <w:rFonts w:ascii="Arial" w:hAnsi="Arial" w:cs="Arial"/>
              </w:rPr>
              <w:t>4.1.54.“Үндэсний зорилт” гэж уур амьсгалын өөрчлөлтийн нөлөөнд хариу арга хэмжээ болгож Монгол Улсын олон улсын гэрээний зорилтыг хэрэгжүүлэх үндэсний хэмжээнд тодорхойлсон хувь нэмрийг.</w:t>
            </w:r>
          </w:p>
        </w:tc>
        <w:tc>
          <w:tcPr>
            <w:tcW w:w="3260" w:type="dxa"/>
            <w:vAlign w:val="center"/>
          </w:tcPr>
          <w:p w14:paraId="390B25EA" w14:textId="77777777" w:rsidR="00DC6042" w:rsidRPr="00E60B8C" w:rsidRDefault="00DC6042" w:rsidP="00F73C9B">
            <w:pPr>
              <w:jc w:val="both"/>
              <w:rPr>
                <w:rFonts w:ascii="Arial" w:hAnsi="Arial" w:cs="Arial"/>
              </w:rPr>
            </w:pPr>
            <w:r w:rsidRPr="00E60B8C">
              <w:rPr>
                <w:rFonts w:ascii="Arial" w:hAnsi="Arial" w:cs="Arial"/>
              </w:rPr>
              <w:t>ТХОУтХ-ийн төслийн 5.1.11, 5.2.11-д ногоон санхүүжилтийн талаар тусгасан.</w:t>
            </w:r>
          </w:p>
          <w:p w14:paraId="7BBA41EB" w14:textId="728FCDDA" w:rsidR="00DC6042" w:rsidRPr="00E60B8C" w:rsidRDefault="00DC6042" w:rsidP="00F73C9B">
            <w:pPr>
              <w:jc w:val="both"/>
              <w:rPr>
                <w:rFonts w:ascii="Arial" w:hAnsi="Arial" w:cs="Arial"/>
              </w:rPr>
            </w:pPr>
            <w:r w:rsidRPr="00E60B8C">
              <w:rPr>
                <w:rFonts w:ascii="Arial" w:hAnsi="Arial" w:cs="Arial"/>
              </w:rPr>
              <w:t>Түүнчлэн, ТХОУтХ-ийн төслийн батлагдсан үзэл баримтлалд “ногоон санхүүжилт, такс</w:t>
            </w:r>
            <w:r w:rsidR="002E26BB" w:rsidRPr="00E60B8C">
              <w:rPr>
                <w:rFonts w:ascii="Arial" w:hAnsi="Arial" w:cs="Arial"/>
              </w:rPr>
              <w:t>о</w:t>
            </w:r>
            <w:r w:rsidRPr="00E60B8C">
              <w:rPr>
                <w:rFonts w:ascii="Arial" w:hAnsi="Arial" w:cs="Arial"/>
              </w:rPr>
              <w:t>номи, технологи, худалдан авалт, хөгжил”-ийн талаар тусгаагүй. Хууль тогтоомжийн тухай хуулийн 16.1-д “Хууль тогтоомжийн төслийг үзэл баримтлалд нь нийцүүлэн боловсруулна.” гэж заасан.</w:t>
            </w:r>
          </w:p>
        </w:tc>
      </w:tr>
      <w:tr w:rsidR="00DC6042" w:rsidRPr="00E60B8C" w14:paraId="5BEFF2E7" w14:textId="77777777" w:rsidTr="008377FC">
        <w:tc>
          <w:tcPr>
            <w:tcW w:w="568" w:type="dxa"/>
            <w:vAlign w:val="center"/>
          </w:tcPr>
          <w:p w14:paraId="49B1C115" w14:textId="77777777" w:rsidR="00DC6042" w:rsidRPr="00E60B8C" w:rsidRDefault="008945DC" w:rsidP="005C70D0">
            <w:pPr>
              <w:jc w:val="center"/>
              <w:rPr>
                <w:rFonts w:ascii="Arial" w:hAnsi="Arial" w:cs="Arial"/>
              </w:rPr>
            </w:pPr>
            <w:r w:rsidRPr="00E60B8C">
              <w:rPr>
                <w:rFonts w:ascii="Arial" w:hAnsi="Arial" w:cs="Arial"/>
              </w:rPr>
              <w:t>3</w:t>
            </w:r>
          </w:p>
        </w:tc>
        <w:tc>
          <w:tcPr>
            <w:tcW w:w="1559" w:type="dxa"/>
          </w:tcPr>
          <w:p w14:paraId="434928AE" w14:textId="77777777" w:rsidR="00DC6042" w:rsidRPr="00E60B8C" w:rsidRDefault="00DC6042" w:rsidP="00575F29">
            <w:pPr>
              <w:jc w:val="both"/>
              <w:rPr>
                <w:rFonts w:ascii="Arial" w:hAnsi="Arial" w:cs="Arial"/>
              </w:rPr>
            </w:pPr>
          </w:p>
        </w:tc>
        <w:tc>
          <w:tcPr>
            <w:tcW w:w="10206" w:type="dxa"/>
            <w:gridSpan w:val="4"/>
            <w:vAlign w:val="center"/>
          </w:tcPr>
          <w:p w14:paraId="68AA842F" w14:textId="77777777" w:rsidR="00DC6042" w:rsidRPr="00E60B8C" w:rsidRDefault="00DC6042" w:rsidP="00575F29">
            <w:pPr>
              <w:jc w:val="both"/>
              <w:rPr>
                <w:rFonts w:ascii="Arial" w:hAnsi="Arial" w:cs="Arial"/>
              </w:rPr>
            </w:pPr>
            <w:r w:rsidRPr="00E60B8C">
              <w:rPr>
                <w:rFonts w:ascii="Arial" w:hAnsi="Arial" w:cs="Arial"/>
              </w:rPr>
              <w:t>2/.Дээрх саналтай холбоотойгоор хуулийн төслийн 5.1.10 дахь заалт, 19.1.8 дахь заалтыг доор дурдсан агуулгаар өөрчлөн найруулах:</w:t>
            </w:r>
          </w:p>
          <w:p w14:paraId="709DEB45" w14:textId="77777777" w:rsidR="00DC6042" w:rsidRPr="00E60B8C" w:rsidRDefault="00DC6042" w:rsidP="00575F29">
            <w:pPr>
              <w:jc w:val="both"/>
              <w:rPr>
                <w:rFonts w:ascii="Arial" w:hAnsi="Arial" w:cs="Arial"/>
              </w:rPr>
            </w:pPr>
            <w:r w:rsidRPr="00E60B8C">
              <w:rPr>
                <w:rFonts w:ascii="Arial" w:hAnsi="Arial" w:cs="Arial"/>
              </w:rPr>
              <w:t>2.1/.5 дугаар зүйлийн 5.1.10 дахь заалт:</w:t>
            </w:r>
          </w:p>
          <w:p w14:paraId="75579AFE" w14:textId="77777777" w:rsidR="00DC6042" w:rsidRPr="00E60B8C" w:rsidRDefault="00DC6042" w:rsidP="00575F29">
            <w:pPr>
              <w:jc w:val="both"/>
              <w:rPr>
                <w:rFonts w:ascii="Arial" w:eastAsia="Aptos" w:hAnsi="Arial" w:cs="Arial"/>
                <w:bCs/>
                <w:kern w:val="0"/>
                <w14:ligatures w14:val="none"/>
              </w:rPr>
            </w:pPr>
            <w:r w:rsidRPr="00E60B8C">
              <w:rPr>
                <w:rFonts w:ascii="Arial" w:hAnsi="Arial" w:cs="Arial"/>
              </w:rPr>
              <w:t>“5.1.10.ногоон хөгжлийг дэмжсэн ногоон хөрөнгө оруулалтын зарчим”</w:t>
            </w:r>
          </w:p>
        </w:tc>
        <w:tc>
          <w:tcPr>
            <w:tcW w:w="3402" w:type="dxa"/>
            <w:gridSpan w:val="2"/>
            <w:vAlign w:val="center"/>
          </w:tcPr>
          <w:p w14:paraId="3CE1F5E3" w14:textId="77777777" w:rsidR="00DC6042" w:rsidRPr="00E60B8C" w:rsidRDefault="00DC6042" w:rsidP="00575F29">
            <w:pPr>
              <w:jc w:val="both"/>
              <w:rPr>
                <w:rFonts w:ascii="Arial" w:hAnsi="Arial" w:cs="Arial"/>
              </w:rPr>
            </w:pPr>
            <w:r w:rsidRPr="00E60B8C">
              <w:rPr>
                <w:rFonts w:ascii="Arial" w:hAnsi="Arial" w:cs="Arial"/>
              </w:rPr>
              <w:t>Саналыг хүлээн авч, ТХОУтХ-ийн төслийн 5.1.11, 5.2.11-д ногоон санхүүжилтийн талаар тусгасан.</w:t>
            </w:r>
          </w:p>
          <w:p w14:paraId="43A2E9CB" w14:textId="77777777" w:rsidR="00DC6042" w:rsidRPr="00E60B8C" w:rsidRDefault="00DC6042" w:rsidP="00575F29">
            <w:pPr>
              <w:widowControl w:val="0"/>
              <w:autoSpaceDE w:val="0"/>
              <w:autoSpaceDN w:val="0"/>
              <w:jc w:val="both"/>
              <w:rPr>
                <w:rFonts w:asciiTheme="minorBidi" w:hAnsiTheme="minorBidi"/>
              </w:rPr>
            </w:pPr>
          </w:p>
        </w:tc>
      </w:tr>
      <w:tr w:rsidR="00DC6042" w:rsidRPr="00E60B8C" w14:paraId="4ACEB02D" w14:textId="77777777" w:rsidTr="008E09CD">
        <w:tc>
          <w:tcPr>
            <w:tcW w:w="568" w:type="dxa"/>
            <w:vAlign w:val="center"/>
          </w:tcPr>
          <w:p w14:paraId="1F465FD0" w14:textId="77777777" w:rsidR="00DC6042" w:rsidRPr="00E60B8C" w:rsidRDefault="008945DC" w:rsidP="005C70D0">
            <w:pPr>
              <w:jc w:val="center"/>
              <w:rPr>
                <w:rFonts w:ascii="Arial" w:hAnsi="Arial" w:cs="Arial"/>
              </w:rPr>
            </w:pPr>
            <w:r w:rsidRPr="00E60B8C">
              <w:rPr>
                <w:rFonts w:ascii="Arial" w:hAnsi="Arial" w:cs="Arial"/>
              </w:rPr>
              <w:t>4</w:t>
            </w:r>
          </w:p>
        </w:tc>
        <w:tc>
          <w:tcPr>
            <w:tcW w:w="1559" w:type="dxa"/>
          </w:tcPr>
          <w:p w14:paraId="69D66482" w14:textId="77777777" w:rsidR="00DC6042" w:rsidRPr="00E60B8C" w:rsidRDefault="00DC6042" w:rsidP="00575F29">
            <w:pPr>
              <w:jc w:val="both"/>
              <w:rPr>
                <w:rFonts w:ascii="Arial" w:hAnsi="Arial" w:cs="Arial"/>
              </w:rPr>
            </w:pPr>
          </w:p>
        </w:tc>
        <w:tc>
          <w:tcPr>
            <w:tcW w:w="4678" w:type="dxa"/>
            <w:vAlign w:val="center"/>
          </w:tcPr>
          <w:p w14:paraId="60DAC709" w14:textId="77777777" w:rsidR="00DC6042" w:rsidRPr="00E60B8C" w:rsidRDefault="00DC6042" w:rsidP="00575F29">
            <w:pPr>
              <w:jc w:val="both"/>
              <w:rPr>
                <w:rFonts w:ascii="Arial" w:hAnsi="Arial" w:cs="Arial"/>
              </w:rPr>
            </w:pPr>
            <w:r w:rsidRPr="00E60B8C">
              <w:rPr>
                <w:rFonts w:ascii="Arial" w:hAnsi="Arial" w:cs="Arial"/>
              </w:rPr>
              <w:t>2.2/.19 дүгээр зүйлийн 19.1.8 дахь заалт:</w:t>
            </w:r>
          </w:p>
          <w:p w14:paraId="44128F1E" w14:textId="77777777" w:rsidR="00DC6042" w:rsidRPr="00E60B8C" w:rsidRDefault="00DC6042" w:rsidP="00575F29">
            <w:pPr>
              <w:jc w:val="both"/>
              <w:rPr>
                <w:rFonts w:ascii="Arial" w:eastAsia="Aptos" w:hAnsi="Arial" w:cs="Arial"/>
                <w:bCs/>
                <w:kern w:val="0"/>
                <w14:ligatures w14:val="none"/>
              </w:rPr>
            </w:pPr>
            <w:r w:rsidRPr="00E60B8C">
              <w:rPr>
                <w:rFonts w:ascii="Arial" w:hAnsi="Arial" w:cs="Arial"/>
              </w:rPr>
              <w:t>“19.1.8.хууль тогтоомжид өөрөөр заагаагүй бол ногоон хөрөнгө оруулалтыг дэмжсэн, жендэрийн мэдрэмжтэй байдлаар төлөвлөсөн байх.”</w:t>
            </w:r>
          </w:p>
        </w:tc>
        <w:tc>
          <w:tcPr>
            <w:tcW w:w="8930" w:type="dxa"/>
            <w:gridSpan w:val="5"/>
            <w:vAlign w:val="center"/>
          </w:tcPr>
          <w:p w14:paraId="17094C7D" w14:textId="77777777" w:rsidR="00DC6042" w:rsidRPr="00E60B8C" w:rsidRDefault="00DC6042" w:rsidP="00575F29">
            <w:pPr>
              <w:jc w:val="both"/>
              <w:rPr>
                <w:rFonts w:ascii="Arial" w:hAnsi="Arial" w:cs="Arial"/>
              </w:rPr>
            </w:pPr>
            <w:r w:rsidRPr="00E60B8C">
              <w:rPr>
                <w:rFonts w:ascii="Arial" w:hAnsi="Arial" w:cs="Arial"/>
              </w:rPr>
              <w:t>Саналыг хүлээн авч, ТХОУтХ-ийн төслийн 20 дугаар зүйлийн хэсгийг дараах байдлаар сайжруулав.</w:t>
            </w:r>
          </w:p>
          <w:p w14:paraId="5AC8220A" w14:textId="77777777" w:rsidR="00DC6042" w:rsidRPr="00E60B8C" w:rsidRDefault="00DC6042" w:rsidP="00575F29">
            <w:pPr>
              <w:widowControl w:val="0"/>
              <w:autoSpaceDE w:val="0"/>
              <w:autoSpaceDN w:val="0"/>
              <w:ind w:right="-1"/>
              <w:jc w:val="both"/>
              <w:rPr>
                <w:rFonts w:asciiTheme="minorBidi" w:hAnsiTheme="minorBidi"/>
              </w:rPr>
            </w:pPr>
            <w:r w:rsidRPr="00E60B8C">
              <w:rPr>
                <w:rFonts w:ascii="Arial" w:eastAsia="Times New Roman" w:hAnsi="Arial" w:cs="Arial"/>
                <w:kern w:val="0"/>
                <w14:ligatures w14:val="none"/>
              </w:rPr>
              <w:t xml:space="preserve">20.2.Хууль тогтоомжид тусгайлан заасан тохиолдолд төсвийн хөрөнгө оруулалтын төслийг эрчим хүчний хэмнэлттэй, ногоон санхүүжилтийг дэмжсэн, жендэрт суурилж төлөвлөсөн байх нь тухайн төслийг үнэлж, эрэмбэлэхэд давуу талд тооцогдоно. </w:t>
            </w:r>
          </w:p>
        </w:tc>
      </w:tr>
      <w:tr w:rsidR="00DC6042" w:rsidRPr="00E60B8C" w14:paraId="1C78C1E8" w14:textId="77777777" w:rsidTr="008E09CD">
        <w:tc>
          <w:tcPr>
            <w:tcW w:w="568" w:type="dxa"/>
            <w:vAlign w:val="center"/>
          </w:tcPr>
          <w:p w14:paraId="76498051" w14:textId="77777777" w:rsidR="00DC6042" w:rsidRPr="00E60B8C" w:rsidRDefault="008945DC" w:rsidP="005C70D0">
            <w:pPr>
              <w:jc w:val="center"/>
              <w:rPr>
                <w:rFonts w:ascii="Arial" w:hAnsi="Arial" w:cs="Arial"/>
              </w:rPr>
            </w:pPr>
            <w:r w:rsidRPr="00E60B8C">
              <w:rPr>
                <w:rFonts w:ascii="Arial" w:hAnsi="Arial" w:cs="Arial"/>
              </w:rPr>
              <w:t>5</w:t>
            </w:r>
          </w:p>
        </w:tc>
        <w:tc>
          <w:tcPr>
            <w:tcW w:w="1559" w:type="dxa"/>
          </w:tcPr>
          <w:p w14:paraId="7CCC98AF" w14:textId="77777777" w:rsidR="00DC6042" w:rsidRPr="00E60B8C" w:rsidRDefault="00DC6042" w:rsidP="00575F29">
            <w:pPr>
              <w:jc w:val="both"/>
              <w:rPr>
                <w:rFonts w:ascii="Arial" w:hAnsi="Arial" w:cs="Arial"/>
              </w:rPr>
            </w:pPr>
          </w:p>
        </w:tc>
        <w:tc>
          <w:tcPr>
            <w:tcW w:w="4678" w:type="dxa"/>
            <w:vAlign w:val="center"/>
          </w:tcPr>
          <w:p w14:paraId="500A7C1E" w14:textId="77777777" w:rsidR="00DC6042" w:rsidRPr="00E60B8C" w:rsidRDefault="00DC6042" w:rsidP="00575F29">
            <w:pPr>
              <w:jc w:val="both"/>
              <w:rPr>
                <w:rFonts w:ascii="Arial" w:eastAsia="Aptos" w:hAnsi="Arial" w:cs="Arial"/>
                <w:bCs/>
                <w:kern w:val="0"/>
                <w14:ligatures w14:val="none"/>
              </w:rPr>
            </w:pPr>
            <w:r w:rsidRPr="00E60B8C">
              <w:rPr>
                <w:rFonts w:ascii="Arial" w:hAnsi="Arial" w:cs="Arial"/>
              </w:rPr>
              <w:t>3/.Хуулийн төсөлд нэр томьёоны тодорхойлолт бий болгосонтой холбоотойгоор төслийн холбогдох зүйл, заалтуудад шаардлагатай өөрчлөлтүүдийг оруулах.</w:t>
            </w:r>
          </w:p>
        </w:tc>
        <w:tc>
          <w:tcPr>
            <w:tcW w:w="8930" w:type="dxa"/>
            <w:gridSpan w:val="5"/>
            <w:vAlign w:val="center"/>
          </w:tcPr>
          <w:p w14:paraId="3D485F31" w14:textId="6918D6C7" w:rsidR="00DC6042" w:rsidRPr="00E60B8C" w:rsidRDefault="00DC6042" w:rsidP="00575F29">
            <w:pPr>
              <w:jc w:val="both"/>
              <w:rPr>
                <w:rFonts w:asciiTheme="minorBidi" w:hAnsiTheme="minorBidi"/>
              </w:rPr>
            </w:pPr>
            <w:r w:rsidRPr="00E60B8C">
              <w:rPr>
                <w:rFonts w:ascii="Arial" w:hAnsi="Arial" w:cs="Arial"/>
              </w:rPr>
              <w:t>ТХОУтХ-ийн төслийн батлагдсан үзэл баримтлалд уг хуулийн зорилгыг хөгжлийн бодлогын зорилго, зорилтыг хэрэгжүүлэх хүрээнд нийгэм, эдийн засгийн дэд бүтцийг бүрдүүлэхэд төсвийн хөрөнгө оруулалтын төслийн төлөвлөлт, хэрэгжилт, санхүүжилт, хяналт, тайлагналт, хөрөнгийн удирдлага, ашиглалтыг ил тод, үр ашигтай хэрэгжүүлэхтэй холбогдуулан төсвийн хөрөнгө оруулалтын удирдлагын эрх зүйн нэгдмэл орчныг бүрдүүлэх хэмээн тодорхойлсон. “Ногоон санхүүжилт, такс</w:t>
            </w:r>
            <w:r w:rsidR="00861FA3" w:rsidRPr="00E60B8C">
              <w:rPr>
                <w:rFonts w:ascii="Arial" w:hAnsi="Arial" w:cs="Arial"/>
              </w:rPr>
              <w:t>о</w:t>
            </w:r>
            <w:r w:rsidRPr="00E60B8C">
              <w:rPr>
                <w:rFonts w:ascii="Arial" w:hAnsi="Arial" w:cs="Arial"/>
              </w:rPr>
              <w:t>номи, технологи, худалдан авалт, хөгжил”-ийн талаар тусгаагүй. Хууль тогтоомжийн тухай хуулийн 16.1-д “Хууль тогтоомжийн төслийг үзэл баримтлалд нь нийцүүлэн боловсруулна.” гэж заасан.</w:t>
            </w:r>
          </w:p>
        </w:tc>
      </w:tr>
      <w:tr w:rsidR="001A0365" w:rsidRPr="00E60B8C" w14:paraId="33E8C105" w14:textId="77777777" w:rsidTr="008445EF">
        <w:tc>
          <w:tcPr>
            <w:tcW w:w="568" w:type="dxa"/>
            <w:vAlign w:val="center"/>
          </w:tcPr>
          <w:p w14:paraId="5FB3925C" w14:textId="77777777" w:rsidR="001A0365" w:rsidRPr="00E60B8C" w:rsidRDefault="001A0365" w:rsidP="001A0365">
            <w:pPr>
              <w:jc w:val="center"/>
              <w:rPr>
                <w:rFonts w:ascii="Arial" w:hAnsi="Arial" w:cs="Arial"/>
              </w:rPr>
            </w:pPr>
            <w:r w:rsidRPr="00E60B8C">
              <w:rPr>
                <w:rFonts w:ascii="Arial" w:hAnsi="Arial" w:cs="Arial"/>
              </w:rPr>
              <w:t>6</w:t>
            </w:r>
          </w:p>
        </w:tc>
        <w:tc>
          <w:tcPr>
            <w:tcW w:w="1559" w:type="dxa"/>
          </w:tcPr>
          <w:p w14:paraId="0702AC4A" w14:textId="77777777" w:rsidR="001A0365" w:rsidRPr="00E60B8C" w:rsidRDefault="001A0365" w:rsidP="001A0365">
            <w:pPr>
              <w:jc w:val="both"/>
              <w:rPr>
                <w:rFonts w:ascii="Arial" w:hAnsi="Arial" w:cs="Arial"/>
                <w:b/>
                <w:bCs/>
              </w:rPr>
            </w:pPr>
          </w:p>
        </w:tc>
        <w:tc>
          <w:tcPr>
            <w:tcW w:w="8930" w:type="dxa"/>
            <w:gridSpan w:val="3"/>
            <w:vAlign w:val="center"/>
          </w:tcPr>
          <w:p w14:paraId="0C9856B2" w14:textId="77777777" w:rsidR="001A0365" w:rsidRPr="00E60B8C" w:rsidRDefault="001A0365" w:rsidP="001A0365">
            <w:pPr>
              <w:jc w:val="both"/>
              <w:rPr>
                <w:rFonts w:ascii="Arial" w:hAnsi="Arial" w:cs="Arial"/>
              </w:rPr>
            </w:pPr>
            <w:r w:rsidRPr="00E60B8C">
              <w:rPr>
                <w:rFonts w:ascii="Arial" w:hAnsi="Arial" w:cs="Arial"/>
              </w:rPr>
              <w:t>2.Уур амьсгалын эрсдэл, эмзэг байдлын үнэлгээ хийхийг шаардлага болгох;</w:t>
            </w:r>
          </w:p>
          <w:p w14:paraId="4B42ACE6" w14:textId="5B57EFFF" w:rsidR="001A0365" w:rsidRPr="00E60B8C" w:rsidRDefault="001A0365" w:rsidP="001A0365">
            <w:pPr>
              <w:jc w:val="both"/>
              <w:rPr>
                <w:rFonts w:ascii="Arial" w:hAnsi="Arial" w:cs="Arial"/>
              </w:rPr>
            </w:pPr>
            <w:r w:rsidRPr="00E60B8C">
              <w:rPr>
                <w:rFonts w:ascii="Arial" w:hAnsi="Arial" w:cs="Arial"/>
              </w:rPr>
              <w:t>1/Хуулийн төслийн 22 дугаар зүйлд техник, эдийн засгийн үндэслэлийн агуулгад “22.1.5.байгаль орчин, уур амьсгалд үзүүлэх нөлөөлөл, байгаль орчныг хамгаалах, урьдчилан сэргийлэх болон нөхөн сэргээлтийн арга хэмжээг тусгасан байгаль орчны нөлөөллийн нарийвчилсан үнэлгээ;” гэж тусгасан байна. Энэ зохицуулалтын зорилго нь хөрөнгө оруулалтын үр дүн байгаль орчинд хэрхэн нөлөөлж байгааг үнэлэхэд чиглэсэн байна. Гэхдээ байгаль орчны нөлөөллийн үнэлгээнээс гадна төсөл хэрэгжүүлэх бүс нутаг, байршилд уур амьсгалын эрсдэл байгаа эсэх, цаашид уг эрсдэлд тухайн хөрөнгө эмзэг байгаа эсэхийг үнэлэх нь хөрөнгө оруулалтын үр ашгийг нэмэгдүүлэх ач холбогдолтой асуудал юм. Уг эрсдэлийг харгалзаж хөрөнгө оруулалтын төслийг хэрэгжүүлэх нь хөрөнгийн амьдралын мөчлөгийн уртасгах нөхцөл болох ба уг үнэлгээг хийснээр цаашид хэрэгжих дараагийн төслүүдийг тодорхойлоход чухал ач холбогдолтой байна. Иймээс, “... байгаль орчны нөлөөллийн нарийвчилсан үнэлгээ ...” гэсний дараа “... уур амьсгалын өөрчлөлтийн эрсдэл, эмзэг байдлын үнэлгээг хариу арга хэмжээний хамт цогцоор ...” гэж нэмэх нь ТЭЗҮ тайлан хийгдэхээр заасан өргөн цар хүрээтэй төслүүдийн хувьд зайлшгүй харгалзах шаардлагатай үнэлгээ гэж харж байна. Уг уур амьсгалын өөрчлөлтийн эрсдэл, эмзэг байдлын үнэлгээг конвенцын дагуу ус цаг уурын асуудал эрхэлсэн байгууллага хийж байгаа.</w:t>
            </w:r>
          </w:p>
          <w:p w14:paraId="57EFE346" w14:textId="77777777" w:rsidR="001A0365" w:rsidRPr="00E60B8C" w:rsidRDefault="001A0365" w:rsidP="001A0365">
            <w:pPr>
              <w:jc w:val="both"/>
              <w:rPr>
                <w:rFonts w:ascii="Arial" w:hAnsi="Arial" w:cs="Arial"/>
              </w:rPr>
            </w:pPr>
            <w:r w:rsidRPr="00E60B8C">
              <w:rPr>
                <w:rFonts w:ascii="Arial" w:hAnsi="Arial" w:cs="Arial"/>
              </w:rPr>
              <w:t>Иймд хуулийн төслийн 22 дугаар зүйлийн 22.1.5 дахь заалтын “...байгаль орчны нөлөөллийн нарийвчилсан үнэлгээ...” гэсний дараа "... уур амьсгалын өөрчлөлтийн эрсдэл, эмзэг байдлын үнэлгээг хариу арга хэмжээний хамт цогцоор" гэж нэмэх.</w:t>
            </w:r>
          </w:p>
          <w:p w14:paraId="28EEC79A" w14:textId="77777777" w:rsidR="001A0365" w:rsidRPr="00E60B8C" w:rsidRDefault="001A0365" w:rsidP="001A0365">
            <w:pPr>
              <w:jc w:val="both"/>
              <w:rPr>
                <w:rFonts w:ascii="Arial" w:hAnsi="Arial" w:cs="Arial"/>
              </w:rPr>
            </w:pPr>
            <w:r w:rsidRPr="00E60B8C">
              <w:rPr>
                <w:rFonts w:ascii="Arial" w:hAnsi="Arial" w:cs="Arial"/>
              </w:rPr>
              <w:t>2/Хуулийн төслийн 6 дугаар зүйлийн 6.2 дахь хэсгийн "байгаль орчны нөлөөллийн үнэлгээг боловсруулах..." гэсний дараа "...уур амьсгалын өөрчлөлтийн эрсдэл, эмзэг байдлын үнэлгээ" гэж нэмэх.</w:t>
            </w:r>
          </w:p>
          <w:p w14:paraId="6B6C2A3F" w14:textId="77777777" w:rsidR="001A0365" w:rsidRPr="00E60B8C" w:rsidRDefault="001A0365" w:rsidP="001A0365">
            <w:pPr>
              <w:jc w:val="both"/>
              <w:rPr>
                <w:rFonts w:ascii="Arial" w:hAnsi="Arial" w:cs="Arial"/>
              </w:rPr>
            </w:pPr>
            <w:r w:rsidRPr="00E60B8C">
              <w:rPr>
                <w:rFonts w:ascii="Arial" w:hAnsi="Arial" w:cs="Arial"/>
              </w:rPr>
              <w:t>3/Мөн хуулийн төслийн 23 дугаар зүйлд төслийн нийгмийн ач холбогдол болон эдийн засгийн үр ашгийг тооцох шинжилгээ хийхэд тавигдах шаардлагад "23.2.5. байгаль орчин, тогтвортой хөгжил, уур амьсгалын өөрчлөлтөд үзүүлэх нөлөөллийг үнэлсэн байх" гэж заасан нь ихээхэн ач холбогдолтой заалт болжээ. Гэхдээ хуулийн хэрэгжилтийг хангуулахад илүү тодорхой байх нь үр дүнтэй гэж үзэж байгаа ба байгаль орчны нөлөөллийг "байгаль орчинд нөлөөлөх байдлын үнэлгээгээр тодорхойлох бол "тогтвортой хөгжил", "уур амьсгалын өөрчлөлтөд үзүүлэх нөлөөллийг үнэлсэн байх" гэснийг илүү хэмжигдэхүйц тодорхой болгох нь зүйтэй байна.</w:t>
            </w:r>
          </w:p>
          <w:p w14:paraId="2F9DA1C8" w14:textId="77777777" w:rsidR="001A0365" w:rsidRPr="00E60B8C" w:rsidRDefault="001A0365" w:rsidP="001A0365">
            <w:pPr>
              <w:jc w:val="both"/>
              <w:rPr>
                <w:rFonts w:ascii="Arial" w:hAnsi="Arial" w:cs="Arial"/>
              </w:rPr>
            </w:pPr>
            <w:r w:rsidRPr="00E60B8C">
              <w:rPr>
                <w:rFonts w:ascii="Arial" w:hAnsi="Arial" w:cs="Arial"/>
              </w:rPr>
              <w:t>Иймд хуулийн төслийн 23 дугаар зүйлийн 23.2.5 дахь заалтын агуулгыг дараах агуулгаар 2 хэсэг болгон өөрчлөх шаардлагатай байна.</w:t>
            </w:r>
          </w:p>
          <w:p w14:paraId="4D5448E7" w14:textId="77777777" w:rsidR="001A0365" w:rsidRPr="00E60B8C" w:rsidRDefault="001A0365" w:rsidP="001A0365">
            <w:pPr>
              <w:jc w:val="both"/>
              <w:rPr>
                <w:rFonts w:ascii="Arial" w:hAnsi="Arial" w:cs="Arial"/>
              </w:rPr>
            </w:pPr>
            <w:r w:rsidRPr="00E60B8C">
              <w:rPr>
                <w:rFonts w:ascii="Arial" w:hAnsi="Arial" w:cs="Arial"/>
              </w:rPr>
              <w:t>Хуулийн төслийн 23 дугаар зүйлийн 23.2.5 дахь заалтыг дараах байдлаар нэмж найруулах:</w:t>
            </w:r>
          </w:p>
          <w:p w14:paraId="357D9831" w14:textId="77777777" w:rsidR="001A0365" w:rsidRPr="00E60B8C" w:rsidRDefault="001A0365" w:rsidP="001A0365">
            <w:pPr>
              <w:jc w:val="both"/>
              <w:rPr>
                <w:rFonts w:ascii="Arial" w:eastAsia="Aptos" w:hAnsi="Arial" w:cs="Arial"/>
                <w:bCs/>
                <w:kern w:val="0"/>
                <w14:ligatures w14:val="none"/>
              </w:rPr>
            </w:pPr>
            <w:r w:rsidRPr="00E60B8C">
              <w:rPr>
                <w:rFonts w:ascii="Arial" w:hAnsi="Arial" w:cs="Arial"/>
              </w:rPr>
              <w:t>"23.2.5.байгаль орчны нөлөөллийн үнэлгээ болон уур амьсгалын өөрчлөлтийн эрсдэл, эмзэг байдлын үнэлгээг хийсэн байх;"</w:t>
            </w:r>
          </w:p>
        </w:tc>
        <w:tc>
          <w:tcPr>
            <w:tcW w:w="4678" w:type="dxa"/>
            <w:gridSpan w:val="3"/>
            <w:vAlign w:val="center"/>
          </w:tcPr>
          <w:p w14:paraId="2E445436" w14:textId="053ED45C" w:rsidR="001A0365" w:rsidRPr="00E60B8C" w:rsidRDefault="001A0365" w:rsidP="001A0365">
            <w:pPr>
              <w:jc w:val="both"/>
              <w:rPr>
                <w:rFonts w:ascii="Arial" w:hAnsi="Arial" w:cs="Arial"/>
              </w:rPr>
            </w:pPr>
            <w:r w:rsidRPr="00E60B8C">
              <w:rPr>
                <w:rFonts w:ascii="Arial" w:hAnsi="Arial" w:cs="Arial"/>
              </w:rPr>
              <w:t>ТХОУтХ-ийн төслийн батлагдсан үзэл баримтлалд уг хуулийн зорилгыг хөгжлийн бодлогын зорилго, зорилтыг хэрэгжүүлэх хүрээнд нийгэм, эдийн засгийн дэд бүтцийг бүрдүүлэхэд төсвийн хөрөнгө оруулалтын төслийн төлөвлөлт, хэрэгжилт, санхүүжилт, хяналт, тайлагналт, хөрөнгийн удирдлага, ашиглалтыг ил тод, үр ашигтай хэрэгжүүлэхтэй холбогдуулан төсвийн хөрөнгө оруулалтын удирдлагын эрх зүйн нэгдмэл орчныг бүрдүүлэх хэмээн тодорхойлсон. “Ногоон санхүүжилт, такс</w:t>
            </w:r>
            <w:r w:rsidR="00A52ECA" w:rsidRPr="00E60B8C">
              <w:rPr>
                <w:rFonts w:ascii="Arial" w:hAnsi="Arial" w:cs="Arial"/>
              </w:rPr>
              <w:t>о</w:t>
            </w:r>
            <w:r w:rsidRPr="00E60B8C">
              <w:rPr>
                <w:rFonts w:ascii="Arial" w:hAnsi="Arial" w:cs="Arial"/>
              </w:rPr>
              <w:t xml:space="preserve">номи, технологи, худалдан авалт, хөгжил”-ийн талаар тусгаагүй. </w:t>
            </w:r>
          </w:p>
          <w:p w14:paraId="0E5F6F3E" w14:textId="77777777" w:rsidR="001A0365" w:rsidRPr="00E60B8C" w:rsidRDefault="001A0365" w:rsidP="001A0365">
            <w:pPr>
              <w:jc w:val="both"/>
              <w:rPr>
                <w:rFonts w:asciiTheme="minorBidi" w:hAnsiTheme="minorBidi"/>
              </w:rPr>
            </w:pPr>
            <w:r w:rsidRPr="00E60B8C">
              <w:rPr>
                <w:rFonts w:asciiTheme="minorBidi" w:hAnsiTheme="minorBidi"/>
              </w:rPr>
              <w:t>Байгаль орчны нөлөөллийн үнэлгээ нь ТЭЗҮ-ийн бүрэлдэхүүн тул ТХОУтХ-ийн төслийн хүрээнд мөн агуулгаар дараах байдлаар тусгасан.</w:t>
            </w:r>
          </w:p>
          <w:p w14:paraId="7E3B45E8" w14:textId="77777777" w:rsidR="001A0365" w:rsidRPr="00E60B8C" w:rsidRDefault="001A0365" w:rsidP="001A0365">
            <w:pPr>
              <w:widowControl w:val="0"/>
              <w:autoSpaceDE w:val="0"/>
              <w:autoSpaceDN w:val="0"/>
              <w:ind w:right="-23"/>
              <w:jc w:val="both"/>
              <w:rPr>
                <w:rFonts w:ascii="Arial" w:eastAsia="Arial MT" w:hAnsi="Arial" w:cs="Arial"/>
                <w:color w:val="000000" w:themeColor="text1"/>
                <w:kern w:val="0"/>
                <w14:ligatures w14:val="none"/>
              </w:rPr>
            </w:pPr>
            <w:r w:rsidRPr="00E60B8C">
              <w:rPr>
                <w:rFonts w:ascii="Arial" w:eastAsia="Arial MT" w:hAnsi="Arial" w:cs="Arial"/>
                <w:color w:val="000000" w:themeColor="text1"/>
                <w:spacing w:val="-2"/>
                <w:kern w:val="0"/>
                <w14:ligatures w14:val="none"/>
              </w:rPr>
              <w:t>24.1</w:t>
            </w:r>
            <w:r w:rsidRPr="00E60B8C">
              <w:rPr>
                <w:rFonts w:ascii="Arial" w:eastAsia="Arial MT" w:hAnsi="Arial" w:cs="Arial"/>
                <w:color w:val="000000" w:themeColor="text1"/>
                <w:kern w:val="0"/>
                <w14:ligatures w14:val="none"/>
              </w:rPr>
              <w:t>.5.холбогдох хуульд заасан тохиолдолд байгаль орчин, уур амьсгалд үзүүлэх нөлөөлөл, байгаль орчныг хамгаалах, урьдчилан сэргийлэх болон нөхөн сэргээх арга хэмжээг тусгасан байгаль орчны нөлөөллийн нарийвчилсан үнэлгээ;</w:t>
            </w:r>
          </w:p>
          <w:p w14:paraId="42F5D1D0" w14:textId="77777777" w:rsidR="001A0365" w:rsidRPr="00E60B8C" w:rsidRDefault="001A0365" w:rsidP="001A0365">
            <w:pPr>
              <w:jc w:val="both"/>
              <w:rPr>
                <w:rFonts w:asciiTheme="minorBidi" w:hAnsiTheme="minorBidi"/>
              </w:rPr>
            </w:pPr>
            <w:r w:rsidRPr="00E60B8C">
              <w:rPr>
                <w:rFonts w:asciiTheme="minorBidi" w:hAnsiTheme="minorBidi"/>
              </w:rPr>
              <w:t xml:space="preserve">Нөгөөтээгүүр, Байгаль орчинд нөлөөлөх байдлын үнэлгээний тухай хуулиар зохицуулагддаг асуудал юм. </w:t>
            </w:r>
          </w:p>
          <w:p w14:paraId="6B7EEE34" w14:textId="77777777" w:rsidR="001A0365" w:rsidRPr="00E60B8C" w:rsidRDefault="001A0365" w:rsidP="001A0365">
            <w:pPr>
              <w:jc w:val="both"/>
              <w:rPr>
                <w:rFonts w:asciiTheme="minorBidi" w:hAnsiTheme="minorBidi"/>
              </w:rPr>
            </w:pPr>
          </w:p>
          <w:p w14:paraId="7F853254" w14:textId="77777777" w:rsidR="001A0365" w:rsidRPr="00E60B8C" w:rsidRDefault="001A0365" w:rsidP="001A0365">
            <w:pPr>
              <w:jc w:val="both"/>
              <w:rPr>
                <w:rFonts w:asciiTheme="minorBidi" w:hAnsiTheme="minorBidi"/>
              </w:rPr>
            </w:pPr>
            <w:r w:rsidRPr="00E60B8C">
              <w:rPr>
                <w:rFonts w:ascii="Arial" w:hAnsi="Arial" w:cs="Arial"/>
              </w:rPr>
              <w:t>Хуулийн төсөл боловсруулахад Хууль тогтоомжийн тухай хуулийн 16.1-д “Хууль тогтоомжийн төслийг үзэл баримтлалд нь нийцүүлэн боловсруулна.” гэж, мөн 29.1.3-т “тухайн хуулиар зохицуулах нийгмийн харилцааны хүрээнээс хальсан асуудлыг тусгахгүй байх” гэсэн шаардлага тавигддаг тул саналыг хүлээн авах боломжгүй.</w:t>
            </w:r>
          </w:p>
        </w:tc>
      </w:tr>
      <w:tr w:rsidR="00DC6042" w:rsidRPr="00E60B8C" w14:paraId="1CBBF99D" w14:textId="77777777" w:rsidTr="008945DC">
        <w:tc>
          <w:tcPr>
            <w:tcW w:w="568" w:type="dxa"/>
            <w:vAlign w:val="center"/>
          </w:tcPr>
          <w:p w14:paraId="0341A414" w14:textId="77777777" w:rsidR="00DC6042" w:rsidRPr="00E60B8C" w:rsidRDefault="008945DC" w:rsidP="005C70D0">
            <w:pPr>
              <w:jc w:val="center"/>
              <w:rPr>
                <w:rFonts w:ascii="Arial" w:hAnsi="Arial" w:cs="Arial"/>
              </w:rPr>
            </w:pPr>
            <w:r w:rsidRPr="00E60B8C">
              <w:rPr>
                <w:rFonts w:ascii="Arial" w:hAnsi="Arial" w:cs="Arial"/>
              </w:rPr>
              <w:t>7</w:t>
            </w:r>
          </w:p>
        </w:tc>
        <w:tc>
          <w:tcPr>
            <w:tcW w:w="1559" w:type="dxa"/>
          </w:tcPr>
          <w:p w14:paraId="08403CC8" w14:textId="77777777" w:rsidR="00DC6042" w:rsidRPr="00E60B8C" w:rsidRDefault="00DC6042" w:rsidP="00575F29">
            <w:pPr>
              <w:jc w:val="both"/>
              <w:rPr>
                <w:rFonts w:ascii="Arial" w:hAnsi="Arial" w:cs="Arial"/>
              </w:rPr>
            </w:pPr>
          </w:p>
        </w:tc>
        <w:tc>
          <w:tcPr>
            <w:tcW w:w="6946" w:type="dxa"/>
            <w:gridSpan w:val="2"/>
            <w:vAlign w:val="center"/>
          </w:tcPr>
          <w:p w14:paraId="236869E6" w14:textId="77777777" w:rsidR="00DC6042" w:rsidRPr="00E60B8C" w:rsidRDefault="00DC6042" w:rsidP="00575F29">
            <w:pPr>
              <w:jc w:val="both"/>
              <w:rPr>
                <w:rFonts w:ascii="Arial" w:hAnsi="Arial" w:cs="Arial"/>
              </w:rPr>
            </w:pPr>
            <w:r w:rsidRPr="00E60B8C">
              <w:rPr>
                <w:rFonts w:ascii="Arial" w:hAnsi="Arial" w:cs="Arial"/>
              </w:rPr>
              <w:t>4/Хуулийн төслийн 23 дугаар зүйлд 23.2.7 дахь заалт нэмэх:</w:t>
            </w:r>
          </w:p>
          <w:p w14:paraId="77B37196" w14:textId="77777777" w:rsidR="00DC6042" w:rsidRPr="00E60B8C" w:rsidRDefault="00DC6042" w:rsidP="00575F29">
            <w:pPr>
              <w:jc w:val="both"/>
              <w:rPr>
                <w:rFonts w:ascii="Arial" w:hAnsi="Arial" w:cs="Arial"/>
              </w:rPr>
            </w:pPr>
            <w:r w:rsidRPr="00E60B8C">
              <w:rPr>
                <w:rFonts w:ascii="Arial" w:hAnsi="Arial" w:cs="Arial"/>
              </w:rPr>
              <w:t>"23.2.7.тогтвортой хөгжлийн зорилтод нийцсэн байх."</w:t>
            </w:r>
          </w:p>
        </w:tc>
        <w:tc>
          <w:tcPr>
            <w:tcW w:w="6662" w:type="dxa"/>
            <w:gridSpan w:val="4"/>
            <w:vAlign w:val="center"/>
          </w:tcPr>
          <w:p w14:paraId="3A197EAB" w14:textId="067C3BB6" w:rsidR="00DC6042" w:rsidRPr="00E60B8C" w:rsidRDefault="00DC6042" w:rsidP="00575F29">
            <w:pPr>
              <w:jc w:val="both"/>
              <w:rPr>
                <w:rFonts w:ascii="Arial" w:eastAsia="DengXian" w:hAnsi="Arial" w:cs="Arial"/>
                <w:kern w:val="0"/>
                <w14:ligatures w14:val="none"/>
              </w:rPr>
            </w:pPr>
            <w:r w:rsidRPr="00E60B8C">
              <w:rPr>
                <w:rFonts w:ascii="Arial" w:eastAsia="DengXian" w:hAnsi="Arial" w:cs="Arial"/>
                <w:kern w:val="0"/>
                <w14:ligatures w14:val="none"/>
              </w:rPr>
              <w:t>Саналыг хүлээн авч, ТХОУтХ-ийн төслийн 25 дугаар зүйлийн хэсгийг дараах байдлаар сайжруулав.</w:t>
            </w:r>
          </w:p>
          <w:p w14:paraId="7F1D2907" w14:textId="77777777" w:rsidR="00DC6042" w:rsidRPr="00E60B8C" w:rsidRDefault="00DC6042" w:rsidP="00575F29">
            <w:pPr>
              <w:jc w:val="both"/>
              <w:rPr>
                <w:rFonts w:asciiTheme="minorBidi" w:hAnsiTheme="minorBidi"/>
              </w:rPr>
            </w:pPr>
            <w:r w:rsidRPr="00E60B8C">
              <w:rPr>
                <w:rFonts w:ascii="Arial" w:eastAsia="DengXian" w:hAnsi="Arial" w:cs="Arial"/>
                <w:kern w:val="0"/>
                <w14:ligatures w14:val="none"/>
              </w:rPr>
              <w:t>25.2.5.байгаль орчин, тогтвортой хөгжил, уур амьсгалын өөрчлөлтөд үзүүлэх нөлөөллийг холбогдох хууль тогтоомжид зааснаар үнэлсэн байх;</w:t>
            </w:r>
          </w:p>
        </w:tc>
      </w:tr>
      <w:tr w:rsidR="00DC6042" w:rsidRPr="00E60B8C" w14:paraId="6FA6B6BD" w14:textId="77777777" w:rsidTr="008945DC">
        <w:tc>
          <w:tcPr>
            <w:tcW w:w="568" w:type="dxa"/>
            <w:vAlign w:val="center"/>
          </w:tcPr>
          <w:p w14:paraId="7263D07A" w14:textId="77777777" w:rsidR="00DC6042" w:rsidRPr="00E60B8C" w:rsidRDefault="008945DC" w:rsidP="005C70D0">
            <w:pPr>
              <w:jc w:val="center"/>
              <w:rPr>
                <w:rFonts w:ascii="Arial" w:hAnsi="Arial" w:cs="Arial"/>
              </w:rPr>
            </w:pPr>
            <w:r w:rsidRPr="00E60B8C">
              <w:rPr>
                <w:rFonts w:ascii="Arial" w:hAnsi="Arial" w:cs="Arial"/>
              </w:rPr>
              <w:t>8</w:t>
            </w:r>
          </w:p>
        </w:tc>
        <w:tc>
          <w:tcPr>
            <w:tcW w:w="1559" w:type="dxa"/>
          </w:tcPr>
          <w:p w14:paraId="7A41CD5B" w14:textId="77777777" w:rsidR="00DC6042" w:rsidRPr="00E60B8C" w:rsidRDefault="00DC6042" w:rsidP="00575F29">
            <w:pPr>
              <w:jc w:val="both"/>
              <w:rPr>
                <w:rFonts w:ascii="Arial" w:hAnsi="Arial" w:cs="Arial"/>
              </w:rPr>
            </w:pPr>
          </w:p>
        </w:tc>
        <w:tc>
          <w:tcPr>
            <w:tcW w:w="6946" w:type="dxa"/>
            <w:gridSpan w:val="2"/>
            <w:vAlign w:val="center"/>
          </w:tcPr>
          <w:p w14:paraId="497011C5" w14:textId="77777777" w:rsidR="00DC6042" w:rsidRPr="00E60B8C" w:rsidRDefault="00DC6042" w:rsidP="00575F29">
            <w:pPr>
              <w:jc w:val="both"/>
              <w:rPr>
                <w:rFonts w:ascii="Arial" w:hAnsi="Arial" w:cs="Arial"/>
              </w:rPr>
            </w:pPr>
            <w:r w:rsidRPr="00E60B8C">
              <w:rPr>
                <w:rFonts w:ascii="Arial" w:hAnsi="Arial" w:cs="Arial"/>
              </w:rPr>
              <w:t>5/Хуулийн төслийн 24.2.2-д зааснаар "аймаг, нийслэлийн Засаг дарга нь төслийн ач холбогдлыг бүс нутгийн түвшинд үнэлж, орон нутгийн хөгжлийн бодлоготой уялдуулан бүс нутгийн нийгэм, эдийн засгийн үр өгөөжийг үнэлэн, байгаль орчин, дэд бүтцийн нөхцөлд суурилсан үнэлгээг хийсний үндсэн дээр эрэмбэлэхээр заажээ.</w:t>
            </w:r>
          </w:p>
          <w:p w14:paraId="6B669A31" w14:textId="77777777" w:rsidR="00DC6042" w:rsidRPr="00E60B8C" w:rsidRDefault="00DC6042" w:rsidP="00575F29">
            <w:pPr>
              <w:jc w:val="both"/>
              <w:rPr>
                <w:rFonts w:ascii="Arial" w:hAnsi="Arial" w:cs="Arial"/>
              </w:rPr>
            </w:pPr>
            <w:r w:rsidRPr="00E60B8C">
              <w:rPr>
                <w:rFonts w:ascii="Arial" w:hAnsi="Arial" w:cs="Arial"/>
              </w:rPr>
              <w:t>Дээрх байгаль орчны үнэлгээ гэснийг илүү тодорхой болгож, “уур амьсгалын өөрчлөлтийн эрсдэл болон эмзэг байдлын үнэлгээний үр дүнг" харгалзахаар зохицуулалтыг илүү нарийвчлах нь зүйтэй байна.</w:t>
            </w:r>
          </w:p>
          <w:p w14:paraId="5A362BA8" w14:textId="77777777" w:rsidR="00DC6042" w:rsidRPr="00E60B8C" w:rsidRDefault="00DC6042" w:rsidP="00575F29">
            <w:pPr>
              <w:jc w:val="both"/>
              <w:rPr>
                <w:rFonts w:ascii="Arial" w:hAnsi="Arial" w:cs="Arial"/>
              </w:rPr>
            </w:pPr>
            <w:r w:rsidRPr="00E60B8C">
              <w:rPr>
                <w:rFonts w:ascii="Arial" w:hAnsi="Arial" w:cs="Arial"/>
              </w:rPr>
              <w:t>Иймд хуулийн төслийн 24 дүгээр зүйлийн 24.2.2 дахь заалтын “...байгаль орчин” гэсний дараа “, уур амьсгалын өөрчлөлтийн эрсдэл болон эмзэг байдлын үнэлгээ," гэж нэмэх.</w:t>
            </w:r>
          </w:p>
          <w:p w14:paraId="6B35AE8F" w14:textId="77777777" w:rsidR="00DC6042" w:rsidRPr="00E60B8C" w:rsidRDefault="00DC6042" w:rsidP="00575F29">
            <w:pPr>
              <w:jc w:val="both"/>
              <w:rPr>
                <w:rFonts w:ascii="Arial" w:hAnsi="Arial" w:cs="Arial"/>
              </w:rPr>
            </w:pPr>
            <w:r w:rsidRPr="00E60B8C">
              <w:rPr>
                <w:rFonts w:ascii="Arial" w:hAnsi="Arial" w:cs="Arial"/>
              </w:rPr>
              <w:t>6/Хуулийн төслийн 24.2.3 дахь заалтад салбарын асуудал эрхэлсэн төрийн захиргааны төв байгууллага нь төсвийн хөрөнгө оруулалтыг эрэмбэлэхдээ “уур амьсгалын өөрчлөлтийн эрсдэл болон эмзэг байдлын үнэлгээ"-г тооцдог байх нь зүйтэй байна. Шаардлагатай тохиолдолд буюу энэ хуулийн 21.1 болон 21.2-т заасан ТЭЗҮ тайлан хийгдэх төслүүдийн хувьд эрсдэл, эмзэг байдлын үнэлгээний хариу арга хэмжээг төлөвлөсөн байдлыг үнэлэх шаардлагатай байна.</w:t>
            </w:r>
          </w:p>
          <w:p w14:paraId="05769EB0" w14:textId="77777777" w:rsidR="00DC6042" w:rsidRPr="00E60B8C" w:rsidRDefault="00DC6042" w:rsidP="00575F29">
            <w:pPr>
              <w:jc w:val="both"/>
              <w:rPr>
                <w:rFonts w:ascii="Arial" w:hAnsi="Arial" w:cs="Arial"/>
              </w:rPr>
            </w:pPr>
            <w:r w:rsidRPr="00E60B8C">
              <w:rPr>
                <w:rFonts w:ascii="Arial" w:hAnsi="Arial" w:cs="Arial"/>
              </w:rPr>
              <w:t>Иймд хуулийн төслийн 24 дүгээр зүйлийн 24.2.3 дахь заалтын “... хэрэгцээ, шаардлагыг" гэсний дараа “, уур амьсгалын өөрчлөлтийн эрсдэл болон эмзэг байдлын үнэлгээг хариу арга хэмжээний хамт" гэж нэмэх.</w:t>
            </w:r>
          </w:p>
        </w:tc>
        <w:tc>
          <w:tcPr>
            <w:tcW w:w="6662" w:type="dxa"/>
            <w:gridSpan w:val="4"/>
            <w:vAlign w:val="center"/>
          </w:tcPr>
          <w:p w14:paraId="32B2676E" w14:textId="3970DB25" w:rsidR="00DC6042" w:rsidRPr="00E60B8C" w:rsidRDefault="00DC6042" w:rsidP="00575F29">
            <w:pPr>
              <w:jc w:val="both"/>
              <w:rPr>
                <w:rFonts w:ascii="Arial" w:hAnsi="Arial" w:cs="Arial"/>
              </w:rPr>
            </w:pPr>
            <w:r w:rsidRPr="00E60B8C">
              <w:rPr>
                <w:rFonts w:ascii="Arial" w:hAnsi="Arial" w:cs="Arial"/>
              </w:rPr>
              <w:t>ТХОУтХ-ийн төслийн батлагдсан үзэл баримтлалд уг хуулийн зорилгыг хөгжлийн бодлогын зорилго, зорилтыг хэрэгжүүлэх хүрээнд нийгэм, эдийн засгийн дэд бүтцийг бүрдүүлэхэд төсвийн хөрөнгө оруулалтын төслийн төлөвлөлт, хэрэгжилт, санхүүжилт, хяналт, тайлагналт, хөрөнгийн удирдлага, ашиглалтыг ил тод, үр ашигтай хэрэгжүүлэхтэй холбогдуулан төсвийн хөрөнгө оруулалтын удирдлагын эрх зүйн нэгдмэл орчныг бүрдүүлэх хэмээн тодорхойлсон. “Ногоон санхүүжилт, такс</w:t>
            </w:r>
            <w:r w:rsidR="00A52ECA" w:rsidRPr="00E60B8C">
              <w:rPr>
                <w:rFonts w:ascii="Arial" w:hAnsi="Arial" w:cs="Arial"/>
              </w:rPr>
              <w:t>о</w:t>
            </w:r>
            <w:r w:rsidRPr="00E60B8C">
              <w:rPr>
                <w:rFonts w:ascii="Arial" w:hAnsi="Arial" w:cs="Arial"/>
              </w:rPr>
              <w:t xml:space="preserve">номи, технологи, худалдан авалт, хөгжил”-ийн талаар тусгаагүй. </w:t>
            </w:r>
          </w:p>
          <w:p w14:paraId="0136C839" w14:textId="77777777" w:rsidR="00DC6042" w:rsidRPr="00E60B8C" w:rsidRDefault="00DC6042" w:rsidP="00575F29">
            <w:pPr>
              <w:jc w:val="both"/>
              <w:rPr>
                <w:rFonts w:asciiTheme="minorBidi" w:hAnsiTheme="minorBidi"/>
              </w:rPr>
            </w:pPr>
            <w:r w:rsidRPr="00E60B8C">
              <w:rPr>
                <w:rFonts w:asciiTheme="minorBidi" w:hAnsiTheme="minorBidi"/>
              </w:rPr>
              <w:t>Байгаль орчны нөлөөллийн үнэлгээ нь</w:t>
            </w:r>
            <w:r w:rsidR="005F2BD2" w:rsidRPr="00E60B8C">
              <w:rPr>
                <w:rFonts w:asciiTheme="minorBidi" w:hAnsiTheme="minorBidi"/>
              </w:rPr>
              <w:t xml:space="preserve"> </w:t>
            </w:r>
            <w:r w:rsidRPr="00E60B8C">
              <w:rPr>
                <w:rFonts w:asciiTheme="minorBidi" w:hAnsiTheme="minorBidi"/>
              </w:rPr>
              <w:t>ТЭЗҮ-ийн бүрэлдэхүүн тул ТХОУтХ-ийн төслийн хүрээнд мөн агуулгаар дараах байдлаар тусгасан.</w:t>
            </w:r>
          </w:p>
          <w:p w14:paraId="2DABDD58" w14:textId="77777777" w:rsidR="00DC6042" w:rsidRPr="00E60B8C" w:rsidRDefault="00DC6042" w:rsidP="00575F29">
            <w:pPr>
              <w:widowControl w:val="0"/>
              <w:autoSpaceDE w:val="0"/>
              <w:autoSpaceDN w:val="0"/>
              <w:ind w:right="-23"/>
              <w:jc w:val="both"/>
              <w:rPr>
                <w:rFonts w:ascii="Arial" w:eastAsia="Arial MT" w:hAnsi="Arial" w:cs="Arial"/>
                <w:color w:val="000000" w:themeColor="text1"/>
                <w:kern w:val="0"/>
                <w14:ligatures w14:val="none"/>
              </w:rPr>
            </w:pPr>
            <w:r w:rsidRPr="00E60B8C">
              <w:rPr>
                <w:rFonts w:ascii="Arial" w:eastAsia="Arial MT" w:hAnsi="Arial" w:cs="Arial"/>
                <w:color w:val="000000" w:themeColor="text1"/>
                <w:spacing w:val="-2"/>
                <w:kern w:val="0"/>
                <w14:ligatures w14:val="none"/>
              </w:rPr>
              <w:t>24.1</w:t>
            </w:r>
            <w:r w:rsidRPr="00E60B8C">
              <w:rPr>
                <w:rFonts w:ascii="Arial" w:eastAsia="Arial MT" w:hAnsi="Arial" w:cs="Arial"/>
                <w:color w:val="000000" w:themeColor="text1"/>
                <w:kern w:val="0"/>
                <w14:ligatures w14:val="none"/>
              </w:rPr>
              <w:t>.5.холбогдох хуульд заасан тохиолдолд байгаль орчин, уур амьсгалд үзүүлэх нөлөөлөл, байгаль орчныг хамгаалах, урьдчилан сэргийлэх болон нөхөн сэргээх арга хэмжээг тусгасан байгаль орчны нөлөөллийн нарийвчилсан үнэлгээ;</w:t>
            </w:r>
          </w:p>
          <w:p w14:paraId="35573A02" w14:textId="77777777" w:rsidR="005F2BD2" w:rsidRPr="00E60B8C" w:rsidRDefault="005F2BD2" w:rsidP="00575F29">
            <w:pPr>
              <w:jc w:val="both"/>
              <w:rPr>
                <w:rFonts w:asciiTheme="minorBidi" w:hAnsiTheme="minorBidi"/>
              </w:rPr>
            </w:pPr>
            <w:r w:rsidRPr="00E60B8C">
              <w:rPr>
                <w:rFonts w:asciiTheme="minorBidi" w:hAnsiTheme="minorBidi"/>
              </w:rPr>
              <w:t xml:space="preserve">Нөгөөтээгүүр, Байгаль орчинд нөлөөлөх байдлын үнэлгээний тухай хуулиар зохицуулагддаг асуудал юм. </w:t>
            </w:r>
          </w:p>
          <w:p w14:paraId="6E59372D" w14:textId="77777777" w:rsidR="00DC6042" w:rsidRPr="00E60B8C" w:rsidRDefault="005F2BD2" w:rsidP="00575F29">
            <w:pPr>
              <w:jc w:val="both"/>
              <w:rPr>
                <w:rFonts w:ascii="Arial" w:hAnsi="Arial" w:cs="Arial"/>
              </w:rPr>
            </w:pPr>
            <w:r w:rsidRPr="00E60B8C">
              <w:rPr>
                <w:rFonts w:ascii="Arial" w:hAnsi="Arial" w:cs="Arial"/>
              </w:rPr>
              <w:t xml:space="preserve">Хуулийн төсөл боловсруулахад Хууль тогтоомжийн тухай хуулийн 16.1-д “Хууль тогтоомжийн төслийг үзэл баримтлалд нь нийцүүлэн боловсруулна.” </w:t>
            </w:r>
            <w:r w:rsidR="008B41F1" w:rsidRPr="00E60B8C">
              <w:rPr>
                <w:rFonts w:ascii="Arial" w:hAnsi="Arial" w:cs="Arial"/>
              </w:rPr>
              <w:t>г</w:t>
            </w:r>
            <w:r w:rsidRPr="00E60B8C">
              <w:rPr>
                <w:rFonts w:ascii="Arial" w:hAnsi="Arial" w:cs="Arial"/>
              </w:rPr>
              <w:t>эж</w:t>
            </w:r>
            <w:r w:rsidR="008B41F1" w:rsidRPr="00E60B8C">
              <w:rPr>
                <w:rFonts w:ascii="Arial" w:hAnsi="Arial" w:cs="Arial"/>
              </w:rPr>
              <w:t xml:space="preserve">, мөн </w:t>
            </w:r>
            <w:r w:rsidRPr="00E60B8C">
              <w:rPr>
                <w:rFonts w:ascii="Arial" w:hAnsi="Arial" w:cs="Arial"/>
              </w:rPr>
              <w:t>29.1.3-т</w:t>
            </w:r>
            <w:r w:rsidR="008B41F1" w:rsidRPr="00E60B8C">
              <w:rPr>
                <w:rFonts w:ascii="Arial" w:hAnsi="Arial" w:cs="Arial"/>
              </w:rPr>
              <w:t xml:space="preserve"> </w:t>
            </w:r>
            <w:r w:rsidRPr="00E60B8C">
              <w:rPr>
                <w:rFonts w:ascii="Arial" w:hAnsi="Arial" w:cs="Arial"/>
              </w:rPr>
              <w:t xml:space="preserve">“тухайн хуулиар зохицуулах нийгмийн харилцааны хүрээнээс хальсан асуудлыг тусгахгүй байх” </w:t>
            </w:r>
            <w:r w:rsidR="008B41F1" w:rsidRPr="00E60B8C">
              <w:rPr>
                <w:rFonts w:ascii="Arial" w:hAnsi="Arial" w:cs="Arial"/>
              </w:rPr>
              <w:t xml:space="preserve">гэсэн </w:t>
            </w:r>
            <w:r w:rsidRPr="00E60B8C">
              <w:rPr>
                <w:rFonts w:ascii="Arial" w:hAnsi="Arial" w:cs="Arial"/>
              </w:rPr>
              <w:t>шаардлага тавигддаг тул саналыг хүлээн авах боломжгүй.</w:t>
            </w:r>
          </w:p>
        </w:tc>
      </w:tr>
      <w:tr w:rsidR="00DC6042" w:rsidRPr="00E60B8C" w14:paraId="7A3A6210" w14:textId="77777777" w:rsidTr="008945DC">
        <w:tc>
          <w:tcPr>
            <w:tcW w:w="568" w:type="dxa"/>
            <w:vAlign w:val="center"/>
          </w:tcPr>
          <w:p w14:paraId="69BD5CC8" w14:textId="77777777" w:rsidR="00DC6042" w:rsidRPr="00E60B8C" w:rsidRDefault="008945DC" w:rsidP="005C70D0">
            <w:pPr>
              <w:jc w:val="center"/>
              <w:rPr>
                <w:rFonts w:ascii="Arial" w:hAnsi="Arial" w:cs="Arial"/>
              </w:rPr>
            </w:pPr>
            <w:r w:rsidRPr="00E60B8C">
              <w:rPr>
                <w:rFonts w:ascii="Arial" w:hAnsi="Arial" w:cs="Arial"/>
              </w:rPr>
              <w:t>9</w:t>
            </w:r>
          </w:p>
        </w:tc>
        <w:tc>
          <w:tcPr>
            <w:tcW w:w="1559" w:type="dxa"/>
          </w:tcPr>
          <w:p w14:paraId="209D42B2" w14:textId="77777777" w:rsidR="00DC6042" w:rsidRPr="00E60B8C" w:rsidRDefault="00DC6042" w:rsidP="00575F29">
            <w:pPr>
              <w:jc w:val="both"/>
              <w:rPr>
                <w:rFonts w:ascii="Arial" w:hAnsi="Arial" w:cs="Arial"/>
                <w:b/>
                <w:bCs/>
              </w:rPr>
            </w:pPr>
          </w:p>
        </w:tc>
        <w:tc>
          <w:tcPr>
            <w:tcW w:w="6946" w:type="dxa"/>
            <w:gridSpan w:val="2"/>
            <w:vAlign w:val="center"/>
          </w:tcPr>
          <w:p w14:paraId="4C145891" w14:textId="77777777" w:rsidR="00DC6042" w:rsidRPr="00E60B8C" w:rsidRDefault="00DC6042" w:rsidP="00575F29">
            <w:pPr>
              <w:jc w:val="both"/>
              <w:rPr>
                <w:rFonts w:ascii="Arial" w:hAnsi="Arial" w:cs="Arial"/>
              </w:rPr>
            </w:pPr>
            <w:r w:rsidRPr="00E60B8C">
              <w:rPr>
                <w:rFonts w:ascii="Arial" w:hAnsi="Arial" w:cs="Arial"/>
              </w:rPr>
              <w:t>3.Ногоон төслүүдэд давуу эрх олгох;</w:t>
            </w:r>
          </w:p>
          <w:p w14:paraId="43968B77" w14:textId="77777777" w:rsidR="00DC6042" w:rsidRPr="00E60B8C" w:rsidRDefault="00DC6042" w:rsidP="00575F29">
            <w:pPr>
              <w:jc w:val="both"/>
              <w:rPr>
                <w:rFonts w:ascii="Arial" w:hAnsi="Arial" w:cs="Arial"/>
              </w:rPr>
            </w:pPr>
            <w:r w:rsidRPr="00E60B8C">
              <w:rPr>
                <w:rFonts w:ascii="Arial" w:hAnsi="Arial" w:cs="Arial"/>
              </w:rPr>
              <w:t>Эрчим хүчний хэмнэлттэй, сэргээгдэх эх үүсвэрт тулгуурласан, байгальд ээлтэй төслүүдийг төсвийн хөрөнгө оруулалтын ангилалд өндөр эрэмбэд оруулах нь зүйтэй байна. Энэ агуулгаар хөрөнгө оруулалтын бодлогод нийгэм, эдийн засгийн дэд бүтцийг байгуулахдаа уг дэд бүтэц нь тогтвортой хөгжлийн зорилтод нийцсэн байхаар тодруулах нь зүйтэй байна. Санал болгож буй нэмэлт хэсэг нь тус хуулийн 10.1.3-т заасан журмын дагуу хөрөнгө оруулалт нь ногоон болон уур амьсгалын асуудлыг харгалзсан байдлаар хийгдсэн тохиолдолд нэмэлт оноо авах зохицуулалтын суурь болох юм.</w:t>
            </w:r>
          </w:p>
          <w:p w14:paraId="01713771" w14:textId="77777777" w:rsidR="00DC6042" w:rsidRPr="00E60B8C" w:rsidRDefault="00DC6042" w:rsidP="00575F29">
            <w:pPr>
              <w:jc w:val="both"/>
              <w:rPr>
                <w:rFonts w:ascii="Arial" w:hAnsi="Arial" w:cs="Arial"/>
              </w:rPr>
            </w:pPr>
            <w:r w:rsidRPr="00E60B8C">
              <w:rPr>
                <w:rFonts w:ascii="Arial" w:hAnsi="Arial" w:cs="Arial"/>
              </w:rPr>
              <w:t>Иймээс хуулийн төслийн 17 дугаар зүйлийн 17.1 дэх хэсгийн “хуваарилалтын дагуу..." гэсний дараа “тогтвортой хөгжлийн зорилтод нийцүүлсэн" гэж нэмэх.</w:t>
            </w:r>
          </w:p>
        </w:tc>
        <w:tc>
          <w:tcPr>
            <w:tcW w:w="6662" w:type="dxa"/>
            <w:gridSpan w:val="4"/>
            <w:vAlign w:val="center"/>
          </w:tcPr>
          <w:p w14:paraId="6F688A0B" w14:textId="77777777" w:rsidR="00DC6042" w:rsidRPr="00E60B8C" w:rsidRDefault="00DC6042" w:rsidP="00575F29">
            <w:pPr>
              <w:widowControl w:val="0"/>
              <w:autoSpaceDE w:val="0"/>
              <w:autoSpaceDN w:val="0"/>
              <w:ind w:right="-1"/>
              <w:jc w:val="both"/>
              <w:rPr>
                <w:rFonts w:ascii="Arial" w:eastAsia="Times New Roman" w:hAnsi="Arial" w:cs="Arial"/>
                <w:kern w:val="0"/>
                <w14:ligatures w14:val="none"/>
              </w:rPr>
            </w:pPr>
            <w:r w:rsidRPr="00E60B8C">
              <w:rPr>
                <w:rFonts w:ascii="Arial" w:eastAsia="Times New Roman" w:hAnsi="Arial" w:cs="Arial"/>
                <w:kern w:val="0"/>
                <w14:ligatures w14:val="none"/>
              </w:rPr>
              <w:t>ТХОУтХ-ийн төслийн 18 дугаар зүйлд төсвийн хөрөнгө оруулалтын бодлого, тэргүүлэх салбарыг дараах байдлаар тусгасан.</w:t>
            </w:r>
          </w:p>
          <w:p w14:paraId="1884B758" w14:textId="77777777" w:rsidR="00DC6042" w:rsidRPr="00E60B8C" w:rsidRDefault="00DC6042" w:rsidP="00572CDE">
            <w:pPr>
              <w:widowControl w:val="0"/>
              <w:autoSpaceDE w:val="0"/>
              <w:autoSpaceDN w:val="0"/>
              <w:ind w:right="-1"/>
              <w:jc w:val="both"/>
              <w:rPr>
                <w:rFonts w:ascii="Arial" w:eastAsia="Times New Roman" w:hAnsi="Arial" w:cs="Arial"/>
                <w:kern w:val="0"/>
                <w14:ligatures w14:val="none"/>
              </w:rPr>
            </w:pPr>
            <w:r w:rsidRPr="00E60B8C">
              <w:rPr>
                <w:rFonts w:ascii="Arial" w:eastAsia="Times New Roman" w:hAnsi="Arial" w:cs="Arial"/>
                <w:kern w:val="0"/>
                <w14:ligatures w14:val="none"/>
              </w:rPr>
              <w:t>18.1.Төсвийн хөрөнгө оруулалтын бодлого нь хөгжлийн бодлогын зорилт, төсвийн санхүүжилтийн боломжид нийцүүлэн хөрөнгө оруулалтын төслийг эрэмбэлж, эх үүсвэрийг оновчтой хуваарилах, нийгэм, эдийн засгийн дэд бүтцийг бүрдүүлэх, төсвийн хөрөнгө оруулалтын үр өгөөжийг нэмэгдүүлэхэд чиглэнэ.</w:t>
            </w:r>
          </w:p>
          <w:p w14:paraId="367A66D6" w14:textId="77777777" w:rsidR="00DC6042" w:rsidRPr="00E60B8C" w:rsidRDefault="00DC6042" w:rsidP="00572CDE">
            <w:pPr>
              <w:widowControl w:val="0"/>
              <w:autoSpaceDE w:val="0"/>
              <w:autoSpaceDN w:val="0"/>
              <w:ind w:right="-1"/>
              <w:jc w:val="both"/>
              <w:rPr>
                <w:rFonts w:ascii="Arial" w:eastAsia="Times New Roman" w:hAnsi="Arial" w:cs="Arial"/>
                <w:kern w:val="0"/>
                <w14:ligatures w14:val="none"/>
              </w:rPr>
            </w:pPr>
            <w:r w:rsidRPr="00E60B8C">
              <w:rPr>
                <w:rFonts w:ascii="Arial" w:eastAsia="Calibri" w:hAnsi="Arial" w:cs="Arial"/>
                <w:kern w:val="0"/>
                <w14:ligatures w14:val="none"/>
              </w:rPr>
              <w:t xml:space="preserve">18.2.Төсвийн хөрөнгө оруулалтын бодлого нь Монгол Улсын хөгжлийн бодлого, төлөвлөлтийн баримт бичиг болон дунд хугацааны төсвийн хүрээний мэдэгдэлтэй нийцсэн байна. </w:t>
            </w:r>
          </w:p>
          <w:p w14:paraId="10C7FE9B" w14:textId="77777777" w:rsidR="00DC6042" w:rsidRPr="00E60B8C" w:rsidRDefault="00DC6042" w:rsidP="00575F29">
            <w:pPr>
              <w:jc w:val="both"/>
              <w:rPr>
                <w:rFonts w:ascii="Arial" w:eastAsia="Calibri" w:hAnsi="Arial" w:cs="Arial"/>
                <w:kern w:val="0"/>
                <w14:ligatures w14:val="none"/>
              </w:rPr>
            </w:pPr>
            <w:r w:rsidRPr="00E60B8C">
              <w:rPr>
                <w:rFonts w:ascii="Arial" w:eastAsia="Calibri" w:hAnsi="Arial" w:cs="Arial"/>
                <w:kern w:val="0"/>
                <w14:ligatures w14:val="none"/>
              </w:rPr>
              <w:t>18.3.Төсвийн хөрөнгө оруулалт</w:t>
            </w:r>
            <w:bookmarkStart w:id="1" w:name="_Hlk203670575"/>
            <w:r w:rsidRPr="00E60B8C">
              <w:rPr>
                <w:rFonts w:ascii="Arial" w:eastAsia="Calibri" w:hAnsi="Arial" w:cs="Arial"/>
                <w:kern w:val="0"/>
                <w14:ligatures w14:val="none"/>
              </w:rPr>
              <w:t>ын тэргүүлэх салбарыг хөгжлийн бодлого, төлөвлөлтийн баримт бичигт тусгана.</w:t>
            </w:r>
            <w:bookmarkEnd w:id="1"/>
          </w:p>
          <w:p w14:paraId="637F3222" w14:textId="77777777" w:rsidR="00DC6042" w:rsidRPr="00E60B8C" w:rsidRDefault="00DC6042" w:rsidP="00575F29">
            <w:pPr>
              <w:jc w:val="both"/>
              <w:rPr>
                <w:rFonts w:ascii="Arial" w:eastAsia="Calibri" w:hAnsi="Arial" w:cs="Arial"/>
                <w:kern w:val="0"/>
                <w14:ligatures w14:val="none"/>
              </w:rPr>
            </w:pPr>
            <w:r w:rsidRPr="00E60B8C">
              <w:rPr>
                <w:rFonts w:ascii="Arial" w:eastAsia="Calibri" w:hAnsi="Arial" w:cs="Arial"/>
                <w:kern w:val="0"/>
                <w14:ligatures w14:val="none"/>
              </w:rPr>
              <w:t>Тодруулбал, 18.2-т тусгасан Монгол Улсын хөгжлийн бодлого, төлөвлөлтийн баримт бичиг гэдэг нь тогтвортой хөгжлийн зорилтыг багтаасан ойлголт болно.</w:t>
            </w:r>
          </w:p>
          <w:p w14:paraId="21B33A8A" w14:textId="77777777" w:rsidR="00DC6042" w:rsidRPr="00E60B8C" w:rsidRDefault="00DC6042" w:rsidP="00575F29">
            <w:pPr>
              <w:jc w:val="both"/>
              <w:rPr>
                <w:rFonts w:ascii="Arial" w:eastAsia="Calibri" w:hAnsi="Arial" w:cs="Arial"/>
                <w:kern w:val="0"/>
                <w14:ligatures w14:val="none"/>
              </w:rPr>
            </w:pPr>
            <w:r w:rsidRPr="00E60B8C">
              <w:rPr>
                <w:rFonts w:ascii="Arial" w:eastAsia="Calibri" w:hAnsi="Arial" w:cs="Arial"/>
                <w:kern w:val="0"/>
                <w14:ligatures w14:val="none"/>
              </w:rPr>
              <w:t>Түүнчлэн, саналын хэсгийг хүлээн авч, ТХОУтХ-ийн төслийн 20 дугаар зүйлийн хэсгийг дараах байдлаар өөрчлөн найруулав.</w:t>
            </w:r>
          </w:p>
          <w:p w14:paraId="73D98118" w14:textId="77777777" w:rsidR="00DC6042" w:rsidRPr="00E60B8C" w:rsidRDefault="00DC6042" w:rsidP="00575F29">
            <w:pPr>
              <w:widowControl w:val="0"/>
              <w:autoSpaceDE w:val="0"/>
              <w:autoSpaceDN w:val="0"/>
              <w:ind w:right="-1"/>
              <w:jc w:val="both"/>
              <w:rPr>
                <w:rFonts w:ascii="Arial" w:eastAsia="Times New Roman" w:hAnsi="Arial" w:cs="Arial"/>
                <w:kern w:val="0"/>
                <w14:ligatures w14:val="none"/>
              </w:rPr>
            </w:pPr>
            <w:r w:rsidRPr="00E60B8C">
              <w:rPr>
                <w:rFonts w:ascii="Arial" w:eastAsia="Times New Roman" w:hAnsi="Arial" w:cs="Arial"/>
                <w:kern w:val="0"/>
                <w14:ligatures w14:val="none"/>
              </w:rPr>
              <w:t xml:space="preserve">20.2.Хууль тогтоомжид тусгайлан заасан тохиолдолд төсвийн хөрөнгө оруулалтын төслийг эрчим хүчний хэмнэлттэй, ногоон санхүүжилтийг дэмжсэн, жендэрт суурилж төлөвлөсөн байх нь тухайн төслийг үнэлж, эрэмбэлэхэд давуу талд тооцогдоно. </w:t>
            </w:r>
          </w:p>
        </w:tc>
      </w:tr>
      <w:tr w:rsidR="00DC6042" w:rsidRPr="00E60B8C" w14:paraId="7E14D771" w14:textId="77777777" w:rsidTr="008945DC">
        <w:tc>
          <w:tcPr>
            <w:tcW w:w="568" w:type="dxa"/>
            <w:vAlign w:val="center"/>
          </w:tcPr>
          <w:p w14:paraId="2CD0F2D4" w14:textId="77777777" w:rsidR="00DC6042" w:rsidRPr="00E60B8C" w:rsidRDefault="008945DC" w:rsidP="005C70D0">
            <w:pPr>
              <w:jc w:val="center"/>
              <w:rPr>
                <w:rFonts w:ascii="Arial" w:hAnsi="Arial" w:cs="Arial"/>
              </w:rPr>
            </w:pPr>
            <w:r w:rsidRPr="00E60B8C">
              <w:rPr>
                <w:rFonts w:ascii="Arial" w:hAnsi="Arial" w:cs="Arial"/>
              </w:rPr>
              <w:t>10</w:t>
            </w:r>
          </w:p>
        </w:tc>
        <w:tc>
          <w:tcPr>
            <w:tcW w:w="1559" w:type="dxa"/>
          </w:tcPr>
          <w:p w14:paraId="670081F6" w14:textId="77777777" w:rsidR="00DC6042" w:rsidRPr="00E60B8C" w:rsidRDefault="00DC6042" w:rsidP="00575F29">
            <w:pPr>
              <w:jc w:val="both"/>
              <w:rPr>
                <w:rFonts w:ascii="Arial" w:hAnsi="Arial" w:cs="Arial"/>
                <w:b/>
                <w:bCs/>
              </w:rPr>
            </w:pPr>
          </w:p>
        </w:tc>
        <w:tc>
          <w:tcPr>
            <w:tcW w:w="6946" w:type="dxa"/>
            <w:gridSpan w:val="2"/>
            <w:vAlign w:val="center"/>
          </w:tcPr>
          <w:p w14:paraId="19869722" w14:textId="77777777" w:rsidR="00DC6042" w:rsidRPr="00E60B8C" w:rsidRDefault="00DC6042" w:rsidP="00575F29">
            <w:pPr>
              <w:jc w:val="both"/>
              <w:rPr>
                <w:rFonts w:ascii="Arial" w:hAnsi="Arial" w:cs="Arial"/>
              </w:rPr>
            </w:pPr>
            <w:r w:rsidRPr="00E60B8C">
              <w:rPr>
                <w:rFonts w:ascii="Arial" w:hAnsi="Arial" w:cs="Arial"/>
              </w:rPr>
              <w:t>4.Төслийн үр өгөөжийн үнэлгээний хүрээнд ногоон үзүүлэлтийг тусгах;</w:t>
            </w:r>
          </w:p>
          <w:p w14:paraId="5B60A1E1" w14:textId="77777777" w:rsidR="00DC6042" w:rsidRPr="00E60B8C" w:rsidRDefault="00DC6042" w:rsidP="00575F29">
            <w:pPr>
              <w:jc w:val="both"/>
              <w:rPr>
                <w:rFonts w:ascii="Arial" w:hAnsi="Arial" w:cs="Arial"/>
              </w:rPr>
            </w:pPr>
            <w:r w:rsidRPr="00E60B8C">
              <w:rPr>
                <w:rFonts w:ascii="Arial" w:hAnsi="Arial" w:cs="Arial"/>
              </w:rPr>
              <w:t>1/Төсөл хэрэгжсэнээр төслийн үр өгөөжид байгаль орчны сайжруулалтын үзүүлэлтүүдийг тайлагнах, үнэлэх тогтолцоог бүрдүүлэх нь зүйтэй юм. Иймээс үр өгөөжийн тодорхойлолтод “байгаль орчин "-ы үзүүлэлтийг нэмэх саналтай байна.</w:t>
            </w:r>
          </w:p>
          <w:p w14:paraId="252F2D3A" w14:textId="77777777" w:rsidR="00DC6042" w:rsidRPr="00E60B8C" w:rsidRDefault="00DC6042" w:rsidP="00575F29">
            <w:pPr>
              <w:jc w:val="both"/>
              <w:rPr>
                <w:rFonts w:ascii="Arial" w:hAnsi="Arial" w:cs="Arial"/>
                <w:b/>
                <w:bCs/>
              </w:rPr>
            </w:pPr>
            <w:r w:rsidRPr="00E60B8C">
              <w:rPr>
                <w:rFonts w:ascii="Arial" w:hAnsi="Arial" w:cs="Arial"/>
              </w:rPr>
              <w:t>Иймд хуулийн төслийн 4 дүгээр зүйлийн 4.1.35 дахь заалтын “эдийн засагт" гэсний дараа "болон байгаль орчинд" гэж нэмэх.</w:t>
            </w:r>
          </w:p>
        </w:tc>
        <w:tc>
          <w:tcPr>
            <w:tcW w:w="6662" w:type="dxa"/>
            <w:gridSpan w:val="4"/>
            <w:vAlign w:val="center"/>
          </w:tcPr>
          <w:p w14:paraId="1DE6C08C" w14:textId="77777777" w:rsidR="00DC6042" w:rsidRPr="00E60B8C" w:rsidRDefault="00DC6042" w:rsidP="00575F29">
            <w:pPr>
              <w:jc w:val="both"/>
              <w:rPr>
                <w:rFonts w:ascii="Arial" w:eastAsia="Aptos" w:hAnsi="Arial" w:cs="Arial"/>
                <w:bCs/>
                <w:kern w:val="0"/>
                <w14:ligatures w14:val="none"/>
              </w:rPr>
            </w:pPr>
            <w:r w:rsidRPr="00E60B8C">
              <w:rPr>
                <w:rFonts w:ascii="Arial" w:eastAsia="Aptos" w:hAnsi="Arial" w:cs="Arial"/>
                <w:bCs/>
                <w:kern w:val="0"/>
                <w14:ligatures w14:val="none"/>
              </w:rPr>
              <w:t>Саналын зарим хэсгийг хүлээн авч, ТХОУтХ-ийн төслийн нэр томьёоны тодорхойлолтын дараах заалтыг доор дурдсан байдлаар өөрчлөн найруулав.</w:t>
            </w:r>
          </w:p>
          <w:p w14:paraId="3875705C" w14:textId="77777777" w:rsidR="00DC6042" w:rsidRPr="00E60B8C" w:rsidRDefault="00DC6042" w:rsidP="00575F29">
            <w:pPr>
              <w:jc w:val="both"/>
              <w:rPr>
                <w:rFonts w:ascii="Arial" w:eastAsia="Times New Roman" w:hAnsi="Arial" w:cs="Arial"/>
                <w:bCs/>
                <w:color w:val="000000"/>
                <w:kern w:val="0"/>
                <w14:ligatures w14:val="none"/>
              </w:rPr>
            </w:pPr>
            <w:r w:rsidRPr="00E60B8C">
              <w:rPr>
                <w:rFonts w:ascii="Arial" w:eastAsia="Aptos" w:hAnsi="Arial" w:cs="Arial"/>
                <w:bCs/>
                <w:kern w:val="0"/>
                <w14:ligatures w14:val="none"/>
              </w:rPr>
              <w:t>4.1.22.</w:t>
            </w:r>
            <w:r w:rsidRPr="00E60B8C">
              <w:rPr>
                <w:rFonts w:ascii="Arial" w:eastAsia="Times New Roman" w:hAnsi="Arial" w:cs="Arial"/>
                <w:bCs/>
                <w:color w:val="000000"/>
                <w:kern w:val="0"/>
                <w14:ligatures w14:val="none"/>
              </w:rPr>
              <w:t>“үр өгөөж” гэж төсвийн хөрөнгө оруулалтын төслийг хэрэгжүүлснээр нийгэм, эдийн засгийн хөгжилд шууд болон шууд бусаар бий болох эерэг үр дүн, ашиг тусыг;</w:t>
            </w:r>
          </w:p>
          <w:p w14:paraId="0C64476D" w14:textId="77777777" w:rsidR="00DC6042" w:rsidRPr="00E60B8C" w:rsidRDefault="00DC6042" w:rsidP="00575F29">
            <w:pPr>
              <w:jc w:val="both"/>
              <w:rPr>
                <w:rFonts w:asciiTheme="minorBidi" w:hAnsiTheme="minorBidi"/>
              </w:rPr>
            </w:pPr>
          </w:p>
        </w:tc>
      </w:tr>
      <w:tr w:rsidR="00DC6042" w:rsidRPr="00E60B8C" w14:paraId="079A691A" w14:textId="77777777" w:rsidTr="008945DC">
        <w:tc>
          <w:tcPr>
            <w:tcW w:w="568" w:type="dxa"/>
            <w:vAlign w:val="center"/>
          </w:tcPr>
          <w:p w14:paraId="009A08C2" w14:textId="7EAC2AC4" w:rsidR="00DC6042" w:rsidRPr="00E60B8C" w:rsidRDefault="008558B9" w:rsidP="005C70D0">
            <w:pPr>
              <w:jc w:val="center"/>
              <w:rPr>
                <w:rFonts w:ascii="Arial" w:hAnsi="Arial" w:cs="Arial"/>
              </w:rPr>
            </w:pPr>
            <w:r w:rsidRPr="00E60B8C">
              <w:rPr>
                <w:rFonts w:ascii="Arial" w:hAnsi="Arial" w:cs="Arial"/>
              </w:rPr>
              <w:t>11</w:t>
            </w:r>
          </w:p>
        </w:tc>
        <w:tc>
          <w:tcPr>
            <w:tcW w:w="1559" w:type="dxa"/>
          </w:tcPr>
          <w:p w14:paraId="304EB3F3" w14:textId="77777777" w:rsidR="00DC6042" w:rsidRPr="00E60B8C" w:rsidRDefault="00DC6042" w:rsidP="00575F29">
            <w:pPr>
              <w:jc w:val="both"/>
              <w:rPr>
                <w:rFonts w:ascii="Arial" w:hAnsi="Arial" w:cs="Arial"/>
              </w:rPr>
            </w:pPr>
          </w:p>
        </w:tc>
        <w:tc>
          <w:tcPr>
            <w:tcW w:w="6946" w:type="dxa"/>
            <w:gridSpan w:val="2"/>
            <w:vAlign w:val="center"/>
          </w:tcPr>
          <w:p w14:paraId="565A30F7" w14:textId="77777777" w:rsidR="00DC6042" w:rsidRPr="00E60B8C" w:rsidRDefault="00DC6042" w:rsidP="00575F29">
            <w:pPr>
              <w:jc w:val="both"/>
              <w:rPr>
                <w:rFonts w:ascii="Arial" w:hAnsi="Arial" w:cs="Arial"/>
              </w:rPr>
            </w:pPr>
            <w:r w:rsidRPr="00E60B8C">
              <w:rPr>
                <w:rFonts w:ascii="Arial" w:hAnsi="Arial" w:cs="Arial"/>
              </w:rPr>
              <w:t>2/Хуулийн төслийн 37 дугаар зүйлийн 37.1.1-д төсвийн хөрөнгө оруулалтын удирдлагын цахим системд их өгөгдөл ашиглан, хиймэл оюун ухаанд тулгуурлан төсвийн хөрөнгө оруулалтыг төлөвлөх, төслийг үнэлэх, эрэмбэлэх гэж заасан. Энэ агуулгаар энэхүү цахим системд төслийн үр өгөөжийг хэмжих гол үзүүлэлтүүдийг тусгах шаардлагатай бөгөөд цахим системд ногоон модуль бий болгох нь зүйтэй байна. Өөрөөр хэлбэл, төсвийн хөрөнгө оруулалтын цахим системд уур амьсгалын өөрчлөлт, ногоон эдийн засгийн үзүүлэлтүүдийг тусгайлан бүртгэх, дүн шинжилгээ хийх боломжтой модуль нэмэх.</w:t>
            </w:r>
          </w:p>
          <w:p w14:paraId="5D156834" w14:textId="77777777" w:rsidR="00DC6042" w:rsidRPr="00E60B8C" w:rsidRDefault="00DC6042" w:rsidP="00575F29">
            <w:pPr>
              <w:jc w:val="both"/>
              <w:rPr>
                <w:rFonts w:ascii="Arial" w:hAnsi="Arial" w:cs="Arial"/>
              </w:rPr>
            </w:pPr>
            <w:r w:rsidRPr="00E60B8C">
              <w:rPr>
                <w:rFonts w:ascii="Arial" w:hAnsi="Arial" w:cs="Arial"/>
              </w:rPr>
              <w:t>Иймд хуулийн төсөлд дараах 37.1.5 дахь заалт нэмэх:</w:t>
            </w:r>
          </w:p>
          <w:p w14:paraId="194B8DC7" w14:textId="77777777" w:rsidR="00DC6042" w:rsidRPr="00E60B8C" w:rsidRDefault="00DC6042" w:rsidP="00575F29">
            <w:pPr>
              <w:jc w:val="both"/>
              <w:rPr>
                <w:rFonts w:ascii="Arial" w:hAnsi="Arial" w:cs="Arial"/>
                <w:b/>
                <w:bCs/>
              </w:rPr>
            </w:pPr>
            <w:r w:rsidRPr="00E60B8C">
              <w:rPr>
                <w:rFonts w:ascii="Arial" w:hAnsi="Arial" w:cs="Arial"/>
              </w:rPr>
              <w:t>"37.1.5. Хөрөнгө оруулалтын төслийг ногоон ангилал зүйгээр мэдээллийн нэгдсэн санд бүртгэн, үр өгөөжийг ногоон ангиллын дагуу хэмжих."</w:t>
            </w:r>
          </w:p>
        </w:tc>
        <w:tc>
          <w:tcPr>
            <w:tcW w:w="6662" w:type="dxa"/>
            <w:gridSpan w:val="4"/>
            <w:vAlign w:val="center"/>
          </w:tcPr>
          <w:p w14:paraId="028ABA94" w14:textId="77777777" w:rsidR="00FE3D72" w:rsidRPr="00E60B8C" w:rsidRDefault="00DC6042" w:rsidP="00575F29">
            <w:pPr>
              <w:jc w:val="both"/>
              <w:rPr>
                <w:rFonts w:ascii="Arial" w:eastAsia="DengXian" w:hAnsi="Arial" w:cs="Arial"/>
                <w:kern w:val="0"/>
                <w14:ligatures w14:val="none"/>
              </w:rPr>
            </w:pPr>
            <w:r w:rsidRPr="00E60B8C">
              <w:rPr>
                <w:rFonts w:asciiTheme="minorBidi" w:hAnsiTheme="minorBidi"/>
              </w:rPr>
              <w:t xml:space="preserve">ТХОУтХ-ийн төслийн </w:t>
            </w:r>
            <w:r w:rsidRPr="00E60B8C">
              <w:rPr>
                <w:rFonts w:ascii="Arial" w:eastAsia="DengXian" w:hAnsi="Arial" w:cs="Arial"/>
                <w:kern w:val="0"/>
                <w14:ligatures w14:val="none"/>
              </w:rPr>
              <w:t xml:space="preserve">45.5-д “Цахим системийн удирдлага, зохион байгуулалтад энэ хуулийн 10.1.4-т заасан журмыг мөрдөж ажиллана.” хэмээн тусгасан. </w:t>
            </w:r>
          </w:p>
          <w:p w14:paraId="1F24647C" w14:textId="77777777" w:rsidR="00FE3D72" w:rsidRPr="00E60B8C" w:rsidRDefault="00FE3D72" w:rsidP="00575F29">
            <w:pPr>
              <w:jc w:val="both"/>
              <w:rPr>
                <w:rFonts w:ascii="Arial" w:eastAsia="DengXian" w:hAnsi="Arial" w:cs="Arial"/>
                <w:kern w:val="0"/>
                <w14:ligatures w14:val="none"/>
              </w:rPr>
            </w:pPr>
          </w:p>
          <w:p w14:paraId="522F9CAD" w14:textId="77777777" w:rsidR="00DC6042" w:rsidRPr="00E60B8C" w:rsidRDefault="00DC6042" w:rsidP="00575F29">
            <w:pPr>
              <w:jc w:val="both"/>
              <w:rPr>
                <w:rFonts w:asciiTheme="minorBidi" w:hAnsiTheme="minorBidi"/>
              </w:rPr>
            </w:pPr>
            <w:r w:rsidRPr="00E60B8C">
              <w:rPr>
                <w:rFonts w:ascii="Arial" w:eastAsia="DengXian" w:hAnsi="Arial" w:cs="Arial"/>
                <w:kern w:val="0"/>
                <w14:ligatures w14:val="none"/>
              </w:rPr>
              <w:t xml:space="preserve">ТХОУтХ-ийн төсөл батлагдахаар Төсвийн хөрөнгө оруулалтын удирдлагын үйл ажиллагааны журмыг шинэчлэн боловсруулах бөгөөд уг журамд </w:t>
            </w:r>
            <w:r w:rsidRPr="00E60B8C">
              <w:rPr>
                <w:rFonts w:asciiTheme="minorBidi" w:hAnsiTheme="minorBidi"/>
              </w:rPr>
              <w:t>хэмжих шалгуур үзүүлэлтийг тусгах боломжтой.</w:t>
            </w:r>
          </w:p>
        </w:tc>
      </w:tr>
      <w:tr w:rsidR="004842AD" w:rsidRPr="00E60B8C" w14:paraId="013E8246" w14:textId="77777777" w:rsidTr="008945DC">
        <w:tc>
          <w:tcPr>
            <w:tcW w:w="568" w:type="dxa"/>
            <w:vAlign w:val="center"/>
          </w:tcPr>
          <w:p w14:paraId="49BEAC2A" w14:textId="1FBC1C98" w:rsidR="004842AD" w:rsidRPr="00E60B8C" w:rsidRDefault="004842AD" w:rsidP="004842AD">
            <w:pPr>
              <w:jc w:val="center"/>
              <w:rPr>
                <w:rFonts w:ascii="Arial" w:hAnsi="Arial" w:cs="Arial"/>
              </w:rPr>
            </w:pPr>
            <w:r w:rsidRPr="00E60B8C">
              <w:rPr>
                <w:rFonts w:ascii="Arial" w:hAnsi="Arial" w:cs="Arial"/>
              </w:rPr>
              <w:t>1</w:t>
            </w:r>
            <w:r w:rsidR="008558B9" w:rsidRPr="00E60B8C">
              <w:rPr>
                <w:rFonts w:ascii="Arial" w:hAnsi="Arial" w:cs="Arial"/>
              </w:rPr>
              <w:t>2</w:t>
            </w:r>
          </w:p>
        </w:tc>
        <w:tc>
          <w:tcPr>
            <w:tcW w:w="1559" w:type="dxa"/>
          </w:tcPr>
          <w:p w14:paraId="32DF970F" w14:textId="77777777" w:rsidR="004842AD" w:rsidRPr="00E60B8C" w:rsidRDefault="004842AD" w:rsidP="004842AD">
            <w:pPr>
              <w:jc w:val="both"/>
              <w:rPr>
                <w:rFonts w:ascii="Arial" w:hAnsi="Arial" w:cs="Arial"/>
                <w:b/>
                <w:bCs/>
              </w:rPr>
            </w:pPr>
          </w:p>
        </w:tc>
        <w:tc>
          <w:tcPr>
            <w:tcW w:w="6946" w:type="dxa"/>
            <w:gridSpan w:val="2"/>
            <w:vAlign w:val="center"/>
          </w:tcPr>
          <w:p w14:paraId="46B2DF15" w14:textId="77777777" w:rsidR="004842AD" w:rsidRPr="00E60B8C" w:rsidRDefault="004842AD" w:rsidP="004842AD">
            <w:pPr>
              <w:jc w:val="both"/>
              <w:rPr>
                <w:rFonts w:ascii="Arial" w:hAnsi="Arial" w:cs="Arial"/>
              </w:rPr>
            </w:pPr>
            <w:r w:rsidRPr="00E60B8C">
              <w:rPr>
                <w:rFonts w:ascii="Arial" w:hAnsi="Arial" w:cs="Arial"/>
              </w:rPr>
              <w:t>5.Ногоон төслүүдийн тайлагналын процессыг бэхжүүлэх</w:t>
            </w:r>
          </w:p>
          <w:p w14:paraId="57251127" w14:textId="352F12E3" w:rsidR="004842AD" w:rsidRPr="00E60B8C" w:rsidRDefault="004842AD" w:rsidP="004842AD">
            <w:pPr>
              <w:jc w:val="both"/>
              <w:rPr>
                <w:rFonts w:ascii="Arial" w:hAnsi="Arial" w:cs="Arial"/>
              </w:rPr>
            </w:pPr>
            <w:r w:rsidRPr="00E60B8C">
              <w:rPr>
                <w:rFonts w:ascii="Arial" w:hAnsi="Arial" w:cs="Arial"/>
              </w:rPr>
              <w:t>Төсвийн хөрөнгө оруулалтын үр дүнг тайлагнах асуудалд зөвхөн санхүүжилт</w:t>
            </w:r>
            <w:r w:rsidR="00A52ECA" w:rsidRPr="00E60B8C">
              <w:rPr>
                <w:rFonts w:ascii="Arial" w:hAnsi="Arial" w:cs="Arial"/>
              </w:rPr>
              <w:t>ий</w:t>
            </w:r>
            <w:r w:rsidRPr="00E60B8C">
              <w:rPr>
                <w:rFonts w:ascii="Arial" w:hAnsi="Arial" w:cs="Arial"/>
              </w:rPr>
              <w:t>н дүн, явц байдлыг нийтэд зарлахаар заасан нь ил тод байх зарчимд нийцэхгүй байна. Монгол Улс уур амьсгалын өөрчлөлтийн асуудлаар олон улсын гэрээгээр хүлээсэн үүргээ шударгаар сахин биелүүлэх чиг үүргийн хүрээнд ногоон хөрөнгө оруулалтын хэрэгжилтийг тайлагнах зорилгоор Монгол улс ногоон зардлаа таних боломжтой байхаар тэмдэгжүүлэн, тайлагнадаг байх шаардлагатай байна. Ийнхүү ногоон хөрөнгө оруулалтаа таньж, тайлагнадаг байх нь олон улсын гэрээний хэрэгжилтийг дүгнэх, шийвэр гаргах үйл явцыг хялбаршуулахад ихээхэн ач холбогдолтой юм.</w:t>
            </w:r>
          </w:p>
          <w:p w14:paraId="440FEDEB" w14:textId="77777777" w:rsidR="004842AD" w:rsidRPr="00E60B8C" w:rsidRDefault="004842AD" w:rsidP="004842AD">
            <w:pPr>
              <w:jc w:val="both"/>
              <w:rPr>
                <w:rFonts w:ascii="Arial" w:hAnsi="Arial" w:cs="Arial"/>
              </w:rPr>
            </w:pPr>
            <w:r w:rsidRPr="00E60B8C">
              <w:rPr>
                <w:rFonts w:ascii="Arial" w:hAnsi="Arial" w:cs="Arial"/>
              </w:rPr>
              <w:t>Иймд хуулийн төслийн хөрөнгө оруулалтын удирдлагын зарчим, хөрөнгө оруулалтын нийтлэг шаардлагад нийцүүлж төслийн 34 дүгээр зүйлийн 34.1 дэх хэсгийг дараах агуулгаар өөрчлөн найруулах саналтай байна.</w:t>
            </w:r>
          </w:p>
          <w:p w14:paraId="322727AA" w14:textId="77777777" w:rsidR="004842AD" w:rsidRPr="00E60B8C" w:rsidRDefault="004842AD" w:rsidP="004842AD">
            <w:pPr>
              <w:jc w:val="both"/>
              <w:rPr>
                <w:rFonts w:ascii="Arial" w:hAnsi="Arial" w:cs="Arial"/>
              </w:rPr>
            </w:pPr>
            <w:r w:rsidRPr="00E60B8C">
              <w:rPr>
                <w:rFonts w:ascii="Arial" w:hAnsi="Arial" w:cs="Arial"/>
              </w:rPr>
              <w:t>34.1.Санхүү, төсвийн асуудал эрхэлсэн төрийн захиргааны төв байгууллага нь тухайн жилд батлагдсан нийт төслийн санхүүжилтийн дүн, явц, хөрөнгө оруулалтын төслийн нийгэм, эдийн засгийн үр өгөөж болон ногоон хөрөнгө оруулалтын үр дүнгийн талаар энэ хуульд зааснаар нийтэд тогтмол ил тод, нээлттэй мэдээлнэ.</w:t>
            </w:r>
          </w:p>
        </w:tc>
        <w:tc>
          <w:tcPr>
            <w:tcW w:w="6662" w:type="dxa"/>
            <w:gridSpan w:val="4"/>
            <w:vAlign w:val="center"/>
          </w:tcPr>
          <w:p w14:paraId="23296FB0" w14:textId="5E6F5FBC" w:rsidR="004842AD" w:rsidRPr="00E60B8C" w:rsidRDefault="004842AD" w:rsidP="004842AD">
            <w:pPr>
              <w:jc w:val="both"/>
              <w:rPr>
                <w:rFonts w:ascii="Arial" w:hAnsi="Arial" w:cs="Arial"/>
              </w:rPr>
            </w:pPr>
            <w:r w:rsidRPr="00E60B8C">
              <w:rPr>
                <w:rFonts w:ascii="Arial" w:hAnsi="Arial" w:cs="Arial"/>
              </w:rPr>
              <w:t>ТХОУтХ-ийн төслийн батлагдсан үзэл баримтлалд уг хуулийн зорилгыг хөгжлийн бодлогын зорилго, зорилтыг хэрэгжүүлэх хүрээнд нийгэм, эдийн засгийн дэд бүтцийг бүрдүүлэхэд төсвийн хөрөнгө оруулалтын төслийн төлөвлөлт, хэрэгжилт, санхүүжилт, хяналт, тайлагналт, хөрөнгийн удирдлага, ашиглалтыг ил тод, үр ашигтай хэрэгжүүлэхтэй холбогдуулан төсвийн хөрөнгө оруулалтын удирдлагын эрх зүйн нэгдмэл орчныг бүрдүүлэх хэмээн тодорхойлсон. “Ногоон санхүүжилт, такс</w:t>
            </w:r>
            <w:r w:rsidR="00A52ECA" w:rsidRPr="00E60B8C">
              <w:rPr>
                <w:rFonts w:ascii="Arial" w:hAnsi="Arial" w:cs="Arial"/>
              </w:rPr>
              <w:t>о</w:t>
            </w:r>
            <w:r w:rsidRPr="00E60B8C">
              <w:rPr>
                <w:rFonts w:ascii="Arial" w:hAnsi="Arial" w:cs="Arial"/>
              </w:rPr>
              <w:t xml:space="preserve">номи, технологи, худалдан авалт, хөгжил”-ийн талаар тусгаагүй. </w:t>
            </w:r>
          </w:p>
          <w:p w14:paraId="07AE7EFE" w14:textId="77777777" w:rsidR="004842AD" w:rsidRPr="00E60B8C" w:rsidRDefault="004842AD" w:rsidP="004842AD">
            <w:pPr>
              <w:jc w:val="both"/>
              <w:rPr>
                <w:rFonts w:asciiTheme="minorBidi" w:hAnsiTheme="minorBidi"/>
              </w:rPr>
            </w:pPr>
            <w:r w:rsidRPr="00E60B8C">
              <w:rPr>
                <w:rFonts w:asciiTheme="minorBidi" w:hAnsiTheme="minorBidi"/>
              </w:rPr>
              <w:t>Байгаль орчны нөлөөллийн үнэлгээ нь ТЭЗҮ-ийн бүрэлдэхүүн тул ТХОУтХ-ийн төслийн хүрээнд мөн агуулгаар дараах байдлаар тусгасан.</w:t>
            </w:r>
          </w:p>
          <w:p w14:paraId="4C4A97C3" w14:textId="77777777" w:rsidR="004842AD" w:rsidRPr="00E60B8C" w:rsidRDefault="004842AD" w:rsidP="004842AD">
            <w:pPr>
              <w:widowControl w:val="0"/>
              <w:autoSpaceDE w:val="0"/>
              <w:autoSpaceDN w:val="0"/>
              <w:ind w:right="-23"/>
              <w:jc w:val="both"/>
              <w:rPr>
                <w:rFonts w:ascii="Arial" w:eastAsia="Arial MT" w:hAnsi="Arial" w:cs="Arial"/>
                <w:color w:val="000000" w:themeColor="text1"/>
                <w:kern w:val="0"/>
                <w14:ligatures w14:val="none"/>
              </w:rPr>
            </w:pPr>
            <w:r w:rsidRPr="00E60B8C">
              <w:rPr>
                <w:rFonts w:ascii="Arial" w:eastAsia="Arial MT" w:hAnsi="Arial" w:cs="Arial"/>
                <w:color w:val="000000" w:themeColor="text1"/>
                <w:spacing w:val="-2"/>
                <w:kern w:val="0"/>
                <w14:ligatures w14:val="none"/>
              </w:rPr>
              <w:t>24.1</w:t>
            </w:r>
            <w:r w:rsidRPr="00E60B8C">
              <w:rPr>
                <w:rFonts w:ascii="Arial" w:eastAsia="Arial MT" w:hAnsi="Arial" w:cs="Arial"/>
                <w:color w:val="000000" w:themeColor="text1"/>
                <w:kern w:val="0"/>
                <w14:ligatures w14:val="none"/>
              </w:rPr>
              <w:t>.5.холбогдох хуульд заасан тохиолдолд байгаль орчин, уур амьсгалд үзүүлэх нөлөөлөл, байгаль орчныг хамгаалах, урьдчилан сэргийлэх болон нөхөн сэргээх арга хэмжээг тусгасан байгаль орчны нөлөөллийн нарийвчилсан үнэлгээ;</w:t>
            </w:r>
          </w:p>
          <w:p w14:paraId="64ACE43C" w14:textId="77777777" w:rsidR="004842AD" w:rsidRPr="00E60B8C" w:rsidRDefault="004842AD" w:rsidP="004842AD">
            <w:pPr>
              <w:jc w:val="both"/>
              <w:rPr>
                <w:rFonts w:asciiTheme="minorBidi" w:hAnsiTheme="minorBidi"/>
              </w:rPr>
            </w:pPr>
            <w:r w:rsidRPr="00E60B8C">
              <w:rPr>
                <w:rFonts w:asciiTheme="minorBidi" w:hAnsiTheme="minorBidi"/>
              </w:rPr>
              <w:t xml:space="preserve">Нөгөөтээгүүр, Байгаль орчинд нөлөөлөх байдлын үнэлгээний тухай хуулиар зохицуулагддаг асуудал юм. </w:t>
            </w:r>
          </w:p>
          <w:p w14:paraId="57BCCE2D" w14:textId="77777777" w:rsidR="004842AD" w:rsidRPr="00E60B8C" w:rsidRDefault="004842AD" w:rsidP="004842AD">
            <w:pPr>
              <w:jc w:val="both"/>
              <w:rPr>
                <w:rFonts w:asciiTheme="minorBidi" w:hAnsiTheme="minorBidi"/>
              </w:rPr>
            </w:pPr>
            <w:r w:rsidRPr="00E60B8C">
              <w:rPr>
                <w:rFonts w:ascii="Arial" w:hAnsi="Arial" w:cs="Arial"/>
              </w:rPr>
              <w:t>Хуулийн төсөл боловсруулахад Хууль тогтоомжийн тухай хуулийн 16.1-д “Хууль тогтоомжийн төслийг үзэл баримтлалд нь нийцүүлэн боловсруулна.” гэж, мөн 29.1.3-т “тухайн хуулиар зохицуулах нийгмийн харилцааны хүрээнээс хальсан асуудлыг тусгахгүй байх” гэсэн шаардлага тавигддаг тул саналыг хүлээн авах боломжгүй.</w:t>
            </w:r>
          </w:p>
        </w:tc>
      </w:tr>
    </w:tbl>
    <w:p w14:paraId="56185673" w14:textId="77777777" w:rsidR="00C432A8" w:rsidRPr="00E60B8C" w:rsidRDefault="00C432A8" w:rsidP="00C639D5">
      <w:pPr>
        <w:rPr>
          <w:lang w:eastAsia="en-US"/>
        </w:rPr>
      </w:pPr>
    </w:p>
    <w:sectPr w:rsidR="00C432A8" w:rsidRPr="00E60B8C" w:rsidSect="00D54C31">
      <w:footerReference w:type="default" r:id="rId11"/>
      <w:pgSz w:w="16838" w:h="11906" w:orient="landscape" w:code="9"/>
      <w:pgMar w:top="811" w:right="794" w:bottom="851" w:left="851" w:header="720" w:footer="45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9C3F5A" w14:textId="77777777" w:rsidR="00E47701" w:rsidRPr="00D00F99" w:rsidRDefault="00E47701" w:rsidP="00674A33">
      <w:pPr>
        <w:spacing w:after="0" w:line="240" w:lineRule="auto"/>
      </w:pPr>
      <w:r w:rsidRPr="00D00F99">
        <w:separator/>
      </w:r>
    </w:p>
  </w:endnote>
  <w:endnote w:type="continuationSeparator" w:id="0">
    <w:p w14:paraId="2C900F7A" w14:textId="77777777" w:rsidR="00E47701" w:rsidRPr="00D00F99" w:rsidRDefault="00E47701" w:rsidP="00674A33">
      <w:pPr>
        <w:spacing w:after="0" w:line="240" w:lineRule="auto"/>
      </w:pPr>
      <w:r w:rsidRPr="00D00F9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DengXian">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SimSun">
    <w:altName w:val="宋体"/>
    <w:panose1 w:val="02010600030101010101"/>
    <w:charset w:val="86"/>
    <w:family w:val="auto"/>
    <w:pitch w:val="variable"/>
    <w:sig w:usb0="00000203" w:usb1="288F0000" w:usb2="00000016" w:usb3="00000000" w:csb0="00040001" w:csb1="00000000"/>
  </w:font>
  <w:font w:name="Aptos">
    <w:charset w:val="00"/>
    <w:family w:val="swiss"/>
    <w:pitch w:val="variable"/>
    <w:sig w:usb0="20000287" w:usb1="00000003" w:usb2="00000000" w:usb3="00000000" w:csb0="0000019F" w:csb1="00000000"/>
  </w:font>
  <w:font w:name="Arial MT">
    <w:altName w:val="Arial"/>
    <w:charset w:val="01"/>
    <w:family w:val="swiss"/>
    <w:pitch w:val="variable"/>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11638503"/>
      <w:docPartObj>
        <w:docPartGallery w:val="Page Numbers (Bottom of Page)"/>
        <w:docPartUnique/>
      </w:docPartObj>
    </w:sdtPr>
    <w:sdtEndPr>
      <w:rPr>
        <w:rFonts w:ascii="Arial" w:hAnsi="Arial" w:cs="Arial"/>
      </w:rPr>
    </w:sdtEndPr>
    <w:sdtContent>
      <w:p w14:paraId="38B4754F" w14:textId="77777777" w:rsidR="00674A33" w:rsidRPr="00D00F99" w:rsidRDefault="00674A33" w:rsidP="00DD4DA0">
        <w:pPr>
          <w:pStyle w:val="Footer"/>
          <w:jc w:val="center"/>
          <w:rPr>
            <w:rFonts w:ascii="Arial" w:hAnsi="Arial" w:cs="Arial"/>
          </w:rPr>
        </w:pPr>
        <w:r w:rsidRPr="00D00F99">
          <w:rPr>
            <w:rFonts w:ascii="Arial" w:hAnsi="Arial" w:cs="Arial"/>
          </w:rPr>
          <w:fldChar w:fldCharType="begin"/>
        </w:r>
        <w:r w:rsidRPr="00D00F99">
          <w:rPr>
            <w:rFonts w:ascii="Arial" w:hAnsi="Arial" w:cs="Arial"/>
          </w:rPr>
          <w:instrText xml:space="preserve"> PAGE   \* MERGEFORMAT </w:instrText>
        </w:r>
        <w:r w:rsidRPr="00D00F99">
          <w:rPr>
            <w:rFonts w:ascii="Arial" w:hAnsi="Arial" w:cs="Arial"/>
          </w:rPr>
          <w:fldChar w:fldCharType="separate"/>
        </w:r>
        <w:r w:rsidRPr="00D00F99">
          <w:rPr>
            <w:rFonts w:ascii="Arial" w:hAnsi="Arial" w:cs="Arial"/>
          </w:rPr>
          <w:t>2</w:t>
        </w:r>
        <w:r w:rsidRPr="00D00F99">
          <w:rPr>
            <w:rFonts w:ascii="Arial" w:hAnsi="Arial" w:cs="Arial"/>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B88C88" w14:textId="77777777" w:rsidR="00E47701" w:rsidRPr="00D00F99" w:rsidRDefault="00E47701" w:rsidP="00674A33">
      <w:pPr>
        <w:spacing w:after="0" w:line="240" w:lineRule="auto"/>
      </w:pPr>
      <w:r w:rsidRPr="00D00F99">
        <w:separator/>
      </w:r>
    </w:p>
  </w:footnote>
  <w:footnote w:type="continuationSeparator" w:id="0">
    <w:p w14:paraId="227A0E8F" w14:textId="77777777" w:rsidR="00E47701" w:rsidRPr="00D00F99" w:rsidRDefault="00E47701" w:rsidP="00674A33">
      <w:pPr>
        <w:spacing w:after="0" w:line="240" w:lineRule="auto"/>
      </w:pPr>
      <w:r w:rsidRPr="00D00F99">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714584"/>
    <w:multiLevelType w:val="hybridMultilevel"/>
    <w:tmpl w:val="1B0C164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95836BB"/>
    <w:multiLevelType w:val="hybridMultilevel"/>
    <w:tmpl w:val="DCAA04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8343C38"/>
    <w:multiLevelType w:val="hybridMultilevel"/>
    <w:tmpl w:val="F6968C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EFE1D35"/>
    <w:multiLevelType w:val="hybridMultilevel"/>
    <w:tmpl w:val="5B4859E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BD6660E"/>
    <w:multiLevelType w:val="multilevel"/>
    <w:tmpl w:val="DD06D8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BE77C8C"/>
    <w:multiLevelType w:val="hybridMultilevel"/>
    <w:tmpl w:val="93AC9E5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C4D37D3"/>
    <w:multiLevelType w:val="hybridMultilevel"/>
    <w:tmpl w:val="815AC0C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3AB6E4B"/>
    <w:multiLevelType w:val="hybridMultilevel"/>
    <w:tmpl w:val="25FA3D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F4753E1"/>
    <w:multiLevelType w:val="hybridMultilevel"/>
    <w:tmpl w:val="B8144F96"/>
    <w:lvl w:ilvl="0" w:tplc="04090011">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434332A9"/>
    <w:multiLevelType w:val="multilevel"/>
    <w:tmpl w:val="6358B1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465625AF"/>
    <w:multiLevelType w:val="hybridMultilevel"/>
    <w:tmpl w:val="7F52E2AE"/>
    <w:lvl w:ilvl="0" w:tplc="48090001">
      <w:start w:val="1"/>
      <w:numFmt w:val="bullet"/>
      <w:lvlText w:val=""/>
      <w:lvlJc w:val="left"/>
      <w:pPr>
        <w:ind w:left="720" w:hanging="360"/>
      </w:pPr>
      <w:rPr>
        <w:rFonts w:ascii="Symbol" w:hAnsi="Symbol"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11" w15:restartNumberingAfterBreak="0">
    <w:nsid w:val="55F72D43"/>
    <w:multiLevelType w:val="hybridMultilevel"/>
    <w:tmpl w:val="2098B3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8B61734"/>
    <w:multiLevelType w:val="hybridMultilevel"/>
    <w:tmpl w:val="9ADC6E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D863AA8"/>
    <w:multiLevelType w:val="hybridMultilevel"/>
    <w:tmpl w:val="AC7CB6B8"/>
    <w:lvl w:ilvl="0" w:tplc="3DCE7EBE">
      <w:start w:val="1"/>
      <w:numFmt w:val="decimal"/>
      <w:lvlText w:val="%1."/>
      <w:lvlJc w:val="left"/>
      <w:pPr>
        <w:ind w:left="720" w:hanging="360"/>
      </w:pPr>
      <w:rPr>
        <w:rFonts w:ascii="Arial" w:eastAsia="Calibri" w:hAnsi="Arial" w:cs="Arial"/>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7905ED4"/>
    <w:multiLevelType w:val="hybridMultilevel"/>
    <w:tmpl w:val="7FDA6CFE"/>
    <w:lvl w:ilvl="0" w:tplc="0FDA71C4">
      <w:numFmt w:val="bullet"/>
      <w:lvlText w:val="-"/>
      <w:lvlJc w:val="left"/>
      <w:pPr>
        <w:ind w:left="720" w:hanging="360"/>
      </w:pPr>
      <w:rPr>
        <w:rFonts w:ascii="Yu Mincho" w:eastAsia="Yu Mincho" w:hAnsi="Yu Mincho" w:hint="eastAsia"/>
        <w:w w:val="100"/>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7DB27612"/>
    <w:multiLevelType w:val="hybridMultilevel"/>
    <w:tmpl w:val="202E08EA"/>
    <w:lvl w:ilvl="0" w:tplc="2A127B28">
      <w:start w:val="1"/>
      <w:numFmt w:val="bullet"/>
      <w:lvlText w:val="-"/>
      <w:lvlJc w:val="left"/>
      <w:pPr>
        <w:ind w:left="720" w:hanging="360"/>
      </w:pPr>
      <w:rPr>
        <w:rFonts w:ascii="Arial" w:eastAsiaTheme="minorEastAsia"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365522413">
    <w:abstractNumId w:val="8"/>
  </w:num>
  <w:num w:numId="2" w16cid:durableId="1733696155">
    <w:abstractNumId w:val="12"/>
  </w:num>
  <w:num w:numId="3" w16cid:durableId="1100680467">
    <w:abstractNumId w:val="11"/>
  </w:num>
  <w:num w:numId="4" w16cid:durableId="1328482324">
    <w:abstractNumId w:val="2"/>
  </w:num>
  <w:num w:numId="5" w16cid:durableId="813957325">
    <w:abstractNumId w:val="13"/>
  </w:num>
  <w:num w:numId="6" w16cid:durableId="1075709408">
    <w:abstractNumId w:val="1"/>
  </w:num>
  <w:num w:numId="7" w16cid:durableId="1362512695">
    <w:abstractNumId w:val="6"/>
  </w:num>
  <w:num w:numId="8" w16cid:durableId="405298772">
    <w:abstractNumId w:val="15"/>
  </w:num>
  <w:num w:numId="9" w16cid:durableId="715786604">
    <w:abstractNumId w:val="3"/>
  </w:num>
  <w:num w:numId="10" w16cid:durableId="1947467933">
    <w:abstractNumId w:val="5"/>
  </w:num>
  <w:num w:numId="11" w16cid:durableId="745343017">
    <w:abstractNumId w:val="7"/>
  </w:num>
  <w:num w:numId="12" w16cid:durableId="1399942361">
    <w:abstractNumId w:val="0"/>
  </w:num>
  <w:num w:numId="13" w16cid:durableId="1922447580">
    <w:abstractNumId w:val="4"/>
  </w:num>
  <w:num w:numId="14" w16cid:durableId="2075424606">
    <w:abstractNumId w:val="9"/>
  </w:num>
  <w:num w:numId="15" w16cid:durableId="1557544608">
    <w:abstractNumId w:val="10"/>
  </w:num>
  <w:num w:numId="16" w16cid:durableId="979115425">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4CF2"/>
    <w:rsid w:val="000012A6"/>
    <w:rsid w:val="00002E65"/>
    <w:rsid w:val="00004088"/>
    <w:rsid w:val="00004D34"/>
    <w:rsid w:val="000105AE"/>
    <w:rsid w:val="00011C48"/>
    <w:rsid w:val="00012645"/>
    <w:rsid w:val="00013158"/>
    <w:rsid w:val="000135D3"/>
    <w:rsid w:val="00015146"/>
    <w:rsid w:val="00015B20"/>
    <w:rsid w:val="00015BF8"/>
    <w:rsid w:val="0002014E"/>
    <w:rsid w:val="00021729"/>
    <w:rsid w:val="00021BD1"/>
    <w:rsid w:val="000231B6"/>
    <w:rsid w:val="00024B33"/>
    <w:rsid w:val="00026BDC"/>
    <w:rsid w:val="00026C7A"/>
    <w:rsid w:val="00027ADD"/>
    <w:rsid w:val="00030159"/>
    <w:rsid w:val="000304C6"/>
    <w:rsid w:val="00033DBA"/>
    <w:rsid w:val="00033F88"/>
    <w:rsid w:val="00034EE5"/>
    <w:rsid w:val="00035C11"/>
    <w:rsid w:val="00036582"/>
    <w:rsid w:val="00036798"/>
    <w:rsid w:val="00036EA3"/>
    <w:rsid w:val="00037327"/>
    <w:rsid w:val="00037D8C"/>
    <w:rsid w:val="000400D4"/>
    <w:rsid w:val="000424C3"/>
    <w:rsid w:val="00042688"/>
    <w:rsid w:val="000436C1"/>
    <w:rsid w:val="000437A3"/>
    <w:rsid w:val="00044EC1"/>
    <w:rsid w:val="00045528"/>
    <w:rsid w:val="00045573"/>
    <w:rsid w:val="00047883"/>
    <w:rsid w:val="0004790C"/>
    <w:rsid w:val="00052B52"/>
    <w:rsid w:val="00052F06"/>
    <w:rsid w:val="00054B3F"/>
    <w:rsid w:val="00055132"/>
    <w:rsid w:val="00055274"/>
    <w:rsid w:val="000555F6"/>
    <w:rsid w:val="0005617A"/>
    <w:rsid w:val="000565E3"/>
    <w:rsid w:val="0005679F"/>
    <w:rsid w:val="00056D4F"/>
    <w:rsid w:val="00056D82"/>
    <w:rsid w:val="0006037A"/>
    <w:rsid w:val="000623FC"/>
    <w:rsid w:val="00062D43"/>
    <w:rsid w:val="000634A5"/>
    <w:rsid w:val="000638C5"/>
    <w:rsid w:val="00064E47"/>
    <w:rsid w:val="00065A91"/>
    <w:rsid w:val="00066C9A"/>
    <w:rsid w:val="00067469"/>
    <w:rsid w:val="00067BD9"/>
    <w:rsid w:val="00070CDF"/>
    <w:rsid w:val="00070DDE"/>
    <w:rsid w:val="00071852"/>
    <w:rsid w:val="000719ED"/>
    <w:rsid w:val="00072BCE"/>
    <w:rsid w:val="00073ABD"/>
    <w:rsid w:val="00073B92"/>
    <w:rsid w:val="00077AFF"/>
    <w:rsid w:val="000808FC"/>
    <w:rsid w:val="00081DF4"/>
    <w:rsid w:val="00087AE1"/>
    <w:rsid w:val="0009190B"/>
    <w:rsid w:val="000923CF"/>
    <w:rsid w:val="00092C58"/>
    <w:rsid w:val="000930BF"/>
    <w:rsid w:val="000930E6"/>
    <w:rsid w:val="000932D6"/>
    <w:rsid w:val="000936AE"/>
    <w:rsid w:val="0009397A"/>
    <w:rsid w:val="000953BE"/>
    <w:rsid w:val="00095FA9"/>
    <w:rsid w:val="000A0553"/>
    <w:rsid w:val="000A08D9"/>
    <w:rsid w:val="000A0B82"/>
    <w:rsid w:val="000A1773"/>
    <w:rsid w:val="000A4192"/>
    <w:rsid w:val="000A52A2"/>
    <w:rsid w:val="000A5D62"/>
    <w:rsid w:val="000A63DE"/>
    <w:rsid w:val="000A77B5"/>
    <w:rsid w:val="000A7F30"/>
    <w:rsid w:val="000B12ED"/>
    <w:rsid w:val="000B2454"/>
    <w:rsid w:val="000B35B6"/>
    <w:rsid w:val="000B571A"/>
    <w:rsid w:val="000B6266"/>
    <w:rsid w:val="000B62C3"/>
    <w:rsid w:val="000B6654"/>
    <w:rsid w:val="000C0DEB"/>
    <w:rsid w:val="000C1682"/>
    <w:rsid w:val="000C1E93"/>
    <w:rsid w:val="000C2525"/>
    <w:rsid w:val="000C31B8"/>
    <w:rsid w:val="000C3FC4"/>
    <w:rsid w:val="000C40CE"/>
    <w:rsid w:val="000C463A"/>
    <w:rsid w:val="000C5217"/>
    <w:rsid w:val="000C6748"/>
    <w:rsid w:val="000C6E6B"/>
    <w:rsid w:val="000D0535"/>
    <w:rsid w:val="000D5905"/>
    <w:rsid w:val="000E2E21"/>
    <w:rsid w:val="000E3444"/>
    <w:rsid w:val="000E46C2"/>
    <w:rsid w:val="000E53C7"/>
    <w:rsid w:val="000E554F"/>
    <w:rsid w:val="000E7925"/>
    <w:rsid w:val="000F1174"/>
    <w:rsid w:val="000F18AD"/>
    <w:rsid w:val="000F2439"/>
    <w:rsid w:val="000F315B"/>
    <w:rsid w:val="000F55F0"/>
    <w:rsid w:val="000F64D1"/>
    <w:rsid w:val="000F773B"/>
    <w:rsid w:val="000F7D8D"/>
    <w:rsid w:val="00100190"/>
    <w:rsid w:val="00103D4C"/>
    <w:rsid w:val="00104ECE"/>
    <w:rsid w:val="00105083"/>
    <w:rsid w:val="001053CA"/>
    <w:rsid w:val="001068AF"/>
    <w:rsid w:val="001068B5"/>
    <w:rsid w:val="00107DF6"/>
    <w:rsid w:val="00110062"/>
    <w:rsid w:val="00110B16"/>
    <w:rsid w:val="001116DD"/>
    <w:rsid w:val="00111C42"/>
    <w:rsid w:val="00112536"/>
    <w:rsid w:val="00112E1F"/>
    <w:rsid w:val="00113064"/>
    <w:rsid w:val="00113EAF"/>
    <w:rsid w:val="001147FB"/>
    <w:rsid w:val="0011552B"/>
    <w:rsid w:val="0011717D"/>
    <w:rsid w:val="001179F1"/>
    <w:rsid w:val="00117DFC"/>
    <w:rsid w:val="0012106D"/>
    <w:rsid w:val="0012214B"/>
    <w:rsid w:val="00122B4C"/>
    <w:rsid w:val="001240A0"/>
    <w:rsid w:val="00125376"/>
    <w:rsid w:val="0012697D"/>
    <w:rsid w:val="00126A47"/>
    <w:rsid w:val="00127166"/>
    <w:rsid w:val="001273E3"/>
    <w:rsid w:val="00130C44"/>
    <w:rsid w:val="00130D6C"/>
    <w:rsid w:val="001338F9"/>
    <w:rsid w:val="001340AA"/>
    <w:rsid w:val="0013519B"/>
    <w:rsid w:val="00135210"/>
    <w:rsid w:val="00135E4D"/>
    <w:rsid w:val="00136116"/>
    <w:rsid w:val="00136162"/>
    <w:rsid w:val="00140509"/>
    <w:rsid w:val="001428D6"/>
    <w:rsid w:val="00143499"/>
    <w:rsid w:val="00143C39"/>
    <w:rsid w:val="00143C60"/>
    <w:rsid w:val="00145D23"/>
    <w:rsid w:val="00150561"/>
    <w:rsid w:val="001518E8"/>
    <w:rsid w:val="00153196"/>
    <w:rsid w:val="001535CD"/>
    <w:rsid w:val="00153F29"/>
    <w:rsid w:val="00156018"/>
    <w:rsid w:val="00156C62"/>
    <w:rsid w:val="0015753A"/>
    <w:rsid w:val="00161198"/>
    <w:rsid w:val="00161F57"/>
    <w:rsid w:val="00161FDA"/>
    <w:rsid w:val="001629B3"/>
    <w:rsid w:val="00162D6E"/>
    <w:rsid w:val="0016390D"/>
    <w:rsid w:val="00165297"/>
    <w:rsid w:val="00165898"/>
    <w:rsid w:val="00166FA4"/>
    <w:rsid w:val="00171B78"/>
    <w:rsid w:val="001722F2"/>
    <w:rsid w:val="00174651"/>
    <w:rsid w:val="001752D7"/>
    <w:rsid w:val="001755C4"/>
    <w:rsid w:val="00176D0B"/>
    <w:rsid w:val="00177872"/>
    <w:rsid w:val="00177FB6"/>
    <w:rsid w:val="00180D98"/>
    <w:rsid w:val="00181259"/>
    <w:rsid w:val="00183A9D"/>
    <w:rsid w:val="0018527E"/>
    <w:rsid w:val="00185FA7"/>
    <w:rsid w:val="0018608C"/>
    <w:rsid w:val="0018610D"/>
    <w:rsid w:val="00186343"/>
    <w:rsid w:val="00187E09"/>
    <w:rsid w:val="00190EA2"/>
    <w:rsid w:val="0019250D"/>
    <w:rsid w:val="00192637"/>
    <w:rsid w:val="001935A8"/>
    <w:rsid w:val="001938CF"/>
    <w:rsid w:val="00193B4A"/>
    <w:rsid w:val="00195740"/>
    <w:rsid w:val="0019591B"/>
    <w:rsid w:val="00195B47"/>
    <w:rsid w:val="001969FA"/>
    <w:rsid w:val="00197722"/>
    <w:rsid w:val="001A01EE"/>
    <w:rsid w:val="001A0365"/>
    <w:rsid w:val="001A1E42"/>
    <w:rsid w:val="001A24D4"/>
    <w:rsid w:val="001A3317"/>
    <w:rsid w:val="001A5B82"/>
    <w:rsid w:val="001A5E42"/>
    <w:rsid w:val="001A6700"/>
    <w:rsid w:val="001A67B1"/>
    <w:rsid w:val="001A6F10"/>
    <w:rsid w:val="001A74D3"/>
    <w:rsid w:val="001A7F00"/>
    <w:rsid w:val="001B00B0"/>
    <w:rsid w:val="001B1711"/>
    <w:rsid w:val="001B3856"/>
    <w:rsid w:val="001B3B61"/>
    <w:rsid w:val="001B4F00"/>
    <w:rsid w:val="001B5854"/>
    <w:rsid w:val="001B6805"/>
    <w:rsid w:val="001B74B0"/>
    <w:rsid w:val="001B7F1C"/>
    <w:rsid w:val="001C0D28"/>
    <w:rsid w:val="001C2EE2"/>
    <w:rsid w:val="001C4E40"/>
    <w:rsid w:val="001C5195"/>
    <w:rsid w:val="001C5257"/>
    <w:rsid w:val="001C53C0"/>
    <w:rsid w:val="001C56B4"/>
    <w:rsid w:val="001C5922"/>
    <w:rsid w:val="001D021F"/>
    <w:rsid w:val="001D06B7"/>
    <w:rsid w:val="001D1FFA"/>
    <w:rsid w:val="001D2F41"/>
    <w:rsid w:val="001D67F6"/>
    <w:rsid w:val="001D7579"/>
    <w:rsid w:val="001D7CEF"/>
    <w:rsid w:val="001E0555"/>
    <w:rsid w:val="001E1677"/>
    <w:rsid w:val="001E2035"/>
    <w:rsid w:val="001E40F3"/>
    <w:rsid w:val="001E476E"/>
    <w:rsid w:val="001E6726"/>
    <w:rsid w:val="001F1575"/>
    <w:rsid w:val="001F216F"/>
    <w:rsid w:val="001F2698"/>
    <w:rsid w:val="001F383C"/>
    <w:rsid w:val="001F3D3C"/>
    <w:rsid w:val="001F414F"/>
    <w:rsid w:val="001F4DE6"/>
    <w:rsid w:val="001F57FB"/>
    <w:rsid w:val="001F65D1"/>
    <w:rsid w:val="001F7618"/>
    <w:rsid w:val="0020002F"/>
    <w:rsid w:val="002018CC"/>
    <w:rsid w:val="00201C13"/>
    <w:rsid w:val="00201CCC"/>
    <w:rsid w:val="00203846"/>
    <w:rsid w:val="00203E40"/>
    <w:rsid w:val="00204914"/>
    <w:rsid w:val="002055E2"/>
    <w:rsid w:val="002064D8"/>
    <w:rsid w:val="00206A1E"/>
    <w:rsid w:val="00207338"/>
    <w:rsid w:val="002106DD"/>
    <w:rsid w:val="0021168B"/>
    <w:rsid w:val="00211FD9"/>
    <w:rsid w:val="002123F8"/>
    <w:rsid w:val="00214581"/>
    <w:rsid w:val="002148C1"/>
    <w:rsid w:val="00214D7E"/>
    <w:rsid w:val="00215E48"/>
    <w:rsid w:val="00215F5E"/>
    <w:rsid w:val="0021786C"/>
    <w:rsid w:val="00221607"/>
    <w:rsid w:val="00222F3A"/>
    <w:rsid w:val="0022418B"/>
    <w:rsid w:val="00224987"/>
    <w:rsid w:val="00224E01"/>
    <w:rsid w:val="00225BFB"/>
    <w:rsid w:val="0022649C"/>
    <w:rsid w:val="00227391"/>
    <w:rsid w:val="00227A73"/>
    <w:rsid w:val="00227E37"/>
    <w:rsid w:val="00230251"/>
    <w:rsid w:val="0023094B"/>
    <w:rsid w:val="00233461"/>
    <w:rsid w:val="0023412D"/>
    <w:rsid w:val="0023577F"/>
    <w:rsid w:val="00235CDE"/>
    <w:rsid w:val="002361CF"/>
    <w:rsid w:val="00237E93"/>
    <w:rsid w:val="00240D3E"/>
    <w:rsid w:val="002425C5"/>
    <w:rsid w:val="00243F1A"/>
    <w:rsid w:val="00244E4C"/>
    <w:rsid w:val="00245002"/>
    <w:rsid w:val="0024548F"/>
    <w:rsid w:val="002458A3"/>
    <w:rsid w:val="00245E17"/>
    <w:rsid w:val="0024701C"/>
    <w:rsid w:val="00247861"/>
    <w:rsid w:val="002515E2"/>
    <w:rsid w:val="00252441"/>
    <w:rsid w:val="00252726"/>
    <w:rsid w:val="002529D1"/>
    <w:rsid w:val="0025667C"/>
    <w:rsid w:val="00256BC7"/>
    <w:rsid w:val="00257F55"/>
    <w:rsid w:val="0026005D"/>
    <w:rsid w:val="00260C9F"/>
    <w:rsid w:val="0026171F"/>
    <w:rsid w:val="00261E99"/>
    <w:rsid w:val="002622C8"/>
    <w:rsid w:val="00262BC2"/>
    <w:rsid w:val="00263885"/>
    <w:rsid w:val="002642C7"/>
    <w:rsid w:val="00265C7E"/>
    <w:rsid w:val="002660CB"/>
    <w:rsid w:val="002665C1"/>
    <w:rsid w:val="00267512"/>
    <w:rsid w:val="002675B6"/>
    <w:rsid w:val="00267CDE"/>
    <w:rsid w:val="00270322"/>
    <w:rsid w:val="002706D5"/>
    <w:rsid w:val="00270D9B"/>
    <w:rsid w:val="002719BF"/>
    <w:rsid w:val="00271B2E"/>
    <w:rsid w:val="00271E00"/>
    <w:rsid w:val="00272174"/>
    <w:rsid w:val="00273935"/>
    <w:rsid w:val="00274EA2"/>
    <w:rsid w:val="00275DCE"/>
    <w:rsid w:val="0027647C"/>
    <w:rsid w:val="00276C9B"/>
    <w:rsid w:val="002773F2"/>
    <w:rsid w:val="00280A17"/>
    <w:rsid w:val="002820C0"/>
    <w:rsid w:val="00282B6F"/>
    <w:rsid w:val="00283C8D"/>
    <w:rsid w:val="00283D58"/>
    <w:rsid w:val="0028577D"/>
    <w:rsid w:val="00285C18"/>
    <w:rsid w:val="0028655E"/>
    <w:rsid w:val="00286636"/>
    <w:rsid w:val="00286AB0"/>
    <w:rsid w:val="00291637"/>
    <w:rsid w:val="00291884"/>
    <w:rsid w:val="002955B3"/>
    <w:rsid w:val="00295B5D"/>
    <w:rsid w:val="002968B5"/>
    <w:rsid w:val="002A0E5D"/>
    <w:rsid w:val="002A1AEA"/>
    <w:rsid w:val="002A4995"/>
    <w:rsid w:val="002A4A9A"/>
    <w:rsid w:val="002A56F5"/>
    <w:rsid w:val="002A6715"/>
    <w:rsid w:val="002B058E"/>
    <w:rsid w:val="002B2457"/>
    <w:rsid w:val="002B3C60"/>
    <w:rsid w:val="002B48B8"/>
    <w:rsid w:val="002B4CF2"/>
    <w:rsid w:val="002B5337"/>
    <w:rsid w:val="002B77E2"/>
    <w:rsid w:val="002C06A9"/>
    <w:rsid w:val="002C1F9C"/>
    <w:rsid w:val="002C2338"/>
    <w:rsid w:val="002C2ABF"/>
    <w:rsid w:val="002C353C"/>
    <w:rsid w:val="002C3902"/>
    <w:rsid w:val="002C4B4D"/>
    <w:rsid w:val="002C6B5B"/>
    <w:rsid w:val="002C72AA"/>
    <w:rsid w:val="002C7B77"/>
    <w:rsid w:val="002D2294"/>
    <w:rsid w:val="002D2619"/>
    <w:rsid w:val="002D4923"/>
    <w:rsid w:val="002D4BC3"/>
    <w:rsid w:val="002D5271"/>
    <w:rsid w:val="002D7A8D"/>
    <w:rsid w:val="002E0EAA"/>
    <w:rsid w:val="002E1A5C"/>
    <w:rsid w:val="002E26BB"/>
    <w:rsid w:val="002E37F3"/>
    <w:rsid w:val="002E60E7"/>
    <w:rsid w:val="002E6AE6"/>
    <w:rsid w:val="002F0557"/>
    <w:rsid w:val="002F0D2C"/>
    <w:rsid w:val="002F1F49"/>
    <w:rsid w:val="002F2361"/>
    <w:rsid w:val="002F3798"/>
    <w:rsid w:val="002F3AFA"/>
    <w:rsid w:val="002F3F86"/>
    <w:rsid w:val="002F5BD2"/>
    <w:rsid w:val="002F6013"/>
    <w:rsid w:val="002F6FF6"/>
    <w:rsid w:val="00300076"/>
    <w:rsid w:val="00300457"/>
    <w:rsid w:val="00301C98"/>
    <w:rsid w:val="003026D6"/>
    <w:rsid w:val="003033A3"/>
    <w:rsid w:val="00306BA5"/>
    <w:rsid w:val="00306C96"/>
    <w:rsid w:val="003070C6"/>
    <w:rsid w:val="003079CC"/>
    <w:rsid w:val="00307FAB"/>
    <w:rsid w:val="0031110D"/>
    <w:rsid w:val="00311357"/>
    <w:rsid w:val="0031162F"/>
    <w:rsid w:val="00311CAE"/>
    <w:rsid w:val="00312D6F"/>
    <w:rsid w:val="0031391C"/>
    <w:rsid w:val="0031432A"/>
    <w:rsid w:val="00314C11"/>
    <w:rsid w:val="00314D39"/>
    <w:rsid w:val="00315FD0"/>
    <w:rsid w:val="00317501"/>
    <w:rsid w:val="003201CF"/>
    <w:rsid w:val="003208B4"/>
    <w:rsid w:val="00321831"/>
    <w:rsid w:val="0032192C"/>
    <w:rsid w:val="00321C22"/>
    <w:rsid w:val="0032270F"/>
    <w:rsid w:val="00322DFA"/>
    <w:rsid w:val="003231C1"/>
    <w:rsid w:val="00323F37"/>
    <w:rsid w:val="00325007"/>
    <w:rsid w:val="00325AB3"/>
    <w:rsid w:val="00327587"/>
    <w:rsid w:val="003277EF"/>
    <w:rsid w:val="00327B6C"/>
    <w:rsid w:val="00331B1B"/>
    <w:rsid w:val="00332B4B"/>
    <w:rsid w:val="003335F8"/>
    <w:rsid w:val="003360D0"/>
    <w:rsid w:val="00336CD8"/>
    <w:rsid w:val="00337119"/>
    <w:rsid w:val="00337E9B"/>
    <w:rsid w:val="003402C0"/>
    <w:rsid w:val="00340809"/>
    <w:rsid w:val="00341152"/>
    <w:rsid w:val="0034159D"/>
    <w:rsid w:val="003422F2"/>
    <w:rsid w:val="00342F46"/>
    <w:rsid w:val="003445DB"/>
    <w:rsid w:val="00345619"/>
    <w:rsid w:val="00345A58"/>
    <w:rsid w:val="00346824"/>
    <w:rsid w:val="00347088"/>
    <w:rsid w:val="00350292"/>
    <w:rsid w:val="0035047E"/>
    <w:rsid w:val="00351DDC"/>
    <w:rsid w:val="00351E5D"/>
    <w:rsid w:val="00352409"/>
    <w:rsid w:val="00356A39"/>
    <w:rsid w:val="00357792"/>
    <w:rsid w:val="00360461"/>
    <w:rsid w:val="00361178"/>
    <w:rsid w:val="00362240"/>
    <w:rsid w:val="003661BE"/>
    <w:rsid w:val="003662B0"/>
    <w:rsid w:val="00366D61"/>
    <w:rsid w:val="00367CB6"/>
    <w:rsid w:val="00370448"/>
    <w:rsid w:val="00371119"/>
    <w:rsid w:val="0037173F"/>
    <w:rsid w:val="00372AF3"/>
    <w:rsid w:val="00375EEF"/>
    <w:rsid w:val="00376150"/>
    <w:rsid w:val="003766DE"/>
    <w:rsid w:val="00376701"/>
    <w:rsid w:val="003771A4"/>
    <w:rsid w:val="003814D9"/>
    <w:rsid w:val="003831EC"/>
    <w:rsid w:val="003838EA"/>
    <w:rsid w:val="003845E3"/>
    <w:rsid w:val="00387341"/>
    <w:rsid w:val="0038751F"/>
    <w:rsid w:val="00387FC3"/>
    <w:rsid w:val="00390498"/>
    <w:rsid w:val="003920BC"/>
    <w:rsid w:val="00394B32"/>
    <w:rsid w:val="00395ACF"/>
    <w:rsid w:val="003960AF"/>
    <w:rsid w:val="003961D6"/>
    <w:rsid w:val="00397828"/>
    <w:rsid w:val="003A063D"/>
    <w:rsid w:val="003A10EA"/>
    <w:rsid w:val="003A1261"/>
    <w:rsid w:val="003A148D"/>
    <w:rsid w:val="003A320A"/>
    <w:rsid w:val="003A3A0A"/>
    <w:rsid w:val="003A5240"/>
    <w:rsid w:val="003A5448"/>
    <w:rsid w:val="003A73C4"/>
    <w:rsid w:val="003B00D7"/>
    <w:rsid w:val="003B01E8"/>
    <w:rsid w:val="003B1D5A"/>
    <w:rsid w:val="003B2066"/>
    <w:rsid w:val="003B2240"/>
    <w:rsid w:val="003B24B4"/>
    <w:rsid w:val="003B3500"/>
    <w:rsid w:val="003B5053"/>
    <w:rsid w:val="003B55AE"/>
    <w:rsid w:val="003C1944"/>
    <w:rsid w:val="003C2B6E"/>
    <w:rsid w:val="003C35A9"/>
    <w:rsid w:val="003C3863"/>
    <w:rsid w:val="003C3F47"/>
    <w:rsid w:val="003C47F2"/>
    <w:rsid w:val="003C4CA9"/>
    <w:rsid w:val="003C610C"/>
    <w:rsid w:val="003C65B0"/>
    <w:rsid w:val="003C6D49"/>
    <w:rsid w:val="003C6F09"/>
    <w:rsid w:val="003D187B"/>
    <w:rsid w:val="003D366B"/>
    <w:rsid w:val="003D4A5F"/>
    <w:rsid w:val="003D52FD"/>
    <w:rsid w:val="003D55C6"/>
    <w:rsid w:val="003D591D"/>
    <w:rsid w:val="003D6E08"/>
    <w:rsid w:val="003D766B"/>
    <w:rsid w:val="003D7AB8"/>
    <w:rsid w:val="003E00F2"/>
    <w:rsid w:val="003E0DA7"/>
    <w:rsid w:val="003E1F4F"/>
    <w:rsid w:val="003E223C"/>
    <w:rsid w:val="003E224D"/>
    <w:rsid w:val="003E2AB8"/>
    <w:rsid w:val="003E34D8"/>
    <w:rsid w:val="003E3F51"/>
    <w:rsid w:val="003E5019"/>
    <w:rsid w:val="003E6056"/>
    <w:rsid w:val="003E628A"/>
    <w:rsid w:val="003E630B"/>
    <w:rsid w:val="003E768B"/>
    <w:rsid w:val="003E7B64"/>
    <w:rsid w:val="003F3E22"/>
    <w:rsid w:val="003F3FA6"/>
    <w:rsid w:val="003F4504"/>
    <w:rsid w:val="003F480C"/>
    <w:rsid w:val="003F533B"/>
    <w:rsid w:val="003F5FC5"/>
    <w:rsid w:val="003F76AB"/>
    <w:rsid w:val="004012DD"/>
    <w:rsid w:val="0040139B"/>
    <w:rsid w:val="0040145D"/>
    <w:rsid w:val="00401DB7"/>
    <w:rsid w:val="00401E51"/>
    <w:rsid w:val="00402E3E"/>
    <w:rsid w:val="004034DE"/>
    <w:rsid w:val="004050CA"/>
    <w:rsid w:val="00405AEB"/>
    <w:rsid w:val="00406117"/>
    <w:rsid w:val="00407A11"/>
    <w:rsid w:val="0041055C"/>
    <w:rsid w:val="00410FCF"/>
    <w:rsid w:val="004117A7"/>
    <w:rsid w:val="0041304E"/>
    <w:rsid w:val="004147DA"/>
    <w:rsid w:val="0041490E"/>
    <w:rsid w:val="00414B9B"/>
    <w:rsid w:val="0041553E"/>
    <w:rsid w:val="00417399"/>
    <w:rsid w:val="004228F6"/>
    <w:rsid w:val="00423E24"/>
    <w:rsid w:val="004241BB"/>
    <w:rsid w:val="00424291"/>
    <w:rsid w:val="00427A20"/>
    <w:rsid w:val="004319AD"/>
    <w:rsid w:val="00432B69"/>
    <w:rsid w:val="00434549"/>
    <w:rsid w:val="00437DA4"/>
    <w:rsid w:val="00440415"/>
    <w:rsid w:val="004428B3"/>
    <w:rsid w:val="00442F76"/>
    <w:rsid w:val="00443331"/>
    <w:rsid w:val="00443E89"/>
    <w:rsid w:val="004452BF"/>
    <w:rsid w:val="004456CD"/>
    <w:rsid w:val="0044781A"/>
    <w:rsid w:val="00447C57"/>
    <w:rsid w:val="0045003E"/>
    <w:rsid w:val="0045040E"/>
    <w:rsid w:val="00450C0F"/>
    <w:rsid w:val="00450DD7"/>
    <w:rsid w:val="00452186"/>
    <w:rsid w:val="0045293C"/>
    <w:rsid w:val="00452F7C"/>
    <w:rsid w:val="00453377"/>
    <w:rsid w:val="00453730"/>
    <w:rsid w:val="00455A16"/>
    <w:rsid w:val="004560DD"/>
    <w:rsid w:val="004604A2"/>
    <w:rsid w:val="00461C5D"/>
    <w:rsid w:val="00464511"/>
    <w:rsid w:val="00464848"/>
    <w:rsid w:val="0046777E"/>
    <w:rsid w:val="00471DD9"/>
    <w:rsid w:val="004726A8"/>
    <w:rsid w:val="00472997"/>
    <w:rsid w:val="00472E0D"/>
    <w:rsid w:val="0047307C"/>
    <w:rsid w:val="004753C2"/>
    <w:rsid w:val="00475605"/>
    <w:rsid w:val="00476A5D"/>
    <w:rsid w:val="00477280"/>
    <w:rsid w:val="004842AD"/>
    <w:rsid w:val="00484B60"/>
    <w:rsid w:val="00486ACF"/>
    <w:rsid w:val="00490550"/>
    <w:rsid w:val="00491631"/>
    <w:rsid w:val="0049190E"/>
    <w:rsid w:val="00491E01"/>
    <w:rsid w:val="00493853"/>
    <w:rsid w:val="00493BB9"/>
    <w:rsid w:val="00494051"/>
    <w:rsid w:val="0049443B"/>
    <w:rsid w:val="004946B6"/>
    <w:rsid w:val="004950BF"/>
    <w:rsid w:val="0049510C"/>
    <w:rsid w:val="004953B2"/>
    <w:rsid w:val="00495761"/>
    <w:rsid w:val="004961B8"/>
    <w:rsid w:val="00496CFC"/>
    <w:rsid w:val="004A167B"/>
    <w:rsid w:val="004A1DBD"/>
    <w:rsid w:val="004A31CA"/>
    <w:rsid w:val="004A3567"/>
    <w:rsid w:val="004A3E84"/>
    <w:rsid w:val="004A47AC"/>
    <w:rsid w:val="004A5FB8"/>
    <w:rsid w:val="004B067E"/>
    <w:rsid w:val="004B1EC4"/>
    <w:rsid w:val="004B33C3"/>
    <w:rsid w:val="004B44EB"/>
    <w:rsid w:val="004B45A7"/>
    <w:rsid w:val="004B5192"/>
    <w:rsid w:val="004B5A5B"/>
    <w:rsid w:val="004B745E"/>
    <w:rsid w:val="004B7EFC"/>
    <w:rsid w:val="004C1A9A"/>
    <w:rsid w:val="004C2E8E"/>
    <w:rsid w:val="004C3427"/>
    <w:rsid w:val="004C3A31"/>
    <w:rsid w:val="004C50DE"/>
    <w:rsid w:val="004C5564"/>
    <w:rsid w:val="004C56C9"/>
    <w:rsid w:val="004C6674"/>
    <w:rsid w:val="004C6900"/>
    <w:rsid w:val="004C7007"/>
    <w:rsid w:val="004C7DF7"/>
    <w:rsid w:val="004D06A7"/>
    <w:rsid w:val="004D0E0C"/>
    <w:rsid w:val="004D1C24"/>
    <w:rsid w:val="004D3DCB"/>
    <w:rsid w:val="004D5761"/>
    <w:rsid w:val="004D66F9"/>
    <w:rsid w:val="004D6776"/>
    <w:rsid w:val="004D687C"/>
    <w:rsid w:val="004D6F15"/>
    <w:rsid w:val="004D7892"/>
    <w:rsid w:val="004E1212"/>
    <w:rsid w:val="004E28DD"/>
    <w:rsid w:val="004E3849"/>
    <w:rsid w:val="004E38B4"/>
    <w:rsid w:val="004E49AE"/>
    <w:rsid w:val="004E60BB"/>
    <w:rsid w:val="004E68E4"/>
    <w:rsid w:val="004E6C39"/>
    <w:rsid w:val="004E7FFB"/>
    <w:rsid w:val="004F08E8"/>
    <w:rsid w:val="004F2BE8"/>
    <w:rsid w:val="004F4C3A"/>
    <w:rsid w:val="00500714"/>
    <w:rsid w:val="00500D4F"/>
    <w:rsid w:val="00501C79"/>
    <w:rsid w:val="005026A5"/>
    <w:rsid w:val="00502899"/>
    <w:rsid w:val="00504384"/>
    <w:rsid w:val="00505AE4"/>
    <w:rsid w:val="00505B31"/>
    <w:rsid w:val="00505D90"/>
    <w:rsid w:val="00505EA0"/>
    <w:rsid w:val="0050685C"/>
    <w:rsid w:val="00506F94"/>
    <w:rsid w:val="00510403"/>
    <w:rsid w:val="00510C5E"/>
    <w:rsid w:val="00513424"/>
    <w:rsid w:val="0051357A"/>
    <w:rsid w:val="00513BF5"/>
    <w:rsid w:val="00513DD7"/>
    <w:rsid w:val="0051483C"/>
    <w:rsid w:val="00514AD8"/>
    <w:rsid w:val="00514DC0"/>
    <w:rsid w:val="00515281"/>
    <w:rsid w:val="005174B0"/>
    <w:rsid w:val="00517956"/>
    <w:rsid w:val="00522EA4"/>
    <w:rsid w:val="00522F93"/>
    <w:rsid w:val="005236B4"/>
    <w:rsid w:val="00523CAF"/>
    <w:rsid w:val="00524827"/>
    <w:rsid w:val="00524D0C"/>
    <w:rsid w:val="00525141"/>
    <w:rsid w:val="00525838"/>
    <w:rsid w:val="00526C79"/>
    <w:rsid w:val="005273BE"/>
    <w:rsid w:val="005301FE"/>
    <w:rsid w:val="00530EBD"/>
    <w:rsid w:val="005321D1"/>
    <w:rsid w:val="00533853"/>
    <w:rsid w:val="00534380"/>
    <w:rsid w:val="00534695"/>
    <w:rsid w:val="005353AF"/>
    <w:rsid w:val="005355E0"/>
    <w:rsid w:val="00535A09"/>
    <w:rsid w:val="00535D16"/>
    <w:rsid w:val="005365F1"/>
    <w:rsid w:val="00537069"/>
    <w:rsid w:val="005419CB"/>
    <w:rsid w:val="005424C3"/>
    <w:rsid w:val="005446A1"/>
    <w:rsid w:val="0054514E"/>
    <w:rsid w:val="00546A64"/>
    <w:rsid w:val="00546B72"/>
    <w:rsid w:val="005471E3"/>
    <w:rsid w:val="00547633"/>
    <w:rsid w:val="0054772B"/>
    <w:rsid w:val="005505FA"/>
    <w:rsid w:val="00551521"/>
    <w:rsid w:val="00552943"/>
    <w:rsid w:val="005536A3"/>
    <w:rsid w:val="00554681"/>
    <w:rsid w:val="00554C9A"/>
    <w:rsid w:val="00554D15"/>
    <w:rsid w:val="005550D5"/>
    <w:rsid w:val="0055553A"/>
    <w:rsid w:val="005562C5"/>
    <w:rsid w:val="00556ACC"/>
    <w:rsid w:val="0055754B"/>
    <w:rsid w:val="005620AC"/>
    <w:rsid w:val="00562910"/>
    <w:rsid w:val="005638E8"/>
    <w:rsid w:val="00564329"/>
    <w:rsid w:val="00565129"/>
    <w:rsid w:val="00566DAB"/>
    <w:rsid w:val="00567454"/>
    <w:rsid w:val="00570148"/>
    <w:rsid w:val="00570D7A"/>
    <w:rsid w:val="0057235B"/>
    <w:rsid w:val="00572CDE"/>
    <w:rsid w:val="005732C9"/>
    <w:rsid w:val="005743E6"/>
    <w:rsid w:val="0057570D"/>
    <w:rsid w:val="00575901"/>
    <w:rsid w:val="00575F29"/>
    <w:rsid w:val="00576129"/>
    <w:rsid w:val="00576B5B"/>
    <w:rsid w:val="005772C9"/>
    <w:rsid w:val="005778D5"/>
    <w:rsid w:val="005822D2"/>
    <w:rsid w:val="005831BC"/>
    <w:rsid w:val="0058378A"/>
    <w:rsid w:val="00584054"/>
    <w:rsid w:val="00584B8E"/>
    <w:rsid w:val="0058564D"/>
    <w:rsid w:val="005862F8"/>
    <w:rsid w:val="0058637A"/>
    <w:rsid w:val="00586956"/>
    <w:rsid w:val="005877F5"/>
    <w:rsid w:val="00591A19"/>
    <w:rsid w:val="00592242"/>
    <w:rsid w:val="0059353B"/>
    <w:rsid w:val="00594FEB"/>
    <w:rsid w:val="00595467"/>
    <w:rsid w:val="00595B30"/>
    <w:rsid w:val="005976B4"/>
    <w:rsid w:val="0059792C"/>
    <w:rsid w:val="0059793F"/>
    <w:rsid w:val="00597CEC"/>
    <w:rsid w:val="005A1FD4"/>
    <w:rsid w:val="005A21F0"/>
    <w:rsid w:val="005A3A1A"/>
    <w:rsid w:val="005A48A1"/>
    <w:rsid w:val="005A50C5"/>
    <w:rsid w:val="005A5198"/>
    <w:rsid w:val="005A68B6"/>
    <w:rsid w:val="005A6EEA"/>
    <w:rsid w:val="005A7352"/>
    <w:rsid w:val="005B0A65"/>
    <w:rsid w:val="005B0FFE"/>
    <w:rsid w:val="005B15AD"/>
    <w:rsid w:val="005B3C75"/>
    <w:rsid w:val="005B3EBE"/>
    <w:rsid w:val="005B44E4"/>
    <w:rsid w:val="005B46F4"/>
    <w:rsid w:val="005B7241"/>
    <w:rsid w:val="005B7475"/>
    <w:rsid w:val="005C1103"/>
    <w:rsid w:val="005C152D"/>
    <w:rsid w:val="005C1C98"/>
    <w:rsid w:val="005C2147"/>
    <w:rsid w:val="005C5076"/>
    <w:rsid w:val="005C571D"/>
    <w:rsid w:val="005C5B72"/>
    <w:rsid w:val="005C6E02"/>
    <w:rsid w:val="005C70D0"/>
    <w:rsid w:val="005D043A"/>
    <w:rsid w:val="005D0BF3"/>
    <w:rsid w:val="005D0DA9"/>
    <w:rsid w:val="005D0F5A"/>
    <w:rsid w:val="005D107D"/>
    <w:rsid w:val="005D234C"/>
    <w:rsid w:val="005D270B"/>
    <w:rsid w:val="005D33F3"/>
    <w:rsid w:val="005D577F"/>
    <w:rsid w:val="005D62C1"/>
    <w:rsid w:val="005D788C"/>
    <w:rsid w:val="005D79D5"/>
    <w:rsid w:val="005E0C20"/>
    <w:rsid w:val="005E15BD"/>
    <w:rsid w:val="005E1898"/>
    <w:rsid w:val="005E2A0A"/>
    <w:rsid w:val="005E35B2"/>
    <w:rsid w:val="005E3FF2"/>
    <w:rsid w:val="005E49F9"/>
    <w:rsid w:val="005E606B"/>
    <w:rsid w:val="005E6316"/>
    <w:rsid w:val="005E769D"/>
    <w:rsid w:val="005E7971"/>
    <w:rsid w:val="005E7B9A"/>
    <w:rsid w:val="005F0FF4"/>
    <w:rsid w:val="005F1992"/>
    <w:rsid w:val="005F1FB2"/>
    <w:rsid w:val="005F2313"/>
    <w:rsid w:val="005F2BD2"/>
    <w:rsid w:val="005F35A5"/>
    <w:rsid w:val="005F3861"/>
    <w:rsid w:val="005F7037"/>
    <w:rsid w:val="00600126"/>
    <w:rsid w:val="0060174C"/>
    <w:rsid w:val="00601AB0"/>
    <w:rsid w:val="006024C7"/>
    <w:rsid w:val="00604EF7"/>
    <w:rsid w:val="00606CA4"/>
    <w:rsid w:val="0061015E"/>
    <w:rsid w:val="00610175"/>
    <w:rsid w:val="0061054E"/>
    <w:rsid w:val="00610C89"/>
    <w:rsid w:val="00610CF9"/>
    <w:rsid w:val="0061174D"/>
    <w:rsid w:val="00611817"/>
    <w:rsid w:val="00611B99"/>
    <w:rsid w:val="00613A4B"/>
    <w:rsid w:val="00615803"/>
    <w:rsid w:val="00615E95"/>
    <w:rsid w:val="006165F0"/>
    <w:rsid w:val="006166D1"/>
    <w:rsid w:val="0061758B"/>
    <w:rsid w:val="00620A89"/>
    <w:rsid w:val="006210DC"/>
    <w:rsid w:val="00621CD4"/>
    <w:rsid w:val="0062274F"/>
    <w:rsid w:val="00624E4F"/>
    <w:rsid w:val="0062538A"/>
    <w:rsid w:val="006253FA"/>
    <w:rsid w:val="0062695C"/>
    <w:rsid w:val="00626BA6"/>
    <w:rsid w:val="00630BAF"/>
    <w:rsid w:val="00631373"/>
    <w:rsid w:val="00631BD1"/>
    <w:rsid w:val="00632765"/>
    <w:rsid w:val="00633B77"/>
    <w:rsid w:val="00634114"/>
    <w:rsid w:val="00634D01"/>
    <w:rsid w:val="0063593E"/>
    <w:rsid w:val="00636048"/>
    <w:rsid w:val="00636FEB"/>
    <w:rsid w:val="006425B3"/>
    <w:rsid w:val="00643F09"/>
    <w:rsid w:val="00645830"/>
    <w:rsid w:val="006459EB"/>
    <w:rsid w:val="006473E3"/>
    <w:rsid w:val="00651D6A"/>
    <w:rsid w:val="00653080"/>
    <w:rsid w:val="00653EAC"/>
    <w:rsid w:val="00655208"/>
    <w:rsid w:val="00657DFD"/>
    <w:rsid w:val="00660F33"/>
    <w:rsid w:val="00661043"/>
    <w:rsid w:val="0066279B"/>
    <w:rsid w:val="00662B93"/>
    <w:rsid w:val="00664D11"/>
    <w:rsid w:val="00664EC8"/>
    <w:rsid w:val="0066507A"/>
    <w:rsid w:val="00665998"/>
    <w:rsid w:val="0066677F"/>
    <w:rsid w:val="00666985"/>
    <w:rsid w:val="0066731D"/>
    <w:rsid w:val="00667782"/>
    <w:rsid w:val="00670261"/>
    <w:rsid w:val="00670334"/>
    <w:rsid w:val="00670D23"/>
    <w:rsid w:val="00670E72"/>
    <w:rsid w:val="00670F74"/>
    <w:rsid w:val="006748F1"/>
    <w:rsid w:val="00674A33"/>
    <w:rsid w:val="00674F1E"/>
    <w:rsid w:val="006753AF"/>
    <w:rsid w:val="00676798"/>
    <w:rsid w:val="00680AE0"/>
    <w:rsid w:val="006823BF"/>
    <w:rsid w:val="00682EA7"/>
    <w:rsid w:val="006834C5"/>
    <w:rsid w:val="00683B49"/>
    <w:rsid w:val="00683DA1"/>
    <w:rsid w:val="00686334"/>
    <w:rsid w:val="00687093"/>
    <w:rsid w:val="00687332"/>
    <w:rsid w:val="0069066D"/>
    <w:rsid w:val="00690B68"/>
    <w:rsid w:val="00691B7B"/>
    <w:rsid w:val="006923CF"/>
    <w:rsid w:val="0069253E"/>
    <w:rsid w:val="00695935"/>
    <w:rsid w:val="00696020"/>
    <w:rsid w:val="00696606"/>
    <w:rsid w:val="00696650"/>
    <w:rsid w:val="00696F78"/>
    <w:rsid w:val="006971DE"/>
    <w:rsid w:val="00697BC1"/>
    <w:rsid w:val="006A17A6"/>
    <w:rsid w:val="006A2809"/>
    <w:rsid w:val="006A36FD"/>
    <w:rsid w:val="006A3D1B"/>
    <w:rsid w:val="006A4159"/>
    <w:rsid w:val="006A474B"/>
    <w:rsid w:val="006B12B0"/>
    <w:rsid w:val="006B15E1"/>
    <w:rsid w:val="006B3214"/>
    <w:rsid w:val="006B3643"/>
    <w:rsid w:val="006B4EC3"/>
    <w:rsid w:val="006B6F9D"/>
    <w:rsid w:val="006B7B85"/>
    <w:rsid w:val="006C2E19"/>
    <w:rsid w:val="006C3EEE"/>
    <w:rsid w:val="006C4CB6"/>
    <w:rsid w:val="006C5801"/>
    <w:rsid w:val="006C6010"/>
    <w:rsid w:val="006C6180"/>
    <w:rsid w:val="006C79B3"/>
    <w:rsid w:val="006D006C"/>
    <w:rsid w:val="006D1008"/>
    <w:rsid w:val="006D1067"/>
    <w:rsid w:val="006D1925"/>
    <w:rsid w:val="006D1B09"/>
    <w:rsid w:val="006D2074"/>
    <w:rsid w:val="006D20E4"/>
    <w:rsid w:val="006D2AE4"/>
    <w:rsid w:val="006D33AC"/>
    <w:rsid w:val="006D42D9"/>
    <w:rsid w:val="006D56A4"/>
    <w:rsid w:val="006E08BB"/>
    <w:rsid w:val="006E10EB"/>
    <w:rsid w:val="006E16C3"/>
    <w:rsid w:val="006E3142"/>
    <w:rsid w:val="006E32E7"/>
    <w:rsid w:val="006E3305"/>
    <w:rsid w:val="006E3D68"/>
    <w:rsid w:val="006E3EB6"/>
    <w:rsid w:val="006E6052"/>
    <w:rsid w:val="006E75B7"/>
    <w:rsid w:val="006F3A2D"/>
    <w:rsid w:val="006F3E53"/>
    <w:rsid w:val="006F4FCA"/>
    <w:rsid w:val="006F570C"/>
    <w:rsid w:val="006F6074"/>
    <w:rsid w:val="006F6506"/>
    <w:rsid w:val="006F6A4A"/>
    <w:rsid w:val="006F6EC5"/>
    <w:rsid w:val="006F73B2"/>
    <w:rsid w:val="00700031"/>
    <w:rsid w:val="00701394"/>
    <w:rsid w:val="007059DB"/>
    <w:rsid w:val="00706BA6"/>
    <w:rsid w:val="00710BF9"/>
    <w:rsid w:val="00712B71"/>
    <w:rsid w:val="00712C84"/>
    <w:rsid w:val="00713759"/>
    <w:rsid w:val="00713CD3"/>
    <w:rsid w:val="00714010"/>
    <w:rsid w:val="00714FAB"/>
    <w:rsid w:val="00716449"/>
    <w:rsid w:val="00717330"/>
    <w:rsid w:val="007174D2"/>
    <w:rsid w:val="00717B9A"/>
    <w:rsid w:val="0072075F"/>
    <w:rsid w:val="00721F57"/>
    <w:rsid w:val="00722649"/>
    <w:rsid w:val="007234FC"/>
    <w:rsid w:val="00723EFC"/>
    <w:rsid w:val="0072498C"/>
    <w:rsid w:val="007254F6"/>
    <w:rsid w:val="00730113"/>
    <w:rsid w:val="00731AC7"/>
    <w:rsid w:val="0073201E"/>
    <w:rsid w:val="00732B2A"/>
    <w:rsid w:val="00734547"/>
    <w:rsid w:val="00734CDE"/>
    <w:rsid w:val="007352C1"/>
    <w:rsid w:val="007372D3"/>
    <w:rsid w:val="00740117"/>
    <w:rsid w:val="00740387"/>
    <w:rsid w:val="00740BEE"/>
    <w:rsid w:val="00741C48"/>
    <w:rsid w:val="00742164"/>
    <w:rsid w:val="007428DC"/>
    <w:rsid w:val="007437D4"/>
    <w:rsid w:val="00743E8A"/>
    <w:rsid w:val="00743F66"/>
    <w:rsid w:val="00744681"/>
    <w:rsid w:val="00744E0B"/>
    <w:rsid w:val="00745E4F"/>
    <w:rsid w:val="007468DD"/>
    <w:rsid w:val="00750833"/>
    <w:rsid w:val="00750B5E"/>
    <w:rsid w:val="0075128A"/>
    <w:rsid w:val="00753124"/>
    <w:rsid w:val="00753CA3"/>
    <w:rsid w:val="00753D2E"/>
    <w:rsid w:val="00754DCF"/>
    <w:rsid w:val="00755075"/>
    <w:rsid w:val="00761109"/>
    <w:rsid w:val="00762E4D"/>
    <w:rsid w:val="00766665"/>
    <w:rsid w:val="00770050"/>
    <w:rsid w:val="007702E6"/>
    <w:rsid w:val="00770DAF"/>
    <w:rsid w:val="007716A7"/>
    <w:rsid w:val="00772B38"/>
    <w:rsid w:val="00773B41"/>
    <w:rsid w:val="00774589"/>
    <w:rsid w:val="00775AB2"/>
    <w:rsid w:val="00777BFA"/>
    <w:rsid w:val="00777C99"/>
    <w:rsid w:val="00782530"/>
    <w:rsid w:val="0078285A"/>
    <w:rsid w:val="007837EE"/>
    <w:rsid w:val="00783AFA"/>
    <w:rsid w:val="00783DB8"/>
    <w:rsid w:val="00784EF8"/>
    <w:rsid w:val="007857D0"/>
    <w:rsid w:val="00785BC9"/>
    <w:rsid w:val="00790367"/>
    <w:rsid w:val="007904A4"/>
    <w:rsid w:val="007923A9"/>
    <w:rsid w:val="0079404B"/>
    <w:rsid w:val="0079438C"/>
    <w:rsid w:val="00795662"/>
    <w:rsid w:val="007958AF"/>
    <w:rsid w:val="00796750"/>
    <w:rsid w:val="00797609"/>
    <w:rsid w:val="007A08F9"/>
    <w:rsid w:val="007A0DFE"/>
    <w:rsid w:val="007A12DE"/>
    <w:rsid w:val="007A1825"/>
    <w:rsid w:val="007A3B2D"/>
    <w:rsid w:val="007A3DA7"/>
    <w:rsid w:val="007A4230"/>
    <w:rsid w:val="007A4314"/>
    <w:rsid w:val="007A439B"/>
    <w:rsid w:val="007A51AD"/>
    <w:rsid w:val="007A532A"/>
    <w:rsid w:val="007A643D"/>
    <w:rsid w:val="007B0CE5"/>
    <w:rsid w:val="007B237B"/>
    <w:rsid w:val="007B45E4"/>
    <w:rsid w:val="007B49E9"/>
    <w:rsid w:val="007B512D"/>
    <w:rsid w:val="007B5849"/>
    <w:rsid w:val="007B5855"/>
    <w:rsid w:val="007B67D9"/>
    <w:rsid w:val="007B6B6C"/>
    <w:rsid w:val="007C042A"/>
    <w:rsid w:val="007C0921"/>
    <w:rsid w:val="007C1BE5"/>
    <w:rsid w:val="007C5814"/>
    <w:rsid w:val="007C5AC9"/>
    <w:rsid w:val="007C6809"/>
    <w:rsid w:val="007C7005"/>
    <w:rsid w:val="007C7C35"/>
    <w:rsid w:val="007D111C"/>
    <w:rsid w:val="007D15CB"/>
    <w:rsid w:val="007D2178"/>
    <w:rsid w:val="007D4632"/>
    <w:rsid w:val="007D4F50"/>
    <w:rsid w:val="007E06C0"/>
    <w:rsid w:val="007E1BF7"/>
    <w:rsid w:val="007E28BB"/>
    <w:rsid w:val="007F3647"/>
    <w:rsid w:val="007F40C0"/>
    <w:rsid w:val="007F488F"/>
    <w:rsid w:val="007F4C32"/>
    <w:rsid w:val="007F61C2"/>
    <w:rsid w:val="007F6541"/>
    <w:rsid w:val="007F6EBD"/>
    <w:rsid w:val="00800AB7"/>
    <w:rsid w:val="00800D44"/>
    <w:rsid w:val="00800DAD"/>
    <w:rsid w:val="008015EE"/>
    <w:rsid w:val="008018E5"/>
    <w:rsid w:val="00801BD8"/>
    <w:rsid w:val="0080277D"/>
    <w:rsid w:val="008034F4"/>
    <w:rsid w:val="00803C7B"/>
    <w:rsid w:val="00804286"/>
    <w:rsid w:val="00805D4E"/>
    <w:rsid w:val="00806CE6"/>
    <w:rsid w:val="008074DE"/>
    <w:rsid w:val="0080750F"/>
    <w:rsid w:val="00807D2D"/>
    <w:rsid w:val="00810D82"/>
    <w:rsid w:val="00811316"/>
    <w:rsid w:val="0081363F"/>
    <w:rsid w:val="00814681"/>
    <w:rsid w:val="00814E54"/>
    <w:rsid w:val="008150E7"/>
    <w:rsid w:val="008168FF"/>
    <w:rsid w:val="00817144"/>
    <w:rsid w:val="00817DAD"/>
    <w:rsid w:val="00820BAC"/>
    <w:rsid w:val="008211B1"/>
    <w:rsid w:val="00821C1C"/>
    <w:rsid w:val="00821EB7"/>
    <w:rsid w:val="008220CE"/>
    <w:rsid w:val="008227F7"/>
    <w:rsid w:val="008246D4"/>
    <w:rsid w:val="008252B7"/>
    <w:rsid w:val="008252F7"/>
    <w:rsid w:val="008259BC"/>
    <w:rsid w:val="008267F8"/>
    <w:rsid w:val="0082727F"/>
    <w:rsid w:val="0083175B"/>
    <w:rsid w:val="008319B7"/>
    <w:rsid w:val="00831B1B"/>
    <w:rsid w:val="008334C7"/>
    <w:rsid w:val="008334FE"/>
    <w:rsid w:val="0083364B"/>
    <w:rsid w:val="00833820"/>
    <w:rsid w:val="00833EBD"/>
    <w:rsid w:val="00833EBE"/>
    <w:rsid w:val="00835DBC"/>
    <w:rsid w:val="00836078"/>
    <w:rsid w:val="008377CC"/>
    <w:rsid w:val="008377FC"/>
    <w:rsid w:val="0083791E"/>
    <w:rsid w:val="00840D11"/>
    <w:rsid w:val="00841E00"/>
    <w:rsid w:val="008423AE"/>
    <w:rsid w:val="00843EC2"/>
    <w:rsid w:val="008445EF"/>
    <w:rsid w:val="00844D2F"/>
    <w:rsid w:val="00847949"/>
    <w:rsid w:val="008509A5"/>
    <w:rsid w:val="00851FF0"/>
    <w:rsid w:val="00852B44"/>
    <w:rsid w:val="00852D5A"/>
    <w:rsid w:val="008558B9"/>
    <w:rsid w:val="00855B2A"/>
    <w:rsid w:val="00857403"/>
    <w:rsid w:val="00857EE7"/>
    <w:rsid w:val="0086034F"/>
    <w:rsid w:val="00861399"/>
    <w:rsid w:val="00861E14"/>
    <w:rsid w:val="00861FA3"/>
    <w:rsid w:val="00862533"/>
    <w:rsid w:val="0086273C"/>
    <w:rsid w:val="00864A50"/>
    <w:rsid w:val="00865189"/>
    <w:rsid w:val="0086708E"/>
    <w:rsid w:val="00867156"/>
    <w:rsid w:val="008709F5"/>
    <w:rsid w:val="00870AB0"/>
    <w:rsid w:val="0087306D"/>
    <w:rsid w:val="00874914"/>
    <w:rsid w:val="00877195"/>
    <w:rsid w:val="00880D59"/>
    <w:rsid w:val="008818BE"/>
    <w:rsid w:val="0088232C"/>
    <w:rsid w:val="008827C3"/>
    <w:rsid w:val="008854EB"/>
    <w:rsid w:val="00886834"/>
    <w:rsid w:val="0089177C"/>
    <w:rsid w:val="00891FC5"/>
    <w:rsid w:val="008945DC"/>
    <w:rsid w:val="00895A18"/>
    <w:rsid w:val="00895B3F"/>
    <w:rsid w:val="00897191"/>
    <w:rsid w:val="00897BED"/>
    <w:rsid w:val="008A06D1"/>
    <w:rsid w:val="008A0EF6"/>
    <w:rsid w:val="008A3D30"/>
    <w:rsid w:val="008A64A3"/>
    <w:rsid w:val="008B08AB"/>
    <w:rsid w:val="008B18D6"/>
    <w:rsid w:val="008B1EF9"/>
    <w:rsid w:val="008B2650"/>
    <w:rsid w:val="008B29A1"/>
    <w:rsid w:val="008B41F1"/>
    <w:rsid w:val="008B4594"/>
    <w:rsid w:val="008B48CA"/>
    <w:rsid w:val="008B532C"/>
    <w:rsid w:val="008B751A"/>
    <w:rsid w:val="008B7D63"/>
    <w:rsid w:val="008C05BB"/>
    <w:rsid w:val="008C063A"/>
    <w:rsid w:val="008C1131"/>
    <w:rsid w:val="008C13C1"/>
    <w:rsid w:val="008C1837"/>
    <w:rsid w:val="008C3770"/>
    <w:rsid w:val="008C5CDB"/>
    <w:rsid w:val="008D0703"/>
    <w:rsid w:val="008D224D"/>
    <w:rsid w:val="008D2D95"/>
    <w:rsid w:val="008D3840"/>
    <w:rsid w:val="008D3F9A"/>
    <w:rsid w:val="008D6D24"/>
    <w:rsid w:val="008D7E98"/>
    <w:rsid w:val="008E00E6"/>
    <w:rsid w:val="008E09CD"/>
    <w:rsid w:val="008E2C0C"/>
    <w:rsid w:val="008E2CEE"/>
    <w:rsid w:val="008E4018"/>
    <w:rsid w:val="008E4DDD"/>
    <w:rsid w:val="008F01DF"/>
    <w:rsid w:val="008F07D8"/>
    <w:rsid w:val="008F3F41"/>
    <w:rsid w:val="008F42B1"/>
    <w:rsid w:val="008F4A64"/>
    <w:rsid w:val="008F50D0"/>
    <w:rsid w:val="008F5EDF"/>
    <w:rsid w:val="008F6551"/>
    <w:rsid w:val="008F7A63"/>
    <w:rsid w:val="00901DD2"/>
    <w:rsid w:val="0090237B"/>
    <w:rsid w:val="00904C38"/>
    <w:rsid w:val="00904E24"/>
    <w:rsid w:val="00905143"/>
    <w:rsid w:val="009062F6"/>
    <w:rsid w:val="00906544"/>
    <w:rsid w:val="00910042"/>
    <w:rsid w:val="0091040F"/>
    <w:rsid w:val="009110B7"/>
    <w:rsid w:val="00911EDA"/>
    <w:rsid w:val="00913773"/>
    <w:rsid w:val="00913B37"/>
    <w:rsid w:val="00914185"/>
    <w:rsid w:val="0091429A"/>
    <w:rsid w:val="009142C5"/>
    <w:rsid w:val="00915230"/>
    <w:rsid w:val="00915576"/>
    <w:rsid w:val="00915B63"/>
    <w:rsid w:val="00916E8E"/>
    <w:rsid w:val="00917858"/>
    <w:rsid w:val="00920360"/>
    <w:rsid w:val="00920DAD"/>
    <w:rsid w:val="00921364"/>
    <w:rsid w:val="00921777"/>
    <w:rsid w:val="009219EA"/>
    <w:rsid w:val="00921A09"/>
    <w:rsid w:val="0092230A"/>
    <w:rsid w:val="009238C6"/>
    <w:rsid w:val="00923B56"/>
    <w:rsid w:val="00924CDF"/>
    <w:rsid w:val="0092509F"/>
    <w:rsid w:val="00925945"/>
    <w:rsid w:val="00926772"/>
    <w:rsid w:val="0092682D"/>
    <w:rsid w:val="00930BF4"/>
    <w:rsid w:val="00930C1D"/>
    <w:rsid w:val="00931E02"/>
    <w:rsid w:val="009324C4"/>
    <w:rsid w:val="00932B2A"/>
    <w:rsid w:val="0093404D"/>
    <w:rsid w:val="00934FCF"/>
    <w:rsid w:val="009357A6"/>
    <w:rsid w:val="00935847"/>
    <w:rsid w:val="00935BA5"/>
    <w:rsid w:val="00936752"/>
    <w:rsid w:val="00940749"/>
    <w:rsid w:val="00941146"/>
    <w:rsid w:val="00942F39"/>
    <w:rsid w:val="00944004"/>
    <w:rsid w:val="00944CFD"/>
    <w:rsid w:val="00944EEC"/>
    <w:rsid w:val="00946280"/>
    <w:rsid w:val="00947F0C"/>
    <w:rsid w:val="0095155B"/>
    <w:rsid w:val="00952AE2"/>
    <w:rsid w:val="00953080"/>
    <w:rsid w:val="009541F4"/>
    <w:rsid w:val="00955697"/>
    <w:rsid w:val="00956AC7"/>
    <w:rsid w:val="00961E62"/>
    <w:rsid w:val="0096384F"/>
    <w:rsid w:val="009650BF"/>
    <w:rsid w:val="009656BC"/>
    <w:rsid w:val="00971216"/>
    <w:rsid w:val="00971491"/>
    <w:rsid w:val="00971958"/>
    <w:rsid w:val="00971AB2"/>
    <w:rsid w:val="009724E3"/>
    <w:rsid w:val="00974B75"/>
    <w:rsid w:val="00975B38"/>
    <w:rsid w:val="009767EE"/>
    <w:rsid w:val="00976FAC"/>
    <w:rsid w:val="009807B7"/>
    <w:rsid w:val="00982826"/>
    <w:rsid w:val="009830E3"/>
    <w:rsid w:val="00983C75"/>
    <w:rsid w:val="0098473E"/>
    <w:rsid w:val="00984891"/>
    <w:rsid w:val="00984E20"/>
    <w:rsid w:val="0098561B"/>
    <w:rsid w:val="00985A02"/>
    <w:rsid w:val="00986437"/>
    <w:rsid w:val="0098644B"/>
    <w:rsid w:val="0098657B"/>
    <w:rsid w:val="00986E45"/>
    <w:rsid w:val="00987527"/>
    <w:rsid w:val="009875A2"/>
    <w:rsid w:val="00987F8B"/>
    <w:rsid w:val="00990170"/>
    <w:rsid w:val="009905CF"/>
    <w:rsid w:val="00990796"/>
    <w:rsid w:val="00990A24"/>
    <w:rsid w:val="00990FC5"/>
    <w:rsid w:val="00992E06"/>
    <w:rsid w:val="00992E92"/>
    <w:rsid w:val="009934B1"/>
    <w:rsid w:val="00994ADB"/>
    <w:rsid w:val="00996662"/>
    <w:rsid w:val="00996B42"/>
    <w:rsid w:val="00996DB5"/>
    <w:rsid w:val="00997DE9"/>
    <w:rsid w:val="009A2D2D"/>
    <w:rsid w:val="009A2E2E"/>
    <w:rsid w:val="009A30BE"/>
    <w:rsid w:val="009A369A"/>
    <w:rsid w:val="009A409C"/>
    <w:rsid w:val="009A489A"/>
    <w:rsid w:val="009A4B30"/>
    <w:rsid w:val="009A66A8"/>
    <w:rsid w:val="009A68EB"/>
    <w:rsid w:val="009B0A7E"/>
    <w:rsid w:val="009B0EDB"/>
    <w:rsid w:val="009B23BF"/>
    <w:rsid w:val="009B2F8B"/>
    <w:rsid w:val="009B328E"/>
    <w:rsid w:val="009B4B3D"/>
    <w:rsid w:val="009B5AB9"/>
    <w:rsid w:val="009B6418"/>
    <w:rsid w:val="009B6958"/>
    <w:rsid w:val="009B6D83"/>
    <w:rsid w:val="009B7289"/>
    <w:rsid w:val="009B7987"/>
    <w:rsid w:val="009C0328"/>
    <w:rsid w:val="009C2650"/>
    <w:rsid w:val="009C3135"/>
    <w:rsid w:val="009C6B6C"/>
    <w:rsid w:val="009C6C34"/>
    <w:rsid w:val="009C7C60"/>
    <w:rsid w:val="009C7EC4"/>
    <w:rsid w:val="009D101D"/>
    <w:rsid w:val="009D12A3"/>
    <w:rsid w:val="009D1556"/>
    <w:rsid w:val="009D16B2"/>
    <w:rsid w:val="009D1925"/>
    <w:rsid w:val="009D2F43"/>
    <w:rsid w:val="009D347C"/>
    <w:rsid w:val="009D3CEF"/>
    <w:rsid w:val="009D3E80"/>
    <w:rsid w:val="009D4660"/>
    <w:rsid w:val="009D4A9B"/>
    <w:rsid w:val="009D4AC4"/>
    <w:rsid w:val="009D5931"/>
    <w:rsid w:val="009D598F"/>
    <w:rsid w:val="009D5BB3"/>
    <w:rsid w:val="009E1211"/>
    <w:rsid w:val="009E2048"/>
    <w:rsid w:val="009E2ADD"/>
    <w:rsid w:val="009E2C12"/>
    <w:rsid w:val="009E38E6"/>
    <w:rsid w:val="009E68B6"/>
    <w:rsid w:val="009F123B"/>
    <w:rsid w:val="009F1F8B"/>
    <w:rsid w:val="009F2AA5"/>
    <w:rsid w:val="009F44FB"/>
    <w:rsid w:val="009F471A"/>
    <w:rsid w:val="009F54A6"/>
    <w:rsid w:val="009F746C"/>
    <w:rsid w:val="009F7641"/>
    <w:rsid w:val="00A069ED"/>
    <w:rsid w:val="00A110D5"/>
    <w:rsid w:val="00A11641"/>
    <w:rsid w:val="00A11ADD"/>
    <w:rsid w:val="00A11B7E"/>
    <w:rsid w:val="00A139E9"/>
    <w:rsid w:val="00A14079"/>
    <w:rsid w:val="00A14BC0"/>
    <w:rsid w:val="00A152FD"/>
    <w:rsid w:val="00A15D2F"/>
    <w:rsid w:val="00A16F08"/>
    <w:rsid w:val="00A176F2"/>
    <w:rsid w:val="00A20124"/>
    <w:rsid w:val="00A208AE"/>
    <w:rsid w:val="00A20D6C"/>
    <w:rsid w:val="00A22120"/>
    <w:rsid w:val="00A230D2"/>
    <w:rsid w:val="00A23770"/>
    <w:rsid w:val="00A23A38"/>
    <w:rsid w:val="00A26336"/>
    <w:rsid w:val="00A27725"/>
    <w:rsid w:val="00A307CC"/>
    <w:rsid w:val="00A30839"/>
    <w:rsid w:val="00A324CB"/>
    <w:rsid w:val="00A32CC0"/>
    <w:rsid w:val="00A3579E"/>
    <w:rsid w:val="00A36520"/>
    <w:rsid w:val="00A36DFB"/>
    <w:rsid w:val="00A36EAA"/>
    <w:rsid w:val="00A37002"/>
    <w:rsid w:val="00A379AF"/>
    <w:rsid w:val="00A409BB"/>
    <w:rsid w:val="00A42E2F"/>
    <w:rsid w:val="00A42F31"/>
    <w:rsid w:val="00A43B83"/>
    <w:rsid w:val="00A43C2E"/>
    <w:rsid w:val="00A4538D"/>
    <w:rsid w:val="00A453F8"/>
    <w:rsid w:val="00A46420"/>
    <w:rsid w:val="00A46A9D"/>
    <w:rsid w:val="00A47934"/>
    <w:rsid w:val="00A500BA"/>
    <w:rsid w:val="00A50222"/>
    <w:rsid w:val="00A52C48"/>
    <w:rsid w:val="00A52ECA"/>
    <w:rsid w:val="00A53DDB"/>
    <w:rsid w:val="00A542B9"/>
    <w:rsid w:val="00A566E3"/>
    <w:rsid w:val="00A56DD2"/>
    <w:rsid w:val="00A570EA"/>
    <w:rsid w:val="00A57E25"/>
    <w:rsid w:val="00A60689"/>
    <w:rsid w:val="00A61BF4"/>
    <w:rsid w:val="00A63113"/>
    <w:rsid w:val="00A64289"/>
    <w:rsid w:val="00A653A5"/>
    <w:rsid w:val="00A65825"/>
    <w:rsid w:val="00A715E8"/>
    <w:rsid w:val="00A7173B"/>
    <w:rsid w:val="00A719FF"/>
    <w:rsid w:val="00A72C29"/>
    <w:rsid w:val="00A72D73"/>
    <w:rsid w:val="00A73456"/>
    <w:rsid w:val="00A73CCB"/>
    <w:rsid w:val="00A745FF"/>
    <w:rsid w:val="00A74DD9"/>
    <w:rsid w:val="00A759E5"/>
    <w:rsid w:val="00A76453"/>
    <w:rsid w:val="00A769B5"/>
    <w:rsid w:val="00A76CE0"/>
    <w:rsid w:val="00A77FA5"/>
    <w:rsid w:val="00A80F45"/>
    <w:rsid w:val="00A81FA0"/>
    <w:rsid w:val="00A8249D"/>
    <w:rsid w:val="00A832FC"/>
    <w:rsid w:val="00A84C86"/>
    <w:rsid w:val="00A90EB3"/>
    <w:rsid w:val="00A91783"/>
    <w:rsid w:val="00A92161"/>
    <w:rsid w:val="00A9347F"/>
    <w:rsid w:val="00A93916"/>
    <w:rsid w:val="00A94338"/>
    <w:rsid w:val="00A94B39"/>
    <w:rsid w:val="00A96750"/>
    <w:rsid w:val="00A96788"/>
    <w:rsid w:val="00AA0256"/>
    <w:rsid w:val="00AA02EF"/>
    <w:rsid w:val="00AA03B2"/>
    <w:rsid w:val="00AA2446"/>
    <w:rsid w:val="00AA28E2"/>
    <w:rsid w:val="00AA58A7"/>
    <w:rsid w:val="00AA593A"/>
    <w:rsid w:val="00AA7BD8"/>
    <w:rsid w:val="00AA7F43"/>
    <w:rsid w:val="00AB03BC"/>
    <w:rsid w:val="00AB21A3"/>
    <w:rsid w:val="00AB28D6"/>
    <w:rsid w:val="00AB4149"/>
    <w:rsid w:val="00AB5798"/>
    <w:rsid w:val="00AB57DC"/>
    <w:rsid w:val="00AB6820"/>
    <w:rsid w:val="00AB738E"/>
    <w:rsid w:val="00AB77F2"/>
    <w:rsid w:val="00AB7980"/>
    <w:rsid w:val="00AC005E"/>
    <w:rsid w:val="00AC0D8B"/>
    <w:rsid w:val="00AC137F"/>
    <w:rsid w:val="00AC27E8"/>
    <w:rsid w:val="00AC37AA"/>
    <w:rsid w:val="00AC3FE7"/>
    <w:rsid w:val="00AC40DB"/>
    <w:rsid w:val="00AC4F9C"/>
    <w:rsid w:val="00AC5A9C"/>
    <w:rsid w:val="00AC6650"/>
    <w:rsid w:val="00AC767C"/>
    <w:rsid w:val="00AC7D50"/>
    <w:rsid w:val="00AD0425"/>
    <w:rsid w:val="00AD0AEE"/>
    <w:rsid w:val="00AD16CE"/>
    <w:rsid w:val="00AD1D4B"/>
    <w:rsid w:val="00AD418A"/>
    <w:rsid w:val="00AD671C"/>
    <w:rsid w:val="00AE18F5"/>
    <w:rsid w:val="00AE21A9"/>
    <w:rsid w:val="00AE3104"/>
    <w:rsid w:val="00AE43CE"/>
    <w:rsid w:val="00AE58D1"/>
    <w:rsid w:val="00AE5BCA"/>
    <w:rsid w:val="00AE5F35"/>
    <w:rsid w:val="00AE6DF8"/>
    <w:rsid w:val="00AE7118"/>
    <w:rsid w:val="00AF0319"/>
    <w:rsid w:val="00AF120E"/>
    <w:rsid w:val="00AF154A"/>
    <w:rsid w:val="00AF1B47"/>
    <w:rsid w:val="00AF2757"/>
    <w:rsid w:val="00AF309B"/>
    <w:rsid w:val="00AF5168"/>
    <w:rsid w:val="00AF63E4"/>
    <w:rsid w:val="00AF64A4"/>
    <w:rsid w:val="00AF6F60"/>
    <w:rsid w:val="00B032FC"/>
    <w:rsid w:val="00B04B14"/>
    <w:rsid w:val="00B04BEC"/>
    <w:rsid w:val="00B056B3"/>
    <w:rsid w:val="00B05EB7"/>
    <w:rsid w:val="00B10464"/>
    <w:rsid w:val="00B104CD"/>
    <w:rsid w:val="00B11E1E"/>
    <w:rsid w:val="00B1292C"/>
    <w:rsid w:val="00B13276"/>
    <w:rsid w:val="00B13484"/>
    <w:rsid w:val="00B156F5"/>
    <w:rsid w:val="00B15BD7"/>
    <w:rsid w:val="00B17025"/>
    <w:rsid w:val="00B17599"/>
    <w:rsid w:val="00B17BD9"/>
    <w:rsid w:val="00B20A63"/>
    <w:rsid w:val="00B21199"/>
    <w:rsid w:val="00B231CF"/>
    <w:rsid w:val="00B23548"/>
    <w:rsid w:val="00B2455D"/>
    <w:rsid w:val="00B24C07"/>
    <w:rsid w:val="00B26CB4"/>
    <w:rsid w:val="00B27735"/>
    <w:rsid w:val="00B27E07"/>
    <w:rsid w:val="00B302CC"/>
    <w:rsid w:val="00B30706"/>
    <w:rsid w:val="00B30F7B"/>
    <w:rsid w:val="00B324AB"/>
    <w:rsid w:val="00B34BA4"/>
    <w:rsid w:val="00B34E6F"/>
    <w:rsid w:val="00B3618D"/>
    <w:rsid w:val="00B3651A"/>
    <w:rsid w:val="00B36684"/>
    <w:rsid w:val="00B3725C"/>
    <w:rsid w:val="00B41E1B"/>
    <w:rsid w:val="00B43523"/>
    <w:rsid w:val="00B454E3"/>
    <w:rsid w:val="00B4640C"/>
    <w:rsid w:val="00B46DD0"/>
    <w:rsid w:val="00B4781B"/>
    <w:rsid w:val="00B51443"/>
    <w:rsid w:val="00B52C2E"/>
    <w:rsid w:val="00B53E86"/>
    <w:rsid w:val="00B53F3B"/>
    <w:rsid w:val="00B5456E"/>
    <w:rsid w:val="00B57A25"/>
    <w:rsid w:val="00B60514"/>
    <w:rsid w:val="00B62037"/>
    <w:rsid w:val="00B64351"/>
    <w:rsid w:val="00B647AE"/>
    <w:rsid w:val="00B65B05"/>
    <w:rsid w:val="00B66554"/>
    <w:rsid w:val="00B66AC5"/>
    <w:rsid w:val="00B6728E"/>
    <w:rsid w:val="00B67841"/>
    <w:rsid w:val="00B70FC5"/>
    <w:rsid w:val="00B71F9E"/>
    <w:rsid w:val="00B7230C"/>
    <w:rsid w:val="00B749B3"/>
    <w:rsid w:val="00B75BCA"/>
    <w:rsid w:val="00B75D08"/>
    <w:rsid w:val="00B75F36"/>
    <w:rsid w:val="00B75F5F"/>
    <w:rsid w:val="00B772AA"/>
    <w:rsid w:val="00B77441"/>
    <w:rsid w:val="00B805AC"/>
    <w:rsid w:val="00B8371D"/>
    <w:rsid w:val="00B837B5"/>
    <w:rsid w:val="00B84A2E"/>
    <w:rsid w:val="00B860F8"/>
    <w:rsid w:val="00B8623F"/>
    <w:rsid w:val="00B86CE3"/>
    <w:rsid w:val="00B907B5"/>
    <w:rsid w:val="00B90A4D"/>
    <w:rsid w:val="00B90E3B"/>
    <w:rsid w:val="00B91300"/>
    <w:rsid w:val="00B91E97"/>
    <w:rsid w:val="00B923F4"/>
    <w:rsid w:val="00B924B8"/>
    <w:rsid w:val="00B93B99"/>
    <w:rsid w:val="00B942C0"/>
    <w:rsid w:val="00B9531D"/>
    <w:rsid w:val="00B95997"/>
    <w:rsid w:val="00B97286"/>
    <w:rsid w:val="00BA0426"/>
    <w:rsid w:val="00BA0596"/>
    <w:rsid w:val="00BA11AA"/>
    <w:rsid w:val="00BA1630"/>
    <w:rsid w:val="00BA32D2"/>
    <w:rsid w:val="00BA4A90"/>
    <w:rsid w:val="00BA6FA4"/>
    <w:rsid w:val="00BA77D7"/>
    <w:rsid w:val="00BB013F"/>
    <w:rsid w:val="00BB1143"/>
    <w:rsid w:val="00BB1850"/>
    <w:rsid w:val="00BB40A9"/>
    <w:rsid w:val="00BB4B2D"/>
    <w:rsid w:val="00BB5652"/>
    <w:rsid w:val="00BB6A51"/>
    <w:rsid w:val="00BC0AA4"/>
    <w:rsid w:val="00BC10FC"/>
    <w:rsid w:val="00BC1B8F"/>
    <w:rsid w:val="00BC48DC"/>
    <w:rsid w:val="00BC504E"/>
    <w:rsid w:val="00BC7589"/>
    <w:rsid w:val="00BD084F"/>
    <w:rsid w:val="00BD0C0F"/>
    <w:rsid w:val="00BD1B19"/>
    <w:rsid w:val="00BD368A"/>
    <w:rsid w:val="00BD4163"/>
    <w:rsid w:val="00BD4371"/>
    <w:rsid w:val="00BD43E2"/>
    <w:rsid w:val="00BD4F81"/>
    <w:rsid w:val="00BD5117"/>
    <w:rsid w:val="00BD578E"/>
    <w:rsid w:val="00BD5A13"/>
    <w:rsid w:val="00BD62B3"/>
    <w:rsid w:val="00BE02D0"/>
    <w:rsid w:val="00BE0468"/>
    <w:rsid w:val="00BE0AE6"/>
    <w:rsid w:val="00BE0C9F"/>
    <w:rsid w:val="00BE2519"/>
    <w:rsid w:val="00BE2C2D"/>
    <w:rsid w:val="00BE3B68"/>
    <w:rsid w:val="00BE43A3"/>
    <w:rsid w:val="00BE48E4"/>
    <w:rsid w:val="00BE6842"/>
    <w:rsid w:val="00BE759A"/>
    <w:rsid w:val="00BE79B8"/>
    <w:rsid w:val="00BF029E"/>
    <w:rsid w:val="00BF2CA7"/>
    <w:rsid w:val="00BF3D82"/>
    <w:rsid w:val="00BF3E23"/>
    <w:rsid w:val="00BF4C0C"/>
    <w:rsid w:val="00BF55E6"/>
    <w:rsid w:val="00BF6135"/>
    <w:rsid w:val="00BF7852"/>
    <w:rsid w:val="00C0127D"/>
    <w:rsid w:val="00C02797"/>
    <w:rsid w:val="00C02C1D"/>
    <w:rsid w:val="00C04576"/>
    <w:rsid w:val="00C05435"/>
    <w:rsid w:val="00C05952"/>
    <w:rsid w:val="00C076CD"/>
    <w:rsid w:val="00C1028E"/>
    <w:rsid w:val="00C10492"/>
    <w:rsid w:val="00C110D8"/>
    <w:rsid w:val="00C1285A"/>
    <w:rsid w:val="00C13289"/>
    <w:rsid w:val="00C135D5"/>
    <w:rsid w:val="00C17709"/>
    <w:rsid w:val="00C20D57"/>
    <w:rsid w:val="00C22C29"/>
    <w:rsid w:val="00C22D8F"/>
    <w:rsid w:val="00C23F9D"/>
    <w:rsid w:val="00C248CA"/>
    <w:rsid w:val="00C25188"/>
    <w:rsid w:val="00C25438"/>
    <w:rsid w:val="00C2558C"/>
    <w:rsid w:val="00C26F4C"/>
    <w:rsid w:val="00C30B9E"/>
    <w:rsid w:val="00C31232"/>
    <w:rsid w:val="00C32057"/>
    <w:rsid w:val="00C32EAB"/>
    <w:rsid w:val="00C34BEF"/>
    <w:rsid w:val="00C35854"/>
    <w:rsid w:val="00C3693B"/>
    <w:rsid w:val="00C37EBB"/>
    <w:rsid w:val="00C402E6"/>
    <w:rsid w:val="00C40702"/>
    <w:rsid w:val="00C4096F"/>
    <w:rsid w:val="00C41072"/>
    <w:rsid w:val="00C4226C"/>
    <w:rsid w:val="00C424BA"/>
    <w:rsid w:val="00C42506"/>
    <w:rsid w:val="00C432A8"/>
    <w:rsid w:val="00C4352A"/>
    <w:rsid w:val="00C43571"/>
    <w:rsid w:val="00C43D22"/>
    <w:rsid w:val="00C43FEE"/>
    <w:rsid w:val="00C456D3"/>
    <w:rsid w:val="00C467E9"/>
    <w:rsid w:val="00C473D4"/>
    <w:rsid w:val="00C47517"/>
    <w:rsid w:val="00C50AC1"/>
    <w:rsid w:val="00C5247B"/>
    <w:rsid w:val="00C53B1C"/>
    <w:rsid w:val="00C5492D"/>
    <w:rsid w:val="00C56F61"/>
    <w:rsid w:val="00C57760"/>
    <w:rsid w:val="00C579A2"/>
    <w:rsid w:val="00C602D7"/>
    <w:rsid w:val="00C60380"/>
    <w:rsid w:val="00C61FCA"/>
    <w:rsid w:val="00C62886"/>
    <w:rsid w:val="00C628EF"/>
    <w:rsid w:val="00C639D5"/>
    <w:rsid w:val="00C65A43"/>
    <w:rsid w:val="00C66664"/>
    <w:rsid w:val="00C66B9C"/>
    <w:rsid w:val="00C67E71"/>
    <w:rsid w:val="00C704B8"/>
    <w:rsid w:val="00C73045"/>
    <w:rsid w:val="00C73131"/>
    <w:rsid w:val="00C73B42"/>
    <w:rsid w:val="00C73E18"/>
    <w:rsid w:val="00C73E72"/>
    <w:rsid w:val="00C73F31"/>
    <w:rsid w:val="00C747B4"/>
    <w:rsid w:val="00C768CF"/>
    <w:rsid w:val="00C77C18"/>
    <w:rsid w:val="00C77C22"/>
    <w:rsid w:val="00C77C7D"/>
    <w:rsid w:val="00C80BDE"/>
    <w:rsid w:val="00C815F1"/>
    <w:rsid w:val="00C820DB"/>
    <w:rsid w:val="00C82848"/>
    <w:rsid w:val="00C82E82"/>
    <w:rsid w:val="00C85C6E"/>
    <w:rsid w:val="00C905FA"/>
    <w:rsid w:val="00C90729"/>
    <w:rsid w:val="00C90777"/>
    <w:rsid w:val="00C90E42"/>
    <w:rsid w:val="00C91C78"/>
    <w:rsid w:val="00C92AF1"/>
    <w:rsid w:val="00C93041"/>
    <w:rsid w:val="00C934EA"/>
    <w:rsid w:val="00C93665"/>
    <w:rsid w:val="00C94880"/>
    <w:rsid w:val="00C966D1"/>
    <w:rsid w:val="00CA013E"/>
    <w:rsid w:val="00CA07A9"/>
    <w:rsid w:val="00CA1AFE"/>
    <w:rsid w:val="00CA2CC4"/>
    <w:rsid w:val="00CA3C2F"/>
    <w:rsid w:val="00CA3F4B"/>
    <w:rsid w:val="00CA5016"/>
    <w:rsid w:val="00CA6DC1"/>
    <w:rsid w:val="00CA7131"/>
    <w:rsid w:val="00CB12DB"/>
    <w:rsid w:val="00CB1A18"/>
    <w:rsid w:val="00CB3487"/>
    <w:rsid w:val="00CB3A4E"/>
    <w:rsid w:val="00CB42FA"/>
    <w:rsid w:val="00CB4589"/>
    <w:rsid w:val="00CB51E4"/>
    <w:rsid w:val="00CB7E69"/>
    <w:rsid w:val="00CC0B5D"/>
    <w:rsid w:val="00CC165F"/>
    <w:rsid w:val="00CC16C9"/>
    <w:rsid w:val="00CC1D06"/>
    <w:rsid w:val="00CC1E23"/>
    <w:rsid w:val="00CC3CFE"/>
    <w:rsid w:val="00CC51E5"/>
    <w:rsid w:val="00CC54BC"/>
    <w:rsid w:val="00CC7821"/>
    <w:rsid w:val="00CD0B22"/>
    <w:rsid w:val="00CD520A"/>
    <w:rsid w:val="00CD56AC"/>
    <w:rsid w:val="00CD7EB9"/>
    <w:rsid w:val="00CE0E44"/>
    <w:rsid w:val="00CE1402"/>
    <w:rsid w:val="00CE1AC8"/>
    <w:rsid w:val="00CE4080"/>
    <w:rsid w:val="00CE4655"/>
    <w:rsid w:val="00CE47A5"/>
    <w:rsid w:val="00CE4DB8"/>
    <w:rsid w:val="00CE58B6"/>
    <w:rsid w:val="00CE7357"/>
    <w:rsid w:val="00CE75C3"/>
    <w:rsid w:val="00CF0186"/>
    <w:rsid w:val="00CF0555"/>
    <w:rsid w:val="00CF2D03"/>
    <w:rsid w:val="00CF3124"/>
    <w:rsid w:val="00CF3C64"/>
    <w:rsid w:val="00CF63E9"/>
    <w:rsid w:val="00CF666D"/>
    <w:rsid w:val="00D007B1"/>
    <w:rsid w:val="00D00F99"/>
    <w:rsid w:val="00D0380A"/>
    <w:rsid w:val="00D0403A"/>
    <w:rsid w:val="00D043F4"/>
    <w:rsid w:val="00D04918"/>
    <w:rsid w:val="00D04DC1"/>
    <w:rsid w:val="00D058C3"/>
    <w:rsid w:val="00D05DC3"/>
    <w:rsid w:val="00D07558"/>
    <w:rsid w:val="00D13EDE"/>
    <w:rsid w:val="00D16708"/>
    <w:rsid w:val="00D17707"/>
    <w:rsid w:val="00D17A53"/>
    <w:rsid w:val="00D17C30"/>
    <w:rsid w:val="00D20526"/>
    <w:rsid w:val="00D20B91"/>
    <w:rsid w:val="00D21793"/>
    <w:rsid w:val="00D253E8"/>
    <w:rsid w:val="00D25B45"/>
    <w:rsid w:val="00D25CEB"/>
    <w:rsid w:val="00D31A97"/>
    <w:rsid w:val="00D31D98"/>
    <w:rsid w:val="00D32441"/>
    <w:rsid w:val="00D33735"/>
    <w:rsid w:val="00D35C4D"/>
    <w:rsid w:val="00D3648C"/>
    <w:rsid w:val="00D36808"/>
    <w:rsid w:val="00D402BD"/>
    <w:rsid w:val="00D40A74"/>
    <w:rsid w:val="00D414AD"/>
    <w:rsid w:val="00D43136"/>
    <w:rsid w:val="00D43287"/>
    <w:rsid w:val="00D43B0B"/>
    <w:rsid w:val="00D44168"/>
    <w:rsid w:val="00D449C5"/>
    <w:rsid w:val="00D44EAC"/>
    <w:rsid w:val="00D46CD4"/>
    <w:rsid w:val="00D470F4"/>
    <w:rsid w:val="00D47885"/>
    <w:rsid w:val="00D51378"/>
    <w:rsid w:val="00D51C50"/>
    <w:rsid w:val="00D5254A"/>
    <w:rsid w:val="00D54C31"/>
    <w:rsid w:val="00D57C86"/>
    <w:rsid w:val="00D57D29"/>
    <w:rsid w:val="00D57DAE"/>
    <w:rsid w:val="00D61524"/>
    <w:rsid w:val="00D6292B"/>
    <w:rsid w:val="00D629FF"/>
    <w:rsid w:val="00D62A47"/>
    <w:rsid w:val="00D6355E"/>
    <w:rsid w:val="00D63BF6"/>
    <w:rsid w:val="00D65BCE"/>
    <w:rsid w:val="00D65E5B"/>
    <w:rsid w:val="00D668E2"/>
    <w:rsid w:val="00D7030C"/>
    <w:rsid w:val="00D70FAC"/>
    <w:rsid w:val="00D72710"/>
    <w:rsid w:val="00D728B3"/>
    <w:rsid w:val="00D72AF4"/>
    <w:rsid w:val="00D72D02"/>
    <w:rsid w:val="00D73DE0"/>
    <w:rsid w:val="00D73E1A"/>
    <w:rsid w:val="00D75A7B"/>
    <w:rsid w:val="00D75E76"/>
    <w:rsid w:val="00D75EA7"/>
    <w:rsid w:val="00D768EB"/>
    <w:rsid w:val="00D76CB2"/>
    <w:rsid w:val="00D77D9D"/>
    <w:rsid w:val="00D80E1D"/>
    <w:rsid w:val="00D817AF"/>
    <w:rsid w:val="00D818EB"/>
    <w:rsid w:val="00D81D18"/>
    <w:rsid w:val="00D8349E"/>
    <w:rsid w:val="00D84214"/>
    <w:rsid w:val="00D85AEA"/>
    <w:rsid w:val="00D874FF"/>
    <w:rsid w:val="00D87E98"/>
    <w:rsid w:val="00D90130"/>
    <w:rsid w:val="00D90724"/>
    <w:rsid w:val="00D91299"/>
    <w:rsid w:val="00D9178B"/>
    <w:rsid w:val="00D9240A"/>
    <w:rsid w:val="00D92425"/>
    <w:rsid w:val="00D925DD"/>
    <w:rsid w:val="00D93F41"/>
    <w:rsid w:val="00D94815"/>
    <w:rsid w:val="00D9521F"/>
    <w:rsid w:val="00D9523A"/>
    <w:rsid w:val="00D96039"/>
    <w:rsid w:val="00D96ACB"/>
    <w:rsid w:val="00D96CD4"/>
    <w:rsid w:val="00D97B74"/>
    <w:rsid w:val="00DA046D"/>
    <w:rsid w:val="00DA0E69"/>
    <w:rsid w:val="00DA161B"/>
    <w:rsid w:val="00DA199A"/>
    <w:rsid w:val="00DA3BF4"/>
    <w:rsid w:val="00DA43ED"/>
    <w:rsid w:val="00DA5AFB"/>
    <w:rsid w:val="00DA5F20"/>
    <w:rsid w:val="00DA6CE5"/>
    <w:rsid w:val="00DB254F"/>
    <w:rsid w:val="00DB2A2F"/>
    <w:rsid w:val="00DB3F48"/>
    <w:rsid w:val="00DB4A13"/>
    <w:rsid w:val="00DB4EEB"/>
    <w:rsid w:val="00DB63C0"/>
    <w:rsid w:val="00DC0015"/>
    <w:rsid w:val="00DC0D9C"/>
    <w:rsid w:val="00DC1D18"/>
    <w:rsid w:val="00DC2024"/>
    <w:rsid w:val="00DC2A6A"/>
    <w:rsid w:val="00DC4588"/>
    <w:rsid w:val="00DC57D8"/>
    <w:rsid w:val="00DC6042"/>
    <w:rsid w:val="00DC61D0"/>
    <w:rsid w:val="00DC66DB"/>
    <w:rsid w:val="00DC721B"/>
    <w:rsid w:val="00DC7BFE"/>
    <w:rsid w:val="00DC7C5D"/>
    <w:rsid w:val="00DD0EC0"/>
    <w:rsid w:val="00DD1FCA"/>
    <w:rsid w:val="00DD37CE"/>
    <w:rsid w:val="00DD3A60"/>
    <w:rsid w:val="00DD4DA0"/>
    <w:rsid w:val="00DD6512"/>
    <w:rsid w:val="00DD6947"/>
    <w:rsid w:val="00DD798D"/>
    <w:rsid w:val="00DE0821"/>
    <w:rsid w:val="00DE1636"/>
    <w:rsid w:val="00DE1DB7"/>
    <w:rsid w:val="00DE2830"/>
    <w:rsid w:val="00DE4783"/>
    <w:rsid w:val="00DE51C7"/>
    <w:rsid w:val="00DE5796"/>
    <w:rsid w:val="00DE5A17"/>
    <w:rsid w:val="00DE653C"/>
    <w:rsid w:val="00DE7078"/>
    <w:rsid w:val="00DF16B8"/>
    <w:rsid w:val="00DF29B0"/>
    <w:rsid w:val="00DF4F57"/>
    <w:rsid w:val="00DF60D4"/>
    <w:rsid w:val="00E009E2"/>
    <w:rsid w:val="00E00C9B"/>
    <w:rsid w:val="00E03D56"/>
    <w:rsid w:val="00E04E53"/>
    <w:rsid w:val="00E059B2"/>
    <w:rsid w:val="00E06394"/>
    <w:rsid w:val="00E06CBA"/>
    <w:rsid w:val="00E07296"/>
    <w:rsid w:val="00E07B4D"/>
    <w:rsid w:val="00E07C1F"/>
    <w:rsid w:val="00E10C53"/>
    <w:rsid w:val="00E115A0"/>
    <w:rsid w:val="00E13B07"/>
    <w:rsid w:val="00E13BA1"/>
    <w:rsid w:val="00E13C9F"/>
    <w:rsid w:val="00E153A1"/>
    <w:rsid w:val="00E2004B"/>
    <w:rsid w:val="00E222A4"/>
    <w:rsid w:val="00E22A77"/>
    <w:rsid w:val="00E22FD5"/>
    <w:rsid w:val="00E2361C"/>
    <w:rsid w:val="00E240A1"/>
    <w:rsid w:val="00E24181"/>
    <w:rsid w:val="00E25ECA"/>
    <w:rsid w:val="00E25EEB"/>
    <w:rsid w:val="00E264B6"/>
    <w:rsid w:val="00E2702E"/>
    <w:rsid w:val="00E30643"/>
    <w:rsid w:val="00E34DF7"/>
    <w:rsid w:val="00E35096"/>
    <w:rsid w:val="00E376CB"/>
    <w:rsid w:val="00E37EF3"/>
    <w:rsid w:val="00E410C6"/>
    <w:rsid w:val="00E4314C"/>
    <w:rsid w:val="00E461FD"/>
    <w:rsid w:val="00E467C2"/>
    <w:rsid w:val="00E47098"/>
    <w:rsid w:val="00E47701"/>
    <w:rsid w:val="00E503E0"/>
    <w:rsid w:val="00E50F36"/>
    <w:rsid w:val="00E517CA"/>
    <w:rsid w:val="00E526F1"/>
    <w:rsid w:val="00E54D91"/>
    <w:rsid w:val="00E555BC"/>
    <w:rsid w:val="00E55A52"/>
    <w:rsid w:val="00E56255"/>
    <w:rsid w:val="00E60B8C"/>
    <w:rsid w:val="00E63079"/>
    <w:rsid w:val="00E6359B"/>
    <w:rsid w:val="00E658A9"/>
    <w:rsid w:val="00E67F04"/>
    <w:rsid w:val="00E71A7E"/>
    <w:rsid w:val="00E74C58"/>
    <w:rsid w:val="00E757A2"/>
    <w:rsid w:val="00E76D21"/>
    <w:rsid w:val="00E77898"/>
    <w:rsid w:val="00E81B57"/>
    <w:rsid w:val="00E8204A"/>
    <w:rsid w:val="00E82796"/>
    <w:rsid w:val="00E858CE"/>
    <w:rsid w:val="00E8710A"/>
    <w:rsid w:val="00E87FAF"/>
    <w:rsid w:val="00E944DC"/>
    <w:rsid w:val="00E94757"/>
    <w:rsid w:val="00E94C1D"/>
    <w:rsid w:val="00E954CF"/>
    <w:rsid w:val="00E955CE"/>
    <w:rsid w:val="00E961E2"/>
    <w:rsid w:val="00E9762F"/>
    <w:rsid w:val="00EA1B60"/>
    <w:rsid w:val="00EA36BF"/>
    <w:rsid w:val="00EA370A"/>
    <w:rsid w:val="00EA3973"/>
    <w:rsid w:val="00EA3E8C"/>
    <w:rsid w:val="00EA5938"/>
    <w:rsid w:val="00EA6094"/>
    <w:rsid w:val="00EA6136"/>
    <w:rsid w:val="00EA6BAE"/>
    <w:rsid w:val="00EA70F9"/>
    <w:rsid w:val="00EA7591"/>
    <w:rsid w:val="00EA7A7E"/>
    <w:rsid w:val="00EB046B"/>
    <w:rsid w:val="00EB2054"/>
    <w:rsid w:val="00EB2257"/>
    <w:rsid w:val="00EB3209"/>
    <w:rsid w:val="00EB4E90"/>
    <w:rsid w:val="00EB54C9"/>
    <w:rsid w:val="00EB7C94"/>
    <w:rsid w:val="00EC165C"/>
    <w:rsid w:val="00EC3989"/>
    <w:rsid w:val="00EC6222"/>
    <w:rsid w:val="00EC6742"/>
    <w:rsid w:val="00EC7319"/>
    <w:rsid w:val="00ED01F6"/>
    <w:rsid w:val="00ED2177"/>
    <w:rsid w:val="00ED404E"/>
    <w:rsid w:val="00ED4384"/>
    <w:rsid w:val="00ED4626"/>
    <w:rsid w:val="00ED5C92"/>
    <w:rsid w:val="00ED708E"/>
    <w:rsid w:val="00ED752C"/>
    <w:rsid w:val="00ED7C9E"/>
    <w:rsid w:val="00ED7F13"/>
    <w:rsid w:val="00EE0EB0"/>
    <w:rsid w:val="00EE21EB"/>
    <w:rsid w:val="00EE241D"/>
    <w:rsid w:val="00EE46E9"/>
    <w:rsid w:val="00EE515F"/>
    <w:rsid w:val="00EE7F64"/>
    <w:rsid w:val="00EF3D4E"/>
    <w:rsid w:val="00EF4A15"/>
    <w:rsid w:val="00EF520C"/>
    <w:rsid w:val="00EF54BA"/>
    <w:rsid w:val="00EF5764"/>
    <w:rsid w:val="00EF5F6F"/>
    <w:rsid w:val="00EF5FEB"/>
    <w:rsid w:val="00EF735C"/>
    <w:rsid w:val="00F0001C"/>
    <w:rsid w:val="00F032B1"/>
    <w:rsid w:val="00F05063"/>
    <w:rsid w:val="00F06F0A"/>
    <w:rsid w:val="00F071CE"/>
    <w:rsid w:val="00F0766F"/>
    <w:rsid w:val="00F10423"/>
    <w:rsid w:val="00F10DFD"/>
    <w:rsid w:val="00F12934"/>
    <w:rsid w:val="00F13048"/>
    <w:rsid w:val="00F14045"/>
    <w:rsid w:val="00F14842"/>
    <w:rsid w:val="00F16131"/>
    <w:rsid w:val="00F1749D"/>
    <w:rsid w:val="00F20632"/>
    <w:rsid w:val="00F20F38"/>
    <w:rsid w:val="00F22409"/>
    <w:rsid w:val="00F230E0"/>
    <w:rsid w:val="00F2343A"/>
    <w:rsid w:val="00F23981"/>
    <w:rsid w:val="00F247D7"/>
    <w:rsid w:val="00F253C1"/>
    <w:rsid w:val="00F25F3B"/>
    <w:rsid w:val="00F26A20"/>
    <w:rsid w:val="00F27063"/>
    <w:rsid w:val="00F2791C"/>
    <w:rsid w:val="00F30798"/>
    <w:rsid w:val="00F30A61"/>
    <w:rsid w:val="00F30EF4"/>
    <w:rsid w:val="00F3227E"/>
    <w:rsid w:val="00F35BA4"/>
    <w:rsid w:val="00F36703"/>
    <w:rsid w:val="00F36FD5"/>
    <w:rsid w:val="00F374D0"/>
    <w:rsid w:val="00F41AD0"/>
    <w:rsid w:val="00F41F51"/>
    <w:rsid w:val="00F42E8E"/>
    <w:rsid w:val="00F43CC8"/>
    <w:rsid w:val="00F44036"/>
    <w:rsid w:val="00F45BCB"/>
    <w:rsid w:val="00F46B04"/>
    <w:rsid w:val="00F4715C"/>
    <w:rsid w:val="00F502D3"/>
    <w:rsid w:val="00F51D51"/>
    <w:rsid w:val="00F51E4D"/>
    <w:rsid w:val="00F522B9"/>
    <w:rsid w:val="00F54104"/>
    <w:rsid w:val="00F571D8"/>
    <w:rsid w:val="00F60F07"/>
    <w:rsid w:val="00F61559"/>
    <w:rsid w:val="00F6363D"/>
    <w:rsid w:val="00F63E18"/>
    <w:rsid w:val="00F64580"/>
    <w:rsid w:val="00F64F63"/>
    <w:rsid w:val="00F6687C"/>
    <w:rsid w:val="00F67816"/>
    <w:rsid w:val="00F7016E"/>
    <w:rsid w:val="00F709C5"/>
    <w:rsid w:val="00F72372"/>
    <w:rsid w:val="00F73C9B"/>
    <w:rsid w:val="00F75B7E"/>
    <w:rsid w:val="00F75E03"/>
    <w:rsid w:val="00F76648"/>
    <w:rsid w:val="00F77A8A"/>
    <w:rsid w:val="00F77F0E"/>
    <w:rsid w:val="00F80050"/>
    <w:rsid w:val="00F8190D"/>
    <w:rsid w:val="00F82A17"/>
    <w:rsid w:val="00F839AF"/>
    <w:rsid w:val="00F83ABF"/>
    <w:rsid w:val="00F83D14"/>
    <w:rsid w:val="00F85482"/>
    <w:rsid w:val="00F85519"/>
    <w:rsid w:val="00F8578B"/>
    <w:rsid w:val="00F85A3E"/>
    <w:rsid w:val="00F85B5B"/>
    <w:rsid w:val="00F85C34"/>
    <w:rsid w:val="00F85FF4"/>
    <w:rsid w:val="00F87D56"/>
    <w:rsid w:val="00F91B09"/>
    <w:rsid w:val="00F91B18"/>
    <w:rsid w:val="00F9349A"/>
    <w:rsid w:val="00F93E85"/>
    <w:rsid w:val="00F95806"/>
    <w:rsid w:val="00F96208"/>
    <w:rsid w:val="00F97A07"/>
    <w:rsid w:val="00F97BAE"/>
    <w:rsid w:val="00FA1449"/>
    <w:rsid w:val="00FA1821"/>
    <w:rsid w:val="00FA1A72"/>
    <w:rsid w:val="00FA2279"/>
    <w:rsid w:val="00FA2B69"/>
    <w:rsid w:val="00FA2F01"/>
    <w:rsid w:val="00FA3002"/>
    <w:rsid w:val="00FA359C"/>
    <w:rsid w:val="00FA4254"/>
    <w:rsid w:val="00FA5CAD"/>
    <w:rsid w:val="00FA5F9E"/>
    <w:rsid w:val="00FA6256"/>
    <w:rsid w:val="00FA7321"/>
    <w:rsid w:val="00FA75BD"/>
    <w:rsid w:val="00FB0AAB"/>
    <w:rsid w:val="00FB1110"/>
    <w:rsid w:val="00FB12ED"/>
    <w:rsid w:val="00FB192B"/>
    <w:rsid w:val="00FB2305"/>
    <w:rsid w:val="00FB366C"/>
    <w:rsid w:val="00FB4B4C"/>
    <w:rsid w:val="00FB4DF8"/>
    <w:rsid w:val="00FB741A"/>
    <w:rsid w:val="00FB7ECE"/>
    <w:rsid w:val="00FC2A6A"/>
    <w:rsid w:val="00FC2ADE"/>
    <w:rsid w:val="00FC39D5"/>
    <w:rsid w:val="00FC5D39"/>
    <w:rsid w:val="00FC742B"/>
    <w:rsid w:val="00FD040F"/>
    <w:rsid w:val="00FD09EE"/>
    <w:rsid w:val="00FD0E31"/>
    <w:rsid w:val="00FD1F0F"/>
    <w:rsid w:val="00FD251B"/>
    <w:rsid w:val="00FD2B17"/>
    <w:rsid w:val="00FD63C5"/>
    <w:rsid w:val="00FD63EB"/>
    <w:rsid w:val="00FD7363"/>
    <w:rsid w:val="00FD7C2D"/>
    <w:rsid w:val="00FE0A5E"/>
    <w:rsid w:val="00FE1811"/>
    <w:rsid w:val="00FE2690"/>
    <w:rsid w:val="00FE325F"/>
    <w:rsid w:val="00FE3A0A"/>
    <w:rsid w:val="00FE3D72"/>
    <w:rsid w:val="00FE4114"/>
    <w:rsid w:val="00FE42DA"/>
    <w:rsid w:val="00FE66D3"/>
    <w:rsid w:val="00FE6DA5"/>
    <w:rsid w:val="00FE71D4"/>
    <w:rsid w:val="00FE7C32"/>
    <w:rsid w:val="00FF00E4"/>
    <w:rsid w:val="00FF0AB0"/>
    <w:rsid w:val="00FF17E4"/>
    <w:rsid w:val="00FF3389"/>
    <w:rsid w:val="00FF4120"/>
    <w:rsid w:val="00FF629B"/>
    <w:rsid w:val="00FF714C"/>
    <w:rsid w:val="03E1BD88"/>
    <w:rsid w:val="10DED6D7"/>
    <w:rsid w:val="17466851"/>
    <w:rsid w:val="31E6B425"/>
    <w:rsid w:val="3C98A2A2"/>
    <w:rsid w:val="3CD07752"/>
    <w:rsid w:val="3E30B0E9"/>
    <w:rsid w:val="6D99F6B0"/>
    <w:rsid w:val="6FD53414"/>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A75477D"/>
  <w15:chartTrackingRefBased/>
  <w15:docId w15:val="{CC84E8BC-4166-42CD-8EF0-40F391EBB6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US" w:eastAsia="zh-CN"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907B5"/>
    <w:rPr>
      <w:noProof/>
      <w:lang w:val="mn-MN"/>
    </w:rPr>
  </w:style>
  <w:style w:type="paragraph" w:styleId="Heading1">
    <w:name w:val="heading 1"/>
    <w:basedOn w:val="Normal"/>
    <w:next w:val="Normal"/>
    <w:link w:val="Heading1Char"/>
    <w:uiPriority w:val="9"/>
    <w:qFormat/>
    <w:rsid w:val="00C04576"/>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546B72"/>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IBL List Paragraph,List Paragraph1,Heading Number,Numbered Paragraph,Main numbered paragraph,Bullets,List Paragraph (numbered (a)),References,List_Paragraph,Multilevel para_II,AusAID List Paragraph,Paragraph,List Paragraph Num,Дэд гарчиг"/>
    <w:basedOn w:val="Normal"/>
    <w:link w:val="ListParagraphChar"/>
    <w:uiPriority w:val="34"/>
    <w:qFormat/>
    <w:rsid w:val="00610175"/>
    <w:pPr>
      <w:ind w:left="720"/>
      <w:contextualSpacing/>
    </w:pPr>
  </w:style>
  <w:style w:type="character" w:customStyle="1" w:styleId="ListParagraphChar">
    <w:name w:val="List Paragraph Char"/>
    <w:aliases w:val="IBL List Paragraph Char,List Paragraph1 Char,Heading Number Char,Numbered Paragraph Char,Main numbered paragraph Char,Bullets Char,List Paragraph (numbered (a)) Char,References Char,List_Paragraph Char,Multilevel para_II Char"/>
    <w:link w:val="ListParagraph"/>
    <w:uiPriority w:val="34"/>
    <w:qFormat/>
    <w:locked/>
    <w:rsid w:val="00610175"/>
  </w:style>
  <w:style w:type="table" w:styleId="TableGrid">
    <w:name w:val="Table Grid"/>
    <w:basedOn w:val="TableNormal"/>
    <w:uiPriority w:val="39"/>
    <w:rsid w:val="00D13ED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7F61C2"/>
    <w:pPr>
      <w:spacing w:after="0" w:line="240" w:lineRule="auto"/>
    </w:pPr>
    <w:rPr>
      <w:rFonts w:ascii="Calibri" w:eastAsia="SimSun" w:hAnsi="Calibri" w:cs="Times New Roman"/>
      <w:kern w:val="0"/>
      <w:lang w:eastAsia="en-US"/>
    </w:rPr>
  </w:style>
  <w:style w:type="character" w:styleId="Strong">
    <w:name w:val="Strong"/>
    <w:uiPriority w:val="22"/>
    <w:qFormat/>
    <w:rsid w:val="007F61C2"/>
    <w:rPr>
      <w:b/>
      <w:bCs/>
    </w:rPr>
  </w:style>
  <w:style w:type="paragraph" w:styleId="Header">
    <w:name w:val="header"/>
    <w:basedOn w:val="Normal"/>
    <w:link w:val="HeaderChar"/>
    <w:uiPriority w:val="99"/>
    <w:unhideWhenUsed/>
    <w:rsid w:val="00674A33"/>
    <w:pPr>
      <w:tabs>
        <w:tab w:val="center" w:pos="4680"/>
        <w:tab w:val="right" w:pos="9360"/>
      </w:tabs>
      <w:spacing w:after="0" w:line="240" w:lineRule="auto"/>
    </w:pPr>
  </w:style>
  <w:style w:type="character" w:customStyle="1" w:styleId="HeaderChar">
    <w:name w:val="Header Char"/>
    <w:basedOn w:val="DefaultParagraphFont"/>
    <w:link w:val="Header"/>
    <w:uiPriority w:val="99"/>
    <w:rsid w:val="00674A33"/>
  </w:style>
  <w:style w:type="paragraph" w:styleId="Footer">
    <w:name w:val="footer"/>
    <w:basedOn w:val="Normal"/>
    <w:link w:val="FooterChar"/>
    <w:uiPriority w:val="99"/>
    <w:unhideWhenUsed/>
    <w:rsid w:val="00674A33"/>
    <w:pPr>
      <w:tabs>
        <w:tab w:val="center" w:pos="4680"/>
        <w:tab w:val="right" w:pos="9360"/>
      </w:tabs>
      <w:spacing w:after="0" w:line="240" w:lineRule="auto"/>
    </w:pPr>
  </w:style>
  <w:style w:type="character" w:customStyle="1" w:styleId="FooterChar">
    <w:name w:val="Footer Char"/>
    <w:basedOn w:val="DefaultParagraphFont"/>
    <w:link w:val="Footer"/>
    <w:uiPriority w:val="99"/>
    <w:rsid w:val="00674A33"/>
  </w:style>
  <w:style w:type="paragraph" w:styleId="NormalWeb">
    <w:name w:val="Normal (Web)"/>
    <w:basedOn w:val="Normal"/>
    <w:uiPriority w:val="99"/>
    <w:unhideWhenUsed/>
    <w:rsid w:val="00952AE2"/>
    <w:pPr>
      <w:spacing w:after="150" w:line="240" w:lineRule="auto"/>
    </w:pPr>
    <w:rPr>
      <w:rFonts w:ascii="Times New Roman" w:hAnsi="Times New Roman" w:cs="Times New Roman"/>
      <w:kern w:val="0"/>
      <w:sz w:val="24"/>
      <w:szCs w:val="24"/>
      <w:lang w:eastAsia="en-US"/>
      <w14:ligatures w14:val="none"/>
    </w:rPr>
  </w:style>
  <w:style w:type="paragraph" w:styleId="CommentText">
    <w:name w:val="annotation text"/>
    <w:basedOn w:val="Normal"/>
    <w:link w:val="CommentTextChar"/>
    <w:uiPriority w:val="99"/>
    <w:unhideWhenUsed/>
    <w:rsid w:val="002C1F9C"/>
    <w:pPr>
      <w:spacing w:line="240" w:lineRule="auto"/>
    </w:pPr>
    <w:rPr>
      <w:sz w:val="20"/>
      <w:szCs w:val="20"/>
    </w:rPr>
  </w:style>
  <w:style w:type="character" w:customStyle="1" w:styleId="CommentTextChar">
    <w:name w:val="Comment Text Char"/>
    <w:basedOn w:val="DefaultParagraphFont"/>
    <w:link w:val="CommentText"/>
    <w:uiPriority w:val="99"/>
    <w:rsid w:val="002C1F9C"/>
    <w:rPr>
      <w:sz w:val="20"/>
      <w:szCs w:val="20"/>
    </w:rPr>
  </w:style>
  <w:style w:type="character" w:styleId="CommentReference">
    <w:name w:val="annotation reference"/>
    <w:basedOn w:val="DefaultParagraphFont"/>
    <w:uiPriority w:val="99"/>
    <w:semiHidden/>
    <w:unhideWhenUsed/>
    <w:rsid w:val="002C1F9C"/>
    <w:rPr>
      <w:sz w:val="16"/>
      <w:szCs w:val="16"/>
    </w:rPr>
  </w:style>
  <w:style w:type="character" w:customStyle="1" w:styleId="normaltextrun">
    <w:name w:val="normaltextrun"/>
    <w:basedOn w:val="DefaultParagraphFont"/>
    <w:uiPriority w:val="1"/>
    <w:rsid w:val="00AF2757"/>
  </w:style>
  <w:style w:type="paragraph" w:styleId="CommentSubject">
    <w:name w:val="annotation subject"/>
    <w:basedOn w:val="CommentText"/>
    <w:next w:val="CommentText"/>
    <w:link w:val="CommentSubjectChar"/>
    <w:uiPriority w:val="99"/>
    <w:semiHidden/>
    <w:unhideWhenUsed/>
    <w:rsid w:val="00AA593A"/>
    <w:rPr>
      <w:b/>
      <w:bCs/>
    </w:rPr>
  </w:style>
  <w:style w:type="character" w:customStyle="1" w:styleId="CommentSubjectChar">
    <w:name w:val="Comment Subject Char"/>
    <w:basedOn w:val="CommentTextChar"/>
    <w:link w:val="CommentSubject"/>
    <w:uiPriority w:val="99"/>
    <w:semiHidden/>
    <w:rsid w:val="00AA593A"/>
    <w:rPr>
      <w:b/>
      <w:bCs/>
      <w:noProof/>
      <w:sz w:val="20"/>
      <w:szCs w:val="20"/>
      <w:lang w:val="mn-MN"/>
    </w:rPr>
  </w:style>
  <w:style w:type="character" w:customStyle="1" w:styleId="Heading1Char">
    <w:name w:val="Heading 1 Char"/>
    <w:basedOn w:val="DefaultParagraphFont"/>
    <w:link w:val="Heading1"/>
    <w:uiPriority w:val="9"/>
    <w:rsid w:val="00C04576"/>
    <w:rPr>
      <w:rFonts w:asciiTheme="majorHAnsi" w:eastAsiaTheme="majorEastAsia" w:hAnsiTheme="majorHAnsi" w:cstheme="majorBidi"/>
      <w:noProof/>
      <w:color w:val="2F5496" w:themeColor="accent1" w:themeShade="BF"/>
      <w:sz w:val="32"/>
      <w:szCs w:val="32"/>
      <w:lang w:val="mn-MN"/>
    </w:rPr>
  </w:style>
  <w:style w:type="paragraph" w:customStyle="1" w:styleId="Attribute">
    <w:name w:val="Attribute"/>
    <w:basedOn w:val="Normal"/>
    <w:link w:val="AttributeChar"/>
    <w:qFormat/>
    <w:rsid w:val="00534695"/>
    <w:pPr>
      <w:spacing w:before="120" w:after="0" w:line="276" w:lineRule="auto"/>
      <w:jc w:val="both"/>
    </w:pPr>
    <w:rPr>
      <w:rFonts w:asciiTheme="majorHAnsi" w:eastAsiaTheme="minorHAnsi" w:hAnsiTheme="majorHAnsi" w:cstheme="majorHAnsi"/>
      <w:b/>
      <w:bCs/>
      <w:noProof w:val="0"/>
      <w:kern w:val="0"/>
      <w:sz w:val="20"/>
      <w:szCs w:val="24"/>
      <w:lang w:val="en-US" w:eastAsia="en-US"/>
      <w14:ligatures w14:val="none"/>
    </w:rPr>
  </w:style>
  <w:style w:type="character" w:customStyle="1" w:styleId="AttributeChar">
    <w:name w:val="Attribute Char"/>
    <w:basedOn w:val="DefaultParagraphFont"/>
    <w:link w:val="Attribute"/>
    <w:rsid w:val="00534695"/>
    <w:rPr>
      <w:rFonts w:asciiTheme="majorHAnsi" w:eastAsiaTheme="minorHAnsi" w:hAnsiTheme="majorHAnsi" w:cstheme="majorHAnsi"/>
      <w:b/>
      <w:bCs/>
      <w:kern w:val="0"/>
      <w:sz w:val="20"/>
      <w:szCs w:val="24"/>
      <w:lang w:eastAsia="en-US"/>
      <w14:ligatures w14:val="none"/>
    </w:rPr>
  </w:style>
  <w:style w:type="character" w:styleId="Hyperlink">
    <w:name w:val="Hyperlink"/>
    <w:basedOn w:val="DefaultParagraphFont"/>
    <w:uiPriority w:val="99"/>
    <w:unhideWhenUsed/>
    <w:rsid w:val="00534695"/>
    <w:rPr>
      <w:color w:val="0563C1" w:themeColor="hyperlink"/>
      <w:u w:val="single"/>
    </w:rPr>
  </w:style>
  <w:style w:type="paragraph" w:styleId="FootnoteText">
    <w:name w:val="footnote text"/>
    <w:basedOn w:val="Normal"/>
    <w:link w:val="FootnoteTextChar"/>
    <w:uiPriority w:val="99"/>
    <w:semiHidden/>
    <w:unhideWhenUsed/>
    <w:rsid w:val="00073ABD"/>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073ABD"/>
    <w:rPr>
      <w:noProof/>
      <w:sz w:val="20"/>
      <w:szCs w:val="20"/>
      <w:lang w:val="mn-MN"/>
    </w:rPr>
  </w:style>
  <w:style w:type="character" w:styleId="FootnoteReference">
    <w:name w:val="footnote reference"/>
    <w:basedOn w:val="DefaultParagraphFont"/>
    <w:uiPriority w:val="99"/>
    <w:semiHidden/>
    <w:unhideWhenUsed/>
    <w:rsid w:val="00073ABD"/>
    <w:rPr>
      <w:vertAlign w:val="superscript"/>
    </w:rPr>
  </w:style>
  <w:style w:type="character" w:customStyle="1" w:styleId="Heading2Char">
    <w:name w:val="Heading 2 Char"/>
    <w:basedOn w:val="DefaultParagraphFont"/>
    <w:link w:val="Heading2"/>
    <w:uiPriority w:val="9"/>
    <w:rsid w:val="00546B72"/>
    <w:rPr>
      <w:rFonts w:asciiTheme="majorHAnsi" w:eastAsiaTheme="majorEastAsia" w:hAnsiTheme="majorHAnsi" w:cstheme="majorBidi"/>
      <w:noProof/>
      <w:color w:val="2F5496" w:themeColor="accent1" w:themeShade="BF"/>
      <w:sz w:val="26"/>
      <w:szCs w:val="26"/>
      <w:lang w:val="mn-MN"/>
    </w:rPr>
  </w:style>
  <w:style w:type="paragraph" w:styleId="Revision">
    <w:name w:val="Revision"/>
    <w:hidden/>
    <w:uiPriority w:val="99"/>
    <w:semiHidden/>
    <w:rsid w:val="00F83D14"/>
    <w:pPr>
      <w:spacing w:after="0" w:line="240" w:lineRule="auto"/>
    </w:pPr>
    <w:rPr>
      <w:noProof/>
      <w:lang w:val="mn-MN"/>
    </w:rPr>
  </w:style>
  <w:style w:type="paragraph" w:customStyle="1" w:styleId="paragraph">
    <w:name w:val="paragraph"/>
    <w:basedOn w:val="Normal"/>
    <w:rsid w:val="00127166"/>
    <w:pPr>
      <w:spacing w:before="100" w:beforeAutospacing="1" w:after="100" w:afterAutospacing="1" w:line="240" w:lineRule="auto"/>
    </w:pPr>
    <w:rPr>
      <w:rFonts w:ascii="Times New Roman" w:eastAsia="Times New Roman" w:hAnsi="Times New Roman" w:cs="Times New Roman"/>
      <w:noProof w:val="0"/>
      <w:kern w:val="0"/>
      <w:sz w:val="24"/>
      <w:szCs w:val="24"/>
      <w:lang w:val="en-US" w:eastAsia="ja-JP"/>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688609">
      <w:bodyDiv w:val="1"/>
      <w:marLeft w:val="0"/>
      <w:marRight w:val="0"/>
      <w:marTop w:val="0"/>
      <w:marBottom w:val="0"/>
      <w:divBdr>
        <w:top w:val="none" w:sz="0" w:space="0" w:color="auto"/>
        <w:left w:val="none" w:sz="0" w:space="0" w:color="auto"/>
        <w:bottom w:val="none" w:sz="0" w:space="0" w:color="auto"/>
        <w:right w:val="none" w:sz="0" w:space="0" w:color="auto"/>
      </w:divBdr>
      <w:divsChild>
        <w:div w:id="676464662">
          <w:marLeft w:val="0"/>
          <w:marRight w:val="0"/>
          <w:marTop w:val="150"/>
          <w:marBottom w:val="0"/>
          <w:divBdr>
            <w:top w:val="none" w:sz="0" w:space="0" w:color="auto"/>
            <w:left w:val="none" w:sz="0" w:space="0" w:color="auto"/>
            <w:bottom w:val="none" w:sz="0" w:space="0" w:color="auto"/>
            <w:right w:val="none" w:sz="0" w:space="0" w:color="auto"/>
          </w:divBdr>
        </w:div>
        <w:div w:id="1185367629">
          <w:marLeft w:val="0"/>
          <w:marRight w:val="0"/>
          <w:marTop w:val="150"/>
          <w:marBottom w:val="0"/>
          <w:divBdr>
            <w:top w:val="none" w:sz="0" w:space="0" w:color="auto"/>
            <w:left w:val="none" w:sz="0" w:space="0" w:color="auto"/>
            <w:bottom w:val="none" w:sz="0" w:space="0" w:color="auto"/>
            <w:right w:val="none" w:sz="0" w:space="0" w:color="auto"/>
          </w:divBdr>
        </w:div>
      </w:divsChild>
    </w:div>
    <w:div w:id="934676042">
      <w:bodyDiv w:val="1"/>
      <w:marLeft w:val="0"/>
      <w:marRight w:val="0"/>
      <w:marTop w:val="0"/>
      <w:marBottom w:val="0"/>
      <w:divBdr>
        <w:top w:val="none" w:sz="0" w:space="0" w:color="auto"/>
        <w:left w:val="none" w:sz="0" w:space="0" w:color="auto"/>
        <w:bottom w:val="none" w:sz="0" w:space="0" w:color="auto"/>
        <w:right w:val="none" w:sz="0" w:space="0" w:color="auto"/>
      </w:divBdr>
    </w:div>
    <w:div w:id="1360742041">
      <w:bodyDiv w:val="1"/>
      <w:marLeft w:val="0"/>
      <w:marRight w:val="0"/>
      <w:marTop w:val="0"/>
      <w:marBottom w:val="0"/>
      <w:divBdr>
        <w:top w:val="none" w:sz="0" w:space="0" w:color="auto"/>
        <w:left w:val="none" w:sz="0" w:space="0" w:color="auto"/>
        <w:bottom w:val="none" w:sz="0" w:space="0" w:color="auto"/>
        <w:right w:val="none" w:sz="0" w:space="0" w:color="auto"/>
      </w:divBdr>
    </w:div>
    <w:div w:id="1364793578">
      <w:bodyDiv w:val="1"/>
      <w:marLeft w:val="0"/>
      <w:marRight w:val="0"/>
      <w:marTop w:val="0"/>
      <w:marBottom w:val="0"/>
      <w:divBdr>
        <w:top w:val="none" w:sz="0" w:space="0" w:color="auto"/>
        <w:left w:val="none" w:sz="0" w:space="0" w:color="auto"/>
        <w:bottom w:val="none" w:sz="0" w:space="0" w:color="auto"/>
        <w:right w:val="none" w:sz="0" w:space="0" w:color="auto"/>
      </w:divBdr>
      <w:divsChild>
        <w:div w:id="1439835669">
          <w:marLeft w:val="0"/>
          <w:marRight w:val="0"/>
          <w:marTop w:val="150"/>
          <w:marBottom w:val="0"/>
          <w:divBdr>
            <w:top w:val="none" w:sz="0" w:space="0" w:color="auto"/>
            <w:left w:val="none" w:sz="0" w:space="0" w:color="auto"/>
            <w:bottom w:val="none" w:sz="0" w:space="0" w:color="auto"/>
            <w:right w:val="none" w:sz="0" w:space="0" w:color="auto"/>
          </w:divBdr>
        </w:div>
        <w:div w:id="2050063581">
          <w:marLeft w:val="0"/>
          <w:marRight w:val="0"/>
          <w:marTop w:val="15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7392162E0027145858BB6EC8E331CE5" ma:contentTypeVersion="10" ma:contentTypeDescription="Create a new document." ma:contentTypeScope="" ma:versionID="77305403536916932a65c727724d9fe6">
  <xsd:schema xmlns:xsd="http://www.w3.org/2001/XMLSchema" xmlns:xs="http://www.w3.org/2001/XMLSchema" xmlns:p="http://schemas.microsoft.com/office/2006/metadata/properties" xmlns:ns2="fbc2fab4-078a-4921-b157-2fc49f658da1" xmlns:ns3="de5da50f-bc20-4c35-af27-19d4d5b4ed53" targetNamespace="http://schemas.microsoft.com/office/2006/metadata/properties" ma:root="true" ma:fieldsID="591aaeefb7c0d5e58e8a1c78d73ecae7" ns2:_="" ns3:_="">
    <xsd:import namespace="fbc2fab4-078a-4921-b157-2fc49f658da1"/>
    <xsd:import namespace="de5da50f-bc20-4c35-af27-19d4d5b4ed5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bc2fab4-078a-4921-b157-2fc49f658d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3f2e2e3d-913c-45cc-8a86-8c027bc4460b"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e5da50f-bc20-4c35-af27-19d4d5b4ed53"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767c5da-e848-45d9-bee5-0e7874860920}" ma:internalName="TaxCatchAll" ma:showField="CatchAllData" ma:web="de5da50f-bc20-4c35-af27-19d4d5b4ed5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de5da50f-bc20-4c35-af27-19d4d5b4ed53" xsi:nil="true"/>
    <lcf76f155ced4ddcb4097134ff3c332f xmlns="fbc2fab4-078a-4921-b157-2fc49f658da1">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80BD400-274C-420B-A1F4-30C3D2868DD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bc2fab4-078a-4921-b157-2fc49f658da1"/>
    <ds:schemaRef ds:uri="de5da50f-bc20-4c35-af27-19d4d5b4ed5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3395ADD-B1D5-4687-866A-7618AF38AF1D}">
  <ds:schemaRefs>
    <ds:schemaRef ds:uri="http://schemas.openxmlformats.org/officeDocument/2006/bibliography"/>
  </ds:schemaRefs>
</ds:datastoreItem>
</file>

<file path=customXml/itemProps3.xml><?xml version="1.0" encoding="utf-8"?>
<ds:datastoreItem xmlns:ds="http://schemas.openxmlformats.org/officeDocument/2006/customXml" ds:itemID="{B82E496C-E5DB-49EB-B6D3-11667E5FA08A}">
  <ds:schemaRefs>
    <ds:schemaRef ds:uri="http://schemas.microsoft.com/office/2006/metadata/properties"/>
    <ds:schemaRef ds:uri="http://schemas.microsoft.com/office/infopath/2007/PartnerControls"/>
    <ds:schemaRef ds:uri="de5da50f-bc20-4c35-af27-19d4d5b4ed53"/>
    <ds:schemaRef ds:uri="fbc2fab4-078a-4921-b157-2fc49f658da1"/>
  </ds:schemaRefs>
</ds:datastoreItem>
</file>

<file path=customXml/itemProps4.xml><?xml version="1.0" encoding="utf-8"?>
<ds:datastoreItem xmlns:ds="http://schemas.openxmlformats.org/officeDocument/2006/customXml" ds:itemID="{39CE65C3-9A49-4BAE-B0E9-A7EEAAA2073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41</TotalTime>
  <Pages>6</Pages>
  <Words>30265</Words>
  <Characters>172515</Characters>
  <Application>Microsoft Office Word</Application>
  <DocSecurity>0</DocSecurity>
  <Lines>1437</Lines>
  <Paragraphs>404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202376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Дэлгэрмаа Анбат</dc:creator>
  <cp:keywords/>
  <dc:description/>
  <cp:lastModifiedBy>Хонгор Түмэнбаяр</cp:lastModifiedBy>
  <cp:revision>54</cp:revision>
  <cp:lastPrinted>2026-10-05T06:26:00Z</cp:lastPrinted>
  <dcterms:created xsi:type="dcterms:W3CDTF">2026-10-05T03:44:00Z</dcterms:created>
  <dcterms:modified xsi:type="dcterms:W3CDTF">2026-10-05T08:28:00Z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79f2d484-aafb-4e7a-b4b8-9c5d911c305b</vt:lpwstr>
  </property>
  <property fmtid="{D5CDD505-2E9C-101B-9397-08002B2CF9AE}" pid="3" name="ContentTypeId">
    <vt:lpwstr>0x01010007392162E0027145858BB6EC8E331CE5</vt:lpwstr>
  </property>
  <property fmtid="{D5CDD505-2E9C-101B-9397-08002B2CF9AE}" pid="4" name="MediaServiceImageTags">
    <vt:lpwstr/>
  </property>
</Properties>
</file>