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0B7391" w14:textId="77777777" w:rsidR="00C029FA" w:rsidRPr="00AA1028" w:rsidRDefault="00C029FA" w:rsidP="00C029FA">
      <w:pPr>
        <w:spacing w:line="240" w:lineRule="auto"/>
        <w:jc w:val="right"/>
        <w:rPr>
          <w:noProof/>
          <w:color w:val="000000" w:themeColor="text1"/>
          <w:sz w:val="24"/>
          <w:szCs w:val="24"/>
          <w:lang w:val="mn-MN"/>
        </w:rPr>
      </w:pPr>
      <w:r>
        <w:rPr>
          <w:noProof/>
          <w:color w:val="000000" w:themeColor="text1"/>
          <w:sz w:val="24"/>
          <w:szCs w:val="24"/>
          <w:lang w:val="mn-MN"/>
        </w:rPr>
        <w:t>Төсөл</w:t>
      </w:r>
    </w:p>
    <w:p w14:paraId="2E5D445D" w14:textId="77777777" w:rsidR="00C029FA" w:rsidRPr="00A65A08" w:rsidRDefault="00C029FA" w:rsidP="00C029FA">
      <w:pPr>
        <w:spacing w:line="240" w:lineRule="auto"/>
        <w:rPr>
          <w:rFonts w:eastAsia="Times New Roman"/>
          <w:b/>
          <w:bCs/>
          <w:color w:val="3366FF"/>
          <w:sz w:val="24"/>
          <w:szCs w:val="24"/>
          <w:lang w:val="ms-MY"/>
        </w:rPr>
      </w:pPr>
      <w:r w:rsidRPr="00A65A08">
        <w:rPr>
          <w:rFonts w:eastAsia="Times New Roman"/>
          <w:noProof/>
          <w:color w:val="000000" w:themeColor="text1"/>
          <w:sz w:val="24"/>
          <w:szCs w:val="24"/>
          <w:lang w:val="mn-MN"/>
        </w:rPr>
        <w:t xml:space="preserve"> </w:t>
      </w:r>
    </w:p>
    <w:p w14:paraId="4B147096" w14:textId="77777777" w:rsidR="00C029FA" w:rsidRPr="00A65A08" w:rsidRDefault="00C029FA" w:rsidP="00C029FA">
      <w:pPr>
        <w:pStyle w:val="NoSpacing"/>
        <w:rPr>
          <w:sz w:val="24"/>
          <w:szCs w:val="24"/>
          <w:lang w:val="ms-MY"/>
        </w:rPr>
      </w:pPr>
    </w:p>
    <w:p w14:paraId="6A300B4C" w14:textId="77777777" w:rsidR="00C029FA" w:rsidRPr="00BB084B" w:rsidRDefault="00C029FA" w:rsidP="00C029FA">
      <w:pPr>
        <w:pStyle w:val="NoSpacing"/>
        <w:jc w:val="center"/>
        <w:rPr>
          <w:b/>
          <w:bCs/>
          <w:sz w:val="24"/>
          <w:szCs w:val="24"/>
          <w:lang w:val="ms-MY"/>
        </w:rPr>
      </w:pPr>
      <w:r w:rsidRPr="00BB084B">
        <w:rPr>
          <w:b/>
          <w:bCs/>
          <w:sz w:val="24"/>
          <w:szCs w:val="24"/>
          <w:lang w:val="ms-MY"/>
        </w:rPr>
        <w:t>МОНГОЛ УЛСЫН ИХ ХУРЛЫН</w:t>
      </w:r>
    </w:p>
    <w:p w14:paraId="502E5686" w14:textId="77777777" w:rsidR="00C029FA" w:rsidRPr="00BB084B" w:rsidRDefault="00C029FA" w:rsidP="00C029FA">
      <w:pPr>
        <w:pStyle w:val="NoSpacing"/>
        <w:jc w:val="center"/>
        <w:rPr>
          <w:rFonts w:eastAsia="Arial Unicode MS"/>
          <w:b/>
          <w:bCs/>
          <w:sz w:val="24"/>
          <w:szCs w:val="24"/>
          <w:lang w:val="ms-MY"/>
        </w:rPr>
      </w:pPr>
      <w:bookmarkStart w:id="0" w:name="_h06h22z21kh1"/>
      <w:bookmarkEnd w:id="0"/>
      <w:r w:rsidRPr="00BB084B">
        <w:rPr>
          <w:rFonts w:eastAsia="Arial Unicode MS"/>
          <w:b/>
          <w:bCs/>
          <w:sz w:val="24"/>
          <w:szCs w:val="24"/>
          <w:lang w:val="ms-MY"/>
        </w:rPr>
        <w:t>ТОГТООЛ</w:t>
      </w:r>
    </w:p>
    <w:p w14:paraId="1CBA2C72" w14:textId="77777777" w:rsidR="00C029FA" w:rsidRPr="00A65A08" w:rsidRDefault="00C029FA" w:rsidP="00C029FA">
      <w:pPr>
        <w:pStyle w:val="NoSpacing"/>
        <w:rPr>
          <w:sz w:val="24"/>
          <w:szCs w:val="24"/>
          <w:lang w:val="ms-MY"/>
        </w:rPr>
      </w:pPr>
    </w:p>
    <w:p w14:paraId="2D47DC1E" w14:textId="77777777" w:rsidR="00C029FA" w:rsidRDefault="00C029FA" w:rsidP="00C029FA">
      <w:pPr>
        <w:pStyle w:val="NoSpacing"/>
        <w:rPr>
          <w:sz w:val="24"/>
          <w:szCs w:val="24"/>
          <w:lang w:val="ms-MY"/>
        </w:rPr>
      </w:pPr>
      <w:r w:rsidRPr="00677B26">
        <w:rPr>
          <w:sz w:val="24"/>
          <w:szCs w:val="24"/>
          <w:lang w:val="ms-MY"/>
        </w:rPr>
        <w:t>202</w:t>
      </w:r>
      <w:r w:rsidRPr="00677B26">
        <w:rPr>
          <w:sz w:val="24"/>
          <w:szCs w:val="24"/>
          <w:lang w:val="mn-MN"/>
        </w:rPr>
        <w:t>6</w:t>
      </w:r>
      <w:r w:rsidRPr="00A65A08">
        <w:rPr>
          <w:sz w:val="24"/>
          <w:szCs w:val="24"/>
          <w:lang w:val="ms-MY"/>
        </w:rPr>
        <w:t xml:space="preserve"> оны </w:t>
      </w:r>
      <w:r>
        <w:rPr>
          <w:sz w:val="24"/>
          <w:szCs w:val="24"/>
          <w:lang w:val="ms-MY"/>
        </w:rPr>
        <w:t>... дугаар</w:t>
      </w:r>
      <w:r w:rsidRPr="00BB084B">
        <w:rPr>
          <w:sz w:val="24"/>
          <w:szCs w:val="24"/>
          <w:lang w:val="ms-MY"/>
        </w:rPr>
        <w:t xml:space="preserve"> </w:t>
      </w:r>
      <w:r>
        <w:rPr>
          <w:sz w:val="24"/>
          <w:szCs w:val="24"/>
          <w:lang w:val="ms-MY"/>
        </w:rPr>
        <w:tab/>
      </w:r>
      <w:r>
        <w:rPr>
          <w:sz w:val="24"/>
          <w:szCs w:val="24"/>
          <w:lang w:val="ms-MY"/>
        </w:rPr>
        <w:tab/>
      </w:r>
      <w:r>
        <w:rPr>
          <w:sz w:val="24"/>
          <w:szCs w:val="24"/>
          <w:lang w:val="ms-MY"/>
        </w:rPr>
        <w:tab/>
      </w:r>
      <w:r>
        <w:rPr>
          <w:sz w:val="24"/>
          <w:szCs w:val="24"/>
          <w:lang w:val="ms-MY"/>
        </w:rPr>
        <w:tab/>
      </w:r>
      <w:r>
        <w:rPr>
          <w:sz w:val="24"/>
          <w:szCs w:val="24"/>
          <w:lang w:val="ms-MY"/>
        </w:rPr>
        <w:tab/>
      </w:r>
      <w:r>
        <w:rPr>
          <w:sz w:val="24"/>
          <w:szCs w:val="24"/>
          <w:lang w:val="ms-MY"/>
        </w:rPr>
        <w:tab/>
      </w:r>
      <w:r>
        <w:rPr>
          <w:sz w:val="24"/>
          <w:szCs w:val="24"/>
          <w:lang w:val="ms-MY"/>
        </w:rPr>
        <w:tab/>
        <w:t xml:space="preserve">          </w:t>
      </w:r>
      <w:r w:rsidRPr="00A65A08">
        <w:rPr>
          <w:sz w:val="24"/>
          <w:szCs w:val="24"/>
          <w:lang w:val="ms-MY"/>
        </w:rPr>
        <w:t>Улаанбаатар</w:t>
      </w:r>
    </w:p>
    <w:p w14:paraId="38D44869" w14:textId="77777777" w:rsidR="00C029FA" w:rsidRDefault="00C029FA" w:rsidP="00C029FA">
      <w:pPr>
        <w:pStyle w:val="NoSpacing"/>
        <w:rPr>
          <w:sz w:val="24"/>
          <w:szCs w:val="24"/>
          <w:lang w:val="ms-MY"/>
        </w:rPr>
      </w:pPr>
      <w:r w:rsidRPr="00A65A08">
        <w:rPr>
          <w:sz w:val="24"/>
          <w:szCs w:val="24"/>
          <w:lang w:val="ms-MY"/>
        </w:rPr>
        <w:t xml:space="preserve">сарын </w:t>
      </w:r>
      <w:r w:rsidRPr="00BB084B">
        <w:rPr>
          <w:sz w:val="24"/>
          <w:szCs w:val="24"/>
          <w:lang w:val="en-US"/>
        </w:rPr>
        <w:t>…-ны</w:t>
      </w:r>
      <w:r w:rsidRPr="00A65A08">
        <w:rPr>
          <w:sz w:val="24"/>
          <w:szCs w:val="24"/>
          <w:lang w:val="ms-MY"/>
        </w:rPr>
        <w:t xml:space="preserve"> өдөр     </w:t>
      </w:r>
      <w:r w:rsidRPr="00A65A08">
        <w:rPr>
          <w:sz w:val="24"/>
          <w:szCs w:val="24"/>
          <w:lang w:val="mn-MN"/>
        </w:rPr>
        <w:tab/>
      </w:r>
      <w:r>
        <w:rPr>
          <w:sz w:val="24"/>
          <w:szCs w:val="24"/>
          <w:lang w:val="mn-MN"/>
        </w:rPr>
        <w:t xml:space="preserve">                   </w:t>
      </w:r>
      <w:r w:rsidRPr="00A65A08">
        <w:rPr>
          <w:sz w:val="24"/>
          <w:szCs w:val="24"/>
          <w:lang w:val="ms-MY"/>
        </w:rPr>
        <w:t xml:space="preserve">Дугаар </w:t>
      </w:r>
      <w:r w:rsidRPr="00BB084B">
        <w:rPr>
          <w:sz w:val="24"/>
          <w:szCs w:val="24"/>
          <w:lang w:val="en-US"/>
        </w:rPr>
        <w:t>…</w:t>
      </w:r>
      <w:r w:rsidRPr="00BB084B">
        <w:rPr>
          <w:sz w:val="24"/>
          <w:szCs w:val="24"/>
          <w:lang w:val="ms-MY"/>
        </w:rPr>
        <w:t xml:space="preserve"> </w:t>
      </w:r>
      <w:r w:rsidRPr="00A65A08">
        <w:rPr>
          <w:sz w:val="24"/>
          <w:szCs w:val="24"/>
          <w:lang w:val="ms-MY"/>
        </w:rPr>
        <w:t xml:space="preserve">         </w:t>
      </w:r>
      <w:r w:rsidRPr="00A65A08">
        <w:rPr>
          <w:sz w:val="24"/>
          <w:szCs w:val="24"/>
          <w:lang w:val="mn-MN"/>
        </w:rPr>
        <w:t xml:space="preserve">         </w:t>
      </w:r>
      <w:r>
        <w:rPr>
          <w:sz w:val="24"/>
          <w:szCs w:val="24"/>
          <w:lang w:val="mn-MN"/>
        </w:rPr>
        <w:t xml:space="preserve">            </w:t>
      </w:r>
      <w:r w:rsidRPr="00A65A08">
        <w:rPr>
          <w:sz w:val="24"/>
          <w:szCs w:val="24"/>
          <w:lang w:val="mn-MN"/>
        </w:rPr>
        <w:t xml:space="preserve">  </w:t>
      </w:r>
      <w:r>
        <w:rPr>
          <w:sz w:val="24"/>
          <w:szCs w:val="24"/>
          <w:lang w:val="mn-MN"/>
        </w:rPr>
        <w:t xml:space="preserve">    </w:t>
      </w:r>
      <w:r>
        <w:rPr>
          <w:sz w:val="24"/>
          <w:szCs w:val="24"/>
          <w:lang w:val="mn-MN"/>
        </w:rPr>
        <w:tab/>
        <w:t xml:space="preserve">        </w:t>
      </w:r>
      <w:r w:rsidRPr="00A65A08">
        <w:rPr>
          <w:sz w:val="24"/>
          <w:szCs w:val="24"/>
          <w:lang w:val="ms-MY"/>
        </w:rPr>
        <w:t>хот</w:t>
      </w:r>
    </w:p>
    <w:p w14:paraId="42EAB1FF" w14:textId="77777777" w:rsidR="00C029FA" w:rsidRPr="00A65A08" w:rsidRDefault="00C029FA" w:rsidP="00C029FA">
      <w:pPr>
        <w:pStyle w:val="NoSpacing"/>
        <w:jc w:val="right"/>
        <w:rPr>
          <w:sz w:val="24"/>
          <w:szCs w:val="24"/>
          <w:lang w:val="ms-MY"/>
        </w:rPr>
      </w:pPr>
      <w:r w:rsidRPr="00A65A08">
        <w:rPr>
          <w:sz w:val="24"/>
          <w:szCs w:val="24"/>
          <w:lang w:val="ms-MY"/>
        </w:rPr>
        <w:t xml:space="preserve"> </w:t>
      </w:r>
    </w:p>
    <w:p w14:paraId="40BB52E9" w14:textId="77777777" w:rsidR="00C029FA" w:rsidRPr="00A65A08" w:rsidRDefault="00C029FA" w:rsidP="00C029FA">
      <w:pPr>
        <w:pStyle w:val="NoSpacing"/>
        <w:rPr>
          <w:noProof/>
          <w:color w:val="000000" w:themeColor="text1"/>
          <w:sz w:val="24"/>
          <w:szCs w:val="24"/>
          <w:lang w:val="mn-MN"/>
        </w:rPr>
      </w:pPr>
    </w:p>
    <w:p w14:paraId="6D68953A" w14:textId="77777777" w:rsidR="00C029FA" w:rsidRPr="00BB084B" w:rsidRDefault="00C029FA" w:rsidP="00C029FA">
      <w:pPr>
        <w:pStyle w:val="NoSpacing"/>
        <w:jc w:val="center"/>
        <w:rPr>
          <w:b/>
          <w:bCs/>
          <w:noProof/>
          <w:color w:val="000000" w:themeColor="text1"/>
          <w:sz w:val="24"/>
          <w:szCs w:val="24"/>
          <w:lang w:val="mn-MN"/>
        </w:rPr>
      </w:pPr>
      <w:r w:rsidRPr="00BB084B">
        <w:rPr>
          <w:b/>
          <w:bCs/>
          <w:noProof/>
          <w:color w:val="000000" w:themeColor="text1"/>
          <w:sz w:val="24"/>
          <w:szCs w:val="24"/>
          <w:lang w:val="mn-MN"/>
        </w:rPr>
        <w:t>Хянан шалгах түр хороо</w:t>
      </w:r>
    </w:p>
    <w:p w14:paraId="6031B114" w14:textId="77777777" w:rsidR="00C029FA" w:rsidRPr="00BB084B" w:rsidRDefault="00C029FA" w:rsidP="00C029FA">
      <w:pPr>
        <w:pStyle w:val="NoSpacing"/>
        <w:jc w:val="center"/>
        <w:rPr>
          <w:b/>
          <w:bCs/>
          <w:noProof/>
          <w:color w:val="000000" w:themeColor="text1"/>
          <w:sz w:val="24"/>
          <w:szCs w:val="24"/>
          <w:lang w:val="mn-MN"/>
        </w:rPr>
      </w:pPr>
      <w:r w:rsidRPr="00BB084B">
        <w:rPr>
          <w:b/>
          <w:bCs/>
          <w:noProof/>
          <w:color w:val="000000" w:themeColor="text1"/>
          <w:sz w:val="24"/>
          <w:szCs w:val="24"/>
          <w:lang w:val="mn-MN"/>
        </w:rPr>
        <w:t>байгуулах тухай</w:t>
      </w:r>
    </w:p>
    <w:p w14:paraId="6D633264" w14:textId="77777777" w:rsidR="00C029FA" w:rsidRPr="00A65A08" w:rsidRDefault="00C029FA" w:rsidP="00C029FA">
      <w:pPr>
        <w:pStyle w:val="NoSpacing"/>
        <w:rPr>
          <w:noProof/>
          <w:color w:val="000000" w:themeColor="text1"/>
          <w:sz w:val="24"/>
          <w:szCs w:val="24"/>
          <w:lang w:val="mn-MN"/>
        </w:rPr>
      </w:pPr>
      <w:r w:rsidRPr="00A65A08">
        <w:rPr>
          <w:noProof/>
          <w:color w:val="000000" w:themeColor="text1"/>
          <w:sz w:val="24"/>
          <w:szCs w:val="24"/>
          <w:lang w:val="mn-MN"/>
        </w:rPr>
        <w:t xml:space="preserve"> </w:t>
      </w:r>
    </w:p>
    <w:p w14:paraId="0C70EF7C" w14:textId="3A14C74A" w:rsidR="004945F8" w:rsidRPr="004945F8" w:rsidRDefault="00C029FA" w:rsidP="004945F8">
      <w:pPr>
        <w:pStyle w:val="NoSpacing"/>
        <w:ind w:firstLine="720"/>
        <w:jc w:val="both"/>
        <w:rPr>
          <w:noProof/>
          <w:color w:val="000000" w:themeColor="text1"/>
          <w:sz w:val="24"/>
          <w:szCs w:val="24"/>
          <w:lang w:val="mn-MN"/>
        </w:rPr>
      </w:pPr>
      <w:r w:rsidRPr="00A65A08">
        <w:rPr>
          <w:rFonts w:eastAsiaTheme="minorHAnsi"/>
          <w:noProof/>
          <w:color w:val="000000" w:themeColor="text1"/>
          <w:sz w:val="24"/>
          <w:szCs w:val="24"/>
          <w:shd w:val="clear" w:color="auto" w:fill="FFFFFF"/>
          <w:lang w:val="mn-MN"/>
        </w:rPr>
        <w:t>Монгол Улсын Үндсэн хуулийн Хорин наймдугаар зүйлийн 2 дахь хэсэг, Монгол Улсын Их Хурлын тухай хуулийн 28 дугаар зүйлийн 28.1 дэх хэсэг, Монгол Улсын Их Хурлын хяналт шалгалтын тухай хуулийн 6 дугаар зүйлийн 6.1.7 дахь заалт, 32 дугаар зүйлийн 32.1, 32.2, 32.3 дахь хэсэг, 33 дугаар зүйлийн 33.1, 33.2</w:t>
      </w:r>
      <w:r>
        <w:rPr>
          <w:rFonts w:eastAsiaTheme="minorHAnsi"/>
          <w:noProof/>
          <w:color w:val="000000" w:themeColor="text1"/>
          <w:sz w:val="24"/>
          <w:szCs w:val="24"/>
          <w:shd w:val="clear" w:color="auto" w:fill="FFFFFF"/>
          <w:lang w:val="mn-MN"/>
        </w:rPr>
        <w:t>, 33.8</w:t>
      </w:r>
      <w:r w:rsidRPr="00A65A08">
        <w:rPr>
          <w:rFonts w:eastAsiaTheme="minorHAnsi"/>
          <w:noProof/>
          <w:color w:val="000000" w:themeColor="text1"/>
          <w:sz w:val="24"/>
          <w:szCs w:val="24"/>
          <w:shd w:val="clear" w:color="auto" w:fill="FFFFFF"/>
          <w:lang w:val="mn-MN"/>
        </w:rPr>
        <w:t xml:space="preserve"> дахь хэсгийг үндэслэн Монгол Улсын Их Хурлаас ТОГТООХ нь</w:t>
      </w:r>
      <w:r w:rsidRPr="00A65A08">
        <w:rPr>
          <w:noProof/>
          <w:color w:val="000000" w:themeColor="text1"/>
          <w:sz w:val="24"/>
          <w:szCs w:val="24"/>
          <w:lang w:val="mn-MN"/>
        </w:rPr>
        <w:t>:</w:t>
      </w:r>
    </w:p>
    <w:p w14:paraId="6A854041" w14:textId="2EBD17D4" w:rsidR="00C029FA" w:rsidRPr="00C451DA" w:rsidRDefault="00C451DA" w:rsidP="00C451DA">
      <w:pPr>
        <w:spacing w:before="100" w:beforeAutospacing="1" w:after="100" w:afterAutospacing="1" w:line="240" w:lineRule="auto"/>
        <w:ind w:firstLine="720"/>
        <w:jc w:val="both"/>
        <w:rPr>
          <w:color w:val="000000" w:themeColor="text1"/>
          <w:sz w:val="24"/>
          <w:szCs w:val="24"/>
        </w:rPr>
      </w:pPr>
      <w:r w:rsidRPr="00C451DA">
        <w:rPr>
          <w:color w:val="000000" w:themeColor="text1"/>
          <w:sz w:val="24"/>
          <w:szCs w:val="24"/>
        </w:rPr>
        <w:t>1.</w:t>
      </w:r>
      <w:r w:rsidR="002636B5" w:rsidRPr="00C451DA">
        <w:rPr>
          <w:color w:val="000000" w:themeColor="text1"/>
          <w:sz w:val="24"/>
          <w:szCs w:val="24"/>
        </w:rPr>
        <w:t>Монгол Улсын Их Хурлын хянан шалгах түр хорооны тусгай шалгалтын сэдвийг “Хүнс, хөдөө аж ахуй, хөнгөн үйлдвэрийн салбарт 2008 оноос хойших хугацаанд төрөөс олгосон зээл, зээлийн хүүгийн татаас болон эргэн төлөгдөх нөхцөлтэй дэмжлэгийн олголт, хэрэгжилт, үр дүнд хяналт шалгалт хийх”-ээр тогтоосугай.</w:t>
      </w:r>
    </w:p>
    <w:p w14:paraId="14FEECA9" w14:textId="77777777" w:rsidR="00C029FA" w:rsidRPr="00C451DA" w:rsidRDefault="00C029FA" w:rsidP="002636B5">
      <w:pPr>
        <w:pStyle w:val="NoSpacing"/>
        <w:ind w:firstLine="720"/>
        <w:jc w:val="both"/>
        <w:rPr>
          <w:noProof/>
          <w:color w:val="000000" w:themeColor="text1"/>
          <w:sz w:val="24"/>
          <w:szCs w:val="24"/>
          <w:lang w:val="mn-MN"/>
        </w:rPr>
      </w:pPr>
      <w:r w:rsidRPr="00C451DA">
        <w:rPr>
          <w:noProof/>
          <w:color w:val="000000" w:themeColor="text1"/>
          <w:sz w:val="24"/>
          <w:szCs w:val="24"/>
          <w:lang w:val="mn-MN"/>
        </w:rPr>
        <w:t>2.Улсын Их Хурлын хянан шалгах түр хорооны тусгай шалгалтын хүрээ хязгаарыг доор дурдсанаар тогтоосугай:</w:t>
      </w:r>
    </w:p>
    <w:p w14:paraId="30E97EA2" w14:textId="1B6A712B" w:rsidR="002636B5" w:rsidRPr="00C451DA" w:rsidRDefault="002636B5" w:rsidP="002636B5">
      <w:pPr>
        <w:spacing w:before="100" w:beforeAutospacing="1" w:after="100" w:afterAutospacing="1" w:line="240" w:lineRule="auto"/>
        <w:ind w:firstLine="1440"/>
        <w:jc w:val="both"/>
        <w:rPr>
          <w:color w:val="000000" w:themeColor="text1"/>
          <w:sz w:val="24"/>
          <w:szCs w:val="24"/>
        </w:rPr>
      </w:pPr>
      <w:r w:rsidRPr="00C451DA">
        <w:rPr>
          <w:color w:val="000000" w:themeColor="text1"/>
          <w:sz w:val="24"/>
          <w:szCs w:val="24"/>
        </w:rPr>
        <w:t>1/ хүнс, хөдөө аж ахуй, хөнгөн үйлдвэрийн салбарт 2008 оноос хойших хугацаанд улсын төсөв, Засгийн газрын тусгай сан, Монголбанк, арилжааны банк</w:t>
      </w:r>
      <w:r w:rsidR="00BA4C72">
        <w:rPr>
          <w:color w:val="000000" w:themeColor="text1"/>
          <w:sz w:val="24"/>
          <w:szCs w:val="24"/>
        </w:rPr>
        <w:t>ны эх үүсвэрээр</w:t>
      </w:r>
      <w:r w:rsidRPr="00C451DA">
        <w:rPr>
          <w:color w:val="000000" w:themeColor="text1"/>
          <w:sz w:val="24"/>
          <w:szCs w:val="24"/>
        </w:rPr>
        <w:t xml:space="preserve"> дамжуулан олгосон хөнгөлөлттэй зээл, зээлийн хүүгийн татаас болон тэдгээртэй холбоотой санхүүжилтийн бодлого, шийдвэр, эх үүсвэр, олголт, хэрэгжилт, эргэн төлөлт, үр дүн;</w:t>
      </w:r>
    </w:p>
    <w:p w14:paraId="42D9BE33" w14:textId="09C6F674" w:rsidR="002636B5" w:rsidRPr="00C451DA" w:rsidRDefault="002636B5" w:rsidP="002636B5">
      <w:pPr>
        <w:spacing w:before="100" w:beforeAutospacing="1" w:after="100" w:afterAutospacing="1" w:line="240" w:lineRule="auto"/>
        <w:ind w:firstLine="1440"/>
        <w:jc w:val="both"/>
        <w:rPr>
          <w:color w:val="000000" w:themeColor="text1"/>
          <w:sz w:val="24"/>
          <w:szCs w:val="24"/>
        </w:rPr>
      </w:pPr>
      <w:r w:rsidRPr="00C451DA">
        <w:rPr>
          <w:color w:val="000000" w:themeColor="text1"/>
          <w:sz w:val="24"/>
          <w:szCs w:val="24"/>
        </w:rPr>
        <w:t>2/ хүнс, хөдөө аж ахуй, хөнгөн үйлдвэрийн салбарт 2008 оноос хойших хугацаанд төрөөс олгосон эргэн төлөгдөх нөхцөлтэй мөнгөн болон мөнгөн бус дэмжлэгийн олголт, зориулалт, ашиглалт, гэрээний хэрэгжилт, эргэн төлөлт, авлага, хөрөнгийн бүртгэл, хяналт, үр дүн, хариуцлага.</w:t>
      </w:r>
    </w:p>
    <w:p w14:paraId="3662929B" w14:textId="77777777" w:rsidR="002636B5" w:rsidRPr="00C451DA" w:rsidRDefault="002636B5" w:rsidP="001F0344">
      <w:pPr>
        <w:spacing w:before="100" w:beforeAutospacing="1" w:after="100" w:afterAutospacing="1"/>
        <w:ind w:firstLine="720"/>
        <w:rPr>
          <w:color w:val="000000" w:themeColor="text1"/>
          <w:sz w:val="24"/>
          <w:szCs w:val="24"/>
        </w:rPr>
      </w:pPr>
      <w:r w:rsidRPr="00C451DA">
        <w:rPr>
          <w:color w:val="000000" w:themeColor="text1"/>
          <w:sz w:val="24"/>
          <w:szCs w:val="24"/>
        </w:rPr>
        <w:t>3. Улсын Их Хурлын хянан шалгах түр хороог дараах бүрэлдэхүүнтэйгээр байгуулсугай:</w:t>
      </w:r>
    </w:p>
    <w:p w14:paraId="7E9F033F" w14:textId="77777777" w:rsidR="002636B5" w:rsidRPr="00C451DA" w:rsidRDefault="002636B5" w:rsidP="002636B5">
      <w:pPr>
        <w:spacing w:before="100" w:beforeAutospacing="1" w:after="100" w:afterAutospacing="1"/>
        <w:rPr>
          <w:color w:val="000000" w:themeColor="text1"/>
          <w:sz w:val="24"/>
          <w:szCs w:val="24"/>
        </w:rPr>
      </w:pPr>
      <w:r w:rsidRPr="00C451DA">
        <w:rPr>
          <w:color w:val="000000" w:themeColor="text1"/>
          <w:sz w:val="24"/>
          <w:szCs w:val="24"/>
        </w:rPr>
        <w:t>Олонхыг төлөөлөн:</w:t>
      </w:r>
    </w:p>
    <w:p w14:paraId="354C77E8" w14:textId="3A8FAA72" w:rsidR="002636B5" w:rsidRPr="00C451DA" w:rsidRDefault="002636B5" w:rsidP="002636B5">
      <w:pPr>
        <w:spacing w:before="100" w:beforeAutospacing="1" w:after="100" w:afterAutospacing="1"/>
        <w:rPr>
          <w:color w:val="000000" w:themeColor="text1"/>
          <w:sz w:val="24"/>
          <w:szCs w:val="24"/>
        </w:rPr>
      </w:pPr>
      <w:r w:rsidRPr="00C451DA">
        <w:rPr>
          <w:color w:val="000000" w:themeColor="text1"/>
          <w:sz w:val="24"/>
          <w:szCs w:val="24"/>
        </w:rPr>
        <w:t>................................. Монгол Улсын Их Хурлын гишүүн</w:t>
      </w:r>
      <w:r w:rsidRPr="00C451DA">
        <w:rPr>
          <w:color w:val="000000" w:themeColor="text1"/>
          <w:sz w:val="24"/>
          <w:szCs w:val="24"/>
        </w:rPr>
        <w:br/>
        <w:t>................................. Монгол Улсын Их Хурлын гишүүн</w:t>
      </w:r>
      <w:r w:rsidRPr="00C451DA">
        <w:rPr>
          <w:color w:val="000000" w:themeColor="text1"/>
          <w:sz w:val="24"/>
          <w:szCs w:val="24"/>
        </w:rPr>
        <w:br/>
        <w:t xml:space="preserve">................................. Монгол Улсын Их Хурлын гишүүн </w:t>
      </w:r>
    </w:p>
    <w:p w14:paraId="51A0C809" w14:textId="77777777" w:rsidR="002636B5" w:rsidRPr="00C451DA" w:rsidRDefault="002636B5" w:rsidP="002636B5">
      <w:pPr>
        <w:spacing w:before="100" w:beforeAutospacing="1" w:after="100" w:afterAutospacing="1"/>
        <w:rPr>
          <w:color w:val="000000" w:themeColor="text1"/>
          <w:sz w:val="24"/>
          <w:szCs w:val="24"/>
        </w:rPr>
      </w:pPr>
      <w:r w:rsidRPr="00C451DA">
        <w:rPr>
          <w:color w:val="000000" w:themeColor="text1"/>
          <w:sz w:val="24"/>
          <w:szCs w:val="24"/>
        </w:rPr>
        <w:t>Цөөнхийг төлөөлөн:</w:t>
      </w:r>
    </w:p>
    <w:p w14:paraId="2026E96C" w14:textId="5097836C" w:rsidR="002636B5" w:rsidRPr="00C451DA" w:rsidRDefault="002636B5" w:rsidP="002636B5">
      <w:pPr>
        <w:spacing w:before="100" w:beforeAutospacing="1" w:after="100" w:afterAutospacing="1"/>
        <w:rPr>
          <w:color w:val="000000" w:themeColor="text1"/>
          <w:sz w:val="24"/>
          <w:szCs w:val="24"/>
        </w:rPr>
      </w:pPr>
      <w:r w:rsidRPr="00C451DA">
        <w:rPr>
          <w:color w:val="000000" w:themeColor="text1"/>
          <w:sz w:val="24"/>
          <w:szCs w:val="24"/>
        </w:rPr>
        <w:lastRenderedPageBreak/>
        <w:t>................................. Монгол Улсын Их Хурлын гишүүн</w:t>
      </w:r>
      <w:r w:rsidRPr="00C451DA">
        <w:rPr>
          <w:color w:val="000000" w:themeColor="text1"/>
          <w:sz w:val="24"/>
          <w:szCs w:val="24"/>
        </w:rPr>
        <w:br/>
        <w:t>.................................</w:t>
      </w:r>
      <w:r w:rsidR="001F0344" w:rsidRPr="00C451DA">
        <w:rPr>
          <w:color w:val="000000" w:themeColor="text1"/>
          <w:sz w:val="24"/>
          <w:szCs w:val="24"/>
        </w:rPr>
        <w:t xml:space="preserve"> </w:t>
      </w:r>
      <w:r w:rsidRPr="00C451DA">
        <w:rPr>
          <w:color w:val="000000" w:themeColor="text1"/>
          <w:sz w:val="24"/>
          <w:szCs w:val="24"/>
        </w:rPr>
        <w:t xml:space="preserve">Монгол Улсын Их Хурлын гишүүн </w:t>
      </w:r>
    </w:p>
    <w:p w14:paraId="4EA3656C" w14:textId="77777777" w:rsidR="001F0344" w:rsidRDefault="001F0344" w:rsidP="001F0344">
      <w:pPr>
        <w:pStyle w:val="NoSpacing"/>
        <w:ind w:firstLine="720"/>
        <w:jc w:val="both"/>
        <w:rPr>
          <w:noProof/>
          <w:color w:val="000000" w:themeColor="text1"/>
          <w:sz w:val="24"/>
          <w:szCs w:val="24"/>
          <w:lang w:val="mn-MN"/>
        </w:rPr>
      </w:pPr>
      <w:r w:rsidRPr="00A65A08">
        <w:rPr>
          <w:noProof/>
          <w:color w:val="000000" w:themeColor="text1"/>
          <w:sz w:val="24"/>
          <w:szCs w:val="24"/>
          <w:lang w:val="mn-MN"/>
        </w:rPr>
        <w:t>4.Тусгай шалгалтыг иж бүрэн хэрэгжүүлж, тайлан, санал, дүгнэлтийг Монгол Улсын Их Хурлын хяналт шалгалтын тухай хуулийн 32 дугаар зүйлийн 32.7 дахь хэсэгт заасан хугацаанд Улсын Их Хуралд танилцуулахыг Улсын Их Хурлын хянан шалгах түр хороонд даалгасугай.</w:t>
      </w:r>
    </w:p>
    <w:p w14:paraId="00AA671C" w14:textId="77777777" w:rsidR="001F0344" w:rsidRDefault="001F0344" w:rsidP="001F0344">
      <w:pPr>
        <w:pStyle w:val="NoSpacing"/>
        <w:ind w:firstLine="720"/>
        <w:jc w:val="both"/>
        <w:rPr>
          <w:noProof/>
          <w:color w:val="000000" w:themeColor="text1"/>
          <w:sz w:val="24"/>
          <w:szCs w:val="24"/>
          <w:lang w:val="mn-MN"/>
        </w:rPr>
      </w:pPr>
    </w:p>
    <w:p w14:paraId="108742FA" w14:textId="2002B7A2" w:rsidR="002636B5" w:rsidRPr="001F0344" w:rsidRDefault="001F0344" w:rsidP="001F0344">
      <w:pPr>
        <w:pStyle w:val="NoSpacing"/>
        <w:ind w:firstLine="720"/>
        <w:jc w:val="both"/>
        <w:rPr>
          <w:noProof/>
          <w:color w:val="000000" w:themeColor="text1"/>
          <w:sz w:val="24"/>
          <w:szCs w:val="24"/>
          <w:lang w:val="mn-MN"/>
        </w:rPr>
      </w:pPr>
      <w:r>
        <w:rPr>
          <w:noProof/>
          <w:color w:val="000000" w:themeColor="text1"/>
          <w:sz w:val="24"/>
          <w:szCs w:val="24"/>
          <w:lang w:val="mn-MN"/>
        </w:rPr>
        <w:t>5.</w:t>
      </w:r>
      <w:r w:rsidR="002636B5" w:rsidRPr="001F0344">
        <w:rPr>
          <w:noProof/>
          <w:color w:val="000000" w:themeColor="text1"/>
          <w:sz w:val="24"/>
          <w:szCs w:val="24"/>
          <w:lang w:val="mn-MN"/>
        </w:rPr>
        <w:t>Энэ тогтоолыг баталсан өдрөөс эхлэн дагаж мөрдсүгэй.</w:t>
      </w:r>
    </w:p>
    <w:p w14:paraId="302139E0" w14:textId="77777777" w:rsidR="002636B5" w:rsidRPr="005910BB" w:rsidRDefault="002636B5" w:rsidP="002636B5">
      <w:pPr>
        <w:rPr>
          <w:lang w:val="mn-MN"/>
        </w:rPr>
      </w:pPr>
    </w:p>
    <w:p w14:paraId="4E553F4E" w14:textId="77777777" w:rsidR="00C029FA" w:rsidRPr="00A65A08" w:rsidRDefault="00C029FA" w:rsidP="00C029FA">
      <w:pPr>
        <w:pStyle w:val="NoSpacing"/>
        <w:rPr>
          <w:noProof/>
          <w:color w:val="000000" w:themeColor="text1"/>
          <w:sz w:val="24"/>
          <w:szCs w:val="24"/>
          <w:lang w:val="mn-MN"/>
        </w:rPr>
      </w:pPr>
    </w:p>
    <w:p w14:paraId="376A7558" w14:textId="77777777" w:rsidR="00C029FA" w:rsidRPr="00A65A08" w:rsidRDefault="00C029FA" w:rsidP="00C029FA">
      <w:pPr>
        <w:pStyle w:val="NoSpacing"/>
        <w:rPr>
          <w:noProof/>
          <w:color w:val="000000" w:themeColor="text1"/>
          <w:sz w:val="24"/>
          <w:szCs w:val="24"/>
          <w:lang w:val="mn-MN"/>
        </w:rPr>
      </w:pPr>
    </w:p>
    <w:p w14:paraId="0A247AED" w14:textId="77777777" w:rsidR="00C029FA" w:rsidRPr="0096249F" w:rsidRDefault="00C029FA" w:rsidP="00C029FA">
      <w:pPr>
        <w:pStyle w:val="NoSpacing"/>
        <w:jc w:val="center"/>
        <w:rPr>
          <w:noProof/>
          <w:color w:val="000000" w:themeColor="text1"/>
          <w:sz w:val="24"/>
          <w:szCs w:val="24"/>
          <w:lang w:val="mn-MN"/>
        </w:rPr>
      </w:pPr>
      <w:r w:rsidRPr="0096249F">
        <w:rPr>
          <w:noProof/>
          <w:color w:val="000000" w:themeColor="text1"/>
          <w:sz w:val="24"/>
          <w:szCs w:val="24"/>
          <w:lang w:val="mn-MN"/>
        </w:rPr>
        <w:t>Гарын үсэг</w:t>
      </w:r>
      <w:r w:rsidRPr="0096249F">
        <w:rPr>
          <w:noProof/>
          <w:color w:val="000000" w:themeColor="text1"/>
          <w:sz w:val="24"/>
          <w:szCs w:val="24"/>
          <w:lang w:val="mn-MN"/>
        </w:rPr>
        <w:br/>
      </w:r>
      <w:r w:rsidRPr="0096249F">
        <w:rPr>
          <w:noProof/>
          <w:color w:val="000000" w:themeColor="text1"/>
          <w:sz w:val="24"/>
          <w:szCs w:val="24"/>
          <w:lang w:val="mn-MN"/>
        </w:rPr>
        <w:br/>
      </w:r>
      <w:r w:rsidRPr="0096249F">
        <w:rPr>
          <w:noProof/>
          <w:color w:val="000000" w:themeColor="text1"/>
          <w:sz w:val="24"/>
          <w:szCs w:val="24"/>
          <w:lang w:val="mn-MN"/>
        </w:rPr>
        <w:br/>
      </w:r>
      <w:r w:rsidRPr="0096249F">
        <w:rPr>
          <w:noProof/>
          <w:color w:val="000000" w:themeColor="text1"/>
          <w:sz w:val="24"/>
          <w:szCs w:val="24"/>
          <w:lang w:val="mn-MN"/>
        </w:rPr>
        <w:br/>
      </w:r>
    </w:p>
    <w:p w14:paraId="4D79BBBF" w14:textId="5FE69C6E" w:rsidR="00C029FA" w:rsidRPr="00A65A08" w:rsidRDefault="00C029FA" w:rsidP="00DD3AFB">
      <w:pPr>
        <w:pStyle w:val="NoSpacing"/>
        <w:rPr>
          <w:sz w:val="24"/>
          <w:szCs w:val="24"/>
          <w:lang w:val="mn-MN"/>
        </w:rPr>
      </w:pPr>
      <w:r w:rsidRPr="00A65A08">
        <w:rPr>
          <w:noProof/>
          <w:color w:val="000000" w:themeColor="text1"/>
          <w:sz w:val="24"/>
          <w:szCs w:val="24"/>
          <w:lang w:val="mn-MN"/>
        </w:rPr>
        <w:t xml:space="preserve"> </w:t>
      </w:r>
    </w:p>
    <w:p w14:paraId="54F2E4DF" w14:textId="77777777" w:rsidR="004C4B5E" w:rsidRPr="00EC3F32" w:rsidRDefault="004C4B5E">
      <w:pPr>
        <w:rPr>
          <w:lang w:val="mn-MN"/>
        </w:rPr>
      </w:pPr>
    </w:p>
    <w:sectPr w:rsidR="004C4B5E" w:rsidRPr="00EC3F32" w:rsidSect="00C029FA">
      <w:footerReference w:type="default" r:id="rId6"/>
      <w:headerReference w:type="first" r:id="rId7"/>
      <w:pgSz w:w="11906" w:h="16838" w:code="9"/>
      <w:pgMar w:top="1134" w:right="851" w:bottom="1134" w:left="1701"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2A51A0" w14:textId="77777777" w:rsidR="00D15E83" w:rsidRDefault="00D15E83">
      <w:pPr>
        <w:spacing w:line="240" w:lineRule="auto"/>
      </w:pPr>
      <w:r>
        <w:separator/>
      </w:r>
    </w:p>
  </w:endnote>
  <w:endnote w:type="continuationSeparator" w:id="0">
    <w:p w14:paraId="0E20D979" w14:textId="77777777" w:rsidR="00D15E83" w:rsidRDefault="00D15E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246634" w14:textId="77777777" w:rsidR="00C029FA" w:rsidRDefault="00C029FA">
    <w:pPr>
      <w:pStyle w:val="Footer"/>
      <w:jc w:val="center"/>
    </w:pPr>
  </w:p>
  <w:p w14:paraId="5971AE3C" w14:textId="77777777" w:rsidR="00C029FA" w:rsidRDefault="00C029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109BFE" w14:textId="77777777" w:rsidR="00D15E83" w:rsidRDefault="00D15E83">
      <w:pPr>
        <w:spacing w:line="240" w:lineRule="auto"/>
      </w:pPr>
      <w:r>
        <w:separator/>
      </w:r>
    </w:p>
  </w:footnote>
  <w:footnote w:type="continuationSeparator" w:id="0">
    <w:p w14:paraId="54220BA4" w14:textId="77777777" w:rsidR="00D15E83" w:rsidRDefault="00D15E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121F43" w14:textId="77777777" w:rsidR="00C029FA" w:rsidRPr="00A65A08" w:rsidRDefault="00C029FA" w:rsidP="00A65A08">
    <w:pPr>
      <w:pStyle w:val="Header"/>
      <w:jc w:val="right"/>
      <w:rPr>
        <w:lang w:val="mn-MN"/>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9FA"/>
    <w:rsid w:val="001F0344"/>
    <w:rsid w:val="002636B5"/>
    <w:rsid w:val="002F167B"/>
    <w:rsid w:val="00351B87"/>
    <w:rsid w:val="004945F8"/>
    <w:rsid w:val="004C4B5E"/>
    <w:rsid w:val="005654C4"/>
    <w:rsid w:val="00571BEA"/>
    <w:rsid w:val="005C5876"/>
    <w:rsid w:val="00695432"/>
    <w:rsid w:val="00721A73"/>
    <w:rsid w:val="00795F97"/>
    <w:rsid w:val="007E0EC9"/>
    <w:rsid w:val="00843941"/>
    <w:rsid w:val="00880247"/>
    <w:rsid w:val="00A078D2"/>
    <w:rsid w:val="00AA3BF4"/>
    <w:rsid w:val="00AD1A63"/>
    <w:rsid w:val="00AE6382"/>
    <w:rsid w:val="00BA4C72"/>
    <w:rsid w:val="00C029FA"/>
    <w:rsid w:val="00C451DA"/>
    <w:rsid w:val="00D15E83"/>
    <w:rsid w:val="00D47BCD"/>
    <w:rsid w:val="00D603A3"/>
    <w:rsid w:val="00D7171C"/>
    <w:rsid w:val="00DD3AFB"/>
    <w:rsid w:val="00E34F4F"/>
    <w:rsid w:val="00EC3F32"/>
    <w:rsid w:val="00ED5AFA"/>
    <w:rsid w:val="00FF7F9A"/>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850CD"/>
  <w15:chartTrackingRefBased/>
  <w15:docId w15:val="{F116930A-B21C-AA4B-A074-8460F0030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9FA"/>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C029FA"/>
    <w:pPr>
      <w:keepNext/>
      <w:keepLines/>
      <w:spacing w:before="360" w:after="80" w:line="278" w:lineRule="auto"/>
      <w:outlineLvl w:val="0"/>
    </w:pPr>
    <w:rPr>
      <w:rFonts w:asciiTheme="majorHAnsi" w:eastAsiaTheme="majorEastAsia" w:hAnsiTheme="majorHAnsi" w:cstheme="majorBidi"/>
      <w:noProof/>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C029FA"/>
    <w:pPr>
      <w:keepNext/>
      <w:keepLines/>
      <w:spacing w:before="160" w:after="80" w:line="278" w:lineRule="auto"/>
      <w:outlineLvl w:val="1"/>
    </w:pPr>
    <w:rPr>
      <w:rFonts w:asciiTheme="majorHAnsi" w:eastAsiaTheme="majorEastAsia" w:hAnsiTheme="majorHAnsi" w:cstheme="majorBidi"/>
      <w:noProof/>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C029FA"/>
    <w:pPr>
      <w:keepNext/>
      <w:keepLines/>
      <w:spacing w:before="160" w:after="80" w:line="278" w:lineRule="auto"/>
      <w:outlineLvl w:val="2"/>
    </w:pPr>
    <w:rPr>
      <w:rFonts w:asciiTheme="minorHAnsi" w:eastAsiaTheme="majorEastAsia" w:hAnsiTheme="minorHAnsi" w:cstheme="majorBidi"/>
      <w:noProof/>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C029FA"/>
    <w:pPr>
      <w:keepNext/>
      <w:keepLines/>
      <w:spacing w:before="80" w:after="40" w:line="278" w:lineRule="auto"/>
      <w:outlineLvl w:val="3"/>
    </w:pPr>
    <w:rPr>
      <w:rFonts w:asciiTheme="minorHAnsi" w:eastAsiaTheme="majorEastAsia" w:hAnsiTheme="minorHAnsi" w:cstheme="majorBidi"/>
      <w:i/>
      <w:iCs/>
      <w:noProof/>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C029FA"/>
    <w:pPr>
      <w:keepNext/>
      <w:keepLines/>
      <w:spacing w:before="80" w:after="40" w:line="278" w:lineRule="auto"/>
      <w:outlineLvl w:val="4"/>
    </w:pPr>
    <w:rPr>
      <w:rFonts w:asciiTheme="minorHAnsi" w:eastAsiaTheme="majorEastAsia" w:hAnsiTheme="minorHAnsi" w:cstheme="majorBidi"/>
      <w:noProof/>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C029FA"/>
    <w:pPr>
      <w:keepNext/>
      <w:keepLines/>
      <w:spacing w:before="40" w:line="278" w:lineRule="auto"/>
      <w:outlineLvl w:val="5"/>
    </w:pPr>
    <w:rPr>
      <w:rFonts w:asciiTheme="minorHAnsi" w:eastAsiaTheme="majorEastAsia" w:hAnsiTheme="minorHAnsi" w:cstheme="majorBidi"/>
      <w:i/>
      <w:iCs/>
      <w:noProof/>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C029FA"/>
    <w:pPr>
      <w:keepNext/>
      <w:keepLines/>
      <w:spacing w:before="40" w:line="278" w:lineRule="auto"/>
      <w:outlineLvl w:val="6"/>
    </w:pPr>
    <w:rPr>
      <w:rFonts w:asciiTheme="minorHAnsi" w:eastAsiaTheme="majorEastAsia" w:hAnsiTheme="minorHAnsi" w:cstheme="majorBidi"/>
      <w:noProof/>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C029FA"/>
    <w:pPr>
      <w:keepNext/>
      <w:keepLines/>
      <w:spacing w:line="278" w:lineRule="auto"/>
      <w:outlineLvl w:val="7"/>
    </w:pPr>
    <w:rPr>
      <w:rFonts w:asciiTheme="minorHAnsi" w:eastAsiaTheme="majorEastAsia" w:hAnsiTheme="minorHAnsi" w:cstheme="majorBidi"/>
      <w:i/>
      <w:iCs/>
      <w:noProof/>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C029FA"/>
    <w:pPr>
      <w:keepNext/>
      <w:keepLines/>
      <w:spacing w:line="278" w:lineRule="auto"/>
      <w:outlineLvl w:val="8"/>
    </w:pPr>
    <w:rPr>
      <w:rFonts w:asciiTheme="minorHAnsi" w:eastAsiaTheme="majorEastAsia" w:hAnsiTheme="minorHAnsi" w:cstheme="majorBidi"/>
      <w:noProof/>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9FA"/>
    <w:rPr>
      <w:rFonts w:asciiTheme="majorHAnsi" w:eastAsiaTheme="majorEastAsia" w:hAnsiTheme="majorHAnsi" w:cstheme="majorBidi"/>
      <w:noProof/>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C029FA"/>
    <w:rPr>
      <w:rFonts w:asciiTheme="majorHAnsi" w:eastAsiaTheme="majorEastAsia" w:hAnsiTheme="majorHAnsi" w:cstheme="majorBidi"/>
      <w:noProof/>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C029FA"/>
    <w:rPr>
      <w:rFonts w:eastAsiaTheme="majorEastAsia" w:cstheme="majorBidi"/>
      <w:noProof/>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C029FA"/>
    <w:rPr>
      <w:rFonts w:eastAsiaTheme="majorEastAsia" w:cstheme="majorBidi"/>
      <w:i/>
      <w:iCs/>
      <w:noProof/>
      <w:color w:val="2F5496" w:themeColor="accent1" w:themeShade="BF"/>
      <w:lang w:val="en-US"/>
    </w:rPr>
  </w:style>
  <w:style w:type="character" w:customStyle="1" w:styleId="Heading5Char">
    <w:name w:val="Heading 5 Char"/>
    <w:basedOn w:val="DefaultParagraphFont"/>
    <w:link w:val="Heading5"/>
    <w:uiPriority w:val="9"/>
    <w:semiHidden/>
    <w:rsid w:val="00C029FA"/>
    <w:rPr>
      <w:rFonts w:eastAsiaTheme="majorEastAsia" w:cstheme="majorBidi"/>
      <w:noProof/>
      <w:color w:val="2F5496" w:themeColor="accent1" w:themeShade="BF"/>
      <w:lang w:val="en-US"/>
    </w:rPr>
  </w:style>
  <w:style w:type="character" w:customStyle="1" w:styleId="Heading6Char">
    <w:name w:val="Heading 6 Char"/>
    <w:basedOn w:val="DefaultParagraphFont"/>
    <w:link w:val="Heading6"/>
    <w:uiPriority w:val="9"/>
    <w:semiHidden/>
    <w:rsid w:val="00C029FA"/>
    <w:rPr>
      <w:rFonts w:eastAsiaTheme="majorEastAsia" w:cstheme="majorBidi"/>
      <w:i/>
      <w:iCs/>
      <w:noProof/>
      <w:color w:val="595959" w:themeColor="text1" w:themeTint="A6"/>
      <w:lang w:val="en-US"/>
    </w:rPr>
  </w:style>
  <w:style w:type="character" w:customStyle="1" w:styleId="Heading7Char">
    <w:name w:val="Heading 7 Char"/>
    <w:basedOn w:val="DefaultParagraphFont"/>
    <w:link w:val="Heading7"/>
    <w:uiPriority w:val="9"/>
    <w:semiHidden/>
    <w:rsid w:val="00C029FA"/>
    <w:rPr>
      <w:rFonts w:eastAsiaTheme="majorEastAsia" w:cstheme="majorBidi"/>
      <w:noProof/>
      <w:color w:val="595959" w:themeColor="text1" w:themeTint="A6"/>
      <w:lang w:val="en-US"/>
    </w:rPr>
  </w:style>
  <w:style w:type="character" w:customStyle="1" w:styleId="Heading8Char">
    <w:name w:val="Heading 8 Char"/>
    <w:basedOn w:val="DefaultParagraphFont"/>
    <w:link w:val="Heading8"/>
    <w:uiPriority w:val="9"/>
    <w:semiHidden/>
    <w:rsid w:val="00C029FA"/>
    <w:rPr>
      <w:rFonts w:eastAsiaTheme="majorEastAsia" w:cstheme="majorBidi"/>
      <w:i/>
      <w:iCs/>
      <w:noProof/>
      <w:color w:val="272727" w:themeColor="text1" w:themeTint="D8"/>
      <w:lang w:val="en-US"/>
    </w:rPr>
  </w:style>
  <w:style w:type="character" w:customStyle="1" w:styleId="Heading9Char">
    <w:name w:val="Heading 9 Char"/>
    <w:basedOn w:val="DefaultParagraphFont"/>
    <w:link w:val="Heading9"/>
    <w:uiPriority w:val="9"/>
    <w:semiHidden/>
    <w:rsid w:val="00C029FA"/>
    <w:rPr>
      <w:rFonts w:eastAsiaTheme="majorEastAsia" w:cstheme="majorBidi"/>
      <w:noProof/>
      <w:color w:val="272727" w:themeColor="text1" w:themeTint="D8"/>
      <w:lang w:val="en-US"/>
    </w:rPr>
  </w:style>
  <w:style w:type="paragraph" w:styleId="Title">
    <w:name w:val="Title"/>
    <w:basedOn w:val="Normal"/>
    <w:next w:val="Normal"/>
    <w:link w:val="TitleChar"/>
    <w:uiPriority w:val="10"/>
    <w:qFormat/>
    <w:rsid w:val="00C029FA"/>
    <w:pPr>
      <w:spacing w:after="80" w:line="240" w:lineRule="auto"/>
      <w:contextualSpacing/>
    </w:pPr>
    <w:rPr>
      <w:rFonts w:asciiTheme="majorHAnsi" w:eastAsiaTheme="majorEastAsia" w:hAnsiTheme="majorHAnsi" w:cstheme="majorBidi"/>
      <w:noProof/>
      <w:spacing w:val="-10"/>
      <w:kern w:val="28"/>
      <w:sz w:val="56"/>
      <w:szCs w:val="56"/>
      <w:lang w:val="en-US"/>
      <w14:ligatures w14:val="standardContextual"/>
    </w:rPr>
  </w:style>
  <w:style w:type="character" w:customStyle="1" w:styleId="TitleChar">
    <w:name w:val="Title Char"/>
    <w:basedOn w:val="DefaultParagraphFont"/>
    <w:link w:val="Title"/>
    <w:uiPriority w:val="10"/>
    <w:rsid w:val="00C029FA"/>
    <w:rPr>
      <w:rFonts w:asciiTheme="majorHAnsi" w:eastAsiaTheme="majorEastAsia" w:hAnsiTheme="majorHAnsi" w:cstheme="majorBidi"/>
      <w:noProof/>
      <w:spacing w:val="-10"/>
      <w:kern w:val="28"/>
      <w:sz w:val="56"/>
      <w:szCs w:val="56"/>
      <w:lang w:val="en-US"/>
    </w:rPr>
  </w:style>
  <w:style w:type="paragraph" w:styleId="Subtitle">
    <w:name w:val="Subtitle"/>
    <w:basedOn w:val="Normal"/>
    <w:next w:val="Normal"/>
    <w:link w:val="SubtitleChar"/>
    <w:uiPriority w:val="11"/>
    <w:qFormat/>
    <w:rsid w:val="00C029FA"/>
    <w:pPr>
      <w:numPr>
        <w:ilvl w:val="1"/>
      </w:numPr>
      <w:spacing w:after="160" w:line="278" w:lineRule="auto"/>
    </w:pPr>
    <w:rPr>
      <w:rFonts w:asciiTheme="minorHAnsi" w:eastAsiaTheme="majorEastAsia" w:hAnsiTheme="minorHAnsi" w:cstheme="majorBidi"/>
      <w:noProof/>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C029FA"/>
    <w:rPr>
      <w:rFonts w:eastAsiaTheme="majorEastAsia" w:cstheme="majorBidi"/>
      <w:noProof/>
      <w:color w:val="595959" w:themeColor="text1" w:themeTint="A6"/>
      <w:spacing w:val="15"/>
      <w:sz w:val="28"/>
      <w:szCs w:val="28"/>
      <w:lang w:val="en-US"/>
    </w:rPr>
  </w:style>
  <w:style w:type="paragraph" w:styleId="Quote">
    <w:name w:val="Quote"/>
    <w:basedOn w:val="Normal"/>
    <w:next w:val="Normal"/>
    <w:link w:val="QuoteChar"/>
    <w:uiPriority w:val="29"/>
    <w:qFormat/>
    <w:rsid w:val="00C029FA"/>
    <w:pPr>
      <w:spacing w:before="160" w:after="160" w:line="278" w:lineRule="auto"/>
      <w:jc w:val="center"/>
    </w:pPr>
    <w:rPr>
      <w:rFonts w:asciiTheme="minorHAnsi" w:eastAsiaTheme="minorHAnsi" w:hAnsiTheme="minorHAnsi" w:cstheme="minorBidi"/>
      <w:i/>
      <w:iCs/>
      <w:noProof/>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C029FA"/>
    <w:rPr>
      <w:i/>
      <w:iCs/>
      <w:noProof/>
      <w:color w:val="404040" w:themeColor="text1" w:themeTint="BF"/>
      <w:lang w:val="en-US"/>
    </w:rPr>
  </w:style>
  <w:style w:type="paragraph" w:styleId="ListParagraph">
    <w:name w:val="List Paragraph"/>
    <w:basedOn w:val="Normal"/>
    <w:uiPriority w:val="34"/>
    <w:qFormat/>
    <w:rsid w:val="00C029FA"/>
    <w:pPr>
      <w:spacing w:after="160" w:line="278" w:lineRule="auto"/>
      <w:ind w:left="720"/>
      <w:contextualSpacing/>
    </w:pPr>
    <w:rPr>
      <w:rFonts w:asciiTheme="minorHAnsi" w:eastAsiaTheme="minorHAnsi" w:hAnsiTheme="minorHAnsi" w:cstheme="minorBidi"/>
      <w:noProof/>
      <w:kern w:val="2"/>
      <w:sz w:val="24"/>
      <w:szCs w:val="24"/>
      <w:lang w:val="en-US"/>
      <w14:ligatures w14:val="standardContextual"/>
    </w:rPr>
  </w:style>
  <w:style w:type="character" w:styleId="IntenseEmphasis">
    <w:name w:val="Intense Emphasis"/>
    <w:basedOn w:val="DefaultParagraphFont"/>
    <w:uiPriority w:val="21"/>
    <w:qFormat/>
    <w:rsid w:val="00C029FA"/>
    <w:rPr>
      <w:i/>
      <w:iCs/>
      <w:color w:val="2F5496" w:themeColor="accent1" w:themeShade="BF"/>
    </w:rPr>
  </w:style>
  <w:style w:type="paragraph" w:styleId="IntenseQuote">
    <w:name w:val="Intense Quote"/>
    <w:basedOn w:val="Normal"/>
    <w:next w:val="Normal"/>
    <w:link w:val="IntenseQuoteChar"/>
    <w:uiPriority w:val="30"/>
    <w:qFormat/>
    <w:rsid w:val="00C029F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noProof/>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C029FA"/>
    <w:rPr>
      <w:i/>
      <w:iCs/>
      <w:noProof/>
      <w:color w:val="2F5496" w:themeColor="accent1" w:themeShade="BF"/>
      <w:lang w:val="en-US"/>
    </w:rPr>
  </w:style>
  <w:style w:type="character" w:styleId="IntenseReference">
    <w:name w:val="Intense Reference"/>
    <w:basedOn w:val="DefaultParagraphFont"/>
    <w:uiPriority w:val="32"/>
    <w:qFormat/>
    <w:rsid w:val="00C029FA"/>
    <w:rPr>
      <w:b/>
      <w:bCs/>
      <w:smallCaps/>
      <w:color w:val="2F5496" w:themeColor="accent1" w:themeShade="BF"/>
      <w:spacing w:val="5"/>
    </w:rPr>
  </w:style>
  <w:style w:type="paragraph" w:styleId="Header">
    <w:name w:val="header"/>
    <w:basedOn w:val="Normal"/>
    <w:link w:val="HeaderChar"/>
    <w:uiPriority w:val="99"/>
    <w:unhideWhenUsed/>
    <w:rsid w:val="00C029FA"/>
    <w:pPr>
      <w:tabs>
        <w:tab w:val="center" w:pos="4680"/>
        <w:tab w:val="right" w:pos="9360"/>
      </w:tabs>
      <w:spacing w:line="240" w:lineRule="auto"/>
    </w:pPr>
  </w:style>
  <w:style w:type="character" w:customStyle="1" w:styleId="HeaderChar">
    <w:name w:val="Header Char"/>
    <w:basedOn w:val="DefaultParagraphFont"/>
    <w:link w:val="Header"/>
    <w:uiPriority w:val="99"/>
    <w:rsid w:val="00C029FA"/>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C029FA"/>
    <w:pPr>
      <w:tabs>
        <w:tab w:val="center" w:pos="4680"/>
        <w:tab w:val="right" w:pos="9360"/>
      </w:tabs>
      <w:spacing w:line="240" w:lineRule="auto"/>
    </w:pPr>
  </w:style>
  <w:style w:type="character" w:customStyle="1" w:styleId="FooterChar">
    <w:name w:val="Footer Char"/>
    <w:basedOn w:val="DefaultParagraphFont"/>
    <w:link w:val="Footer"/>
    <w:uiPriority w:val="99"/>
    <w:rsid w:val="00C029FA"/>
    <w:rPr>
      <w:rFonts w:ascii="Arial" w:eastAsia="Arial" w:hAnsi="Arial" w:cs="Arial"/>
      <w:kern w:val="0"/>
      <w:sz w:val="22"/>
      <w:szCs w:val="22"/>
      <w:lang w:val="en"/>
      <w14:ligatures w14:val="none"/>
    </w:rPr>
  </w:style>
  <w:style w:type="paragraph" w:styleId="NoSpacing">
    <w:name w:val="No Spacing"/>
    <w:uiPriority w:val="1"/>
    <w:qFormat/>
    <w:rsid w:val="00C029FA"/>
    <w:pPr>
      <w:spacing w:after="0" w:line="240" w:lineRule="auto"/>
    </w:pPr>
    <w:rPr>
      <w:rFonts w:ascii="Arial" w:eastAsia="Arial" w:hAnsi="Arial" w:cs="Arial"/>
      <w:kern w:val="0"/>
      <w:sz w:val="22"/>
      <w:szCs w:val="22"/>
      <w:lang w:val="en"/>
      <w14:ligatures w14:val="none"/>
    </w:rPr>
  </w:style>
  <w:style w:type="character" w:styleId="CommentReference">
    <w:name w:val="annotation reference"/>
    <w:basedOn w:val="DefaultParagraphFont"/>
    <w:uiPriority w:val="99"/>
    <w:semiHidden/>
    <w:unhideWhenUsed/>
    <w:rsid w:val="002636B5"/>
    <w:rPr>
      <w:sz w:val="16"/>
      <w:szCs w:val="16"/>
    </w:rPr>
  </w:style>
  <w:style w:type="paragraph" w:styleId="CommentText">
    <w:name w:val="annotation text"/>
    <w:basedOn w:val="Normal"/>
    <w:link w:val="CommentTextChar"/>
    <w:uiPriority w:val="99"/>
    <w:semiHidden/>
    <w:unhideWhenUsed/>
    <w:rsid w:val="002636B5"/>
    <w:pPr>
      <w:spacing w:line="240" w:lineRule="auto"/>
    </w:pPr>
    <w:rPr>
      <w:sz w:val="20"/>
      <w:szCs w:val="20"/>
    </w:rPr>
  </w:style>
  <w:style w:type="character" w:customStyle="1" w:styleId="CommentTextChar">
    <w:name w:val="Comment Text Char"/>
    <w:basedOn w:val="DefaultParagraphFont"/>
    <w:link w:val="CommentText"/>
    <w:uiPriority w:val="99"/>
    <w:semiHidden/>
    <w:rsid w:val="002636B5"/>
    <w:rPr>
      <w:rFonts w:ascii="Arial" w:eastAsia="Arial" w:hAnsi="Arial" w:cs="Arial"/>
      <w:kern w:val="0"/>
      <w:sz w:val="20"/>
      <w:szCs w:val="20"/>
      <w:lang w:val="en"/>
      <w14:ligatures w14:val="none"/>
    </w:rPr>
  </w:style>
  <w:style w:type="paragraph" w:styleId="CommentSubject">
    <w:name w:val="annotation subject"/>
    <w:basedOn w:val="CommentText"/>
    <w:next w:val="CommentText"/>
    <w:link w:val="CommentSubjectChar"/>
    <w:uiPriority w:val="99"/>
    <w:semiHidden/>
    <w:unhideWhenUsed/>
    <w:rsid w:val="002636B5"/>
    <w:rPr>
      <w:b/>
      <w:bCs/>
    </w:rPr>
  </w:style>
  <w:style w:type="character" w:customStyle="1" w:styleId="CommentSubjectChar">
    <w:name w:val="Comment Subject Char"/>
    <w:basedOn w:val="CommentTextChar"/>
    <w:link w:val="CommentSubject"/>
    <w:uiPriority w:val="99"/>
    <w:semiHidden/>
    <w:rsid w:val="002636B5"/>
    <w:rPr>
      <w:rFonts w:ascii="Arial" w:eastAsia="Arial" w:hAnsi="Arial" w:cs="Arial"/>
      <w:b/>
      <w:bCs/>
      <w:kern w:val="0"/>
      <w:sz w:val="20"/>
      <w:szCs w:val="20"/>
      <w:lang w:val="en"/>
      <w14:ligatures w14:val="none"/>
    </w:rPr>
  </w:style>
  <w:style w:type="character" w:styleId="Strong">
    <w:name w:val="Strong"/>
    <w:basedOn w:val="DefaultParagraphFont"/>
    <w:uiPriority w:val="22"/>
    <w:qFormat/>
    <w:rsid w:val="002636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307</Words>
  <Characters>1968</Characters>
  <Application>Microsoft Office Word</Application>
  <DocSecurity>0</DocSecurity>
  <Lines>58</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Хулан Пүрэвдорж</dc:creator>
  <cp:keywords/>
  <dc:description/>
  <cp:lastModifiedBy>Хулан Пүрэвдорж</cp:lastModifiedBy>
  <cp:revision>2</cp:revision>
  <cp:lastPrinted>2026-10-07T06:33:00Z</cp:lastPrinted>
  <dcterms:created xsi:type="dcterms:W3CDTF">2026-10-07T06:33:00Z</dcterms:created>
  <dcterms:modified xsi:type="dcterms:W3CDTF">2026-10-07T06:33:00Z</dcterms:modified>
  <cp:category/>
</cp:coreProperties>
</file>