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7B11804" w14:textId="77777777" w:rsidR="00A86730" w:rsidRPr="00226BC7" w:rsidRDefault="00A86730" w:rsidP="00A86730">
      <w:pPr>
        <w:spacing w:after="120" w:line="240" w:lineRule="auto"/>
        <w:jc w:val="right"/>
        <w:rPr>
          <w:rFonts w:ascii="Arial" w:eastAsia="Times New Roman" w:hAnsi="Arial" w:cs="Arial"/>
          <w:kern w:val="0"/>
          <w14:ligatures w14:val="none"/>
        </w:rPr>
      </w:pPr>
      <w:r w:rsidRPr="00226BC7">
        <w:rPr>
          <w:rFonts w:ascii="Arial" w:eastAsia="Times New Roman" w:hAnsi="Arial" w:cs="Arial"/>
          <w:b/>
          <w:bCs/>
          <w:kern w:val="0"/>
          <w14:ligatures w14:val="none"/>
        </w:rPr>
        <w:t>Төсөл</w:t>
      </w:r>
    </w:p>
    <w:p w14:paraId="1FF31D5C" w14:textId="77777777" w:rsidR="00A86730" w:rsidRPr="00226BC7" w:rsidRDefault="00A86730" w:rsidP="00A86730">
      <w:pPr>
        <w:spacing w:after="120" w:line="240" w:lineRule="auto"/>
        <w:jc w:val="center"/>
        <w:rPr>
          <w:rFonts w:ascii="Arial" w:eastAsia="Times New Roman" w:hAnsi="Arial" w:cs="Arial"/>
          <w:kern w:val="0"/>
          <w14:ligatures w14:val="none"/>
        </w:rPr>
      </w:pPr>
      <w:r w:rsidRPr="00226BC7">
        <w:rPr>
          <w:rFonts w:ascii="Arial" w:eastAsia="Times New Roman" w:hAnsi="Arial" w:cs="Arial"/>
          <w:b/>
          <w:bCs/>
          <w:kern w:val="0"/>
          <w14:ligatures w14:val="none"/>
        </w:rPr>
        <w:t>МОНГОЛ УЛСЫН ХУУЛЬ</w:t>
      </w:r>
    </w:p>
    <w:p w14:paraId="637C17A6" w14:textId="77777777" w:rsidR="00F57CB9" w:rsidRDefault="00F57CB9" w:rsidP="00F57CB9">
      <w:pPr>
        <w:spacing w:after="0" w:line="240" w:lineRule="auto"/>
        <w:ind w:right="-93"/>
        <w:rPr>
          <w:rFonts w:ascii="Arial" w:eastAsia="MS Mincho" w:hAnsi="Arial" w:cs="Arial"/>
          <w:bCs/>
          <w:kern w:val="0"/>
          <w:lang w:val="mn-MN"/>
          <w14:ligatures w14:val="none"/>
        </w:rPr>
      </w:pPr>
      <w:r w:rsidRPr="00754599">
        <w:rPr>
          <w:rFonts w:ascii="Arial" w:eastAsia="MS Mincho" w:hAnsi="Arial" w:cs="Arial"/>
          <w:bCs/>
          <w:kern w:val="0"/>
          <w:lang w:val="mn-MN"/>
          <w14:ligatures w14:val="none"/>
        </w:rPr>
        <w:t>2026 оны ... дугаар</w:t>
      </w:r>
      <w:r>
        <w:rPr>
          <w:rFonts w:ascii="Arial" w:eastAsia="MS Mincho" w:hAnsi="Arial" w:cs="Arial"/>
          <w:bCs/>
          <w:kern w:val="0"/>
          <w:lang w:val="mn-MN"/>
          <w14:ligatures w14:val="none"/>
        </w:rPr>
        <w:t xml:space="preserve">                                                                          Улаанбаатар</w:t>
      </w:r>
      <w:r>
        <w:rPr>
          <w:rFonts w:ascii="Arial" w:eastAsia="MS Mincho" w:hAnsi="Arial" w:cs="Arial"/>
          <w:bCs/>
          <w:kern w:val="0"/>
          <w:lang w:val="mn-MN"/>
          <w14:ligatures w14:val="none"/>
        </w:rPr>
        <w:tab/>
      </w:r>
      <w:r>
        <w:rPr>
          <w:rFonts w:ascii="Arial" w:eastAsia="MS Mincho" w:hAnsi="Arial" w:cs="Arial"/>
          <w:bCs/>
          <w:kern w:val="0"/>
          <w:lang w:val="mn-MN"/>
          <w14:ligatures w14:val="none"/>
        </w:rPr>
        <w:tab/>
      </w:r>
    </w:p>
    <w:p w14:paraId="2AA41718" w14:textId="77777777" w:rsidR="00F57CB9" w:rsidRPr="00754599" w:rsidRDefault="00F57CB9" w:rsidP="00F57CB9">
      <w:pPr>
        <w:spacing w:after="0" w:line="240" w:lineRule="auto"/>
        <w:ind w:right="-720"/>
        <w:rPr>
          <w:rFonts w:ascii="Arial" w:eastAsia="MS Mincho" w:hAnsi="Arial" w:cs="Arial"/>
          <w:bCs/>
          <w:kern w:val="0"/>
          <w:lang w:val="mn-MN"/>
          <w14:ligatures w14:val="none"/>
        </w:rPr>
      </w:pPr>
      <w:r w:rsidRPr="00754599">
        <w:rPr>
          <w:rFonts w:ascii="Arial" w:eastAsia="MS Mincho" w:hAnsi="Arial" w:cs="Arial"/>
          <w:bCs/>
          <w:kern w:val="0"/>
          <w:lang w:val="mn-MN"/>
          <w14:ligatures w14:val="none"/>
        </w:rPr>
        <w:t xml:space="preserve">сарын ...-ны өдөр              </w:t>
      </w:r>
      <w:r w:rsidRPr="00754599">
        <w:rPr>
          <w:rFonts w:ascii="Arial" w:eastAsia="MS Mincho" w:hAnsi="Arial" w:cs="Arial"/>
          <w:bCs/>
          <w:kern w:val="0"/>
          <w:lang w:val="mn-MN"/>
          <w14:ligatures w14:val="none"/>
        </w:rPr>
        <w:tab/>
      </w:r>
      <w:r w:rsidRPr="00754599">
        <w:rPr>
          <w:rFonts w:ascii="Arial" w:eastAsia="MS Mincho" w:hAnsi="Arial" w:cs="Arial"/>
          <w:bCs/>
          <w:kern w:val="0"/>
          <w:lang w:val="mn-MN"/>
          <w14:ligatures w14:val="none"/>
        </w:rPr>
        <w:tab/>
      </w:r>
      <w:r w:rsidRPr="00754599">
        <w:rPr>
          <w:rFonts w:ascii="Arial" w:eastAsia="MS Mincho" w:hAnsi="Arial" w:cs="Arial"/>
          <w:bCs/>
          <w:kern w:val="0"/>
          <w:lang w:val="mn-MN"/>
          <w14:ligatures w14:val="none"/>
        </w:rPr>
        <w:tab/>
      </w:r>
      <w:r>
        <w:rPr>
          <w:rFonts w:ascii="Arial" w:eastAsia="MS Mincho" w:hAnsi="Arial" w:cs="Arial"/>
          <w:bCs/>
          <w:kern w:val="0"/>
          <w:lang w:val="mn-MN"/>
          <w14:ligatures w14:val="none"/>
        </w:rPr>
        <w:t xml:space="preserve">                                      </w:t>
      </w:r>
      <w:r w:rsidRPr="00754599">
        <w:rPr>
          <w:rFonts w:ascii="Arial" w:eastAsia="MS Mincho" w:hAnsi="Arial" w:cs="Arial"/>
          <w:bCs/>
          <w:kern w:val="0"/>
          <w:lang w:val="mn-MN"/>
          <w14:ligatures w14:val="none"/>
        </w:rPr>
        <w:t>хот</w:t>
      </w:r>
    </w:p>
    <w:p w14:paraId="4CBA05F9" w14:textId="13CCB402" w:rsidR="00A86730" w:rsidRPr="00226BC7" w:rsidRDefault="00A86730" w:rsidP="00A86730">
      <w:pPr>
        <w:spacing w:after="120" w:line="240" w:lineRule="auto"/>
        <w:jc w:val="both"/>
        <w:rPr>
          <w:rFonts w:ascii="Arial" w:eastAsia="Times New Roman" w:hAnsi="Arial" w:cs="Arial"/>
          <w:kern w:val="0"/>
          <w14:ligatures w14:val="none"/>
        </w:rPr>
      </w:pPr>
    </w:p>
    <w:p w14:paraId="76A5C9A7" w14:textId="77777777" w:rsidR="00A86730" w:rsidRDefault="00A86730" w:rsidP="00A86730">
      <w:pPr>
        <w:spacing w:after="120" w:line="240" w:lineRule="auto"/>
        <w:jc w:val="center"/>
        <w:outlineLvl w:val="0"/>
        <w:rPr>
          <w:rFonts w:ascii="Arial" w:eastAsia="Times New Roman" w:hAnsi="Arial" w:cs="Arial"/>
          <w:b/>
          <w:bCs/>
          <w:kern w:val="36"/>
          <w14:ligatures w14:val="none"/>
        </w:rPr>
      </w:pPr>
      <w:r w:rsidRPr="00226BC7">
        <w:rPr>
          <w:rFonts w:ascii="Arial" w:eastAsia="Times New Roman" w:hAnsi="Arial" w:cs="Arial"/>
          <w:b/>
          <w:bCs/>
          <w:kern w:val="36"/>
          <w14:ligatures w14:val="none"/>
        </w:rPr>
        <w:t>ЗӨРЧЛИЙН ТУХАЙ ХУУЛЬД НЭМЭЛТ ОРУУЛАХ ТУХАЙ</w:t>
      </w:r>
    </w:p>
    <w:p w14:paraId="16B0B4F9" w14:textId="34B0A96B" w:rsidR="00DC2038" w:rsidRPr="00DC2038" w:rsidRDefault="00DC2038" w:rsidP="00DC2038">
      <w:pPr>
        <w:spacing w:after="120" w:line="240" w:lineRule="auto"/>
        <w:jc w:val="both"/>
        <w:rPr>
          <w:rFonts w:ascii="Arial" w:eastAsia="Times New Roman" w:hAnsi="Arial" w:cs="Arial"/>
          <w:kern w:val="0"/>
          <w14:ligatures w14:val="none"/>
        </w:rPr>
      </w:pPr>
      <w:r w:rsidRPr="00DC2038">
        <w:rPr>
          <w:rFonts w:ascii="Arial" w:eastAsia="Times New Roman" w:hAnsi="Arial" w:cs="Arial"/>
          <w:b/>
          <w:bCs/>
          <w:kern w:val="0"/>
          <w:lang w:val="en-US"/>
          <w14:ligatures w14:val="none"/>
        </w:rPr>
        <w:t xml:space="preserve">1 </w:t>
      </w:r>
      <w:r w:rsidRPr="00DC2038">
        <w:rPr>
          <w:rFonts w:ascii="Arial" w:eastAsia="Times New Roman" w:hAnsi="Arial" w:cs="Arial"/>
          <w:b/>
          <w:bCs/>
          <w:kern w:val="0"/>
          <w14:ligatures w14:val="none"/>
        </w:rPr>
        <w:t>дүгээр зүйл</w:t>
      </w:r>
      <w:r w:rsidRPr="00DC2038">
        <w:rPr>
          <w:rFonts w:ascii="Arial" w:eastAsia="Times New Roman" w:hAnsi="Arial" w:cs="Arial"/>
          <w:kern w:val="0"/>
          <w14:ligatures w14:val="none"/>
        </w:rPr>
        <w:t>. Зөрчлийн тухай хуулийн Арван гуравдугаар бүлэгт доор дурдсан агуулгатай 13.12 дугаар зүйл нэмсүгэй:</w:t>
      </w:r>
    </w:p>
    <w:p w14:paraId="141B6F0E" w14:textId="77777777" w:rsidR="00DC2038" w:rsidRPr="00DC2038" w:rsidRDefault="00DC2038" w:rsidP="00DC2038">
      <w:pPr>
        <w:spacing w:after="120" w:line="240" w:lineRule="auto"/>
        <w:jc w:val="both"/>
        <w:outlineLvl w:val="2"/>
        <w:rPr>
          <w:rFonts w:ascii="Arial" w:eastAsia="Times New Roman" w:hAnsi="Arial" w:cs="Arial"/>
          <w:b/>
          <w:bCs/>
          <w:kern w:val="0"/>
          <w14:ligatures w14:val="none"/>
        </w:rPr>
      </w:pPr>
      <w:r w:rsidRPr="00DC2038">
        <w:rPr>
          <w:rFonts w:ascii="Arial" w:eastAsia="Times New Roman" w:hAnsi="Arial" w:cs="Arial"/>
          <w:b/>
          <w:bCs/>
          <w:kern w:val="0"/>
          <w14:ligatures w14:val="none"/>
        </w:rPr>
        <w:t>“13.12 дугаар зүйл.Малын тавлаг байдлын тухай хууль зөрчих</w:t>
      </w:r>
    </w:p>
    <w:p w14:paraId="7B802135" w14:textId="0D1A07EE" w:rsidR="00DC2038" w:rsidRPr="00DC2038" w:rsidRDefault="00DC2038" w:rsidP="00DC2038">
      <w:pPr>
        <w:spacing w:after="120" w:line="240" w:lineRule="auto"/>
        <w:jc w:val="both"/>
        <w:rPr>
          <w:rFonts w:ascii="Arial" w:eastAsia="Times New Roman" w:hAnsi="Arial" w:cs="Arial"/>
          <w:kern w:val="0"/>
          <w14:ligatures w14:val="none"/>
        </w:rPr>
      </w:pPr>
      <w:r w:rsidRPr="00DC2038">
        <w:rPr>
          <w:rFonts w:ascii="Arial" w:eastAsia="Times New Roman" w:hAnsi="Arial" w:cs="Arial"/>
          <w:kern w:val="0"/>
          <w14:ligatures w14:val="none"/>
        </w:rPr>
        <w:t>1. Малын тавлаг байдлын тухай хуульд заасан тэжээл, ус, арчилгаа, хашаа, байр, хамгаалалт, малтай харьцах, малд ажилбар хийх, тээвэрлэх, худалдах, түр саатуулах, нядлах, зайлшгүй устгахтай холбоотой шаардлагыг зөрчсөн бөгөөд эрх бүхий албан тушаалтнаас зөрчлийг арилгуулахаар өгсөн шаардлагыг тогтоосон хугацаанд биелүүлээгүй бол хүнийг нэг зуун нэгжтэй тэнцэх хэмжээний төгрөгөөр, хуулийн этгээдийг нэг мянган нэгжтэй тэнцэх хэмжээний төгрөгөөр торгоно.</w:t>
      </w:r>
    </w:p>
    <w:p w14:paraId="7D86E623" w14:textId="1E1D580B" w:rsidR="00DC2038" w:rsidRPr="00DC2038" w:rsidRDefault="00DC2038" w:rsidP="00DC2038">
      <w:pPr>
        <w:spacing w:after="120" w:line="240" w:lineRule="auto"/>
        <w:jc w:val="both"/>
        <w:rPr>
          <w:rFonts w:ascii="Arial" w:eastAsia="Times New Roman" w:hAnsi="Arial" w:cs="Arial"/>
          <w:kern w:val="0"/>
          <w14:ligatures w14:val="none"/>
        </w:rPr>
      </w:pPr>
      <w:r w:rsidRPr="00DC2038">
        <w:rPr>
          <w:rFonts w:ascii="Arial" w:eastAsia="Times New Roman" w:hAnsi="Arial" w:cs="Arial"/>
          <w:kern w:val="0"/>
          <w14:ligatures w14:val="none"/>
        </w:rPr>
        <w:t>2. Энэ зүйлийн 1 дэх хэсэгт заасан зөрчлийг давтан үйлдсэн, эсхүл уг зөрчлийн улмаас мал хүндээр гэмтсэн, эрүүл мэнд, бие махбодын хэвийн байдалд ноцтой сөрөг нөлөө учирсан бол хүнийг хоёр зуун нэгжтэй тэнцэх хэмжээний төгрөгөөр, хуулийн этгээдийг хоёр мянган нэгжтэй тэнцэх хэмжээний төгрөгөөр торгоно.</w:t>
      </w:r>
    </w:p>
    <w:p w14:paraId="3B37BE88" w14:textId="3973F00D" w:rsidR="00DC2038" w:rsidRPr="00DC2038" w:rsidRDefault="00DC2038" w:rsidP="00DC2038">
      <w:pPr>
        <w:spacing w:after="120" w:line="240" w:lineRule="auto"/>
        <w:jc w:val="both"/>
        <w:rPr>
          <w:rFonts w:ascii="Arial" w:eastAsia="Times New Roman" w:hAnsi="Arial" w:cs="Arial"/>
          <w:kern w:val="0"/>
          <w14:ligatures w14:val="none"/>
        </w:rPr>
      </w:pPr>
      <w:r w:rsidRPr="00DC2038">
        <w:rPr>
          <w:rFonts w:ascii="Arial" w:eastAsia="Times New Roman" w:hAnsi="Arial" w:cs="Arial"/>
          <w:kern w:val="0"/>
          <w14:ligatures w14:val="none"/>
        </w:rPr>
        <w:t>3. Малыг санаатайгаар зодсон, өшиглөсөн, тамласан, зэрэмдэглэсэн, амьдаар нь арьс өвчсөн, эсхүл малд гэмтэл, өвдөлт, айдас, зовуурь учруулах зодоон, мөргөлдөөн, зугаа цэнгэл, бооцоот үйл ажиллагаанд зориудаар ашигласан нь эрүүгийн хариуцлага хүлээлгэхээргүй бол хүнийг гурван зуун нэгжтэй тэнцэх хэмжээний төгрөгөөр, хуулийн этгээдийг гурван мянган нэгжтэй тэнцэх хэмжээний төгрөгөөр торгоно.</w:t>
      </w:r>
    </w:p>
    <w:p w14:paraId="64953DF2" w14:textId="664C7355" w:rsidR="00DC2038" w:rsidRPr="00DC2038" w:rsidRDefault="00DC2038" w:rsidP="00DC2038">
      <w:pPr>
        <w:spacing w:after="120" w:line="240" w:lineRule="auto"/>
        <w:jc w:val="both"/>
        <w:rPr>
          <w:rFonts w:ascii="Arial" w:eastAsia="Times New Roman" w:hAnsi="Arial" w:cs="Arial"/>
          <w:kern w:val="0"/>
          <w14:ligatures w14:val="none"/>
        </w:rPr>
      </w:pPr>
      <w:r w:rsidRPr="00DC2038">
        <w:rPr>
          <w:rFonts w:ascii="Arial" w:eastAsia="Times New Roman" w:hAnsi="Arial" w:cs="Arial"/>
          <w:kern w:val="0"/>
          <w14:ligatures w14:val="none"/>
        </w:rPr>
        <w:t>4. Малыг суудлын автомашин, мотоцикл болон зориулалтын бус бусад моторт тээврийн хэрэгслээс уяа, оосор, ногт, бугуйл болон бусад хэрэгслээр холбон хөтөлж, тээврийн хэрэгслийн хурдыг дагуулан явуулсан, давхиулсан, эсхүл моторт тээврийн хэрэгслээр хэт хурдтай, удаан хугацаагаар хөөж туусны улмаас мал гэмтсэн, туйлдсан, эсхүл малын тавлаг байдалд ноцтой сөрөг нөлөө учирсан бол хүнийг хоёр зуун нэгжтэй тэнцэх хэмжээний төгрөгөөр торгоно.”</w:t>
      </w:r>
    </w:p>
    <w:p w14:paraId="4C766540" w14:textId="61169A18" w:rsidR="00DC2038" w:rsidRPr="00DC2038" w:rsidRDefault="00DC2038" w:rsidP="00DC2038">
      <w:pPr>
        <w:spacing w:after="120" w:line="240" w:lineRule="auto"/>
        <w:jc w:val="both"/>
        <w:rPr>
          <w:rFonts w:ascii="Arial" w:eastAsia="Times New Roman" w:hAnsi="Arial" w:cs="Arial"/>
          <w:kern w:val="0"/>
          <w14:ligatures w14:val="none"/>
        </w:rPr>
      </w:pPr>
      <w:r w:rsidRPr="00DC2038">
        <w:rPr>
          <w:rFonts w:ascii="Arial" w:eastAsia="Times New Roman" w:hAnsi="Arial" w:cs="Arial"/>
          <w:b/>
          <w:bCs/>
          <w:kern w:val="0"/>
          <w14:ligatures w14:val="none"/>
        </w:rPr>
        <w:t>2 дугаар зүйл</w:t>
      </w:r>
      <w:r w:rsidRPr="00DC2038">
        <w:rPr>
          <w:rFonts w:ascii="Arial" w:eastAsia="Times New Roman" w:hAnsi="Arial" w:cs="Arial"/>
          <w:kern w:val="0"/>
          <w14:ligatures w14:val="none"/>
        </w:rPr>
        <w:t>.</w:t>
      </w:r>
      <w:r>
        <w:rPr>
          <w:rFonts w:ascii="Arial" w:eastAsia="Times New Roman" w:hAnsi="Arial" w:cs="Arial"/>
          <w:kern w:val="0"/>
          <w14:ligatures w14:val="none"/>
        </w:rPr>
        <w:t xml:space="preserve"> </w:t>
      </w:r>
      <w:r w:rsidRPr="00DC2038">
        <w:rPr>
          <w:rFonts w:ascii="Arial" w:eastAsia="Times New Roman" w:hAnsi="Arial" w:cs="Arial"/>
          <w:kern w:val="0"/>
          <w14:ligatures w14:val="none"/>
        </w:rPr>
        <w:t>Энэ хуулийг Малын тавлаг байдлын тухай хууль хүчин төгөлдөр болсон өдрөөс эхлэн дагаж мөрдөнө.</w:t>
      </w:r>
    </w:p>
    <w:p w14:paraId="110FED45" w14:textId="77777777" w:rsidR="00DC2038" w:rsidRDefault="00DC2038" w:rsidP="00A86730">
      <w:pPr>
        <w:spacing w:after="120" w:line="240" w:lineRule="auto"/>
        <w:jc w:val="both"/>
        <w:outlineLvl w:val="0"/>
        <w:rPr>
          <w:rFonts w:ascii="Arial" w:eastAsia="Times New Roman" w:hAnsi="Arial" w:cs="Arial"/>
          <w:b/>
          <w:bCs/>
          <w:kern w:val="0"/>
          <w14:ligatures w14:val="none"/>
        </w:rPr>
      </w:pPr>
    </w:p>
    <w:p w14:paraId="2F332889" w14:textId="77777777" w:rsidR="00A86730" w:rsidRDefault="00A86730" w:rsidP="00A86730">
      <w:pPr>
        <w:spacing w:after="120" w:line="240" w:lineRule="auto"/>
        <w:jc w:val="center"/>
        <w:rPr>
          <w:rFonts w:ascii="Arial" w:eastAsia="Times New Roman" w:hAnsi="Arial" w:cs="Arial"/>
          <w:kern w:val="0"/>
          <w14:ligatures w14:val="none"/>
        </w:rPr>
      </w:pPr>
    </w:p>
    <w:p w14:paraId="41F93A74" w14:textId="2E9B475B" w:rsidR="003F0FC3" w:rsidRDefault="00A86730" w:rsidP="00A86730">
      <w:pPr>
        <w:spacing w:after="120" w:line="240" w:lineRule="auto"/>
        <w:jc w:val="center"/>
        <w:rPr>
          <w:rFonts w:ascii="Arial" w:eastAsia="Times New Roman" w:hAnsi="Arial" w:cs="Arial"/>
          <w:kern w:val="0"/>
          <w14:ligatures w14:val="none"/>
        </w:rPr>
      </w:pPr>
      <w:r w:rsidRPr="00A86730">
        <w:rPr>
          <w:rFonts w:ascii="Arial" w:eastAsia="Times New Roman" w:hAnsi="Arial" w:cs="Arial"/>
          <w:kern w:val="0"/>
          <w14:ligatures w14:val="none"/>
        </w:rPr>
        <w:t>МОНГОЛ УЛСЫН ИХ ХУРЛЫН ДАРГА</w:t>
      </w:r>
      <w:r w:rsidR="003F0FC3">
        <w:rPr>
          <w:rFonts w:ascii="Arial" w:eastAsia="Times New Roman" w:hAnsi="Arial" w:cs="Arial"/>
          <w:kern w:val="0"/>
          <w14:ligatures w14:val="none"/>
        </w:rPr>
        <w:br w:type="page"/>
      </w:r>
    </w:p>
    <w:p w14:paraId="0D522D12" w14:textId="77777777" w:rsidR="003F0FC3" w:rsidRPr="003F0FC3" w:rsidRDefault="003F0FC3" w:rsidP="006F073D">
      <w:pPr>
        <w:spacing w:after="120" w:line="240" w:lineRule="auto"/>
        <w:jc w:val="right"/>
        <w:rPr>
          <w:rFonts w:ascii="Arial" w:eastAsia="Times New Roman" w:hAnsi="Arial" w:cs="Arial"/>
          <w:kern w:val="0"/>
          <w14:ligatures w14:val="none"/>
        </w:rPr>
      </w:pPr>
      <w:r w:rsidRPr="003F0FC3">
        <w:rPr>
          <w:rFonts w:ascii="Arial" w:eastAsia="Times New Roman" w:hAnsi="Arial" w:cs="Arial"/>
          <w:b/>
          <w:bCs/>
          <w:kern w:val="0"/>
          <w14:ligatures w14:val="none"/>
        </w:rPr>
        <w:lastRenderedPageBreak/>
        <w:t>Төсөл</w:t>
      </w:r>
    </w:p>
    <w:p w14:paraId="2AADDBC8" w14:textId="77777777" w:rsidR="006F073D" w:rsidRDefault="006F073D" w:rsidP="006F073D">
      <w:pPr>
        <w:spacing w:after="120" w:line="240" w:lineRule="auto"/>
        <w:jc w:val="center"/>
        <w:rPr>
          <w:rFonts w:ascii="Arial" w:eastAsia="Times New Roman" w:hAnsi="Arial" w:cs="Arial"/>
          <w:b/>
          <w:bCs/>
          <w:kern w:val="0"/>
          <w14:ligatures w14:val="none"/>
        </w:rPr>
      </w:pPr>
    </w:p>
    <w:p w14:paraId="4191D8DE" w14:textId="24512B4D" w:rsidR="006F073D" w:rsidRDefault="003F0FC3" w:rsidP="00677C79">
      <w:pPr>
        <w:spacing w:after="120" w:line="240" w:lineRule="auto"/>
        <w:jc w:val="center"/>
        <w:rPr>
          <w:rFonts w:ascii="Arial" w:eastAsia="Times New Roman" w:hAnsi="Arial" w:cs="Arial"/>
          <w:kern w:val="0"/>
          <w14:ligatures w14:val="none"/>
        </w:rPr>
      </w:pPr>
      <w:r w:rsidRPr="003F0FC3">
        <w:rPr>
          <w:rFonts w:ascii="Arial" w:eastAsia="Times New Roman" w:hAnsi="Arial" w:cs="Arial"/>
          <w:b/>
          <w:bCs/>
          <w:kern w:val="0"/>
          <w14:ligatures w14:val="none"/>
        </w:rPr>
        <w:t>МОНГОЛ УЛСЫН ХУУЛЬ</w:t>
      </w:r>
    </w:p>
    <w:p w14:paraId="24743DE5" w14:textId="77777777" w:rsidR="006F073D" w:rsidRDefault="006F073D" w:rsidP="003F0FC3">
      <w:pPr>
        <w:spacing w:after="120" w:line="240" w:lineRule="auto"/>
        <w:jc w:val="both"/>
        <w:outlineLvl w:val="0"/>
        <w:rPr>
          <w:rFonts w:ascii="Arial" w:eastAsia="Times New Roman" w:hAnsi="Arial" w:cs="Arial"/>
          <w:kern w:val="0"/>
          <w14:ligatures w14:val="none"/>
        </w:rPr>
      </w:pPr>
    </w:p>
    <w:p w14:paraId="44DA2F67" w14:textId="13399E22" w:rsidR="003F0FC3" w:rsidRPr="003F0FC3" w:rsidRDefault="003F0FC3" w:rsidP="006F073D">
      <w:pPr>
        <w:spacing w:after="120" w:line="240" w:lineRule="auto"/>
        <w:jc w:val="center"/>
        <w:outlineLvl w:val="0"/>
        <w:rPr>
          <w:rFonts w:ascii="Arial" w:eastAsia="Times New Roman" w:hAnsi="Arial" w:cs="Arial"/>
          <w:b/>
          <w:bCs/>
          <w:kern w:val="36"/>
          <w14:ligatures w14:val="none"/>
        </w:rPr>
      </w:pPr>
      <w:r w:rsidRPr="003F0FC3">
        <w:rPr>
          <w:rFonts w:ascii="Arial" w:eastAsia="Times New Roman" w:hAnsi="Arial" w:cs="Arial"/>
          <w:b/>
          <w:bCs/>
          <w:kern w:val="36"/>
          <w14:ligatures w14:val="none"/>
        </w:rPr>
        <w:t>ЗӨРЧИЛ ШАЛГАН ШИЙДВЭРЛЭХ ТУХАЙ ХУУЛЬД НЭМЭЛТ ОРУУЛАХ ТУХАЙ</w:t>
      </w:r>
    </w:p>
    <w:p w14:paraId="36498034" w14:textId="77777777" w:rsidR="006F073D" w:rsidRDefault="006F073D" w:rsidP="003F0FC3">
      <w:pPr>
        <w:spacing w:after="120" w:line="240" w:lineRule="auto"/>
        <w:jc w:val="both"/>
        <w:rPr>
          <w:rFonts w:ascii="Arial" w:eastAsia="Times New Roman" w:hAnsi="Arial" w:cs="Arial"/>
          <w:kern w:val="0"/>
          <w14:ligatures w14:val="none"/>
        </w:rPr>
      </w:pPr>
    </w:p>
    <w:p w14:paraId="0159536B" w14:textId="68FC8324" w:rsidR="003F0FC3" w:rsidRPr="003F0FC3" w:rsidRDefault="003F0FC3" w:rsidP="003F0FC3">
      <w:pPr>
        <w:spacing w:after="120" w:line="240" w:lineRule="auto"/>
        <w:jc w:val="both"/>
        <w:rPr>
          <w:rFonts w:ascii="Arial" w:eastAsia="Times New Roman" w:hAnsi="Arial" w:cs="Arial"/>
          <w:kern w:val="0"/>
          <w14:ligatures w14:val="none"/>
        </w:rPr>
      </w:pPr>
      <w:r w:rsidRPr="006F073D">
        <w:rPr>
          <w:rFonts w:ascii="Arial" w:eastAsia="Times New Roman" w:hAnsi="Arial" w:cs="Arial"/>
          <w:b/>
          <w:bCs/>
          <w:kern w:val="0"/>
          <w14:ligatures w14:val="none"/>
        </w:rPr>
        <w:t>1 дүгээр зүйл</w:t>
      </w:r>
      <w:r w:rsidRPr="003F0FC3">
        <w:rPr>
          <w:rFonts w:ascii="Arial" w:eastAsia="Times New Roman" w:hAnsi="Arial" w:cs="Arial"/>
          <w:kern w:val="0"/>
          <w14:ligatures w14:val="none"/>
        </w:rPr>
        <w:t>.</w:t>
      </w:r>
      <w:r w:rsidR="006F073D">
        <w:rPr>
          <w:rFonts w:ascii="Arial" w:eastAsia="Times New Roman" w:hAnsi="Arial" w:cs="Arial"/>
          <w:kern w:val="0"/>
          <w14:ligatures w14:val="none"/>
        </w:rPr>
        <w:t xml:space="preserve"> </w:t>
      </w:r>
      <w:r w:rsidRPr="003F0FC3">
        <w:rPr>
          <w:rFonts w:ascii="Arial" w:eastAsia="Times New Roman" w:hAnsi="Arial" w:cs="Arial"/>
          <w:kern w:val="0"/>
          <w14:ligatures w14:val="none"/>
        </w:rPr>
        <w:t xml:space="preserve">Зөрчил шалган шийдвэрлэх тухай хуулийн 1.8 дугаар зүйлийн 6 дахь хэсгийн 6.43 дахь заалтын “13.11 дүгээр зүйлд” гэсний өмнө </w:t>
      </w:r>
      <w:r w:rsidRPr="003F0FC3">
        <w:rPr>
          <w:rFonts w:ascii="Arial" w:eastAsia="Times New Roman" w:hAnsi="Arial" w:cs="Arial"/>
          <w:b/>
          <w:bCs/>
          <w:kern w:val="0"/>
          <w14:ligatures w14:val="none"/>
        </w:rPr>
        <w:t>“</w:t>
      </w:r>
      <w:r w:rsidRPr="00677C79">
        <w:rPr>
          <w:rFonts w:ascii="Arial" w:eastAsia="Times New Roman" w:hAnsi="Arial" w:cs="Arial"/>
          <w:kern w:val="0"/>
          <w14:ligatures w14:val="none"/>
        </w:rPr>
        <w:t>13.12 дугаар зүйлийн 1, 2, 4 дэх хэсэг,”</w:t>
      </w:r>
      <w:r w:rsidRPr="003F0FC3">
        <w:rPr>
          <w:rFonts w:ascii="Arial" w:eastAsia="Times New Roman" w:hAnsi="Arial" w:cs="Arial"/>
          <w:kern w:val="0"/>
          <w14:ligatures w14:val="none"/>
        </w:rPr>
        <w:t xml:space="preserve"> гэж нэмсүгэй.</w:t>
      </w:r>
    </w:p>
    <w:p w14:paraId="5AE1F0E8" w14:textId="7CDC8D6B" w:rsidR="003F0FC3" w:rsidRPr="003F0FC3" w:rsidRDefault="003F0FC3" w:rsidP="003F0FC3">
      <w:pPr>
        <w:spacing w:after="120" w:line="240" w:lineRule="auto"/>
        <w:jc w:val="both"/>
        <w:rPr>
          <w:rFonts w:ascii="Arial" w:eastAsia="Times New Roman" w:hAnsi="Arial" w:cs="Arial"/>
          <w:kern w:val="0"/>
          <w14:ligatures w14:val="none"/>
        </w:rPr>
      </w:pPr>
      <w:r w:rsidRPr="00B120A0">
        <w:rPr>
          <w:rFonts w:ascii="Arial" w:eastAsia="Times New Roman" w:hAnsi="Arial" w:cs="Arial"/>
          <w:b/>
          <w:bCs/>
          <w:kern w:val="0"/>
          <w14:ligatures w14:val="none"/>
        </w:rPr>
        <w:t>2 дугаар зүйл</w:t>
      </w:r>
      <w:r w:rsidRPr="003F0FC3">
        <w:rPr>
          <w:rFonts w:ascii="Arial" w:eastAsia="Times New Roman" w:hAnsi="Arial" w:cs="Arial"/>
          <w:kern w:val="0"/>
          <w14:ligatures w14:val="none"/>
        </w:rPr>
        <w:t>.</w:t>
      </w:r>
      <w:r w:rsidR="00B120A0">
        <w:rPr>
          <w:rFonts w:ascii="Arial" w:eastAsia="Times New Roman" w:hAnsi="Arial" w:cs="Arial"/>
          <w:kern w:val="0"/>
          <w14:ligatures w14:val="none"/>
        </w:rPr>
        <w:t xml:space="preserve"> </w:t>
      </w:r>
      <w:r w:rsidRPr="003F0FC3">
        <w:rPr>
          <w:rFonts w:ascii="Arial" w:eastAsia="Times New Roman" w:hAnsi="Arial" w:cs="Arial"/>
          <w:kern w:val="0"/>
          <w14:ligatures w14:val="none"/>
        </w:rPr>
        <w:t xml:space="preserve">Зөрчил шалган шийдвэрлэх тухай хуулийн 1.8 дугаар зүйлийн 6 дахь хэсгийн 6.44 дэх заалтын “15.2 дугаар зүйлийн 1 дэх хэсэгт” гэсний өмнө </w:t>
      </w:r>
      <w:r w:rsidRPr="00677C79">
        <w:rPr>
          <w:rFonts w:ascii="Arial" w:eastAsia="Times New Roman" w:hAnsi="Arial" w:cs="Arial"/>
          <w:kern w:val="0"/>
          <w14:ligatures w14:val="none"/>
        </w:rPr>
        <w:t>“13.12 дугаар зүйлийн 3 дахь хэсэг,”</w:t>
      </w:r>
      <w:r w:rsidRPr="003F0FC3">
        <w:rPr>
          <w:rFonts w:ascii="Arial" w:eastAsia="Times New Roman" w:hAnsi="Arial" w:cs="Arial"/>
          <w:kern w:val="0"/>
          <w14:ligatures w14:val="none"/>
        </w:rPr>
        <w:t xml:space="preserve"> гэж нэмсүгэй.</w:t>
      </w:r>
    </w:p>
    <w:p w14:paraId="28E3E799" w14:textId="0932F399" w:rsidR="003F0FC3" w:rsidRPr="003F0FC3" w:rsidRDefault="003F0FC3" w:rsidP="003F0FC3">
      <w:pPr>
        <w:spacing w:after="120" w:line="240" w:lineRule="auto"/>
        <w:jc w:val="both"/>
        <w:rPr>
          <w:rFonts w:ascii="Arial" w:eastAsia="Times New Roman" w:hAnsi="Arial" w:cs="Arial"/>
          <w:kern w:val="0"/>
          <w14:ligatures w14:val="none"/>
        </w:rPr>
      </w:pPr>
      <w:r w:rsidRPr="00B120A0">
        <w:rPr>
          <w:rFonts w:ascii="Arial" w:eastAsia="Times New Roman" w:hAnsi="Arial" w:cs="Arial"/>
          <w:b/>
          <w:bCs/>
          <w:kern w:val="0"/>
          <w14:ligatures w14:val="none"/>
        </w:rPr>
        <w:t>3 дугаар зүйл</w:t>
      </w:r>
      <w:r w:rsidRPr="003F0FC3">
        <w:rPr>
          <w:rFonts w:ascii="Arial" w:eastAsia="Times New Roman" w:hAnsi="Arial" w:cs="Arial"/>
          <w:kern w:val="0"/>
          <w14:ligatures w14:val="none"/>
        </w:rPr>
        <w:t>.</w:t>
      </w:r>
      <w:r w:rsidR="00B120A0">
        <w:rPr>
          <w:rFonts w:ascii="Arial" w:eastAsia="Times New Roman" w:hAnsi="Arial" w:cs="Arial"/>
          <w:kern w:val="0"/>
          <w14:ligatures w14:val="none"/>
        </w:rPr>
        <w:t xml:space="preserve"> </w:t>
      </w:r>
      <w:r w:rsidRPr="003F0FC3">
        <w:rPr>
          <w:rFonts w:ascii="Arial" w:eastAsia="Times New Roman" w:hAnsi="Arial" w:cs="Arial"/>
          <w:kern w:val="0"/>
          <w14:ligatures w14:val="none"/>
        </w:rPr>
        <w:t>Энэ хуулийг Малын тавлаг байдлын тухай хууль хүчин төгөлдөр болсон өдрөөс эхлэн дагаж мөрдөнө.</w:t>
      </w:r>
    </w:p>
    <w:p w14:paraId="649ED57F" w14:textId="77777777" w:rsidR="00B120A0" w:rsidRDefault="00B120A0" w:rsidP="003F0FC3">
      <w:pPr>
        <w:spacing w:after="120" w:line="240" w:lineRule="auto"/>
        <w:jc w:val="both"/>
        <w:rPr>
          <w:rFonts w:ascii="Arial" w:eastAsia="Times New Roman" w:hAnsi="Arial" w:cs="Arial"/>
          <w:b/>
          <w:bCs/>
          <w:kern w:val="0"/>
          <w14:ligatures w14:val="none"/>
        </w:rPr>
      </w:pPr>
    </w:p>
    <w:p w14:paraId="765FEA07" w14:textId="77777777" w:rsidR="00677C79" w:rsidRDefault="00677C79" w:rsidP="003F0FC3">
      <w:pPr>
        <w:spacing w:after="120" w:line="240" w:lineRule="auto"/>
        <w:jc w:val="both"/>
        <w:rPr>
          <w:rFonts w:ascii="Arial" w:eastAsia="Times New Roman" w:hAnsi="Arial" w:cs="Arial"/>
          <w:b/>
          <w:bCs/>
          <w:kern w:val="0"/>
          <w14:ligatures w14:val="none"/>
        </w:rPr>
      </w:pPr>
    </w:p>
    <w:p w14:paraId="65C65892" w14:textId="77777777" w:rsidR="00B120A0" w:rsidRDefault="00B120A0" w:rsidP="003F0FC3">
      <w:pPr>
        <w:spacing w:after="120" w:line="240" w:lineRule="auto"/>
        <w:jc w:val="both"/>
        <w:rPr>
          <w:rFonts w:ascii="Arial" w:eastAsia="Times New Roman" w:hAnsi="Arial" w:cs="Arial"/>
          <w:b/>
          <w:bCs/>
          <w:kern w:val="0"/>
          <w14:ligatures w14:val="none"/>
        </w:rPr>
      </w:pPr>
    </w:p>
    <w:p w14:paraId="4A38AC6D" w14:textId="3C716898" w:rsidR="003F0FC3" w:rsidRPr="00677C79" w:rsidRDefault="003F0FC3" w:rsidP="00677C79">
      <w:pPr>
        <w:spacing w:after="120" w:line="240" w:lineRule="auto"/>
        <w:jc w:val="center"/>
        <w:rPr>
          <w:rFonts w:ascii="Arial" w:eastAsia="Times New Roman" w:hAnsi="Arial" w:cs="Arial"/>
          <w:kern w:val="0"/>
          <w14:ligatures w14:val="none"/>
        </w:rPr>
      </w:pPr>
      <w:r w:rsidRPr="00677C79">
        <w:rPr>
          <w:rFonts w:ascii="Arial" w:eastAsia="Times New Roman" w:hAnsi="Arial" w:cs="Arial"/>
          <w:kern w:val="0"/>
          <w14:ligatures w14:val="none"/>
        </w:rPr>
        <w:t>МОНГОЛ УЛСЫН ИХ ХУРЛЫН ДАРГА</w:t>
      </w:r>
    </w:p>
    <w:p w14:paraId="160D3F22" w14:textId="77777777" w:rsidR="00A86730" w:rsidRPr="00A86730" w:rsidRDefault="00A86730" w:rsidP="00A86730">
      <w:pPr>
        <w:spacing w:after="120" w:line="240" w:lineRule="auto"/>
        <w:jc w:val="center"/>
        <w:rPr>
          <w:rFonts w:ascii="Arial" w:eastAsia="Times New Roman" w:hAnsi="Arial" w:cs="Arial"/>
          <w:kern w:val="0"/>
          <w14:ligatures w14:val="none"/>
        </w:rPr>
      </w:pPr>
    </w:p>
    <w:p w14:paraId="126EC49C" w14:textId="77777777" w:rsidR="00A86730" w:rsidRDefault="00A86730" w:rsidP="00A86730">
      <w:pPr>
        <w:spacing w:after="120" w:line="240" w:lineRule="auto"/>
        <w:jc w:val="both"/>
        <w:rPr>
          <w:rFonts w:ascii="Arial" w:eastAsia="Times New Roman" w:hAnsi="Arial" w:cs="Arial"/>
          <w:b/>
          <w:bCs/>
          <w:kern w:val="0"/>
          <w14:ligatures w14:val="none"/>
        </w:rPr>
      </w:pPr>
    </w:p>
    <w:p w14:paraId="513004AE" w14:textId="77777777" w:rsidR="00A86730" w:rsidRDefault="00A86730" w:rsidP="00A86730">
      <w:pPr>
        <w:spacing w:after="120" w:line="240" w:lineRule="auto"/>
        <w:jc w:val="both"/>
        <w:rPr>
          <w:rFonts w:ascii="Arial" w:eastAsia="Times New Roman" w:hAnsi="Arial" w:cs="Arial"/>
          <w:b/>
          <w:bCs/>
          <w:kern w:val="0"/>
          <w14:ligatures w14:val="none"/>
        </w:rPr>
      </w:pPr>
    </w:p>
    <w:p w14:paraId="6BA9512B" w14:textId="77777777" w:rsidR="00A86730" w:rsidRDefault="00A86730" w:rsidP="00A86730">
      <w:pPr>
        <w:spacing w:after="120" w:line="240" w:lineRule="auto"/>
        <w:jc w:val="both"/>
        <w:rPr>
          <w:rFonts w:ascii="Arial" w:eastAsia="Times New Roman" w:hAnsi="Arial" w:cs="Arial"/>
          <w:b/>
          <w:bCs/>
          <w:kern w:val="0"/>
          <w14:ligatures w14:val="none"/>
        </w:rPr>
      </w:pPr>
    </w:p>
    <w:p w14:paraId="766C7840" w14:textId="3DFC8DC7" w:rsidR="00A86730" w:rsidRPr="00226BC7" w:rsidRDefault="00A86730" w:rsidP="00F57CB9">
      <w:pPr>
        <w:spacing w:after="120" w:line="240" w:lineRule="auto"/>
        <w:jc w:val="right"/>
        <w:rPr>
          <w:rFonts w:ascii="Arial" w:eastAsia="Times New Roman" w:hAnsi="Arial" w:cs="Arial"/>
          <w:kern w:val="0"/>
          <w14:ligatures w14:val="none"/>
        </w:rPr>
      </w:pPr>
      <w:r>
        <w:rPr>
          <w:rFonts w:ascii="Arial" w:eastAsia="Times New Roman" w:hAnsi="Arial" w:cs="Arial"/>
          <w:b/>
          <w:bCs/>
          <w:kern w:val="0"/>
          <w14:ligatures w14:val="none"/>
        </w:rPr>
        <w:br w:type="page"/>
      </w:r>
      <w:r w:rsidRPr="00226BC7">
        <w:rPr>
          <w:rFonts w:ascii="Arial" w:eastAsia="Times New Roman" w:hAnsi="Arial" w:cs="Arial"/>
          <w:b/>
          <w:bCs/>
          <w:kern w:val="0"/>
          <w14:ligatures w14:val="none"/>
        </w:rPr>
        <w:lastRenderedPageBreak/>
        <w:t>Төсөл</w:t>
      </w:r>
    </w:p>
    <w:p w14:paraId="3A4E141B" w14:textId="77777777" w:rsidR="00A86730" w:rsidRPr="00226BC7" w:rsidRDefault="00A86730" w:rsidP="00A86730">
      <w:pPr>
        <w:spacing w:after="120" w:line="240" w:lineRule="auto"/>
        <w:jc w:val="center"/>
        <w:rPr>
          <w:rFonts w:ascii="Arial" w:eastAsia="Times New Roman" w:hAnsi="Arial" w:cs="Arial"/>
          <w:kern w:val="0"/>
          <w14:ligatures w14:val="none"/>
        </w:rPr>
      </w:pPr>
      <w:r w:rsidRPr="00226BC7">
        <w:rPr>
          <w:rFonts w:ascii="Arial" w:eastAsia="Times New Roman" w:hAnsi="Arial" w:cs="Arial"/>
          <w:b/>
          <w:bCs/>
          <w:kern w:val="0"/>
          <w14:ligatures w14:val="none"/>
        </w:rPr>
        <w:t>МОНГОЛ УЛСЫН ХУУЛЬ</w:t>
      </w:r>
    </w:p>
    <w:p w14:paraId="1CD7D52D" w14:textId="77777777" w:rsidR="00F57CB9" w:rsidRDefault="00F57CB9" w:rsidP="00F57CB9">
      <w:pPr>
        <w:spacing w:after="0" w:line="240" w:lineRule="auto"/>
        <w:ind w:right="-93"/>
        <w:rPr>
          <w:rFonts w:ascii="Arial" w:eastAsia="MS Mincho" w:hAnsi="Arial" w:cs="Arial"/>
          <w:bCs/>
          <w:kern w:val="0"/>
          <w:lang w:val="mn-MN"/>
          <w14:ligatures w14:val="none"/>
        </w:rPr>
      </w:pPr>
      <w:r w:rsidRPr="00754599">
        <w:rPr>
          <w:rFonts w:ascii="Arial" w:eastAsia="MS Mincho" w:hAnsi="Arial" w:cs="Arial"/>
          <w:bCs/>
          <w:kern w:val="0"/>
          <w:lang w:val="mn-MN"/>
          <w14:ligatures w14:val="none"/>
        </w:rPr>
        <w:t>2026 оны ... дугаар</w:t>
      </w:r>
      <w:r>
        <w:rPr>
          <w:rFonts w:ascii="Arial" w:eastAsia="MS Mincho" w:hAnsi="Arial" w:cs="Arial"/>
          <w:bCs/>
          <w:kern w:val="0"/>
          <w:lang w:val="mn-MN"/>
          <w14:ligatures w14:val="none"/>
        </w:rPr>
        <w:t xml:space="preserve">                                                                          Улаанбаатар</w:t>
      </w:r>
      <w:r>
        <w:rPr>
          <w:rFonts w:ascii="Arial" w:eastAsia="MS Mincho" w:hAnsi="Arial" w:cs="Arial"/>
          <w:bCs/>
          <w:kern w:val="0"/>
          <w:lang w:val="mn-MN"/>
          <w14:ligatures w14:val="none"/>
        </w:rPr>
        <w:tab/>
      </w:r>
      <w:r>
        <w:rPr>
          <w:rFonts w:ascii="Arial" w:eastAsia="MS Mincho" w:hAnsi="Arial" w:cs="Arial"/>
          <w:bCs/>
          <w:kern w:val="0"/>
          <w:lang w:val="mn-MN"/>
          <w14:ligatures w14:val="none"/>
        </w:rPr>
        <w:tab/>
      </w:r>
    </w:p>
    <w:p w14:paraId="1F19D692" w14:textId="77777777" w:rsidR="00F57CB9" w:rsidRPr="00754599" w:rsidRDefault="00F57CB9" w:rsidP="00F57CB9">
      <w:pPr>
        <w:spacing w:after="0" w:line="240" w:lineRule="auto"/>
        <w:ind w:right="-720"/>
        <w:rPr>
          <w:rFonts w:ascii="Arial" w:eastAsia="MS Mincho" w:hAnsi="Arial" w:cs="Arial"/>
          <w:bCs/>
          <w:kern w:val="0"/>
          <w:lang w:val="mn-MN"/>
          <w14:ligatures w14:val="none"/>
        </w:rPr>
      </w:pPr>
      <w:r w:rsidRPr="00754599">
        <w:rPr>
          <w:rFonts w:ascii="Arial" w:eastAsia="MS Mincho" w:hAnsi="Arial" w:cs="Arial"/>
          <w:bCs/>
          <w:kern w:val="0"/>
          <w:lang w:val="mn-MN"/>
          <w14:ligatures w14:val="none"/>
        </w:rPr>
        <w:t xml:space="preserve">сарын ...-ны өдөр              </w:t>
      </w:r>
      <w:r w:rsidRPr="00754599">
        <w:rPr>
          <w:rFonts w:ascii="Arial" w:eastAsia="MS Mincho" w:hAnsi="Arial" w:cs="Arial"/>
          <w:bCs/>
          <w:kern w:val="0"/>
          <w:lang w:val="mn-MN"/>
          <w14:ligatures w14:val="none"/>
        </w:rPr>
        <w:tab/>
      </w:r>
      <w:r w:rsidRPr="00754599">
        <w:rPr>
          <w:rFonts w:ascii="Arial" w:eastAsia="MS Mincho" w:hAnsi="Arial" w:cs="Arial"/>
          <w:bCs/>
          <w:kern w:val="0"/>
          <w:lang w:val="mn-MN"/>
          <w14:ligatures w14:val="none"/>
        </w:rPr>
        <w:tab/>
      </w:r>
      <w:r w:rsidRPr="00754599">
        <w:rPr>
          <w:rFonts w:ascii="Arial" w:eastAsia="MS Mincho" w:hAnsi="Arial" w:cs="Arial"/>
          <w:bCs/>
          <w:kern w:val="0"/>
          <w:lang w:val="mn-MN"/>
          <w14:ligatures w14:val="none"/>
        </w:rPr>
        <w:tab/>
      </w:r>
      <w:r>
        <w:rPr>
          <w:rFonts w:ascii="Arial" w:eastAsia="MS Mincho" w:hAnsi="Arial" w:cs="Arial"/>
          <w:bCs/>
          <w:kern w:val="0"/>
          <w:lang w:val="mn-MN"/>
          <w14:ligatures w14:val="none"/>
        </w:rPr>
        <w:t xml:space="preserve">                                      </w:t>
      </w:r>
      <w:r w:rsidRPr="00754599">
        <w:rPr>
          <w:rFonts w:ascii="Arial" w:eastAsia="MS Mincho" w:hAnsi="Arial" w:cs="Arial"/>
          <w:bCs/>
          <w:kern w:val="0"/>
          <w:lang w:val="mn-MN"/>
          <w14:ligatures w14:val="none"/>
        </w:rPr>
        <w:t>хот</w:t>
      </w:r>
    </w:p>
    <w:p w14:paraId="74CBE157" w14:textId="77777777" w:rsidR="00A86730" w:rsidRDefault="00A86730" w:rsidP="00A86730">
      <w:pPr>
        <w:spacing w:after="120" w:line="240" w:lineRule="auto"/>
        <w:jc w:val="both"/>
        <w:outlineLvl w:val="0"/>
        <w:rPr>
          <w:rFonts w:ascii="Arial" w:eastAsia="Times New Roman" w:hAnsi="Arial" w:cs="Arial"/>
          <w:kern w:val="0"/>
          <w14:ligatures w14:val="none"/>
        </w:rPr>
      </w:pPr>
    </w:p>
    <w:p w14:paraId="6A839538" w14:textId="77777777" w:rsidR="00A86730" w:rsidRDefault="00A86730" w:rsidP="00A86730">
      <w:pPr>
        <w:spacing w:after="0" w:line="240" w:lineRule="auto"/>
        <w:jc w:val="center"/>
        <w:outlineLvl w:val="0"/>
        <w:rPr>
          <w:rFonts w:ascii="Arial" w:eastAsia="Times New Roman" w:hAnsi="Arial" w:cs="Arial"/>
          <w:b/>
          <w:bCs/>
          <w:kern w:val="36"/>
          <w14:ligatures w14:val="none"/>
        </w:rPr>
      </w:pPr>
      <w:r w:rsidRPr="00226BC7">
        <w:rPr>
          <w:rFonts w:ascii="Arial" w:eastAsia="Times New Roman" w:hAnsi="Arial" w:cs="Arial"/>
          <w:b/>
          <w:bCs/>
          <w:kern w:val="36"/>
          <w14:ligatures w14:val="none"/>
        </w:rPr>
        <w:t xml:space="preserve">МАЛ, АМЬТНЫ ЭРҮҮЛ МЭНДИЙН ТУХАЙ ХУУЛЬД </w:t>
      </w:r>
    </w:p>
    <w:p w14:paraId="476778DC" w14:textId="4C90CFE0" w:rsidR="00A86730" w:rsidRPr="00226BC7" w:rsidRDefault="00A86730" w:rsidP="00A86730">
      <w:pPr>
        <w:spacing w:after="0" w:line="240" w:lineRule="auto"/>
        <w:jc w:val="center"/>
        <w:outlineLvl w:val="0"/>
        <w:rPr>
          <w:rFonts w:ascii="Arial" w:eastAsia="Times New Roman" w:hAnsi="Arial" w:cs="Arial"/>
          <w:b/>
          <w:bCs/>
          <w:kern w:val="36"/>
          <w14:ligatures w14:val="none"/>
        </w:rPr>
      </w:pPr>
      <w:r w:rsidRPr="00226BC7">
        <w:rPr>
          <w:rFonts w:ascii="Arial" w:eastAsia="Times New Roman" w:hAnsi="Arial" w:cs="Arial"/>
          <w:b/>
          <w:bCs/>
          <w:kern w:val="36"/>
          <w14:ligatures w14:val="none"/>
        </w:rPr>
        <w:t>НЭМЭЛТ, ӨӨРЧЛӨЛТ ОРУУЛАХ ТУХАЙ</w:t>
      </w:r>
    </w:p>
    <w:p w14:paraId="72312691" w14:textId="77777777" w:rsidR="00A86730" w:rsidRDefault="00A86730" w:rsidP="00A86730">
      <w:pPr>
        <w:spacing w:after="120" w:line="240" w:lineRule="auto"/>
        <w:jc w:val="both"/>
        <w:rPr>
          <w:rFonts w:ascii="Arial" w:eastAsia="Times New Roman" w:hAnsi="Arial" w:cs="Arial"/>
          <w:kern w:val="0"/>
          <w14:ligatures w14:val="none"/>
        </w:rPr>
      </w:pPr>
    </w:p>
    <w:p w14:paraId="67946EDB" w14:textId="4ACE94D9" w:rsidR="00A86730" w:rsidRPr="00226BC7" w:rsidRDefault="00A86730" w:rsidP="00A86730">
      <w:pPr>
        <w:spacing w:after="120" w:line="240" w:lineRule="auto"/>
        <w:jc w:val="both"/>
        <w:rPr>
          <w:rFonts w:ascii="Arial" w:eastAsia="Times New Roman" w:hAnsi="Arial" w:cs="Arial"/>
          <w:kern w:val="0"/>
          <w14:ligatures w14:val="none"/>
        </w:rPr>
      </w:pPr>
      <w:r w:rsidRPr="00A86730">
        <w:rPr>
          <w:rFonts w:ascii="Arial" w:eastAsia="Times New Roman" w:hAnsi="Arial" w:cs="Arial"/>
          <w:b/>
          <w:bCs/>
          <w:kern w:val="0"/>
          <w14:ligatures w14:val="none"/>
        </w:rPr>
        <w:t>1 дүгээр зүйл</w:t>
      </w:r>
      <w:r w:rsidRPr="00226BC7">
        <w:rPr>
          <w:rFonts w:ascii="Arial" w:eastAsia="Times New Roman" w:hAnsi="Arial" w:cs="Arial"/>
          <w:kern w:val="0"/>
          <w14:ligatures w14:val="none"/>
        </w:rPr>
        <w:t>. Мал, амьтны эрүүл мэндийн тухай хуулийн 2 дугаар зүйлийн 2.1 дэх хэсгийн “Мал, амьтны эм, тэжээлийн нэмэлтийн тухай” гэсний дараа “, Малын тавлаг байдлын тухай” гэж нэмсүгэй.</w:t>
      </w:r>
    </w:p>
    <w:p w14:paraId="446DA6B8" w14:textId="1D724219" w:rsidR="00A86730" w:rsidRPr="00226BC7" w:rsidRDefault="00A86730" w:rsidP="00A86730">
      <w:pPr>
        <w:spacing w:after="120" w:line="240" w:lineRule="auto"/>
        <w:jc w:val="both"/>
        <w:rPr>
          <w:rFonts w:ascii="Arial" w:eastAsia="Times New Roman" w:hAnsi="Arial" w:cs="Arial"/>
          <w:kern w:val="0"/>
          <w14:ligatures w14:val="none"/>
        </w:rPr>
      </w:pPr>
      <w:r w:rsidRPr="00A86730">
        <w:rPr>
          <w:rFonts w:ascii="Arial" w:eastAsia="Times New Roman" w:hAnsi="Arial" w:cs="Arial"/>
          <w:b/>
          <w:bCs/>
          <w:kern w:val="0"/>
          <w14:ligatures w14:val="none"/>
        </w:rPr>
        <w:t>2 дугаар зүйл</w:t>
      </w:r>
      <w:r w:rsidRPr="00226BC7">
        <w:rPr>
          <w:rFonts w:ascii="Arial" w:eastAsia="Times New Roman" w:hAnsi="Arial" w:cs="Arial"/>
          <w:kern w:val="0"/>
          <w14:ligatures w14:val="none"/>
        </w:rPr>
        <w:t>. Мал, амьтны эрүүл мэндийн тухай хуулийн 7 дугаар зүйлийн 7.1 дэх хэсгийг доор дурдсанаар өөрчлөн найруулсугай:</w:t>
      </w:r>
    </w:p>
    <w:p w14:paraId="5741F2B2" w14:textId="5A870249" w:rsidR="00A86730" w:rsidRDefault="00105BB6" w:rsidP="00A86730">
      <w:pPr>
        <w:spacing w:after="120" w:line="240" w:lineRule="auto"/>
        <w:jc w:val="both"/>
        <w:rPr>
          <w:rFonts w:ascii="Arial" w:eastAsia="Times New Roman" w:hAnsi="Arial" w:cs="Arial"/>
          <w:b/>
          <w:bCs/>
          <w:kern w:val="0"/>
          <w14:ligatures w14:val="none"/>
        </w:rPr>
      </w:pPr>
      <w:r>
        <w:rPr>
          <w:rFonts w:ascii="Arial" w:eastAsia="Times New Roman" w:hAnsi="Arial" w:cs="Arial"/>
          <w:kern w:val="0"/>
          <w14:ligatures w14:val="none"/>
        </w:rPr>
        <w:t>“</w:t>
      </w:r>
      <w:r w:rsidR="00A86730" w:rsidRPr="00A86730">
        <w:rPr>
          <w:rFonts w:ascii="Arial" w:eastAsia="Times New Roman" w:hAnsi="Arial" w:cs="Arial"/>
          <w:kern w:val="0"/>
          <w14:ligatures w14:val="none"/>
        </w:rPr>
        <w:t>7.1.Малчин, амьтан маллагч нь мал, амьтныг маллах, ашиглах, эдлэх, тээвэрлэхдээ Малын тавлаг байдлын тухай хуульд заасан шаардлагыг хангаж, хашаа, байр, тоног төхөөрөмж, тусгай зориулалтын тээврийн хэрэгслийн эрүүл ахуй, ариун цэврийн нийтлэг зааврыг дагаж мөрдөнө.</w:t>
      </w:r>
      <w:r>
        <w:rPr>
          <w:rFonts w:ascii="Arial" w:eastAsia="Times New Roman" w:hAnsi="Arial" w:cs="Arial"/>
          <w:kern w:val="0"/>
          <w14:ligatures w14:val="none"/>
        </w:rPr>
        <w:t>”</w:t>
      </w:r>
    </w:p>
    <w:p w14:paraId="7EB1F231" w14:textId="6A69ACBB" w:rsidR="00A86730" w:rsidRPr="00226BC7" w:rsidRDefault="00A86730" w:rsidP="00A86730">
      <w:pPr>
        <w:spacing w:after="120" w:line="240" w:lineRule="auto"/>
        <w:jc w:val="both"/>
        <w:rPr>
          <w:rFonts w:ascii="Arial" w:eastAsia="Times New Roman" w:hAnsi="Arial" w:cs="Arial"/>
          <w:kern w:val="0"/>
          <w14:ligatures w14:val="none"/>
        </w:rPr>
      </w:pPr>
      <w:r w:rsidRPr="00A86730">
        <w:rPr>
          <w:rFonts w:ascii="Arial" w:eastAsia="Times New Roman" w:hAnsi="Arial" w:cs="Arial"/>
          <w:b/>
          <w:bCs/>
          <w:kern w:val="0"/>
          <w14:ligatures w14:val="none"/>
        </w:rPr>
        <w:t>3 дугаар зүйл</w:t>
      </w:r>
      <w:r w:rsidRPr="00226BC7">
        <w:rPr>
          <w:rFonts w:ascii="Arial" w:eastAsia="Times New Roman" w:hAnsi="Arial" w:cs="Arial"/>
          <w:kern w:val="0"/>
          <w14:ligatures w14:val="none"/>
        </w:rPr>
        <w:t>.Мал, амьтны эрүүл мэндийн тухай хуулийн 9 дүгээр зүйлийн 9.8.2 дахь заалтын “малын эмчийн аюулгүй байдлыг хангах” гэсний өмнө “малын тавлаг байдлыг алдагдуулахгүйгээр” гэж нэмсүгэй.</w:t>
      </w:r>
    </w:p>
    <w:p w14:paraId="0BA550FE" w14:textId="0680DEA3" w:rsidR="00A86730" w:rsidRPr="00226BC7" w:rsidRDefault="00A86730" w:rsidP="00A86730">
      <w:pPr>
        <w:spacing w:after="120" w:line="240" w:lineRule="auto"/>
        <w:jc w:val="both"/>
        <w:rPr>
          <w:rFonts w:ascii="Arial" w:eastAsia="Times New Roman" w:hAnsi="Arial" w:cs="Arial"/>
          <w:kern w:val="0"/>
          <w14:ligatures w14:val="none"/>
        </w:rPr>
      </w:pPr>
      <w:r w:rsidRPr="00A86730">
        <w:rPr>
          <w:rFonts w:ascii="Arial" w:eastAsia="Times New Roman" w:hAnsi="Arial" w:cs="Arial"/>
          <w:b/>
          <w:bCs/>
          <w:kern w:val="0"/>
          <w14:ligatures w14:val="none"/>
        </w:rPr>
        <w:t>4 дүгээр зүйл</w:t>
      </w:r>
      <w:r w:rsidRPr="00226BC7">
        <w:rPr>
          <w:rFonts w:ascii="Arial" w:eastAsia="Times New Roman" w:hAnsi="Arial" w:cs="Arial"/>
          <w:kern w:val="0"/>
          <w14:ligatures w14:val="none"/>
        </w:rPr>
        <w:t>.</w:t>
      </w:r>
      <w:r>
        <w:rPr>
          <w:rFonts w:ascii="Arial" w:eastAsia="Times New Roman" w:hAnsi="Arial" w:cs="Arial"/>
          <w:kern w:val="0"/>
          <w14:ligatures w14:val="none"/>
        </w:rPr>
        <w:t xml:space="preserve"> </w:t>
      </w:r>
      <w:r w:rsidRPr="00226BC7">
        <w:rPr>
          <w:rFonts w:ascii="Arial" w:eastAsia="Times New Roman" w:hAnsi="Arial" w:cs="Arial"/>
          <w:kern w:val="0"/>
          <w14:ligatures w14:val="none"/>
        </w:rPr>
        <w:t>Мал, амьтны эрүүл мэндийн тухай хуулийн 22 дугаар зүйлийн 22.3 дахь хэсгийг доор дурдсанаар өөрчлөн найруулсугай:</w:t>
      </w:r>
    </w:p>
    <w:p w14:paraId="6020D83E" w14:textId="13A9B09C" w:rsidR="00A86730" w:rsidRPr="00A86730" w:rsidRDefault="00AB29B7" w:rsidP="00A86730">
      <w:pPr>
        <w:spacing w:after="120" w:line="240" w:lineRule="auto"/>
        <w:jc w:val="both"/>
        <w:rPr>
          <w:rFonts w:ascii="Arial" w:eastAsia="Times New Roman" w:hAnsi="Arial" w:cs="Arial"/>
          <w:kern w:val="0"/>
          <w14:ligatures w14:val="none"/>
        </w:rPr>
      </w:pPr>
      <w:r>
        <w:rPr>
          <w:rFonts w:ascii="Arial" w:eastAsia="Times New Roman" w:hAnsi="Arial" w:cs="Arial"/>
          <w:kern w:val="0"/>
          <w14:ligatures w14:val="none"/>
        </w:rPr>
        <w:t>“</w:t>
      </w:r>
      <w:r w:rsidR="00A86730" w:rsidRPr="00A86730">
        <w:rPr>
          <w:rFonts w:ascii="Arial" w:eastAsia="Times New Roman" w:hAnsi="Arial" w:cs="Arial"/>
          <w:kern w:val="0"/>
          <w14:ligatures w14:val="none"/>
        </w:rPr>
        <w:t>22.3.Малчин, амьтан маллагч нь мал, амьтныг өдөр тутам ажиглаж, өвчилсөн, гэмтсэн, хүнд зовуурьтай болсон тохиолдолд анхны тусламж үзүүлж, сонгосон мал эмнэлгийн үйлчилгээний нэгжид шуурхай мэдэгдэж, Малын тавлаг байдлын тухай хуульд заасан шаардлагын дагуу шаардлагатай арга хэмжээ авна.</w:t>
      </w:r>
      <w:r>
        <w:rPr>
          <w:rFonts w:ascii="Arial" w:eastAsia="Times New Roman" w:hAnsi="Arial" w:cs="Arial"/>
          <w:kern w:val="0"/>
          <w14:ligatures w14:val="none"/>
        </w:rPr>
        <w:t>”</w:t>
      </w:r>
    </w:p>
    <w:p w14:paraId="6714B6A9" w14:textId="6F062A86" w:rsidR="00A86730" w:rsidRPr="00226BC7" w:rsidRDefault="00A86730" w:rsidP="00A86730">
      <w:pPr>
        <w:spacing w:after="120" w:line="240" w:lineRule="auto"/>
        <w:jc w:val="both"/>
        <w:rPr>
          <w:rFonts w:ascii="Arial" w:eastAsia="Times New Roman" w:hAnsi="Arial" w:cs="Arial"/>
          <w:kern w:val="0"/>
          <w14:ligatures w14:val="none"/>
        </w:rPr>
      </w:pPr>
      <w:r w:rsidRPr="00A86730">
        <w:rPr>
          <w:rFonts w:ascii="Arial" w:eastAsia="Times New Roman" w:hAnsi="Arial" w:cs="Arial"/>
          <w:b/>
          <w:bCs/>
          <w:kern w:val="0"/>
          <w14:ligatures w14:val="none"/>
        </w:rPr>
        <w:t>5 дугаар зүйл</w:t>
      </w:r>
      <w:r w:rsidRPr="00226BC7">
        <w:rPr>
          <w:rFonts w:ascii="Arial" w:eastAsia="Times New Roman" w:hAnsi="Arial" w:cs="Arial"/>
          <w:kern w:val="0"/>
          <w14:ligatures w14:val="none"/>
        </w:rPr>
        <w:t>.</w:t>
      </w:r>
      <w:r>
        <w:rPr>
          <w:rFonts w:ascii="Arial" w:eastAsia="Times New Roman" w:hAnsi="Arial" w:cs="Arial"/>
          <w:kern w:val="0"/>
          <w14:ligatures w14:val="none"/>
        </w:rPr>
        <w:t xml:space="preserve"> </w:t>
      </w:r>
      <w:r w:rsidRPr="00226BC7">
        <w:rPr>
          <w:rFonts w:ascii="Arial" w:eastAsia="Times New Roman" w:hAnsi="Arial" w:cs="Arial"/>
          <w:kern w:val="0"/>
          <w14:ligatures w14:val="none"/>
        </w:rPr>
        <w:t>Мал, амьтны эрүүл мэндийн тухай хуулийн 31 дүгээр зүйлийн 31.5.4 дэх заалтын “бусад хууль тогтоомжид” гэсний дараа “, Малын тавлаг байдлын тухай хуульд” гэж нэмсүгэй.</w:t>
      </w:r>
    </w:p>
    <w:p w14:paraId="20B06011" w14:textId="28F0839A" w:rsidR="00A86730" w:rsidRPr="00226BC7" w:rsidRDefault="00A86730" w:rsidP="00A86730">
      <w:pPr>
        <w:spacing w:after="120" w:line="240" w:lineRule="auto"/>
        <w:jc w:val="both"/>
        <w:rPr>
          <w:rFonts w:ascii="Arial" w:eastAsia="Times New Roman" w:hAnsi="Arial" w:cs="Arial"/>
          <w:kern w:val="0"/>
          <w14:ligatures w14:val="none"/>
        </w:rPr>
      </w:pPr>
      <w:r w:rsidRPr="00A86730">
        <w:rPr>
          <w:rFonts w:ascii="Arial" w:eastAsia="Times New Roman" w:hAnsi="Arial" w:cs="Arial"/>
          <w:b/>
          <w:bCs/>
          <w:kern w:val="0"/>
          <w14:ligatures w14:val="none"/>
        </w:rPr>
        <w:t>6 дугаар зүйл</w:t>
      </w:r>
      <w:r w:rsidRPr="00226BC7">
        <w:rPr>
          <w:rFonts w:ascii="Arial" w:eastAsia="Times New Roman" w:hAnsi="Arial" w:cs="Arial"/>
          <w:kern w:val="0"/>
          <w14:ligatures w14:val="none"/>
        </w:rPr>
        <w:t>.</w:t>
      </w:r>
      <w:r>
        <w:rPr>
          <w:rFonts w:ascii="Arial" w:eastAsia="Times New Roman" w:hAnsi="Arial" w:cs="Arial"/>
          <w:kern w:val="0"/>
          <w14:ligatures w14:val="none"/>
        </w:rPr>
        <w:t xml:space="preserve"> </w:t>
      </w:r>
      <w:r w:rsidRPr="00226BC7">
        <w:rPr>
          <w:rFonts w:ascii="Arial" w:eastAsia="Times New Roman" w:hAnsi="Arial" w:cs="Arial"/>
          <w:kern w:val="0"/>
          <w14:ligatures w14:val="none"/>
        </w:rPr>
        <w:t xml:space="preserve"> Мал, амьтны эрүүл мэндийн тухай хуулийн 7 дугаар зүйлийн 7.2 дахь хэсгийн “Энэ хуулийн 7.1-д заасан зааврыг” гэснийг “Энэ хуулийн 7.1-д заасан эрүүл ахуй, ариун цэврийн нийтлэг зааврыг” гэж өөрчилсүгэй.</w:t>
      </w:r>
    </w:p>
    <w:p w14:paraId="29622A85" w14:textId="47CEA8C1" w:rsidR="00A86730" w:rsidRPr="00226BC7" w:rsidRDefault="00A86730" w:rsidP="00A86730">
      <w:pPr>
        <w:spacing w:after="120" w:line="240" w:lineRule="auto"/>
        <w:jc w:val="both"/>
        <w:rPr>
          <w:rFonts w:ascii="Arial" w:eastAsia="Times New Roman" w:hAnsi="Arial" w:cs="Arial"/>
          <w:kern w:val="0"/>
          <w14:ligatures w14:val="none"/>
        </w:rPr>
      </w:pPr>
      <w:r w:rsidRPr="00AB29B7">
        <w:rPr>
          <w:rFonts w:ascii="Arial" w:eastAsia="Times New Roman" w:hAnsi="Arial" w:cs="Arial"/>
          <w:b/>
          <w:bCs/>
          <w:kern w:val="0"/>
          <w14:ligatures w14:val="none"/>
        </w:rPr>
        <w:t>7 дугаар зүйл</w:t>
      </w:r>
      <w:r w:rsidRPr="00226BC7">
        <w:rPr>
          <w:rFonts w:ascii="Arial" w:eastAsia="Times New Roman" w:hAnsi="Arial" w:cs="Arial"/>
          <w:kern w:val="0"/>
          <w14:ligatures w14:val="none"/>
        </w:rPr>
        <w:t>. Энэ хуулийг Малын тавлаг байдлын тухай хууль хүчин төгөлдөр болсон өдрөөс эхлэн дагаж мөрдөнө.</w:t>
      </w:r>
    </w:p>
    <w:p w14:paraId="77FCDA46" w14:textId="77777777" w:rsidR="00A86730" w:rsidRDefault="00A86730" w:rsidP="00A86730">
      <w:pPr>
        <w:spacing w:after="120" w:line="240" w:lineRule="auto"/>
        <w:jc w:val="center"/>
        <w:rPr>
          <w:rFonts w:ascii="Arial" w:eastAsia="Times New Roman" w:hAnsi="Arial" w:cs="Arial"/>
          <w:kern w:val="0"/>
          <w14:ligatures w14:val="none"/>
        </w:rPr>
      </w:pPr>
    </w:p>
    <w:p w14:paraId="7872630F" w14:textId="77777777" w:rsidR="00A86730" w:rsidRDefault="00A86730" w:rsidP="00A86730">
      <w:pPr>
        <w:spacing w:after="120" w:line="240" w:lineRule="auto"/>
        <w:jc w:val="center"/>
        <w:rPr>
          <w:rFonts w:ascii="Arial" w:eastAsia="Times New Roman" w:hAnsi="Arial" w:cs="Arial"/>
          <w:kern w:val="0"/>
          <w14:ligatures w14:val="none"/>
        </w:rPr>
      </w:pPr>
    </w:p>
    <w:p w14:paraId="3605E897" w14:textId="3A4EB494" w:rsidR="00A86730" w:rsidRPr="00A86730" w:rsidRDefault="00A86730" w:rsidP="00A86730">
      <w:pPr>
        <w:spacing w:after="120" w:line="240" w:lineRule="auto"/>
        <w:jc w:val="center"/>
        <w:rPr>
          <w:rFonts w:ascii="Arial" w:eastAsia="Times New Roman" w:hAnsi="Arial" w:cs="Arial"/>
          <w:kern w:val="0"/>
          <w14:ligatures w14:val="none"/>
        </w:rPr>
      </w:pPr>
      <w:r w:rsidRPr="00A86730">
        <w:rPr>
          <w:rFonts w:ascii="Arial" w:eastAsia="Times New Roman" w:hAnsi="Arial" w:cs="Arial"/>
          <w:kern w:val="0"/>
          <w14:ligatures w14:val="none"/>
        </w:rPr>
        <w:t>МОНГОЛ УЛСЫН ИХ ХУРЛЫН ДАРГА</w:t>
      </w:r>
    </w:p>
    <w:p w14:paraId="1566510A" w14:textId="77777777" w:rsidR="00A86730" w:rsidRDefault="00A86730" w:rsidP="00A86730">
      <w:pPr>
        <w:spacing w:after="120" w:line="240" w:lineRule="auto"/>
        <w:jc w:val="both"/>
        <w:rPr>
          <w:rFonts w:ascii="Arial" w:eastAsia="Times New Roman" w:hAnsi="Arial" w:cs="Arial"/>
          <w:kern w:val="0"/>
          <w14:ligatures w14:val="none"/>
        </w:rPr>
      </w:pPr>
    </w:p>
    <w:p w14:paraId="54499D2D" w14:textId="77777777" w:rsidR="00A86730" w:rsidRDefault="00A86730" w:rsidP="00A86730">
      <w:pPr>
        <w:spacing w:after="120" w:line="240" w:lineRule="auto"/>
        <w:jc w:val="right"/>
        <w:rPr>
          <w:rFonts w:ascii="Arial" w:eastAsia="Times New Roman" w:hAnsi="Arial" w:cs="Arial"/>
          <w:b/>
          <w:bCs/>
          <w:kern w:val="0"/>
          <w14:ligatures w14:val="none"/>
        </w:rPr>
      </w:pPr>
    </w:p>
    <w:p w14:paraId="1D2240F5" w14:textId="113FB684" w:rsidR="00A86730" w:rsidRPr="00226BC7" w:rsidRDefault="00A86730" w:rsidP="00A86730">
      <w:pPr>
        <w:spacing w:after="120" w:line="240" w:lineRule="auto"/>
        <w:jc w:val="right"/>
        <w:rPr>
          <w:rFonts w:ascii="Arial" w:eastAsia="Times New Roman" w:hAnsi="Arial" w:cs="Arial"/>
          <w:kern w:val="0"/>
          <w14:ligatures w14:val="none"/>
        </w:rPr>
      </w:pPr>
      <w:r w:rsidRPr="00226BC7">
        <w:rPr>
          <w:rFonts w:ascii="Arial" w:eastAsia="Times New Roman" w:hAnsi="Arial" w:cs="Arial"/>
          <w:b/>
          <w:bCs/>
          <w:kern w:val="0"/>
          <w14:ligatures w14:val="none"/>
        </w:rPr>
        <w:lastRenderedPageBreak/>
        <w:t>Төсөл</w:t>
      </w:r>
    </w:p>
    <w:p w14:paraId="4622BD23" w14:textId="77777777" w:rsidR="00A86730" w:rsidRDefault="00A86730" w:rsidP="00A86730">
      <w:pPr>
        <w:spacing w:after="120" w:line="240" w:lineRule="auto"/>
        <w:jc w:val="center"/>
        <w:rPr>
          <w:rFonts w:ascii="Arial" w:eastAsia="Times New Roman" w:hAnsi="Arial" w:cs="Arial"/>
          <w:b/>
          <w:bCs/>
          <w:kern w:val="0"/>
          <w14:ligatures w14:val="none"/>
        </w:rPr>
      </w:pPr>
      <w:r w:rsidRPr="00226BC7">
        <w:rPr>
          <w:rFonts w:ascii="Arial" w:eastAsia="Times New Roman" w:hAnsi="Arial" w:cs="Arial"/>
          <w:b/>
          <w:bCs/>
          <w:kern w:val="0"/>
          <w14:ligatures w14:val="none"/>
        </w:rPr>
        <w:t>МОНГОЛ УЛСЫН ХУУЛЬ</w:t>
      </w:r>
    </w:p>
    <w:p w14:paraId="22B745E0" w14:textId="77777777" w:rsidR="00F57CB9" w:rsidRDefault="00F57CB9" w:rsidP="00F57CB9">
      <w:pPr>
        <w:spacing w:after="0" w:line="240" w:lineRule="auto"/>
        <w:ind w:right="-93"/>
        <w:rPr>
          <w:rFonts w:ascii="Arial" w:eastAsia="MS Mincho" w:hAnsi="Arial" w:cs="Arial"/>
          <w:bCs/>
          <w:kern w:val="0"/>
          <w:lang w:val="mn-MN"/>
          <w14:ligatures w14:val="none"/>
        </w:rPr>
      </w:pPr>
      <w:r w:rsidRPr="00754599">
        <w:rPr>
          <w:rFonts w:ascii="Arial" w:eastAsia="MS Mincho" w:hAnsi="Arial" w:cs="Arial"/>
          <w:bCs/>
          <w:kern w:val="0"/>
          <w:lang w:val="mn-MN"/>
          <w14:ligatures w14:val="none"/>
        </w:rPr>
        <w:t>2026 оны ... дугаар</w:t>
      </w:r>
      <w:r>
        <w:rPr>
          <w:rFonts w:ascii="Arial" w:eastAsia="MS Mincho" w:hAnsi="Arial" w:cs="Arial"/>
          <w:bCs/>
          <w:kern w:val="0"/>
          <w:lang w:val="mn-MN"/>
          <w14:ligatures w14:val="none"/>
        </w:rPr>
        <w:t xml:space="preserve">                                                                          Улаанбаатар</w:t>
      </w:r>
      <w:r>
        <w:rPr>
          <w:rFonts w:ascii="Arial" w:eastAsia="MS Mincho" w:hAnsi="Arial" w:cs="Arial"/>
          <w:bCs/>
          <w:kern w:val="0"/>
          <w:lang w:val="mn-MN"/>
          <w14:ligatures w14:val="none"/>
        </w:rPr>
        <w:tab/>
      </w:r>
      <w:r>
        <w:rPr>
          <w:rFonts w:ascii="Arial" w:eastAsia="MS Mincho" w:hAnsi="Arial" w:cs="Arial"/>
          <w:bCs/>
          <w:kern w:val="0"/>
          <w:lang w:val="mn-MN"/>
          <w14:ligatures w14:val="none"/>
        </w:rPr>
        <w:tab/>
      </w:r>
    </w:p>
    <w:p w14:paraId="6C0068E1" w14:textId="77777777" w:rsidR="00F57CB9" w:rsidRPr="00754599" w:rsidRDefault="00F57CB9" w:rsidP="00F57CB9">
      <w:pPr>
        <w:spacing w:after="0" w:line="240" w:lineRule="auto"/>
        <w:ind w:right="-720"/>
        <w:rPr>
          <w:rFonts w:ascii="Arial" w:eastAsia="MS Mincho" w:hAnsi="Arial" w:cs="Arial"/>
          <w:bCs/>
          <w:kern w:val="0"/>
          <w:lang w:val="mn-MN"/>
          <w14:ligatures w14:val="none"/>
        </w:rPr>
      </w:pPr>
      <w:r w:rsidRPr="00754599">
        <w:rPr>
          <w:rFonts w:ascii="Arial" w:eastAsia="MS Mincho" w:hAnsi="Arial" w:cs="Arial"/>
          <w:bCs/>
          <w:kern w:val="0"/>
          <w:lang w:val="mn-MN"/>
          <w14:ligatures w14:val="none"/>
        </w:rPr>
        <w:t xml:space="preserve">сарын ...-ны өдөр              </w:t>
      </w:r>
      <w:r w:rsidRPr="00754599">
        <w:rPr>
          <w:rFonts w:ascii="Arial" w:eastAsia="MS Mincho" w:hAnsi="Arial" w:cs="Arial"/>
          <w:bCs/>
          <w:kern w:val="0"/>
          <w:lang w:val="mn-MN"/>
          <w14:ligatures w14:val="none"/>
        </w:rPr>
        <w:tab/>
      </w:r>
      <w:r w:rsidRPr="00754599">
        <w:rPr>
          <w:rFonts w:ascii="Arial" w:eastAsia="MS Mincho" w:hAnsi="Arial" w:cs="Arial"/>
          <w:bCs/>
          <w:kern w:val="0"/>
          <w:lang w:val="mn-MN"/>
          <w14:ligatures w14:val="none"/>
        </w:rPr>
        <w:tab/>
      </w:r>
      <w:r w:rsidRPr="00754599">
        <w:rPr>
          <w:rFonts w:ascii="Arial" w:eastAsia="MS Mincho" w:hAnsi="Arial" w:cs="Arial"/>
          <w:bCs/>
          <w:kern w:val="0"/>
          <w:lang w:val="mn-MN"/>
          <w14:ligatures w14:val="none"/>
        </w:rPr>
        <w:tab/>
      </w:r>
      <w:r>
        <w:rPr>
          <w:rFonts w:ascii="Arial" w:eastAsia="MS Mincho" w:hAnsi="Arial" w:cs="Arial"/>
          <w:bCs/>
          <w:kern w:val="0"/>
          <w:lang w:val="mn-MN"/>
          <w14:ligatures w14:val="none"/>
        </w:rPr>
        <w:t xml:space="preserve">                                      </w:t>
      </w:r>
      <w:r w:rsidRPr="00754599">
        <w:rPr>
          <w:rFonts w:ascii="Arial" w:eastAsia="MS Mincho" w:hAnsi="Arial" w:cs="Arial"/>
          <w:bCs/>
          <w:kern w:val="0"/>
          <w:lang w:val="mn-MN"/>
          <w14:ligatures w14:val="none"/>
        </w:rPr>
        <w:t>хот</w:t>
      </w:r>
    </w:p>
    <w:p w14:paraId="62C754D7" w14:textId="77777777" w:rsidR="00F57CB9" w:rsidRPr="00226BC7" w:rsidRDefault="00F57CB9" w:rsidP="00A86730">
      <w:pPr>
        <w:spacing w:after="120" w:line="240" w:lineRule="auto"/>
        <w:jc w:val="center"/>
        <w:rPr>
          <w:rFonts w:ascii="Arial" w:eastAsia="Times New Roman" w:hAnsi="Arial" w:cs="Arial"/>
          <w:kern w:val="0"/>
          <w14:ligatures w14:val="none"/>
        </w:rPr>
      </w:pPr>
    </w:p>
    <w:p w14:paraId="273ECF21" w14:textId="77777777" w:rsidR="00A86730" w:rsidRDefault="00A86730" w:rsidP="00A86730">
      <w:pPr>
        <w:spacing w:after="0" w:line="240" w:lineRule="auto"/>
        <w:jc w:val="center"/>
        <w:outlineLvl w:val="0"/>
        <w:rPr>
          <w:rFonts w:ascii="Arial" w:eastAsia="Times New Roman" w:hAnsi="Arial" w:cs="Arial"/>
          <w:b/>
          <w:bCs/>
          <w:kern w:val="36"/>
          <w14:ligatures w14:val="none"/>
        </w:rPr>
      </w:pPr>
      <w:r w:rsidRPr="00226BC7">
        <w:rPr>
          <w:rFonts w:ascii="Arial" w:eastAsia="Times New Roman" w:hAnsi="Arial" w:cs="Arial"/>
          <w:b/>
          <w:bCs/>
          <w:kern w:val="36"/>
          <w14:ligatures w14:val="none"/>
        </w:rPr>
        <w:t xml:space="preserve">МАЛЫН ГЕНЕТИК НӨӨЦИЙН ТУХАЙ ХУУЛЬД </w:t>
      </w:r>
    </w:p>
    <w:p w14:paraId="5A2B3539" w14:textId="3AA3569E" w:rsidR="00A86730" w:rsidRPr="00226BC7" w:rsidRDefault="00A86730" w:rsidP="00A86730">
      <w:pPr>
        <w:spacing w:after="0" w:line="240" w:lineRule="auto"/>
        <w:jc w:val="center"/>
        <w:outlineLvl w:val="0"/>
        <w:rPr>
          <w:rFonts w:ascii="Arial" w:eastAsia="Times New Roman" w:hAnsi="Arial" w:cs="Arial"/>
          <w:b/>
          <w:bCs/>
          <w:kern w:val="36"/>
          <w14:ligatures w14:val="none"/>
        </w:rPr>
      </w:pPr>
      <w:r w:rsidRPr="00226BC7">
        <w:rPr>
          <w:rFonts w:ascii="Arial" w:eastAsia="Times New Roman" w:hAnsi="Arial" w:cs="Arial"/>
          <w:b/>
          <w:bCs/>
          <w:kern w:val="36"/>
          <w14:ligatures w14:val="none"/>
        </w:rPr>
        <w:t>НЭМЭЛТ, ӨӨРЧЛӨЛТ ОРУУЛАХ ТУХАЙ</w:t>
      </w:r>
    </w:p>
    <w:p w14:paraId="1ECFB92B" w14:textId="77777777" w:rsidR="00A86730" w:rsidRDefault="00A86730" w:rsidP="00A86730">
      <w:pPr>
        <w:spacing w:after="120" w:line="240" w:lineRule="auto"/>
        <w:jc w:val="both"/>
        <w:rPr>
          <w:rFonts w:ascii="Arial" w:eastAsia="Times New Roman" w:hAnsi="Arial" w:cs="Arial"/>
          <w:kern w:val="0"/>
          <w14:ligatures w14:val="none"/>
        </w:rPr>
      </w:pPr>
    </w:p>
    <w:p w14:paraId="46A5AA7E" w14:textId="6F092DCF" w:rsidR="00A86730" w:rsidRPr="00226BC7" w:rsidRDefault="00A86730" w:rsidP="00A86730">
      <w:pPr>
        <w:spacing w:after="120" w:line="240" w:lineRule="auto"/>
        <w:jc w:val="both"/>
        <w:rPr>
          <w:rFonts w:ascii="Arial" w:eastAsia="Times New Roman" w:hAnsi="Arial" w:cs="Arial"/>
          <w:kern w:val="0"/>
          <w14:ligatures w14:val="none"/>
        </w:rPr>
      </w:pPr>
      <w:r w:rsidRPr="00A86730">
        <w:rPr>
          <w:rFonts w:ascii="Arial" w:eastAsia="Times New Roman" w:hAnsi="Arial" w:cs="Arial"/>
          <w:b/>
          <w:bCs/>
          <w:kern w:val="0"/>
          <w14:ligatures w14:val="none"/>
        </w:rPr>
        <w:t>1 дүгээр зүйл</w:t>
      </w:r>
      <w:r w:rsidRPr="00226BC7">
        <w:rPr>
          <w:rFonts w:ascii="Arial" w:eastAsia="Times New Roman" w:hAnsi="Arial" w:cs="Arial"/>
          <w:kern w:val="0"/>
          <w14:ligatures w14:val="none"/>
        </w:rPr>
        <w:t>.</w:t>
      </w:r>
      <w:r>
        <w:rPr>
          <w:rFonts w:ascii="Arial" w:eastAsia="Times New Roman" w:hAnsi="Arial" w:cs="Arial"/>
          <w:kern w:val="0"/>
          <w14:ligatures w14:val="none"/>
        </w:rPr>
        <w:t xml:space="preserve"> </w:t>
      </w:r>
      <w:r w:rsidRPr="00226BC7">
        <w:rPr>
          <w:rFonts w:ascii="Arial" w:eastAsia="Times New Roman" w:hAnsi="Arial" w:cs="Arial"/>
          <w:kern w:val="0"/>
          <w14:ligatures w14:val="none"/>
        </w:rPr>
        <w:t xml:space="preserve"> Малын генетик нөөцийн тухай хуулийн 2 дугаар зүйлийн 2.1 дэх хэсгийн “Генетик нөөцийн тухай хууль,” гэсний дараа “Малын тавлаг байдлын тухай хууль,” гэж нэмсүгэй.</w:t>
      </w:r>
    </w:p>
    <w:p w14:paraId="5C8A74FF" w14:textId="726FF6C1" w:rsidR="00A86730" w:rsidRPr="00226BC7" w:rsidRDefault="00A86730" w:rsidP="00A86730">
      <w:pPr>
        <w:spacing w:after="120" w:line="240" w:lineRule="auto"/>
        <w:jc w:val="both"/>
        <w:rPr>
          <w:rFonts w:ascii="Arial" w:eastAsia="Times New Roman" w:hAnsi="Arial" w:cs="Arial"/>
          <w:kern w:val="0"/>
          <w14:ligatures w14:val="none"/>
        </w:rPr>
      </w:pPr>
      <w:r w:rsidRPr="00A86730">
        <w:rPr>
          <w:rFonts w:ascii="Arial" w:eastAsia="Times New Roman" w:hAnsi="Arial" w:cs="Arial"/>
          <w:b/>
          <w:bCs/>
          <w:kern w:val="0"/>
          <w14:ligatures w14:val="none"/>
        </w:rPr>
        <w:t>2 дугаар зүйл</w:t>
      </w:r>
      <w:r w:rsidRPr="00226BC7">
        <w:rPr>
          <w:rFonts w:ascii="Arial" w:eastAsia="Times New Roman" w:hAnsi="Arial" w:cs="Arial"/>
          <w:kern w:val="0"/>
          <w14:ligatures w14:val="none"/>
        </w:rPr>
        <w:t>. Малын генетик нөөцийн тухай хуулийн 11 дүгээр зүйлийн 11.6 дахь хэсэгт доор дурдсан агуулгатай 11.6.10 дахь заалт нэмсүгэй:</w:t>
      </w:r>
    </w:p>
    <w:p w14:paraId="46B73094" w14:textId="4FCAD7EA" w:rsidR="00A86730" w:rsidRPr="00A86730" w:rsidRDefault="00B87048" w:rsidP="00A86730">
      <w:pPr>
        <w:spacing w:after="120" w:line="240" w:lineRule="auto"/>
        <w:jc w:val="both"/>
        <w:rPr>
          <w:rFonts w:ascii="Arial" w:eastAsia="Times New Roman" w:hAnsi="Arial" w:cs="Arial"/>
          <w:kern w:val="0"/>
          <w14:ligatures w14:val="none"/>
        </w:rPr>
      </w:pPr>
      <w:r>
        <w:rPr>
          <w:rFonts w:ascii="Arial" w:eastAsia="Times New Roman" w:hAnsi="Arial" w:cs="Arial"/>
          <w:kern w:val="0"/>
          <w14:ligatures w14:val="none"/>
        </w:rPr>
        <w:t>“</w:t>
      </w:r>
      <w:r w:rsidR="00A86730" w:rsidRPr="00A86730">
        <w:rPr>
          <w:rFonts w:ascii="Arial" w:eastAsia="Times New Roman" w:hAnsi="Arial" w:cs="Arial"/>
          <w:kern w:val="0"/>
          <w14:ligatures w14:val="none"/>
        </w:rPr>
        <w:t>11.6.10.мал үржүүлэг, технологийн ажил, үйлчилгээг хэрэгжүүлэхдээ Малын тавлаг байдлын тухай хууль, холбогдох стандарт, техникийн зохицуулалт, тавлаг байдлын зааврын шаардлагыг хангах.</w:t>
      </w:r>
      <w:r>
        <w:rPr>
          <w:rFonts w:ascii="Arial" w:eastAsia="Times New Roman" w:hAnsi="Arial" w:cs="Arial"/>
          <w:kern w:val="0"/>
          <w14:ligatures w14:val="none"/>
        </w:rPr>
        <w:t>”</w:t>
      </w:r>
    </w:p>
    <w:p w14:paraId="7CCF84B7" w14:textId="5A26E9CD" w:rsidR="00A86730" w:rsidRPr="00226BC7" w:rsidRDefault="00A86730" w:rsidP="00A86730">
      <w:pPr>
        <w:spacing w:after="120" w:line="240" w:lineRule="auto"/>
        <w:jc w:val="both"/>
        <w:rPr>
          <w:rFonts w:ascii="Arial" w:eastAsia="Times New Roman" w:hAnsi="Arial" w:cs="Arial"/>
          <w:kern w:val="0"/>
          <w14:ligatures w14:val="none"/>
        </w:rPr>
      </w:pPr>
      <w:r w:rsidRPr="00A86730">
        <w:rPr>
          <w:rFonts w:ascii="Arial" w:eastAsia="Times New Roman" w:hAnsi="Arial" w:cs="Arial"/>
          <w:b/>
          <w:bCs/>
          <w:kern w:val="0"/>
          <w14:ligatures w14:val="none"/>
        </w:rPr>
        <w:t>3 дугаар зүйл</w:t>
      </w:r>
      <w:r w:rsidRPr="00226BC7">
        <w:rPr>
          <w:rFonts w:ascii="Arial" w:eastAsia="Times New Roman" w:hAnsi="Arial" w:cs="Arial"/>
          <w:kern w:val="0"/>
          <w14:ligatures w14:val="none"/>
        </w:rPr>
        <w:t>. Малын генетик нөөцийн тухай хуулийн 11 дүгээр зүйлийн 11.8 дахь хэсгийн “технологийн журам, зааврыг” гэсний өмнө “малын тавлаг байдлын шаардлагад нийцүүлэн” гэж нэмсүгэй.</w:t>
      </w:r>
    </w:p>
    <w:p w14:paraId="40235059" w14:textId="21A06B37" w:rsidR="00A86730" w:rsidRPr="00226BC7" w:rsidRDefault="00A86730" w:rsidP="00A86730">
      <w:pPr>
        <w:spacing w:after="120" w:line="240" w:lineRule="auto"/>
        <w:jc w:val="both"/>
        <w:rPr>
          <w:rFonts w:ascii="Arial" w:eastAsia="Times New Roman" w:hAnsi="Arial" w:cs="Arial"/>
          <w:kern w:val="0"/>
          <w14:ligatures w14:val="none"/>
        </w:rPr>
      </w:pPr>
      <w:r w:rsidRPr="00A86730">
        <w:rPr>
          <w:rFonts w:ascii="Arial" w:eastAsia="Times New Roman" w:hAnsi="Arial" w:cs="Arial"/>
          <w:b/>
          <w:bCs/>
          <w:kern w:val="0"/>
          <w14:ligatures w14:val="none"/>
        </w:rPr>
        <w:t>4 дүгээр зүйл</w:t>
      </w:r>
      <w:r w:rsidRPr="00226BC7">
        <w:rPr>
          <w:rFonts w:ascii="Arial" w:eastAsia="Times New Roman" w:hAnsi="Arial" w:cs="Arial"/>
          <w:kern w:val="0"/>
          <w14:ligatures w14:val="none"/>
        </w:rPr>
        <w:t>. Малын генетик нөөцийн тухай хуулийн 16 дугаар зүйлийн 16.12.2 дахь заалтын “үндэсний стандартын шаардлагын хэрэгжилт” гэсний өмнө “малын тавлаг байдлын шаардлага,” гэж нэмсүгэй.</w:t>
      </w:r>
    </w:p>
    <w:p w14:paraId="25CE4784" w14:textId="57FECA0D" w:rsidR="00A86730" w:rsidRPr="00226BC7" w:rsidRDefault="00A86730" w:rsidP="00A86730">
      <w:pPr>
        <w:spacing w:after="120" w:line="240" w:lineRule="auto"/>
        <w:jc w:val="both"/>
        <w:rPr>
          <w:rFonts w:ascii="Arial" w:eastAsia="Times New Roman" w:hAnsi="Arial" w:cs="Arial"/>
          <w:kern w:val="0"/>
          <w14:ligatures w14:val="none"/>
        </w:rPr>
      </w:pPr>
      <w:r w:rsidRPr="00A86730">
        <w:rPr>
          <w:rFonts w:ascii="Arial" w:eastAsia="Times New Roman" w:hAnsi="Arial" w:cs="Arial"/>
          <w:b/>
          <w:bCs/>
          <w:kern w:val="0"/>
          <w14:ligatures w14:val="none"/>
        </w:rPr>
        <w:t>5 дугаар зүйл</w:t>
      </w:r>
      <w:r w:rsidRPr="00226BC7">
        <w:rPr>
          <w:rFonts w:ascii="Arial" w:eastAsia="Times New Roman" w:hAnsi="Arial" w:cs="Arial"/>
          <w:kern w:val="0"/>
          <w14:ligatures w14:val="none"/>
        </w:rPr>
        <w:t>. Энэ хуулийг Малын тавлаг байдлын тухай хууль хүчин төгөлдөр болсон өдрөөс эхлэн дагаж мөрдөнө.</w:t>
      </w:r>
    </w:p>
    <w:p w14:paraId="24669233" w14:textId="77777777" w:rsidR="008D6713" w:rsidRDefault="008D6713" w:rsidP="00A86730">
      <w:pPr>
        <w:spacing w:after="120" w:line="240" w:lineRule="auto"/>
        <w:jc w:val="center"/>
        <w:rPr>
          <w:rFonts w:ascii="Arial" w:eastAsia="Times New Roman" w:hAnsi="Arial" w:cs="Arial"/>
          <w:kern w:val="0"/>
          <w14:ligatures w14:val="none"/>
        </w:rPr>
      </w:pPr>
    </w:p>
    <w:p w14:paraId="35E72E9A" w14:textId="77777777" w:rsidR="008D6713" w:rsidRDefault="008D6713" w:rsidP="00A86730">
      <w:pPr>
        <w:spacing w:after="120" w:line="240" w:lineRule="auto"/>
        <w:jc w:val="center"/>
        <w:rPr>
          <w:rFonts w:ascii="Arial" w:eastAsia="Times New Roman" w:hAnsi="Arial" w:cs="Arial"/>
          <w:kern w:val="0"/>
          <w14:ligatures w14:val="none"/>
        </w:rPr>
      </w:pPr>
    </w:p>
    <w:p w14:paraId="1B4FC52E" w14:textId="77777777" w:rsidR="008D6713" w:rsidRDefault="008D6713" w:rsidP="00A86730">
      <w:pPr>
        <w:spacing w:after="120" w:line="240" w:lineRule="auto"/>
        <w:jc w:val="center"/>
        <w:rPr>
          <w:rFonts w:ascii="Arial" w:eastAsia="Times New Roman" w:hAnsi="Arial" w:cs="Arial"/>
          <w:kern w:val="0"/>
          <w14:ligatures w14:val="none"/>
        </w:rPr>
      </w:pPr>
    </w:p>
    <w:p w14:paraId="2D9813CC" w14:textId="77777777" w:rsidR="008D6713" w:rsidRDefault="008D6713" w:rsidP="00A86730">
      <w:pPr>
        <w:spacing w:after="120" w:line="240" w:lineRule="auto"/>
        <w:jc w:val="center"/>
        <w:rPr>
          <w:rFonts w:ascii="Arial" w:eastAsia="Times New Roman" w:hAnsi="Arial" w:cs="Arial"/>
          <w:kern w:val="0"/>
          <w14:ligatures w14:val="none"/>
        </w:rPr>
      </w:pPr>
    </w:p>
    <w:p w14:paraId="2AF68992" w14:textId="77777777" w:rsidR="008D6713" w:rsidRDefault="008D6713" w:rsidP="00A86730">
      <w:pPr>
        <w:spacing w:after="120" w:line="240" w:lineRule="auto"/>
        <w:jc w:val="center"/>
        <w:rPr>
          <w:rFonts w:ascii="Arial" w:eastAsia="Times New Roman" w:hAnsi="Arial" w:cs="Arial"/>
          <w:kern w:val="0"/>
          <w14:ligatures w14:val="none"/>
        </w:rPr>
      </w:pPr>
    </w:p>
    <w:p w14:paraId="759A5CFB" w14:textId="3E3C50DA" w:rsidR="00A86730" w:rsidRPr="00A86730" w:rsidRDefault="00A86730" w:rsidP="00A86730">
      <w:pPr>
        <w:spacing w:after="120" w:line="240" w:lineRule="auto"/>
        <w:jc w:val="center"/>
        <w:rPr>
          <w:rFonts w:ascii="Arial" w:eastAsia="Times New Roman" w:hAnsi="Arial" w:cs="Arial"/>
          <w:kern w:val="0"/>
          <w14:ligatures w14:val="none"/>
        </w:rPr>
      </w:pPr>
      <w:r w:rsidRPr="00A86730">
        <w:rPr>
          <w:rFonts w:ascii="Arial" w:eastAsia="Times New Roman" w:hAnsi="Arial" w:cs="Arial"/>
          <w:kern w:val="0"/>
          <w14:ligatures w14:val="none"/>
        </w:rPr>
        <w:t>МОНГОЛ УЛСЫН ИХ ХУРЛЫН ДАРГА</w:t>
      </w:r>
    </w:p>
    <w:p w14:paraId="6EBB1466" w14:textId="77777777" w:rsidR="006F706C" w:rsidRDefault="006F706C"/>
    <w:sectPr w:rsidR="006F706C">
      <w:footerReference w:type="even" r:id="rId6"/>
      <w:foot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5AFD602" w14:textId="77777777" w:rsidR="00791099" w:rsidRDefault="00791099" w:rsidP="007B12FF">
      <w:pPr>
        <w:spacing w:after="0" w:line="240" w:lineRule="auto"/>
      </w:pPr>
      <w:r>
        <w:separator/>
      </w:r>
    </w:p>
  </w:endnote>
  <w:endnote w:type="continuationSeparator" w:id="0">
    <w:p w14:paraId="5E172B5B" w14:textId="77777777" w:rsidR="00791099" w:rsidRDefault="00791099" w:rsidP="007B12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CC"/>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496150377"/>
      <w:docPartObj>
        <w:docPartGallery w:val="Page Numbers (Bottom of Page)"/>
        <w:docPartUnique/>
      </w:docPartObj>
    </w:sdtPr>
    <w:sdtContent>
      <w:p w14:paraId="5303C5C9" w14:textId="4F8725FC" w:rsidR="007B12FF" w:rsidRDefault="007B12FF" w:rsidP="00DB172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28FED37A" w14:textId="77777777" w:rsidR="007B12FF" w:rsidRDefault="007B12FF" w:rsidP="007B12F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192765464"/>
      <w:docPartObj>
        <w:docPartGallery w:val="Page Numbers (Bottom of Page)"/>
        <w:docPartUnique/>
      </w:docPartObj>
    </w:sdtPr>
    <w:sdtContent>
      <w:p w14:paraId="4811EF3B" w14:textId="25F1FBAA" w:rsidR="007B12FF" w:rsidRDefault="007B12FF" w:rsidP="00DB172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4</w:t>
        </w:r>
        <w:r>
          <w:rPr>
            <w:rStyle w:val="PageNumber"/>
          </w:rPr>
          <w:fldChar w:fldCharType="end"/>
        </w:r>
      </w:p>
    </w:sdtContent>
  </w:sdt>
  <w:p w14:paraId="664A364C" w14:textId="77777777" w:rsidR="007B12FF" w:rsidRDefault="007B12FF" w:rsidP="007B12FF">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6F9D5FB" w14:textId="77777777" w:rsidR="00791099" w:rsidRDefault="00791099" w:rsidP="007B12FF">
      <w:pPr>
        <w:spacing w:after="0" w:line="240" w:lineRule="auto"/>
      </w:pPr>
      <w:r>
        <w:separator/>
      </w:r>
    </w:p>
  </w:footnote>
  <w:footnote w:type="continuationSeparator" w:id="0">
    <w:p w14:paraId="343F0FC8" w14:textId="77777777" w:rsidR="00791099" w:rsidRDefault="00791099" w:rsidP="007B12FF">
      <w:pPr>
        <w:spacing w:after="0" w:line="240" w:lineRule="auto"/>
      </w:pPr>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6730"/>
    <w:rsid w:val="00105BB6"/>
    <w:rsid w:val="001956FF"/>
    <w:rsid w:val="00220DAB"/>
    <w:rsid w:val="002677E3"/>
    <w:rsid w:val="003F0FC3"/>
    <w:rsid w:val="004D00A1"/>
    <w:rsid w:val="00537F83"/>
    <w:rsid w:val="00677C79"/>
    <w:rsid w:val="006F073D"/>
    <w:rsid w:val="006F706C"/>
    <w:rsid w:val="00733437"/>
    <w:rsid w:val="0074542F"/>
    <w:rsid w:val="00791099"/>
    <w:rsid w:val="007B12FF"/>
    <w:rsid w:val="008D6713"/>
    <w:rsid w:val="008E00C6"/>
    <w:rsid w:val="00A86730"/>
    <w:rsid w:val="00AB29B7"/>
    <w:rsid w:val="00B120A0"/>
    <w:rsid w:val="00B13300"/>
    <w:rsid w:val="00B87048"/>
    <w:rsid w:val="00DC2038"/>
    <w:rsid w:val="00F57CB9"/>
  </w:rsids>
  <m:mathPr>
    <m:mathFont m:val="Cambria Math"/>
    <m:brkBin m:val="before"/>
    <m:brkBinSub m:val="--"/>
    <m:smallFrac m:val="0"/>
    <m:dispDef/>
    <m:lMargin m:val="0"/>
    <m:rMargin m:val="0"/>
    <m:defJc m:val="centerGroup"/>
    <m:wrapIndent m:val="1440"/>
    <m:intLim m:val="subSup"/>
    <m:naryLim m:val="undOvr"/>
  </m:mathPr>
  <w:themeFontLang w:val="en-MN"/>
  <w:clrSchemeMapping w:bg1="light1" w:t1="dark1" w:bg2="light2" w:t2="dark2" w:accent1="accent1" w:accent2="accent2" w:accent3="accent3" w:accent4="accent4" w:accent5="accent5" w:accent6="accent6" w:hyperlink="hyperlink" w:followedHyperlink="followedHyperlink"/>
  <w:decimalSymbol w:val="."/>
  <w:listSeparator w:val=","/>
  <w14:docId w14:val="262A8D80"/>
  <w15:chartTrackingRefBased/>
  <w15:docId w15:val="{67022080-DAC7-704B-9CED-324EB089FB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M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6730"/>
  </w:style>
  <w:style w:type="paragraph" w:styleId="Heading1">
    <w:name w:val="heading 1"/>
    <w:basedOn w:val="Normal"/>
    <w:next w:val="Normal"/>
    <w:link w:val="Heading1Char"/>
    <w:uiPriority w:val="9"/>
    <w:qFormat/>
    <w:rsid w:val="00A8673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8673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A8673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8673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8673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8673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8673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8673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8673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673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8673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A8673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8673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8673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8673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8673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8673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86730"/>
    <w:rPr>
      <w:rFonts w:eastAsiaTheme="majorEastAsia" w:cstheme="majorBidi"/>
      <w:color w:val="272727" w:themeColor="text1" w:themeTint="D8"/>
    </w:rPr>
  </w:style>
  <w:style w:type="paragraph" w:styleId="Title">
    <w:name w:val="Title"/>
    <w:basedOn w:val="Normal"/>
    <w:next w:val="Normal"/>
    <w:link w:val="TitleChar"/>
    <w:uiPriority w:val="10"/>
    <w:qFormat/>
    <w:rsid w:val="00A8673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8673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8673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8673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86730"/>
    <w:pPr>
      <w:spacing w:before="160"/>
      <w:jc w:val="center"/>
    </w:pPr>
    <w:rPr>
      <w:i/>
      <w:iCs/>
      <w:color w:val="404040" w:themeColor="text1" w:themeTint="BF"/>
    </w:rPr>
  </w:style>
  <w:style w:type="character" w:customStyle="1" w:styleId="QuoteChar">
    <w:name w:val="Quote Char"/>
    <w:basedOn w:val="DefaultParagraphFont"/>
    <w:link w:val="Quote"/>
    <w:uiPriority w:val="29"/>
    <w:rsid w:val="00A86730"/>
    <w:rPr>
      <w:i/>
      <w:iCs/>
      <w:color w:val="404040" w:themeColor="text1" w:themeTint="BF"/>
    </w:rPr>
  </w:style>
  <w:style w:type="paragraph" w:styleId="ListParagraph">
    <w:name w:val="List Paragraph"/>
    <w:basedOn w:val="Normal"/>
    <w:uiPriority w:val="34"/>
    <w:qFormat/>
    <w:rsid w:val="00A86730"/>
    <w:pPr>
      <w:ind w:left="720"/>
      <w:contextualSpacing/>
    </w:pPr>
  </w:style>
  <w:style w:type="character" w:styleId="IntenseEmphasis">
    <w:name w:val="Intense Emphasis"/>
    <w:basedOn w:val="DefaultParagraphFont"/>
    <w:uiPriority w:val="21"/>
    <w:qFormat/>
    <w:rsid w:val="00A86730"/>
    <w:rPr>
      <w:i/>
      <w:iCs/>
      <w:color w:val="2F5496" w:themeColor="accent1" w:themeShade="BF"/>
    </w:rPr>
  </w:style>
  <w:style w:type="paragraph" w:styleId="IntenseQuote">
    <w:name w:val="Intense Quote"/>
    <w:basedOn w:val="Normal"/>
    <w:next w:val="Normal"/>
    <w:link w:val="IntenseQuoteChar"/>
    <w:uiPriority w:val="30"/>
    <w:qFormat/>
    <w:rsid w:val="00A8673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86730"/>
    <w:rPr>
      <w:i/>
      <w:iCs/>
      <w:color w:val="2F5496" w:themeColor="accent1" w:themeShade="BF"/>
    </w:rPr>
  </w:style>
  <w:style w:type="character" w:styleId="IntenseReference">
    <w:name w:val="Intense Reference"/>
    <w:basedOn w:val="DefaultParagraphFont"/>
    <w:uiPriority w:val="32"/>
    <w:qFormat/>
    <w:rsid w:val="00A86730"/>
    <w:rPr>
      <w:b/>
      <w:bCs/>
      <w:smallCaps/>
      <w:color w:val="2F5496" w:themeColor="accent1" w:themeShade="BF"/>
      <w:spacing w:val="5"/>
    </w:rPr>
  </w:style>
  <w:style w:type="character" w:customStyle="1" w:styleId="s1">
    <w:name w:val="s1"/>
    <w:basedOn w:val="DefaultParagraphFont"/>
    <w:rsid w:val="00DC2038"/>
  </w:style>
  <w:style w:type="paragraph" w:customStyle="1" w:styleId="p2">
    <w:name w:val="p2"/>
    <w:basedOn w:val="Normal"/>
    <w:rsid w:val="00DC2038"/>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p1">
    <w:name w:val="p1"/>
    <w:basedOn w:val="Normal"/>
    <w:rsid w:val="003F0FC3"/>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p4">
    <w:name w:val="p4"/>
    <w:basedOn w:val="Normal"/>
    <w:rsid w:val="003F0FC3"/>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p5">
    <w:name w:val="p5"/>
    <w:basedOn w:val="Normal"/>
    <w:rsid w:val="003F0FC3"/>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Footer">
    <w:name w:val="footer"/>
    <w:basedOn w:val="Normal"/>
    <w:link w:val="FooterChar"/>
    <w:uiPriority w:val="99"/>
    <w:unhideWhenUsed/>
    <w:rsid w:val="007B12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B12FF"/>
  </w:style>
  <w:style w:type="character" w:styleId="PageNumber">
    <w:name w:val="page number"/>
    <w:basedOn w:val="DefaultParagraphFont"/>
    <w:uiPriority w:val="99"/>
    <w:semiHidden/>
    <w:unhideWhenUsed/>
    <w:rsid w:val="007B12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TotalTime>
  <Pages>4</Pages>
  <Words>913</Words>
  <Characters>5209</Characters>
  <Application>Microsoft Office Word</Application>
  <DocSecurity>0</DocSecurity>
  <Lines>43</Lines>
  <Paragraphs>12</Paragraphs>
  <ScaleCrop>false</ScaleCrop>
  <Company/>
  <LinksUpToDate>false</LinksUpToDate>
  <CharactersWithSpaces>6110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Bakey Agipar</dc:creator>
  <cp:keywords/>
  <dc:description/>
  <cp:lastModifiedBy>Bakey Agipar</cp:lastModifiedBy>
  <cp:revision>15</cp:revision>
  <dcterms:created xsi:type="dcterms:W3CDTF">2026-10-20T02:20:00Z</dcterms:created>
  <dcterms:modified xsi:type="dcterms:W3CDTF">2026-10-21T11:27:00Z</dcterms:modified>
</cp:coreProperties>
</file>