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89ADBA" w14:textId="77777777" w:rsidR="001B5447" w:rsidRDefault="001B5447"/>
    <w:p w14:paraId="2FDA79C2" w14:textId="77777777" w:rsidR="001B5447" w:rsidRDefault="00000000">
      <w:pPr>
        <w:spacing w:line="276" w:lineRule="auto"/>
        <w:jc w:val="center"/>
      </w:pPr>
      <w:r>
        <w:rPr>
          <w:b/>
          <w:bCs/>
        </w:rPr>
        <w:t>“ТӨРИЙН ҮЙЛЧИЛГЭЭНИЙ ДАРААЛЛЫГ ИЛ ТОД БОЛГОХ ТУХАЙ”</w:t>
      </w:r>
    </w:p>
    <w:p w14:paraId="6B7DE25D" w14:textId="77777777" w:rsidR="001B5447" w:rsidRDefault="00000000">
      <w:pPr>
        <w:spacing w:line="276" w:lineRule="auto"/>
        <w:jc w:val="center"/>
      </w:pPr>
      <w:r>
        <w:rPr>
          <w:b/>
          <w:bCs/>
        </w:rPr>
        <w:t>УЛСЫН ИХ ХУРЛЫН ТОГТООЛЫН ТӨСЛИЙН</w:t>
      </w:r>
    </w:p>
    <w:p w14:paraId="5761F049" w14:textId="77777777" w:rsidR="001B5447" w:rsidRDefault="00000000">
      <w:pPr>
        <w:spacing w:after="120" w:line="276" w:lineRule="auto"/>
        <w:jc w:val="center"/>
      </w:pPr>
      <w:r>
        <w:rPr>
          <w:b/>
          <w:bCs/>
        </w:rPr>
        <w:t>ТАНИЛЦУУЛГА</w:t>
      </w:r>
    </w:p>
    <w:p w14:paraId="634C0CF0" w14:textId="77777777" w:rsidR="001B5447" w:rsidRDefault="00000000">
      <w:pPr>
        <w:tabs>
          <w:tab w:val="right" w:pos="9354"/>
        </w:tabs>
        <w:spacing w:after="200"/>
      </w:pPr>
      <w:r>
        <w:t>2026 оны 11 дүгээр сарын 02</w:t>
      </w:r>
      <w:r>
        <w:tab/>
        <w:t>Улаанбаатар хот</w:t>
      </w:r>
    </w:p>
    <w:p w14:paraId="77994D05" w14:textId="77777777" w:rsidR="001B5447" w:rsidRDefault="00000000">
      <w:pPr>
        <w:spacing w:after="60" w:line="276" w:lineRule="auto"/>
        <w:ind w:firstLine="720"/>
        <w:jc w:val="both"/>
      </w:pPr>
      <w:r>
        <w:t>Монгол Улсын Үндсэн хуулийн Хорин зургадугаар зүйлийн 1 дэх хэсэг, Монгол Улсын Их Хурлын тухай хуулийн 5 дугаар зүйлийн 5.1, Монгол Улсын Их Хурлын хяналт шалгалтын тухай хуулийн 10 дугаар зүйлийн 10.1 дэх хэсэгт заасныг үндэслэн “Төрийн үйлчилгээний дарааллыг ил тод болгох тухай” Улсын Их Хурлын тогтоолын төслийг боловсруулан өргөн мэдүүлж байна.</w:t>
      </w:r>
    </w:p>
    <w:p w14:paraId="4F2C9FFE" w14:textId="77777777" w:rsidR="001B5447" w:rsidRDefault="00000000">
      <w:pPr>
        <w:spacing w:after="60" w:line="276" w:lineRule="auto"/>
        <w:ind w:firstLine="720"/>
        <w:jc w:val="both"/>
      </w:pPr>
      <w:r>
        <w:t>Тогтоолын төсөлд Хууль тогтоомжийн тухай хуульд заасны дагуу тогтоолын төслийн үзэл баримтлал, Засгийн газрын 2016 оны 59 дүгээр тогтоолоор баталсан аргачлалын дагуу хийсэн хэрэгцээ, шаардлагыг урьдчилан тандан судалсан тайлан, үр нөлөөг үнэлсэн тайлан, зардлын тооцоо, олон нийт, холбогдох байгууллагаас авсан саналын тоймыг хавсаргав.</w:t>
      </w:r>
    </w:p>
    <w:p w14:paraId="7E02B1C1" w14:textId="77777777" w:rsidR="001B5447" w:rsidRDefault="00000000">
      <w:pPr>
        <w:keepNext/>
        <w:spacing w:before="200" w:after="120" w:line="276" w:lineRule="auto"/>
        <w:jc w:val="center"/>
      </w:pPr>
      <w:r>
        <w:rPr>
          <w:b/>
          <w:bCs/>
        </w:rPr>
        <w:t>Нэг. Тогтоолын төслийг боловсруулах болсон үндэслэл, шаардлага</w:t>
      </w:r>
    </w:p>
    <w:p w14:paraId="486A3B30" w14:textId="77777777" w:rsidR="001B5447" w:rsidRDefault="00000000">
      <w:pPr>
        <w:spacing w:after="60" w:line="276" w:lineRule="auto"/>
        <w:ind w:firstLine="720"/>
        <w:jc w:val="both"/>
      </w:pPr>
      <w:r>
        <w:t>Төрөөс газар, орон сууц, хөнгөлөлттэй зээл, тэтгэлэг, цэцэрлэг, сургуулийн суудал, нийслэлийн тээврийн хэрэгслийн улсын дугаарыг нөөц хязгаарлагдмал тул дараалал, оноо, сугалаа, хаяг байршил, сонгон шалгаруулалтаар хуваарилж байна. Эдгээр үйлчилгээний ихэнхэд хуваарилах шалгуурыг нийтэлдэг хэдий ч нийт хүсэлтийн тоо, иргэний дараалал дахь байр, тэнцсэн босго оноо, хуваарилалтын дүнг нийтэлдэггүй. Иймээс шаардлага хангасан иргэн хэзээ, хэдэн хүний дараа шийдвэрлүүлэхээ мэдэж өрхийн амьдралаа төлөвлөх, олон нийт хуваарилалтын шударга байдалд хяналт тавих боломжгүй байна.</w:t>
      </w:r>
    </w:p>
    <w:p w14:paraId="2E6D86DE" w14:textId="77777777" w:rsidR="001B5447" w:rsidRDefault="00000000">
      <w:pPr>
        <w:spacing w:after="60" w:line="276" w:lineRule="auto"/>
        <w:ind w:firstLine="720"/>
        <w:jc w:val="both"/>
      </w:pPr>
      <w:r>
        <w:t>Асуудлын цар хүрээг дараах тоо баримт харуулж байна:</w:t>
      </w:r>
    </w:p>
    <w:p w14:paraId="3ADBB1BD" w14:textId="77777777" w:rsidR="001B5447" w:rsidRDefault="00000000">
      <w:pPr>
        <w:tabs>
          <w:tab w:val="left" w:pos="1080"/>
        </w:tabs>
        <w:spacing w:after="40" w:line="276" w:lineRule="auto"/>
        <w:ind w:left="1080" w:hanging="360"/>
        <w:jc w:val="both"/>
      </w:pPr>
      <w:r>
        <w:t>–</w:t>
      </w:r>
      <w:r>
        <w:tab/>
        <w:t>орон сууцны хөнгөлөлттэй зээлийн 7.9 их наяд төгрөгийн хүсэлт дараалалд байгаа бөгөөд жилд 1 их наяд орчим төгрөгийн зээл олгодог тул шинээр хүсэлт гаргагч 7–8 жил хүлээх тооцоотой байна</w:t>
      </w:r>
      <w:r>
        <w:rPr>
          <w:rStyle w:val="FootnoteReference"/>
        </w:rPr>
        <w:footnoteReference w:id="1"/>
      </w:r>
      <w:r>
        <w:t>. Банкуудад давхардсан тоогоор 45 мянга орчим иргэн хүсэлт гаргасан ч хүсэлтийг банк тус бүр тусад нь бүртгэдэг тул иргэн дараалал дахь өөрийн байрыг мэдэх боломжгүй;</w:t>
      </w:r>
    </w:p>
    <w:p w14:paraId="193E7741" w14:textId="77777777" w:rsidR="001B5447" w:rsidRDefault="00000000">
      <w:pPr>
        <w:tabs>
          <w:tab w:val="left" w:pos="1080"/>
        </w:tabs>
        <w:spacing w:after="40" w:line="276" w:lineRule="auto"/>
        <w:ind w:left="1080" w:hanging="360"/>
        <w:jc w:val="both"/>
      </w:pPr>
      <w:r>
        <w:t>–</w:t>
      </w:r>
      <w:r>
        <w:tab/>
        <w:t>газар өмчлөх 75,903 өргөдөл шийдвэрлэгдээгүй, судалгаанд оролцсон хүсэлт гаргагчдын 53 хувь нь өргөдлөө хуульд заасан хугацаанд шийдвэрлүүлж чадаагүй</w:t>
      </w:r>
      <w:r>
        <w:rPr>
          <w:rStyle w:val="FootnoteReference"/>
        </w:rPr>
        <w:footnoteReference w:id="2"/>
      </w:r>
      <w:r>
        <w:t>;</w:t>
      </w:r>
    </w:p>
    <w:p w14:paraId="0C71B90E" w14:textId="77777777" w:rsidR="001B5447" w:rsidRDefault="00000000">
      <w:pPr>
        <w:tabs>
          <w:tab w:val="left" w:pos="1080"/>
        </w:tabs>
        <w:spacing w:after="40" w:line="276" w:lineRule="auto"/>
        <w:ind w:left="1080" w:hanging="360"/>
        <w:jc w:val="both"/>
      </w:pPr>
      <w:r>
        <w:t>–</w:t>
      </w:r>
      <w:r>
        <w:tab/>
        <w:t>шалгуур хангасан 6,800 гаруй суралцагч тэтгэлэг, зээлийн квотоос гадуур үлдсэн</w:t>
      </w:r>
      <w:r>
        <w:rPr>
          <w:rStyle w:val="FootnoteReference"/>
        </w:rPr>
        <w:footnoteReference w:id="3"/>
      </w:r>
      <w:r>
        <w:t>;</w:t>
      </w:r>
    </w:p>
    <w:p w14:paraId="01D509A8" w14:textId="77777777" w:rsidR="001B5447" w:rsidRDefault="00000000">
      <w:pPr>
        <w:tabs>
          <w:tab w:val="left" w:pos="1080"/>
        </w:tabs>
        <w:spacing w:after="40" w:line="276" w:lineRule="auto"/>
        <w:ind w:left="1080" w:hanging="360"/>
        <w:jc w:val="both"/>
      </w:pPr>
      <w:r>
        <w:lastRenderedPageBreak/>
        <w:t>–</w:t>
      </w:r>
      <w:r>
        <w:tab/>
        <w:t>нийслэлийн тээврийн хэрэгслийн улсын дугаар олгуулах 2,727 хүсэлт ирснээс сангаас олгосон нь 0 бөгөөд дугаарыг зах зээлд 1.4–1.9 сая төгрөгөөр худалдаалж байна</w:t>
      </w:r>
      <w:r>
        <w:rPr>
          <w:rStyle w:val="FootnoteReference"/>
        </w:rPr>
        <w:footnoteReference w:id="4"/>
      </w:r>
      <w:r>
        <w:t>;</w:t>
      </w:r>
    </w:p>
    <w:p w14:paraId="64E03504" w14:textId="77777777" w:rsidR="001B5447" w:rsidRDefault="00000000">
      <w:pPr>
        <w:tabs>
          <w:tab w:val="left" w:pos="1080"/>
        </w:tabs>
        <w:spacing w:after="40" w:line="276" w:lineRule="auto"/>
        <w:ind w:left="1080" w:hanging="360"/>
        <w:jc w:val="both"/>
      </w:pPr>
      <w:r>
        <w:t>–</w:t>
      </w:r>
      <w:r>
        <w:tab/>
        <w:t>“Төрийн орон сууцны корпораци” ТӨХХК-ийн 2025 оны хяналт шалгалтаар 82 иргэнтэй сонгон шалгаруулалтын шаардлагыг зөрчиж гэрээ байгуулсан, цуцлагдсан гэрээний 359 сул орон сууцыг сонгон шалгаруулалтгүйгээр олгосон, зорилтот бүлгийн 13 орон сууцыг эрх бүхий албан тушаалтны хамаарал бүхий этгээдэд олгосон нь тогтоогдож, материалыг Авлигатай тэмцэх газарт шилжүүлсэн</w:t>
      </w:r>
      <w:r>
        <w:rPr>
          <w:rStyle w:val="FootnoteReference"/>
        </w:rPr>
        <w:footnoteReference w:id="5"/>
      </w:r>
      <w:r>
        <w:t>.</w:t>
      </w:r>
    </w:p>
    <w:p w14:paraId="085EC322" w14:textId="77777777" w:rsidR="001B5447" w:rsidRDefault="00000000">
      <w:pPr>
        <w:spacing w:after="60" w:line="276" w:lineRule="auto"/>
        <w:ind w:firstLine="720"/>
        <w:jc w:val="both"/>
      </w:pPr>
      <w:r>
        <w:t>Засгийн газар 2026 оны 10 дугаар сарын 21-ний өдөр “100 мянган айлын орон сууц” үндэсний хөтөлбөрийн сонгон шалгаруулалтыг эхлүүлсэн боловч шалгуур, бүртгэлийн журмаа нийтлээгүй</w:t>
      </w:r>
      <w:r>
        <w:rPr>
          <w:rStyle w:val="FootnoteReference"/>
        </w:rPr>
        <w:footnoteReference w:id="6"/>
      </w:r>
      <w:r>
        <w:t>, “Солонго-1, 2” хорооллын орон сууцны хуваарилалтын хэлбэр 2026 оны 10 дугаар сарын 22-ны өдөр өөрчлөгдсөн</w:t>
      </w:r>
      <w:r>
        <w:rPr>
          <w:rStyle w:val="FootnoteReference"/>
        </w:rPr>
        <w:footnoteReference w:id="7"/>
      </w:r>
      <w:r>
        <w:t xml:space="preserve"> бөгөөд 2027 оноос орон сууцны хөнгөлөлттэй зээлийн эх үүсвэрийн шинэ хуваарилалт эхэлнэ. Иймд эдгээр хуваарилалт эхлэхээс өмнө хуваарилалтын ил тод байдлын нийтлэг дүрмийг Улсын Их Хурлын бодлогын шийдвэрээр тогтоох шаардлагатай байна.</w:t>
      </w:r>
    </w:p>
    <w:p w14:paraId="3670B051" w14:textId="77777777" w:rsidR="001B5447" w:rsidRDefault="00000000">
      <w:pPr>
        <w:keepNext/>
        <w:spacing w:before="200" w:after="120" w:line="276" w:lineRule="auto"/>
        <w:jc w:val="center"/>
      </w:pPr>
      <w:r>
        <w:rPr>
          <w:b/>
          <w:bCs/>
        </w:rPr>
        <w:t>Хоёр. Тогтоолын төслийн ерөнхий агуулга, зохицуулах харилцаа, зарчмын шинжтэй зохицуулалт</w:t>
      </w:r>
    </w:p>
    <w:p w14:paraId="1C28D969" w14:textId="77777777" w:rsidR="001B5447" w:rsidRDefault="00000000">
      <w:pPr>
        <w:spacing w:after="60" w:line="276" w:lineRule="auto"/>
        <w:ind w:firstLine="720"/>
        <w:jc w:val="both"/>
      </w:pPr>
      <w:r>
        <w:t>Тогтоолын төслийн зорилго нь дараалалтай төрийн үйлчилгээний шалгуур, дараалал, хуваарилалтын дүнг иргэн бүр болон олон нийт шалгах боломжтой болгож, хуваарилалтын шударга байдлыг хангах, хуульд нийцээгүйгээр дараалал өөрчлөх эрсдэлийг бууруулахад оршино. Тогтоолын төсөл 6 заалттай.</w:t>
      </w:r>
    </w:p>
    <w:p w14:paraId="66295DA5" w14:textId="77777777" w:rsidR="001B5447" w:rsidRDefault="00000000">
      <w:pPr>
        <w:spacing w:after="60" w:line="276" w:lineRule="auto"/>
        <w:ind w:firstLine="720"/>
        <w:jc w:val="both"/>
      </w:pPr>
      <w:r>
        <w:rPr>
          <w:b/>
          <w:bCs/>
        </w:rPr>
        <w:t>1 дүгээр заалт.</w:t>
      </w:r>
      <w:r>
        <w:t xml:space="preserve"> Нийтийн мэдээллийн ил тод байдлын тухай хуулийн хэрэгжилтийг хангах зорилгоор иргэнд газар өмчлүүлэх, гэр бүлийн хэрэгцээнд газар эзэмшүүлэх, газрыг орон сууцаар солих, төрийн өмчийн болон төрөөс санхүүжүүлсэн орон сууц, иргэн болон жижиг, дунд үйлдвэр эрхлэгчид төрийн эх үүсвэрээс олгох хөнгөлөлттэй зээл, суралцагчийн тэтгэлэг, буцалтгүй тусламж, зээл, цэцэрлэг, ерөнхий боловсролын сургуульд элсүүлэх, нийслэлийн тээврийн хэрэгсэлд улсын дугаар олгох үйлчилгээг “дараалалтай үйлчилгээ” гэж тодорхойлж, Засгийн газарт дараах үүргийг даалгана:</w:t>
      </w:r>
    </w:p>
    <w:p w14:paraId="5BFA6E3D" w14:textId="77777777" w:rsidR="001B5447" w:rsidRDefault="00000000">
      <w:pPr>
        <w:tabs>
          <w:tab w:val="left" w:pos="1080"/>
        </w:tabs>
        <w:spacing w:after="40" w:line="276" w:lineRule="auto"/>
        <w:ind w:left="1080" w:hanging="360"/>
        <w:jc w:val="both"/>
      </w:pPr>
      <w:r>
        <w:t>–</w:t>
      </w:r>
      <w:r>
        <w:tab/>
        <w:t>тогтоол батлагдсанаас хойш 30 хоногийн дотор одоо байгаа мэдээлэлд үндэслэн дараалалтай үйлчилгээ тус бүрийн хуваарилах шалгуур, нөөцийн тоо, хүсэлтийн тоо, тэнцсэн босго оноо, нэрийг нууцалсан эрэмбийг нийтлэх;</w:t>
      </w:r>
    </w:p>
    <w:p w14:paraId="3163F832" w14:textId="77777777" w:rsidR="001B5447" w:rsidRDefault="00000000">
      <w:pPr>
        <w:tabs>
          <w:tab w:val="left" w:pos="1080"/>
        </w:tabs>
        <w:spacing w:after="40" w:line="276" w:lineRule="auto"/>
        <w:ind w:left="1080" w:hanging="360"/>
        <w:jc w:val="both"/>
      </w:pPr>
      <w:r>
        <w:t>–</w:t>
      </w:r>
      <w:r>
        <w:tab/>
        <w:t>тогтоол батлагдсанаас хойш эхлэх хуваарилалт бүрийн шалгуур, нөөцийн тоог хүсэлт хүлээн авахаас өмнө нийтэлж, явцад нь өөрчлөхгүй байх, хуваарилалтын дүнг нэрийг нууцалсан эрэмбийн хамт хуваарилалт дууссанаас хойш 14 хоногийн дотор нийтлэх;</w:t>
      </w:r>
    </w:p>
    <w:p w14:paraId="63356E6E" w14:textId="77777777" w:rsidR="001B5447" w:rsidRDefault="00000000">
      <w:pPr>
        <w:tabs>
          <w:tab w:val="left" w:pos="1080"/>
        </w:tabs>
        <w:spacing w:after="40" w:line="276" w:lineRule="auto"/>
        <w:ind w:left="1080" w:hanging="360"/>
        <w:jc w:val="both"/>
      </w:pPr>
      <w:r>
        <w:lastRenderedPageBreak/>
        <w:t>–</w:t>
      </w:r>
      <w:r>
        <w:tab/>
        <w:t>иргэн “E-Mongolia” системээр болон биечлэн өөрийн хүсэлтийн дараалал дахь байр, оноо, хүлээх хугацааг мэдэх, дарааллын өөрчлөлт бүрийг үндэслэлийн хамт засварласан эсэхийг шалгах боломжтой бүртгэлд хадгалах журмыг тогтоол батлагдсанаас хойш 3 сарын дотор баталж, 2027 оны 7 дугаар сарын 1-ний өдрөөс өмнө нэвтрүүлэх.</w:t>
      </w:r>
    </w:p>
    <w:p w14:paraId="13DA4AC1" w14:textId="77777777" w:rsidR="001B5447" w:rsidRDefault="00000000">
      <w:pPr>
        <w:spacing w:after="60" w:line="276" w:lineRule="auto"/>
        <w:ind w:firstLine="720"/>
        <w:jc w:val="both"/>
      </w:pPr>
      <w:r>
        <w:rPr>
          <w:b/>
          <w:bCs/>
        </w:rPr>
        <w:t>2 дугаар заалт.</w:t>
      </w:r>
      <w:r>
        <w:t xml:space="preserve"> Монголбанкинд орон сууцны хөнгөлөлттэй зээлийн хүсэлтийг нэгдсэн цахим дараалалд бүртгэж, иргэн өөрийн байр, хүлээх хугацааг харах боломжийг 2027 оны 7 дугаар сарын 1-ний өдрөөс өмнө бүрдүүлэх, банк тус бүрт олгосон эх үүсвэр, хүлээгдэж буй хүсэлт, олгосон зээлийн тоог сар бүр нийтлэхийг даалгана.</w:t>
      </w:r>
    </w:p>
    <w:p w14:paraId="38728AF5" w14:textId="77777777" w:rsidR="001B5447" w:rsidRDefault="00000000">
      <w:pPr>
        <w:spacing w:after="60" w:line="276" w:lineRule="auto"/>
        <w:ind w:firstLine="720"/>
        <w:jc w:val="both"/>
      </w:pPr>
      <w:r>
        <w:rPr>
          <w:b/>
          <w:bCs/>
        </w:rPr>
        <w:t>3 дугаар заалт.</w:t>
      </w:r>
      <w:r>
        <w:t xml:space="preserve"> Үндэсний аудитын газарт дараалалтай үйлчилгээ, орон сууцны хөнгөлөлттэй зээлийн бүртгэл, хуваарилалтад 2027 онд аудит хийж, дүнг Улсын Их Хуралд танилцуулахыг даалгана.</w:t>
      </w:r>
    </w:p>
    <w:p w14:paraId="1D499F5D" w14:textId="77777777" w:rsidR="001B5447" w:rsidRDefault="00000000">
      <w:pPr>
        <w:spacing w:after="60" w:line="276" w:lineRule="auto"/>
        <w:ind w:firstLine="720"/>
        <w:jc w:val="both"/>
      </w:pPr>
      <w:r>
        <w:rPr>
          <w:b/>
          <w:bCs/>
        </w:rPr>
        <w:t>4 дүгээр заалт.</w:t>
      </w:r>
      <w:r>
        <w:t xml:space="preserve"> Тогтоолын биелэлтийг Монгол Улсын Их Хурлын хяналт шалгалтын тухай хуулийн 10.2-т заасны дагуу Улсын Их Хуралд тогтмол тайлагнаж байхыг Засгийн газар, Монголбанкинд даалгана.</w:t>
      </w:r>
    </w:p>
    <w:p w14:paraId="2C737BC4" w14:textId="77777777" w:rsidR="001B5447" w:rsidRDefault="00000000">
      <w:pPr>
        <w:spacing w:after="60" w:line="276" w:lineRule="auto"/>
        <w:ind w:firstLine="720"/>
        <w:jc w:val="both"/>
      </w:pPr>
      <w:r>
        <w:rPr>
          <w:b/>
          <w:bCs/>
        </w:rPr>
        <w:t>5 дугаар заалт.</w:t>
      </w:r>
      <w:r>
        <w:t xml:space="preserve"> Тогтоолын хэрэгжилтэд хяналт тавьж ажиллахыг Улсын Их Хурлын Эдийн засгийн байнгын хороонд үүрэг болгоно.</w:t>
      </w:r>
    </w:p>
    <w:p w14:paraId="655FE4E5" w14:textId="77777777" w:rsidR="001B5447" w:rsidRDefault="00000000">
      <w:pPr>
        <w:spacing w:after="60" w:line="276" w:lineRule="auto"/>
        <w:ind w:firstLine="720"/>
        <w:jc w:val="both"/>
      </w:pPr>
      <w:r>
        <w:rPr>
          <w:b/>
          <w:bCs/>
        </w:rPr>
        <w:t>6 дугаар заалт.</w:t>
      </w:r>
      <w:r>
        <w:t xml:space="preserve"> Тогтоолыг баталсан өдрөөс эхлэн дагаж мөрдөхөөр тогтооно.</w:t>
      </w:r>
    </w:p>
    <w:p w14:paraId="2ADD051A" w14:textId="77777777" w:rsidR="001B5447" w:rsidRDefault="00000000">
      <w:pPr>
        <w:spacing w:after="60" w:line="276" w:lineRule="auto"/>
        <w:ind w:firstLine="720"/>
        <w:jc w:val="both"/>
      </w:pPr>
      <w:r>
        <w:t>Тогтоолын төслийн зарчмын шинжтэй зохицуулалт нь дараах тав болно:</w:t>
      </w:r>
    </w:p>
    <w:p w14:paraId="7C197D19" w14:textId="77777777" w:rsidR="001B5447" w:rsidRDefault="00000000">
      <w:pPr>
        <w:tabs>
          <w:tab w:val="left" w:pos="1080"/>
        </w:tabs>
        <w:spacing w:after="40" w:line="276" w:lineRule="auto"/>
        <w:ind w:left="1080" w:hanging="360"/>
        <w:jc w:val="both"/>
      </w:pPr>
      <w:r>
        <w:t>–</w:t>
      </w:r>
      <w:r>
        <w:tab/>
        <w:t>хуваарилалтын шалгуур, нөөцийг хүсэлт хүлээн авахаас өмнө нийтэлж, явцад нь өөрчлөхгүй байх;</w:t>
      </w:r>
    </w:p>
    <w:p w14:paraId="78E1334C" w14:textId="77777777" w:rsidR="001B5447" w:rsidRDefault="00000000">
      <w:pPr>
        <w:tabs>
          <w:tab w:val="left" w:pos="1080"/>
        </w:tabs>
        <w:spacing w:after="40" w:line="276" w:lineRule="auto"/>
        <w:ind w:left="1080" w:hanging="360"/>
        <w:jc w:val="both"/>
      </w:pPr>
      <w:r>
        <w:t>–</w:t>
      </w:r>
      <w:r>
        <w:tab/>
        <w:t>нийтэд нэрийг нууцалсан эрэмбэ, нэгтгэсэн тоог нийтэлж, иргэн зөвхөн өөрийн мэдээллийг “ДАН” системээр таниулж харах замаар хувийн мэдээллийг хамгаалах;</w:t>
      </w:r>
    </w:p>
    <w:p w14:paraId="7279D72D" w14:textId="77777777" w:rsidR="001B5447" w:rsidRDefault="00000000">
      <w:pPr>
        <w:tabs>
          <w:tab w:val="left" w:pos="1080"/>
        </w:tabs>
        <w:spacing w:after="40" w:line="276" w:lineRule="auto"/>
        <w:ind w:left="1080" w:hanging="360"/>
        <w:jc w:val="both"/>
      </w:pPr>
      <w:r>
        <w:t>–</w:t>
      </w:r>
      <w:r>
        <w:tab/>
        <w:t>дарааллын өөрчлөлт бүрийг үндэслэлийн хамт засварласан эсэхийг шалгах боломжтой бүртгэлд хадгалах;</w:t>
      </w:r>
    </w:p>
    <w:p w14:paraId="4740E131" w14:textId="77777777" w:rsidR="001B5447" w:rsidRDefault="00000000">
      <w:pPr>
        <w:tabs>
          <w:tab w:val="left" w:pos="1080"/>
        </w:tabs>
        <w:spacing w:after="40" w:line="276" w:lineRule="auto"/>
        <w:ind w:left="1080" w:hanging="360"/>
        <w:jc w:val="both"/>
      </w:pPr>
      <w:r>
        <w:t>–</w:t>
      </w:r>
      <w:r>
        <w:tab/>
        <w:t>шинэ мэдээллийн систем худалдан авахгүй, “E-Mongolia”, “ДАН”, “ХУР” болон одоо ажиллаж буй салбарын системд түшиглэх;</w:t>
      </w:r>
    </w:p>
    <w:p w14:paraId="1F0BFAC8" w14:textId="77777777" w:rsidR="001B5447" w:rsidRDefault="00000000">
      <w:pPr>
        <w:tabs>
          <w:tab w:val="left" w:pos="1080"/>
        </w:tabs>
        <w:spacing w:after="40" w:line="276" w:lineRule="auto"/>
        <w:ind w:left="1080" w:hanging="360"/>
        <w:jc w:val="both"/>
      </w:pPr>
      <w:r>
        <w:t>–</w:t>
      </w:r>
      <w:r>
        <w:tab/>
        <w:t>үүрэг бүрд хугацаа, хариуцагчийг тодорхой заах.</w:t>
      </w:r>
    </w:p>
    <w:p w14:paraId="29A0864D" w14:textId="77777777" w:rsidR="001B5447" w:rsidRDefault="00000000">
      <w:pPr>
        <w:spacing w:after="60" w:line="276" w:lineRule="auto"/>
        <w:ind w:firstLine="720"/>
        <w:jc w:val="both"/>
      </w:pPr>
      <w:r>
        <w:t>Тогтоол нь хуулиар тогтоосон хуваарилах шалгуурын агуулгыг өөрчлөхгүй, иргэн, хуулийн этгээдэд шинэ эрх, үүрэг, хариуцлага тогтоохгүй, бизнес эрхлэгчид шинэ зардал ногдуулахгүй. Эмнэлгийн тусламж, үйлчилгээ (эмнэл зүйн шалгуураар эрэмбэлдэг), бизнесийн зориулалтаар газар эзэмшүүлэх дуудлага худалдаа, нийгмийн халамж, шүүх, цагдаа, татварын үйлчилгээ тогтоолын зохицуулалтад хамаарахгүй.</w:t>
      </w:r>
    </w:p>
    <w:p w14:paraId="0E4D01EE" w14:textId="77777777" w:rsidR="001B5447" w:rsidRDefault="00000000">
      <w:pPr>
        <w:keepNext/>
        <w:spacing w:before="200" w:after="120" w:line="276" w:lineRule="auto"/>
        <w:jc w:val="center"/>
      </w:pPr>
      <w:r>
        <w:rPr>
          <w:b/>
          <w:bCs/>
        </w:rPr>
        <w:t>Гурав. Тухайн харилцааг урьд нь хууль болон бусад эрх зүйн актаар зохицуулж ирсэн байдал</w:t>
      </w:r>
    </w:p>
    <w:p w14:paraId="3B4FC5A7" w14:textId="77777777" w:rsidR="001B5447" w:rsidRDefault="00000000">
      <w:pPr>
        <w:spacing w:after="60" w:line="276" w:lineRule="auto"/>
        <w:ind w:firstLine="720"/>
        <w:jc w:val="both"/>
      </w:pPr>
      <w:r>
        <w:t xml:space="preserve">Монгол Улсын Үндсэн хуулийн Арван зургадугаар зүйлийн 17 дахь хэсэгт иргэн төр, түүний байгууллагаас хууль ёсны журмаар тусгайлан хамгаалбал зохих нууцад хамаарахгүй асуудлаар мэдээлэл хайх, хүлээн авах эрхтэй болохыг баталгаажуулсан. Нийтийн мэдээллийн ил тод байдлын тухай хуульд мэдээлэл ил </w:t>
      </w:r>
      <w:r>
        <w:lastRenderedPageBreak/>
        <w:t>тод, нээлттэй байх зарчим (5.1.2), үзүүлж буй үйлчилгээний төрөл, шийдвэрлэх журам, хугацааг байнга ил тод байлгах (8.1, 8.5.1), уг мэдээллийг цахим хуудсаар нийтлэх (8.8) үүргийг тогтоосон.</w:t>
      </w:r>
    </w:p>
    <w:p w14:paraId="7E5E685D" w14:textId="77777777" w:rsidR="001B5447" w:rsidRDefault="00000000">
      <w:pPr>
        <w:spacing w:after="60" w:line="276" w:lineRule="auto"/>
        <w:ind w:firstLine="720"/>
        <w:jc w:val="both"/>
      </w:pPr>
      <w:r>
        <w:t>Газрын тухай хуульд иргэнд үнэгүй олгох газрыг өргөдлийн бүртгэлийн дарааллаар шийдвэрлэх (29.9), хүсэлтийг бүртгэлд хүлээн авсан он, сар, өдөр, цаг, минутаар тэмдэглэх (32.4); Монгол Улсын иргэнд газар өмчлүүлэх тухай хуульд газар өмчлүүлэх ажлыг ил тод явуулах (5.1.1), өргөдлийн дарааллыг тэмдэглэх (20.4), өргөдлийг 3 сарын дотор хянан шийдвэрлэх (20.6) зохицуулалт тус тус байна.</w:t>
      </w:r>
    </w:p>
    <w:p w14:paraId="06D6A9AE" w14:textId="77777777" w:rsidR="001B5447" w:rsidRDefault="00000000">
      <w:pPr>
        <w:spacing w:after="60" w:line="276" w:lineRule="auto"/>
        <w:ind w:firstLine="720"/>
        <w:jc w:val="both"/>
      </w:pPr>
      <w:r>
        <w:t>Засгийн газрын 2026 оны 81 дүгээр тогтоолоор баталсан “Төрийн өмчийн орон сууцыг иргэнд хөлслүүлэх, өмчлүүлэх журам”-аар бүртгэлийг цахимжуулж, шалгуур, шалгарсан иргэдийн мэдээллийг нийтлэх (7.7) болсон нь ахиц мөн. Гэвч уг журамд нийт хүсэлтийн тоо, нэрийг нууцалсан эрэмбэ, тэнцсэн босго оноог нийтлэх үүрэг тогтоогоогүй бөгөөд шалгараагүй иргэдийн нөөц жагсаалт үүсгэхгүй (7.13) гэж заасан</w:t>
      </w:r>
      <w:r>
        <w:rPr>
          <w:rStyle w:val="FootnoteReference"/>
        </w:rPr>
        <w:footnoteReference w:id="8"/>
      </w:r>
      <w:r>
        <w:t>. Орон сууцны болон жижиг, дунд үйлдвэрийн зээл, тэтгэлэг, цэцэрлэг, сургуулийн элсэлт, улсын дугаар олголтын шалгуурыг Засгийн газрын тогтоол, Монголбанкны Ерөнхийлөгчийн тушаал, байгууллагын дотоод журмаар тус тусад нь зохицуулдаг бөгөөд тэдгээр нь байнга өөрчлөгдөж, нийтэд тогтвортой нээлттэй байдаггүй.</w:t>
      </w:r>
    </w:p>
    <w:p w14:paraId="74382F48" w14:textId="77777777" w:rsidR="001B5447" w:rsidRDefault="00000000">
      <w:pPr>
        <w:spacing w:after="60" w:line="276" w:lineRule="auto"/>
        <w:ind w:firstLine="720"/>
        <w:jc w:val="both"/>
      </w:pPr>
      <w:r>
        <w:t>Ийнхүү хууль тогтоомжид дарааллыг хөтлөх, үйлчилгээний журмыг ил тод байлгах ерөнхий үүрэг тогтоосон боловч дараалал дахь байр, нийт хүсэлт, тэнцсэн босго оноо, хуваарилалтын дүнг нийтлэх тодорхой үүрэг, иргэн дарааллаа шалгах механизм тогтоогдоогүй байна. Тогтоолын төсөл энэхүү цоорхойг хууль өөрчлөхгүйгээр, одоо мөрдөж буй хуулийн хэрэгжилтийг хангуулах замаар нөхөх юм.</w:t>
      </w:r>
    </w:p>
    <w:p w14:paraId="2A7ACA67" w14:textId="77777777" w:rsidR="001B5447" w:rsidRDefault="00000000">
      <w:pPr>
        <w:keepNext/>
        <w:spacing w:before="200" w:after="120" w:line="276" w:lineRule="auto"/>
        <w:jc w:val="center"/>
      </w:pPr>
      <w:r>
        <w:rPr>
          <w:b/>
          <w:bCs/>
        </w:rPr>
        <w:t>Дөрөв. Тогтоолын төслийг боловсруулахтай холбогдуулан авч хэрэгжүүлсэн арга хэмжээ</w:t>
      </w:r>
    </w:p>
    <w:p w14:paraId="43B3A4D0" w14:textId="77777777" w:rsidR="001B5447" w:rsidRDefault="00000000">
      <w:pPr>
        <w:tabs>
          <w:tab w:val="left" w:pos="1080"/>
        </w:tabs>
        <w:spacing w:after="40" w:line="276" w:lineRule="auto"/>
        <w:ind w:left="1080" w:hanging="360"/>
        <w:jc w:val="both"/>
      </w:pPr>
      <w:r>
        <w:t>–</w:t>
      </w:r>
      <w:r>
        <w:tab/>
        <w:t>Засгийн газрын 2016 оны 59 дүгээр тогтоолын 1 дүгээр хавсралтаар баталсан аргачлалын дагуу тогтоолын төслийн хэрэгцээ, шаардлагыг урьдчилан тандан судалж, асуудлыг шийдвэрлэх зургаан хувилбарыг харьцуулан Улсын Их Хурлын тогтоол батлах хувилбарыг сонгосон. Сонгосон хувилбарын хүний эрх, эдийн засаг, нийгэм, байгаль орчинд үзүүлэх үр нөлөөг тандаж, сөрөг нөлөө илрээгүй;</w:t>
      </w:r>
    </w:p>
    <w:p w14:paraId="5DC69FC5" w14:textId="77777777" w:rsidR="001B5447" w:rsidRDefault="00000000">
      <w:pPr>
        <w:tabs>
          <w:tab w:val="left" w:pos="1080"/>
        </w:tabs>
        <w:spacing w:after="40" w:line="276" w:lineRule="auto"/>
        <w:ind w:left="1080" w:hanging="360"/>
        <w:jc w:val="both"/>
      </w:pPr>
      <w:r>
        <w:t>–</w:t>
      </w:r>
      <w:r>
        <w:tab/>
        <w:t>Хууль тогтоомжийн тухай хуульд заасан бүтэц, агуулгын дагуу тогтоолын төслийн үзэл баримтлалыг боловсруулж, 2026 оны 11 дүгээр сарын 02-ны өдөр баталсан;</w:t>
      </w:r>
    </w:p>
    <w:p w14:paraId="27EC2B19" w14:textId="77777777" w:rsidR="001B5447" w:rsidRDefault="00000000">
      <w:pPr>
        <w:tabs>
          <w:tab w:val="left" w:pos="1080"/>
        </w:tabs>
        <w:spacing w:after="40" w:line="276" w:lineRule="auto"/>
        <w:ind w:left="1080" w:hanging="360"/>
        <w:jc w:val="both"/>
      </w:pPr>
      <w:r>
        <w:t>–</w:t>
      </w:r>
      <w:r>
        <w:tab/>
        <w:t>Хууль тогтоомжийн тухай хуулийн 17 дугаар зүйл, Засгийн газрын 2016 оны 59 дүгээр тогтоолоор баталсан аргачлалын дагуу тогтоолын төслийн үр нөлөөг зорилгод хүрэх байдал, практикт хэрэгжих боломж, ойлгомжтой байдал, хүлээн зөвшөөрөгдөх байдал, зардал, харилцан уялдаа гэсэн 6 шалгуур үзүүлэлтээр үнэлж, тогтоолын төсөл зорилгод нийцсэн, хэрэгжих боломжтой, холбогдох хуультай зөрчилдөхгүй гэж дүгнэн, хэрэгжүүлэх журамд тусгах 8 зөвлөмж гаргасан;</w:t>
      </w:r>
    </w:p>
    <w:p w14:paraId="2A3E3274" w14:textId="77777777" w:rsidR="001B5447" w:rsidRDefault="00000000">
      <w:pPr>
        <w:tabs>
          <w:tab w:val="left" w:pos="1080"/>
        </w:tabs>
        <w:spacing w:after="40" w:line="276" w:lineRule="auto"/>
        <w:ind w:left="1080" w:hanging="360"/>
        <w:jc w:val="both"/>
      </w:pPr>
      <w:r>
        <w:lastRenderedPageBreak/>
        <w:t>–</w:t>
      </w:r>
      <w:r>
        <w:tab/>
        <w:t>Хууль тогтоомжийн тухай хуулийн 18.1, Засгийн газрын 2016 оны 59 дүгээр тогтоолын 4 дүгээр хавсралтын дагуу зардлын тооцоо хийж, улсын төсөвт шинээр тусгах зардал нь зөвхөн цахим хөгжүүлэлтийн нэг удаагийн 156–208 сая төгрөг, жил бүрийн засвар үйлчилгээний 23.4–31.2 сая төгрөг бөгөөд бусад зардал батлагдсан төсөв, одоогийн орон тооны хүрээнд хэрэгжих, иргэнд зардал үүсэхгүй гэж тооцсон;</w:t>
      </w:r>
    </w:p>
    <w:p w14:paraId="2F2253D9" w14:textId="77777777" w:rsidR="001B5447" w:rsidRDefault="00000000">
      <w:pPr>
        <w:tabs>
          <w:tab w:val="left" w:pos="1080"/>
        </w:tabs>
        <w:spacing w:after="40" w:line="276" w:lineRule="auto"/>
        <w:ind w:left="1080" w:hanging="360"/>
        <w:jc w:val="both"/>
      </w:pPr>
      <w:r>
        <w:t>–</w:t>
      </w:r>
      <w:r>
        <w:tab/>
        <w:t>Үндэсний аудитын газар, “Төрийн орон сууцны корпораци” ТӨХХК-ийн шалгалтын тайлан, Газар зохион байгуулалт, геодези, зураг зүйн ерөнхий газрын хуулийн хэрэгжилтийн үр дагаврын үнэлгээ, Улсын Их Хурлын Тамгын газрын шийдвэрийн биелэлтийн дүн шинжилгээ, Монголбанк, Сангийн яам, Боловсролын зээлийн сан, Жижиг, дунд үйлдвэрийн газар, нийслэлийн холбогдох байгууллагын албан мэдээллийг судалж ашигласан;</w:t>
      </w:r>
    </w:p>
    <w:p w14:paraId="52F77F27" w14:textId="77777777" w:rsidR="001B5447" w:rsidRDefault="00000000">
      <w:pPr>
        <w:tabs>
          <w:tab w:val="left" w:pos="1080"/>
        </w:tabs>
        <w:spacing w:after="40" w:line="276" w:lineRule="auto"/>
        <w:ind w:left="1080" w:hanging="360"/>
        <w:jc w:val="both"/>
      </w:pPr>
      <w:r>
        <w:t>–</w:t>
      </w:r>
      <w:r>
        <w:tab/>
        <w:t>Эдийн засгийн байнгын хорооны эрхлэх асуудлын хүрээнд Улсын Их Хурлын тогтоолын хэрэгжилт 2025 оны эхний хагасын байдлаар 44.3 хувьтай байсныг</w:t>
      </w:r>
      <w:r>
        <w:rPr>
          <w:rStyle w:val="FootnoteReference"/>
        </w:rPr>
        <w:footnoteReference w:id="9"/>
      </w:r>
      <w:r>
        <w:t xml:space="preserve"> харгалзан тогтоолын төслийн үүргийг цөөн, хугацаатай, хэмжигдэхүйц байдлаар томьёолж, биелэлтийг Улсын Их Хуралд тогтмол тайлагнах заалт оруулсан.</w:t>
      </w:r>
    </w:p>
    <w:p w14:paraId="7BD5D467" w14:textId="77777777" w:rsidR="001B5447" w:rsidRDefault="00000000">
      <w:pPr>
        <w:keepNext/>
        <w:spacing w:before="200" w:after="120" w:line="276" w:lineRule="auto"/>
        <w:jc w:val="center"/>
      </w:pPr>
      <w:r>
        <w:rPr>
          <w:b/>
          <w:bCs/>
        </w:rPr>
        <w:t>Тав. Тогтоолын төслийг олон нийтээр хэлэлцүүлсэн дүн</w:t>
      </w:r>
    </w:p>
    <w:p w14:paraId="5542806F" w14:textId="77777777" w:rsidR="001B5447" w:rsidRDefault="00000000">
      <w:pPr>
        <w:spacing w:after="60" w:line="276" w:lineRule="auto"/>
        <w:ind w:firstLine="720"/>
        <w:jc w:val="both"/>
      </w:pPr>
      <w:r>
        <w:t xml:space="preserve">Хууль тогтоомжийн тухай хуульд заасны дагуу тогтоолын төсөл, үзэл баримтлал, тандан судалгааны тайлан, үр нөлөөг үнэлсэн тайлан, зардлын тооцоог </w:t>
      </w:r>
      <w:r>
        <w:rPr>
          <w:highlight w:val="yellow"/>
        </w:rPr>
        <w:t>2026 оны 11 дүгээр сарын __-ны өдөр</w:t>
      </w:r>
      <w:r>
        <w:t xml:space="preserve"> Улсын Их Хурлын цахим хуудас (lawforum.parliament.mn)-нд байршуулж, </w:t>
      </w:r>
      <w:r>
        <w:rPr>
          <w:highlight w:val="yellow"/>
        </w:rPr>
        <w:t>__</w:t>
      </w:r>
      <w:r>
        <w:t xml:space="preserve"> хоногийн хугацаанд олон нийтээс санал авсан.</w:t>
      </w:r>
    </w:p>
    <w:p w14:paraId="7345F651" w14:textId="77777777" w:rsidR="001B5447" w:rsidRDefault="00000000">
      <w:pPr>
        <w:spacing w:after="60" w:line="276" w:lineRule="auto"/>
        <w:ind w:firstLine="720"/>
        <w:jc w:val="both"/>
      </w:pPr>
      <w:r>
        <w:t xml:space="preserve">Засгийн газрын Хэрэг эрхлэх газар, Сангийн яам, Монголбанк, Цахим хөгжил, инноваци, харилцаа холбооны яам, Хот байгуулалт, барилга, орон сууцжуулалтын яам, “Төрийн орон сууцны корпораци” ТӨХХК, Газар зохион байгуулалт, геодези, зураг зүйн ерөнхий газар, Нийслэлийн Засаг даргын Тамгын газар, Боловсролын яам, Боловсролын зээлийн сан, Эдийн засаг, хөгжлийн яам, Жижиг, дунд үйлдвэрийн газар, Үндэсний аудитын газар, Хүний эрхийн үндэсний комисс, Авлигатай тэмцэх газар, Монголын банкны холбоонд албан бичгээр санал хүргүүлж, </w:t>
      </w:r>
      <w:r>
        <w:rPr>
          <w:highlight w:val="yellow"/>
        </w:rPr>
        <w:t>__</w:t>
      </w:r>
      <w:r>
        <w:t xml:space="preserve"> байгууллагаас санал ирүүлсэн.</w:t>
      </w:r>
    </w:p>
    <w:p w14:paraId="5E077304" w14:textId="77777777" w:rsidR="001B5447" w:rsidRDefault="00000000">
      <w:pPr>
        <w:spacing w:after="60" w:line="276" w:lineRule="auto"/>
        <w:ind w:firstLine="720"/>
        <w:jc w:val="both"/>
      </w:pPr>
      <w:r>
        <w:t xml:space="preserve">Мөн </w:t>
      </w:r>
      <w:r>
        <w:rPr>
          <w:highlight w:val="yellow"/>
        </w:rPr>
        <w:t>2026 оны 11 дүгээр сарын __-ны өдөр</w:t>
      </w:r>
      <w:r>
        <w:t xml:space="preserve"> хэрэгжүүлэгч байгууллага, банкны төлөөлөлтэй уулзалт, </w:t>
      </w:r>
      <w:r>
        <w:rPr>
          <w:highlight w:val="yellow"/>
        </w:rPr>
        <w:t>2026 оны 11 дүгээр сарын __-ны өдөр</w:t>
      </w:r>
      <w:r>
        <w:t xml:space="preserve"> олон нийтийн нээлттэй хэлэлцүүлгийг зохион байгуулж, </w:t>
      </w:r>
      <w:r>
        <w:rPr>
          <w:highlight w:val="yellow"/>
        </w:rPr>
        <w:t>__</w:t>
      </w:r>
      <w:r>
        <w:t xml:space="preserve"> хүн оролцсон.</w:t>
      </w:r>
    </w:p>
    <w:p w14:paraId="5ED44861" w14:textId="77777777" w:rsidR="001B5447" w:rsidRDefault="00000000">
      <w:pPr>
        <w:spacing w:after="60" w:line="276" w:lineRule="auto"/>
        <w:ind w:firstLine="720"/>
        <w:jc w:val="both"/>
      </w:pPr>
      <w:r>
        <w:t xml:space="preserve">Нийт </w:t>
      </w:r>
      <w:r>
        <w:rPr>
          <w:highlight w:val="yellow"/>
        </w:rPr>
        <w:t>__</w:t>
      </w:r>
      <w:r>
        <w:t xml:space="preserve"> санал ирснээс </w:t>
      </w:r>
      <w:r>
        <w:rPr>
          <w:highlight w:val="yellow"/>
        </w:rPr>
        <w:t>__</w:t>
      </w:r>
      <w:r>
        <w:t xml:space="preserve"> саналыг тогтоолын төсөл болон дагалдах баримт бичигт тусгасан бөгөөд тусгаагүй </w:t>
      </w:r>
      <w:r>
        <w:rPr>
          <w:highlight w:val="yellow"/>
        </w:rPr>
        <w:t>__</w:t>
      </w:r>
      <w:r>
        <w:t xml:space="preserve"> саналын үндэслэлийг хавсаргасан саналын тоймд дэлгэрэнгүй тусгав. Гол саналын агуулга, тусгасан байдал: </w:t>
      </w:r>
      <w:r>
        <w:rPr>
          <w:highlight w:val="yellow"/>
        </w:rPr>
        <w:t>...</w:t>
      </w:r>
      <w:r>
        <w:t>.</w:t>
      </w:r>
    </w:p>
    <w:p w14:paraId="10E9889C" w14:textId="77777777" w:rsidR="001B5447" w:rsidRDefault="00000000">
      <w:pPr>
        <w:keepNext/>
        <w:spacing w:before="200" w:after="120" w:line="276" w:lineRule="auto"/>
        <w:jc w:val="center"/>
      </w:pPr>
      <w:r>
        <w:rPr>
          <w:b/>
          <w:bCs/>
        </w:rPr>
        <w:lastRenderedPageBreak/>
        <w:t>Зургаа. Гадаад орны туршлага, судалгаа, шинжилгээний дүгнэлт</w:t>
      </w:r>
    </w:p>
    <w:p w14:paraId="6A2A7434" w14:textId="77777777" w:rsidR="001B5447" w:rsidRDefault="00000000">
      <w:pPr>
        <w:spacing w:after="60" w:line="276" w:lineRule="auto"/>
        <w:ind w:firstLine="720"/>
        <w:jc w:val="both"/>
      </w:pPr>
      <w:r>
        <w:t>Хязгаарлагдмал нөөцийн хуваарилалтыг ил тод болгосон олон улсын туршлагыг судлахад:</w:t>
      </w:r>
    </w:p>
    <w:p w14:paraId="79B8DD2F" w14:textId="77777777" w:rsidR="001B5447" w:rsidRDefault="00000000">
      <w:pPr>
        <w:tabs>
          <w:tab w:val="left" w:pos="1080"/>
        </w:tabs>
        <w:spacing w:after="40" w:line="276" w:lineRule="auto"/>
        <w:ind w:left="1080" w:hanging="360"/>
        <w:jc w:val="both"/>
      </w:pPr>
      <w:r>
        <w:t>–</w:t>
      </w:r>
      <w:r>
        <w:tab/>
        <w:t>Их Британид нийгмийн орон сууц хүсэгч нь хүсэлт хэрхэн шийдвэрлэгдэх, хэр удаан хүлээх магадлалтай талаар мэдээлэл авах, шийдвэрийг хянуулах эрхийг хуулиар баталгаажуулсан</w:t>
      </w:r>
      <w:r>
        <w:rPr>
          <w:rStyle w:val="FootnoteReference"/>
        </w:rPr>
        <w:footnoteReference w:id="10"/>
      </w:r>
      <w:r>
        <w:t>;</w:t>
      </w:r>
    </w:p>
    <w:p w14:paraId="440A3C4D" w14:textId="77777777" w:rsidR="001B5447" w:rsidRDefault="00000000">
      <w:pPr>
        <w:tabs>
          <w:tab w:val="left" w:pos="1080"/>
        </w:tabs>
        <w:spacing w:after="40" w:line="276" w:lineRule="auto"/>
        <w:ind w:left="1080" w:hanging="360"/>
        <w:jc w:val="both"/>
      </w:pPr>
      <w:r>
        <w:t>–</w:t>
      </w:r>
      <w:r>
        <w:tab/>
        <w:t>Сингапурт орон сууцны тэргүүн ээлжийн ангиллын квот, төсөл бүрийн өргөдлийн харьцааг хүсэлт хүлээн авахаас өмнө нийтэлж, өргөдөл гаргагч дарааллын дугаараа онлайнаар шалгадаг</w:t>
      </w:r>
      <w:r>
        <w:rPr>
          <w:rStyle w:val="FootnoteReference"/>
        </w:rPr>
        <w:footnoteReference w:id="11"/>
      </w:r>
      <w:r>
        <w:t>;</w:t>
      </w:r>
    </w:p>
    <w:p w14:paraId="57B822EC" w14:textId="77777777" w:rsidR="001B5447" w:rsidRDefault="00000000">
      <w:pPr>
        <w:tabs>
          <w:tab w:val="left" w:pos="1080"/>
        </w:tabs>
        <w:spacing w:after="40" w:line="276" w:lineRule="auto"/>
        <w:ind w:left="1080" w:hanging="360"/>
        <w:jc w:val="both"/>
      </w:pPr>
      <w:r>
        <w:t>–</w:t>
      </w:r>
      <w:r>
        <w:tab/>
        <w:t>Бүгд Найрамдах Солонгос Улсад нийтэд мэдэгдсэн 84 онооны тогтолцоогоор эрэмбэлж, 2025 оноос шалгаруулалтад тэнцсэн босго оноог нийтэлдэг</w:t>
      </w:r>
      <w:r>
        <w:rPr>
          <w:rStyle w:val="FootnoteReference"/>
        </w:rPr>
        <w:footnoteReference w:id="12"/>
      </w:r>
      <w:r>
        <w:t>;</w:t>
      </w:r>
    </w:p>
    <w:p w14:paraId="4E20A67A" w14:textId="77777777" w:rsidR="001B5447" w:rsidRDefault="00000000">
      <w:pPr>
        <w:tabs>
          <w:tab w:val="left" w:pos="1080"/>
        </w:tabs>
        <w:spacing w:after="40" w:line="276" w:lineRule="auto"/>
        <w:ind w:left="1080" w:hanging="360"/>
        <w:jc w:val="both"/>
      </w:pPr>
      <w:r>
        <w:t>–</w:t>
      </w:r>
      <w:r>
        <w:tab/>
        <w:t>Хонконгт нийтийн түрээсийн орон сууцны дундаж хүлээлтийн хугацааг сүүлийн 12 сарын бодит хүлээлтэд үндэслэн улирал бүр нийтэлдэг (2026 оны 6 дугаар сарын эцэст 4.8 жил, 100.5 мянган өргөдөл)</w:t>
      </w:r>
      <w:r>
        <w:rPr>
          <w:rStyle w:val="FootnoteReference"/>
        </w:rPr>
        <w:footnoteReference w:id="13"/>
      </w:r>
      <w:r>
        <w:t>;</w:t>
      </w:r>
    </w:p>
    <w:p w14:paraId="559F81FE" w14:textId="77777777" w:rsidR="001B5447" w:rsidRDefault="00000000">
      <w:pPr>
        <w:tabs>
          <w:tab w:val="left" w:pos="1080"/>
        </w:tabs>
        <w:spacing w:after="40" w:line="276" w:lineRule="auto"/>
        <w:ind w:left="1080" w:hanging="360"/>
        <w:jc w:val="both"/>
      </w:pPr>
      <w:r>
        <w:t>–</w:t>
      </w:r>
      <w:r>
        <w:tab/>
        <w:t>Бүгд Найрамдах Казахстан Улсад орон сууцны нэгдсэн цахим дараалал ажилладаг боловч 2026 онд дугаарлалтыг тайлбаргүйгээр өөрчилснөөс иргэдийн бухимдал үүссэн нь хуваарилалтын дүрмийг урьдчилан тайлбарлаж нийтлээгүй тохиолдолд цахим систем ч итгэл төрүүлэхгүйг харуулсан</w:t>
      </w:r>
      <w:r>
        <w:rPr>
          <w:rStyle w:val="FootnoteReference"/>
        </w:rPr>
        <w:footnoteReference w:id="14"/>
      </w:r>
      <w:r>
        <w:t>.</w:t>
      </w:r>
    </w:p>
    <w:p w14:paraId="634AC7C9" w14:textId="77777777" w:rsidR="001B5447" w:rsidRDefault="00000000">
      <w:pPr>
        <w:spacing w:after="60" w:line="276" w:lineRule="auto"/>
        <w:ind w:firstLine="720"/>
        <w:jc w:val="both"/>
      </w:pPr>
      <w:r>
        <w:t>Эдгээр туршлагаас үзэхэд (1) эрэмбэлэх шалгуурыг урьдчилан нийтлэх, (2) иргэн өөрийн байрыг цахимаар шалгах, (3) шийдвэр, өөрчлөлт бүрийг шалгах боломжтой бүртгэлд хадгалах, (4) хувь хүнийг таниулахгүй нэгтгэсэн мэдээллийг тогтмол нийтлэх нь нийтлэг жишиг болж байгаа бөгөөд тогтоолын төсөл эдгээр зарчмыг Монгол Улсын одоо ажиллаж буй цахим дэд бүтцэд түшиглэн нэвтрүүлнэ.</w:t>
      </w:r>
    </w:p>
    <w:p w14:paraId="46DF540B" w14:textId="77777777" w:rsidR="001B5447" w:rsidRDefault="00000000">
      <w:pPr>
        <w:spacing w:after="60" w:line="276" w:lineRule="auto"/>
        <w:ind w:firstLine="720"/>
        <w:jc w:val="both"/>
      </w:pPr>
      <w:r>
        <w:t>Тандан судалгааны дүгнэлтээр асуудал нь хууль байхгүйгээс бус, мэдээлэл нийтлэх тодорхой үүрэг тогтоогоогүйгээс үүдэлтэй; хууль батлах хугацаа ойрын хуваарилалтын хугацаанаас урт; Засгийн газрын шийдвэрийн үйлчлэл Монголбанкинд хамаарахгүй тул Улсын Их Хурлын тогтоол нь богино хугацаанд хэрэгжих, зардал багатай, үр дүн нь хэмжигдэхүйц хувилбар гэж үнэлэгдсэн.</w:t>
      </w:r>
    </w:p>
    <w:p w14:paraId="00A804AA" w14:textId="77777777" w:rsidR="001B5447" w:rsidRDefault="00000000">
      <w:pPr>
        <w:keepNext/>
        <w:spacing w:before="200" w:after="120" w:line="276" w:lineRule="auto"/>
        <w:jc w:val="center"/>
      </w:pPr>
      <w:r>
        <w:rPr>
          <w:b/>
          <w:bCs/>
        </w:rPr>
        <w:t>Долоо. Тогтоол батлагдсанаар хүрэх үр дүн</w:t>
      </w:r>
    </w:p>
    <w:p w14:paraId="48C798FE" w14:textId="77777777" w:rsidR="001B5447" w:rsidRDefault="00000000">
      <w:pPr>
        <w:keepNext/>
        <w:spacing w:before="120" w:after="60"/>
      </w:pPr>
      <w:r>
        <w:rPr>
          <w:i/>
          <w:iCs/>
          <w:sz w:val="22"/>
          <w:szCs w:val="22"/>
        </w:rPr>
        <w:t>Хүснэгт 1. Хэрэгжилтийн хугацаа, хүрэх үр дүн</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300"/>
        <w:gridCol w:w="2000"/>
        <w:gridCol w:w="5054"/>
      </w:tblGrid>
      <w:tr w:rsidR="001B5447" w14:paraId="51A6D370" w14:textId="77777777">
        <w:tblPrEx>
          <w:tblCellMar>
            <w:top w:w="0" w:type="dxa"/>
            <w:bottom w:w="0" w:type="dxa"/>
          </w:tblCellMar>
        </w:tblPrEx>
        <w:trPr>
          <w:cantSplit/>
          <w:tblHeader/>
        </w:trPr>
        <w:tc>
          <w:tcPr>
            <w:tcW w:w="2300" w:type="dxa"/>
            <w:shd w:val="clear" w:color="auto" w:fill="E7E6E6"/>
            <w:tcMar>
              <w:top w:w="50" w:type="dxa"/>
              <w:left w:w="90" w:type="dxa"/>
              <w:bottom w:w="50" w:type="dxa"/>
              <w:right w:w="90" w:type="dxa"/>
            </w:tcMar>
            <w:vAlign w:val="center"/>
          </w:tcPr>
          <w:p w14:paraId="2C451AB2" w14:textId="77777777" w:rsidR="001B5447" w:rsidRDefault="00000000">
            <w:pPr>
              <w:spacing w:after="20"/>
              <w:jc w:val="center"/>
            </w:pPr>
            <w:r>
              <w:rPr>
                <w:b/>
                <w:bCs/>
                <w:sz w:val="20"/>
                <w:szCs w:val="20"/>
              </w:rPr>
              <w:t>Хугацаа</w:t>
            </w:r>
          </w:p>
        </w:tc>
        <w:tc>
          <w:tcPr>
            <w:tcW w:w="2000" w:type="dxa"/>
            <w:shd w:val="clear" w:color="auto" w:fill="E7E6E6"/>
            <w:tcMar>
              <w:top w:w="50" w:type="dxa"/>
              <w:left w:w="90" w:type="dxa"/>
              <w:bottom w:w="50" w:type="dxa"/>
              <w:right w:w="90" w:type="dxa"/>
            </w:tcMar>
            <w:vAlign w:val="center"/>
          </w:tcPr>
          <w:p w14:paraId="721DFC79" w14:textId="77777777" w:rsidR="001B5447" w:rsidRDefault="00000000">
            <w:pPr>
              <w:spacing w:after="20"/>
              <w:jc w:val="center"/>
            </w:pPr>
            <w:r>
              <w:rPr>
                <w:b/>
                <w:bCs/>
                <w:sz w:val="20"/>
                <w:szCs w:val="20"/>
              </w:rPr>
              <w:t>Хариуцагч</w:t>
            </w:r>
          </w:p>
        </w:tc>
        <w:tc>
          <w:tcPr>
            <w:tcW w:w="5054" w:type="dxa"/>
            <w:shd w:val="clear" w:color="auto" w:fill="E7E6E6"/>
            <w:tcMar>
              <w:top w:w="50" w:type="dxa"/>
              <w:left w:w="90" w:type="dxa"/>
              <w:bottom w:w="50" w:type="dxa"/>
              <w:right w:w="90" w:type="dxa"/>
            </w:tcMar>
            <w:vAlign w:val="center"/>
          </w:tcPr>
          <w:p w14:paraId="036B97AF" w14:textId="77777777" w:rsidR="001B5447" w:rsidRDefault="00000000">
            <w:pPr>
              <w:spacing w:after="20"/>
              <w:jc w:val="center"/>
            </w:pPr>
            <w:r>
              <w:rPr>
                <w:b/>
                <w:bCs/>
                <w:sz w:val="20"/>
                <w:szCs w:val="20"/>
              </w:rPr>
              <w:t>Хүрэх үр дүн</w:t>
            </w:r>
          </w:p>
        </w:tc>
      </w:tr>
      <w:tr w:rsidR="001B5447" w14:paraId="139ABC67"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080A58BE" w14:textId="77777777" w:rsidR="001B5447" w:rsidRDefault="00000000">
            <w:pPr>
              <w:spacing w:after="20"/>
            </w:pPr>
            <w:r>
              <w:rPr>
                <w:sz w:val="20"/>
                <w:szCs w:val="20"/>
              </w:rPr>
              <w:t>Батлагдсанаас хойш 30 хоногт</w:t>
            </w:r>
          </w:p>
        </w:tc>
        <w:tc>
          <w:tcPr>
            <w:tcW w:w="2000" w:type="dxa"/>
            <w:tcMar>
              <w:top w:w="50" w:type="dxa"/>
              <w:left w:w="90" w:type="dxa"/>
              <w:bottom w:w="50" w:type="dxa"/>
              <w:right w:w="90" w:type="dxa"/>
            </w:tcMar>
            <w:vAlign w:val="center"/>
          </w:tcPr>
          <w:p w14:paraId="0FFB1777" w14:textId="77777777" w:rsidR="001B5447" w:rsidRDefault="00000000">
            <w:pPr>
              <w:spacing w:after="20"/>
            </w:pPr>
            <w:r>
              <w:rPr>
                <w:sz w:val="20"/>
                <w:szCs w:val="20"/>
              </w:rPr>
              <w:t>Засгийн газар</w:t>
            </w:r>
          </w:p>
        </w:tc>
        <w:tc>
          <w:tcPr>
            <w:tcW w:w="5054" w:type="dxa"/>
            <w:tcMar>
              <w:top w:w="50" w:type="dxa"/>
              <w:left w:w="90" w:type="dxa"/>
              <w:bottom w:w="50" w:type="dxa"/>
              <w:right w:w="90" w:type="dxa"/>
            </w:tcMar>
            <w:vAlign w:val="center"/>
          </w:tcPr>
          <w:p w14:paraId="2EBFEAAD" w14:textId="77777777" w:rsidR="001B5447" w:rsidRDefault="00000000">
            <w:pPr>
              <w:spacing w:after="20"/>
            </w:pPr>
            <w:r>
              <w:rPr>
                <w:sz w:val="20"/>
                <w:szCs w:val="20"/>
              </w:rPr>
              <w:t>Дараалалтай үйлчилгээ бүрийн шалгуур, нөөц, хүсэлтийн тоо, тэнцсэн босго оноо, нэрийг нууцалсан эрэмбэ анх удаа нийтлэгдэнэ</w:t>
            </w:r>
          </w:p>
        </w:tc>
      </w:tr>
      <w:tr w:rsidR="001B5447" w14:paraId="1766FDDF"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323A6ED2" w14:textId="77777777" w:rsidR="001B5447" w:rsidRDefault="00000000">
            <w:pPr>
              <w:spacing w:after="20"/>
            </w:pPr>
            <w:r>
              <w:rPr>
                <w:sz w:val="20"/>
                <w:szCs w:val="20"/>
              </w:rPr>
              <w:lastRenderedPageBreak/>
              <w:t>Хуваарилалт бүрд</w:t>
            </w:r>
          </w:p>
        </w:tc>
        <w:tc>
          <w:tcPr>
            <w:tcW w:w="2000" w:type="dxa"/>
            <w:tcMar>
              <w:top w:w="50" w:type="dxa"/>
              <w:left w:w="90" w:type="dxa"/>
              <w:bottom w:w="50" w:type="dxa"/>
              <w:right w:w="90" w:type="dxa"/>
            </w:tcMar>
            <w:vAlign w:val="center"/>
          </w:tcPr>
          <w:p w14:paraId="06BA38FF" w14:textId="77777777" w:rsidR="001B5447" w:rsidRDefault="00000000">
            <w:pPr>
              <w:spacing w:after="20"/>
            </w:pPr>
            <w:r>
              <w:rPr>
                <w:sz w:val="20"/>
                <w:szCs w:val="20"/>
              </w:rPr>
              <w:t>Засгийн газар</w:t>
            </w:r>
          </w:p>
        </w:tc>
        <w:tc>
          <w:tcPr>
            <w:tcW w:w="5054" w:type="dxa"/>
            <w:tcMar>
              <w:top w:w="50" w:type="dxa"/>
              <w:left w:w="90" w:type="dxa"/>
              <w:bottom w:w="50" w:type="dxa"/>
              <w:right w:w="90" w:type="dxa"/>
            </w:tcMar>
            <w:vAlign w:val="center"/>
          </w:tcPr>
          <w:p w14:paraId="312945C9" w14:textId="77777777" w:rsidR="001B5447" w:rsidRDefault="00000000">
            <w:pPr>
              <w:spacing w:after="20"/>
            </w:pPr>
            <w:r>
              <w:rPr>
                <w:sz w:val="20"/>
                <w:szCs w:val="20"/>
              </w:rPr>
              <w:t>Шалгуур, нөөц хүсэлт хүлээн авахаас өмнө нийтлэгдэж, явцад өөрчлөгдөхгүй; дүн 14 хоногт нийтлэгдэнэ</w:t>
            </w:r>
          </w:p>
        </w:tc>
      </w:tr>
      <w:tr w:rsidR="001B5447" w14:paraId="55644445"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65262349" w14:textId="77777777" w:rsidR="001B5447" w:rsidRDefault="00000000">
            <w:pPr>
              <w:spacing w:after="20"/>
            </w:pPr>
            <w:r>
              <w:rPr>
                <w:sz w:val="20"/>
                <w:szCs w:val="20"/>
              </w:rPr>
              <w:t>Батлагдсанаас хойш 3 сарын дотор</w:t>
            </w:r>
          </w:p>
        </w:tc>
        <w:tc>
          <w:tcPr>
            <w:tcW w:w="2000" w:type="dxa"/>
            <w:tcMar>
              <w:top w:w="50" w:type="dxa"/>
              <w:left w:w="90" w:type="dxa"/>
              <w:bottom w:w="50" w:type="dxa"/>
              <w:right w:w="90" w:type="dxa"/>
            </w:tcMar>
            <w:vAlign w:val="center"/>
          </w:tcPr>
          <w:p w14:paraId="0324881B" w14:textId="77777777" w:rsidR="001B5447" w:rsidRDefault="00000000">
            <w:pPr>
              <w:spacing w:after="20"/>
            </w:pPr>
            <w:r>
              <w:rPr>
                <w:sz w:val="20"/>
                <w:szCs w:val="20"/>
              </w:rPr>
              <w:t>Засгийн газар</w:t>
            </w:r>
          </w:p>
        </w:tc>
        <w:tc>
          <w:tcPr>
            <w:tcW w:w="5054" w:type="dxa"/>
            <w:tcMar>
              <w:top w:w="50" w:type="dxa"/>
              <w:left w:w="90" w:type="dxa"/>
              <w:bottom w:w="50" w:type="dxa"/>
              <w:right w:w="90" w:type="dxa"/>
            </w:tcMar>
            <w:vAlign w:val="center"/>
          </w:tcPr>
          <w:p w14:paraId="2B862C75" w14:textId="77777777" w:rsidR="001B5447" w:rsidRDefault="00000000">
            <w:pPr>
              <w:spacing w:after="20"/>
            </w:pPr>
            <w:r>
              <w:rPr>
                <w:sz w:val="20"/>
                <w:szCs w:val="20"/>
              </w:rPr>
              <w:t>Иргэнд дараалал дахь байрыг мэдээлэх, өөрчлөлтийг бүртгэх журам батлагдана</w:t>
            </w:r>
          </w:p>
        </w:tc>
      </w:tr>
      <w:tr w:rsidR="001B5447" w14:paraId="621A3D62"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029BEBA7" w14:textId="77777777" w:rsidR="001B5447" w:rsidRDefault="00000000">
            <w:pPr>
              <w:spacing w:after="20"/>
            </w:pPr>
            <w:r>
              <w:rPr>
                <w:sz w:val="20"/>
                <w:szCs w:val="20"/>
              </w:rPr>
              <w:t>2027 оны 7 дугаар сарын 1-ний өдрөөс өмнө</w:t>
            </w:r>
          </w:p>
        </w:tc>
        <w:tc>
          <w:tcPr>
            <w:tcW w:w="2000" w:type="dxa"/>
            <w:tcMar>
              <w:top w:w="50" w:type="dxa"/>
              <w:left w:w="90" w:type="dxa"/>
              <w:bottom w:w="50" w:type="dxa"/>
              <w:right w:w="90" w:type="dxa"/>
            </w:tcMar>
            <w:vAlign w:val="center"/>
          </w:tcPr>
          <w:p w14:paraId="32AC1E51" w14:textId="77777777" w:rsidR="001B5447" w:rsidRDefault="00000000">
            <w:pPr>
              <w:spacing w:after="20"/>
            </w:pPr>
            <w:r>
              <w:rPr>
                <w:sz w:val="20"/>
                <w:szCs w:val="20"/>
              </w:rPr>
              <w:t>Засгийн газар, Монголбанк</w:t>
            </w:r>
          </w:p>
        </w:tc>
        <w:tc>
          <w:tcPr>
            <w:tcW w:w="5054" w:type="dxa"/>
            <w:tcMar>
              <w:top w:w="50" w:type="dxa"/>
              <w:left w:w="90" w:type="dxa"/>
              <w:bottom w:w="50" w:type="dxa"/>
              <w:right w:w="90" w:type="dxa"/>
            </w:tcMar>
            <w:vAlign w:val="center"/>
          </w:tcPr>
          <w:p w14:paraId="1013C932" w14:textId="77777777" w:rsidR="001B5447" w:rsidRDefault="00000000">
            <w:pPr>
              <w:spacing w:after="20"/>
            </w:pPr>
            <w:r>
              <w:rPr>
                <w:sz w:val="20"/>
                <w:szCs w:val="20"/>
              </w:rPr>
              <w:t>Иргэн “E-Mongolia”-аар болон биечлэн өөрийн байр, оноо, хүлээх хугацааг мэднэ; орон сууцны хөнгөлөлттэй зээлийн нэгдсэн цахим дараалал ажиллана</w:t>
            </w:r>
          </w:p>
        </w:tc>
      </w:tr>
      <w:tr w:rsidR="001B5447" w14:paraId="1EC29DCD"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23B1B79D" w14:textId="77777777" w:rsidR="001B5447" w:rsidRDefault="00000000">
            <w:pPr>
              <w:spacing w:after="20"/>
            </w:pPr>
            <w:r>
              <w:rPr>
                <w:sz w:val="20"/>
                <w:szCs w:val="20"/>
              </w:rPr>
              <w:t>Сар бүр</w:t>
            </w:r>
          </w:p>
        </w:tc>
        <w:tc>
          <w:tcPr>
            <w:tcW w:w="2000" w:type="dxa"/>
            <w:tcMar>
              <w:top w:w="50" w:type="dxa"/>
              <w:left w:w="90" w:type="dxa"/>
              <w:bottom w:w="50" w:type="dxa"/>
              <w:right w:w="90" w:type="dxa"/>
            </w:tcMar>
            <w:vAlign w:val="center"/>
          </w:tcPr>
          <w:p w14:paraId="73DDC1CC" w14:textId="77777777" w:rsidR="001B5447" w:rsidRDefault="00000000">
            <w:pPr>
              <w:spacing w:after="20"/>
            </w:pPr>
            <w:r>
              <w:rPr>
                <w:sz w:val="20"/>
                <w:szCs w:val="20"/>
              </w:rPr>
              <w:t>Монголбанк</w:t>
            </w:r>
          </w:p>
        </w:tc>
        <w:tc>
          <w:tcPr>
            <w:tcW w:w="5054" w:type="dxa"/>
            <w:tcMar>
              <w:top w:w="50" w:type="dxa"/>
              <w:left w:w="90" w:type="dxa"/>
              <w:bottom w:w="50" w:type="dxa"/>
              <w:right w:w="90" w:type="dxa"/>
            </w:tcMar>
            <w:vAlign w:val="center"/>
          </w:tcPr>
          <w:p w14:paraId="1D609F0E" w14:textId="77777777" w:rsidR="001B5447" w:rsidRDefault="00000000">
            <w:pPr>
              <w:spacing w:after="20"/>
            </w:pPr>
            <w:r>
              <w:rPr>
                <w:sz w:val="20"/>
                <w:szCs w:val="20"/>
              </w:rPr>
              <w:t>Банк тус бүрийн эх үүсвэр, хүлээгдэж буй хүсэлт, олгосон зээлийн тоо нийтлэгдэнэ</w:t>
            </w:r>
          </w:p>
        </w:tc>
      </w:tr>
      <w:tr w:rsidR="001B5447" w14:paraId="2A4E4B5F"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2B2C806A" w14:textId="77777777" w:rsidR="001B5447" w:rsidRDefault="00000000">
            <w:pPr>
              <w:spacing w:after="20"/>
            </w:pPr>
            <w:r>
              <w:rPr>
                <w:sz w:val="20"/>
                <w:szCs w:val="20"/>
              </w:rPr>
              <w:t>2027 онд</w:t>
            </w:r>
          </w:p>
        </w:tc>
        <w:tc>
          <w:tcPr>
            <w:tcW w:w="2000" w:type="dxa"/>
            <w:tcMar>
              <w:top w:w="50" w:type="dxa"/>
              <w:left w:w="90" w:type="dxa"/>
              <w:bottom w:w="50" w:type="dxa"/>
              <w:right w:w="90" w:type="dxa"/>
            </w:tcMar>
            <w:vAlign w:val="center"/>
          </w:tcPr>
          <w:p w14:paraId="65472C29" w14:textId="77777777" w:rsidR="001B5447" w:rsidRDefault="00000000">
            <w:pPr>
              <w:spacing w:after="20"/>
            </w:pPr>
            <w:r>
              <w:rPr>
                <w:sz w:val="20"/>
                <w:szCs w:val="20"/>
              </w:rPr>
              <w:t>Үндэсний аудитын газар</w:t>
            </w:r>
          </w:p>
        </w:tc>
        <w:tc>
          <w:tcPr>
            <w:tcW w:w="5054" w:type="dxa"/>
            <w:tcMar>
              <w:top w:w="50" w:type="dxa"/>
              <w:left w:w="90" w:type="dxa"/>
              <w:bottom w:w="50" w:type="dxa"/>
              <w:right w:w="90" w:type="dxa"/>
            </w:tcMar>
            <w:vAlign w:val="center"/>
          </w:tcPr>
          <w:p w14:paraId="76760FEF" w14:textId="77777777" w:rsidR="001B5447" w:rsidRDefault="00000000">
            <w:pPr>
              <w:spacing w:after="20"/>
            </w:pPr>
            <w:r>
              <w:rPr>
                <w:sz w:val="20"/>
                <w:szCs w:val="20"/>
              </w:rPr>
              <w:t>Бүртгэл, хуваарилалтад аудит хийж, дүнг Улсын Их Хуралд танилцуулна</w:t>
            </w:r>
          </w:p>
        </w:tc>
      </w:tr>
      <w:tr w:rsidR="001B5447" w14:paraId="60D76BDA"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18AE459E" w14:textId="77777777" w:rsidR="001B5447" w:rsidRDefault="00000000">
            <w:pPr>
              <w:spacing w:after="20"/>
            </w:pPr>
            <w:r>
              <w:rPr>
                <w:sz w:val="20"/>
                <w:szCs w:val="20"/>
              </w:rPr>
              <w:t>Тогтмол</w:t>
            </w:r>
          </w:p>
        </w:tc>
        <w:tc>
          <w:tcPr>
            <w:tcW w:w="2000" w:type="dxa"/>
            <w:tcMar>
              <w:top w:w="50" w:type="dxa"/>
              <w:left w:w="90" w:type="dxa"/>
              <w:bottom w:w="50" w:type="dxa"/>
              <w:right w:w="90" w:type="dxa"/>
            </w:tcMar>
            <w:vAlign w:val="center"/>
          </w:tcPr>
          <w:p w14:paraId="70B18A86" w14:textId="77777777" w:rsidR="001B5447" w:rsidRDefault="00000000">
            <w:pPr>
              <w:spacing w:after="20"/>
            </w:pPr>
            <w:r>
              <w:rPr>
                <w:sz w:val="20"/>
                <w:szCs w:val="20"/>
              </w:rPr>
              <w:t>Засгийн газар, Монголбанк</w:t>
            </w:r>
          </w:p>
        </w:tc>
        <w:tc>
          <w:tcPr>
            <w:tcW w:w="5054" w:type="dxa"/>
            <w:tcMar>
              <w:top w:w="50" w:type="dxa"/>
              <w:left w:w="90" w:type="dxa"/>
              <w:bottom w:w="50" w:type="dxa"/>
              <w:right w:w="90" w:type="dxa"/>
            </w:tcMar>
            <w:vAlign w:val="center"/>
          </w:tcPr>
          <w:p w14:paraId="661C257F" w14:textId="77777777" w:rsidR="001B5447" w:rsidRDefault="00000000">
            <w:pPr>
              <w:spacing w:after="20"/>
            </w:pPr>
            <w:r>
              <w:rPr>
                <w:sz w:val="20"/>
                <w:szCs w:val="20"/>
              </w:rPr>
              <w:t>Тогтоолын биелэлтийг Улсын Их Хуралд тайлагнана</w:t>
            </w:r>
          </w:p>
        </w:tc>
      </w:tr>
      <w:tr w:rsidR="001B5447" w14:paraId="3758F14F" w14:textId="77777777">
        <w:tblPrEx>
          <w:tblCellMar>
            <w:top w:w="0" w:type="dxa"/>
            <w:bottom w:w="0" w:type="dxa"/>
          </w:tblCellMar>
        </w:tblPrEx>
        <w:trPr>
          <w:cantSplit/>
        </w:trPr>
        <w:tc>
          <w:tcPr>
            <w:tcW w:w="2300" w:type="dxa"/>
            <w:tcMar>
              <w:top w:w="50" w:type="dxa"/>
              <w:left w:w="90" w:type="dxa"/>
              <w:bottom w:w="50" w:type="dxa"/>
              <w:right w:w="90" w:type="dxa"/>
            </w:tcMar>
            <w:vAlign w:val="center"/>
          </w:tcPr>
          <w:p w14:paraId="4351678E" w14:textId="77777777" w:rsidR="001B5447" w:rsidRDefault="00000000">
            <w:pPr>
              <w:spacing w:after="20"/>
            </w:pPr>
            <w:r>
              <w:rPr>
                <w:sz w:val="20"/>
                <w:szCs w:val="20"/>
              </w:rPr>
              <w:t>Тогтмол</w:t>
            </w:r>
          </w:p>
        </w:tc>
        <w:tc>
          <w:tcPr>
            <w:tcW w:w="2000" w:type="dxa"/>
            <w:tcMar>
              <w:top w:w="50" w:type="dxa"/>
              <w:left w:w="90" w:type="dxa"/>
              <w:bottom w:w="50" w:type="dxa"/>
              <w:right w:w="90" w:type="dxa"/>
            </w:tcMar>
            <w:vAlign w:val="center"/>
          </w:tcPr>
          <w:p w14:paraId="24FE98DD" w14:textId="77777777" w:rsidR="001B5447" w:rsidRDefault="00000000">
            <w:pPr>
              <w:spacing w:after="20"/>
            </w:pPr>
            <w:r>
              <w:rPr>
                <w:sz w:val="20"/>
                <w:szCs w:val="20"/>
              </w:rPr>
              <w:t>Эдийн засгийн байнгын хороо</w:t>
            </w:r>
          </w:p>
        </w:tc>
        <w:tc>
          <w:tcPr>
            <w:tcW w:w="5054" w:type="dxa"/>
            <w:tcMar>
              <w:top w:w="50" w:type="dxa"/>
              <w:left w:w="90" w:type="dxa"/>
              <w:bottom w:w="50" w:type="dxa"/>
              <w:right w:w="90" w:type="dxa"/>
            </w:tcMar>
            <w:vAlign w:val="center"/>
          </w:tcPr>
          <w:p w14:paraId="563B2DCD" w14:textId="77777777" w:rsidR="001B5447" w:rsidRDefault="00000000">
            <w:pPr>
              <w:spacing w:after="20"/>
            </w:pPr>
            <w:r>
              <w:rPr>
                <w:sz w:val="20"/>
                <w:szCs w:val="20"/>
              </w:rPr>
              <w:t>Тогтоолын хэрэгжилтэд хяналт тавина</w:t>
            </w:r>
          </w:p>
        </w:tc>
      </w:tr>
    </w:tbl>
    <w:p w14:paraId="6A2E2363" w14:textId="77777777" w:rsidR="001B5447" w:rsidRDefault="00000000">
      <w:pPr>
        <w:spacing w:before="160" w:after="60" w:line="276" w:lineRule="auto"/>
        <w:ind w:firstLine="720"/>
        <w:jc w:val="both"/>
      </w:pPr>
      <w:r>
        <w:t>Тогтоол хэрэгжсэнээр иргэд хүлээх хугацаагаа мэдэж өрхийн төлөвлөлтөө хийх, “танил тал”, “дараалалгүй хамруулна” гэх залилангийн орон зай хумигдах, хязгаарлагдмал төрийн нөөц зорилтот бүлэгт шударга хүрэх нөхцөл бүрдэнэ.</w:t>
      </w:r>
    </w:p>
    <w:p w14:paraId="071075F1" w14:textId="77777777" w:rsidR="001B5447" w:rsidRDefault="00000000">
      <w:pPr>
        <w:spacing w:after="60" w:line="276" w:lineRule="auto"/>
        <w:ind w:firstLine="720"/>
        <w:jc w:val="both"/>
      </w:pPr>
      <w:r>
        <w:t>Тогтоолын төслийг хэлэлцэн шийдвэрлэж өгөхийг хүсье.</w:t>
      </w:r>
    </w:p>
    <w:p w14:paraId="1D896463" w14:textId="77777777" w:rsidR="001B5447" w:rsidRDefault="001B5447"/>
    <w:p w14:paraId="3ADCE888" w14:textId="77777777" w:rsidR="001B5447" w:rsidRDefault="00000000">
      <w:pPr>
        <w:spacing w:before="240" w:line="276" w:lineRule="auto"/>
        <w:jc w:val="center"/>
      </w:pPr>
      <w:r>
        <w:rPr>
          <w:b/>
          <w:bCs/>
        </w:rPr>
        <w:t>УЛСЫН ИХ ХУРЛЫН ГИШҮҮН                                        Ц.БААТАРХҮҮ</w:t>
      </w:r>
    </w:p>
    <w:sectPr w:rsidR="001B5447">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242DD" w14:textId="77777777" w:rsidR="00F33D9E" w:rsidRDefault="00F33D9E">
      <w:r>
        <w:separator/>
      </w:r>
    </w:p>
  </w:endnote>
  <w:endnote w:type="continuationSeparator" w:id="0">
    <w:p w14:paraId="3760D407" w14:textId="77777777" w:rsidR="00F33D9E" w:rsidRDefault="00F33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43002" w14:textId="77777777" w:rsidR="00F33D9E" w:rsidRDefault="00F33D9E">
      <w:r>
        <w:separator/>
      </w:r>
    </w:p>
  </w:footnote>
  <w:footnote w:type="continuationSeparator" w:id="0">
    <w:p w14:paraId="5BEA3CFC" w14:textId="77777777" w:rsidR="00F33D9E" w:rsidRDefault="00F33D9E">
      <w:r>
        <w:continuationSeparator/>
      </w:r>
    </w:p>
  </w:footnote>
  <w:footnote w:id="1">
    <w:p w14:paraId="46A92AA3" w14:textId="77777777" w:rsidR="001B5447" w:rsidRDefault="00000000">
      <w:r>
        <w:rPr>
          <w:rStyle w:val="FootnoteReference"/>
        </w:rPr>
        <w:footnoteRef/>
      </w:r>
      <w:r>
        <w:rPr>
          <w:sz w:val="18"/>
          <w:szCs w:val="18"/>
        </w:rPr>
        <w:t>Монголбанкны газрын захирал Б.Мөнхзул, Сангийн яамны Төрийн нарийн бичгийн дарга М.Санжаадорж, news.mn/r/2889385, 2026.09.24; банкуудад гаргасан хүсэлтийн тоо: Засгийн газрын хуралдааны шийдвэрийн танилцуулга, 2026.06.03.</w:t>
      </w:r>
    </w:p>
  </w:footnote>
  <w:footnote w:id="2">
    <w:p w14:paraId="62D599D6" w14:textId="77777777" w:rsidR="001B5447" w:rsidRDefault="00000000">
      <w:r>
        <w:rPr>
          <w:rStyle w:val="FootnoteReference"/>
        </w:rPr>
        <w:footnoteRef/>
      </w:r>
      <w:r>
        <w:rPr>
          <w:sz w:val="18"/>
          <w:szCs w:val="18"/>
        </w:rPr>
        <w:t>Газар зохион байгуулалт, геодези, зураг зүйн ерөнхий газар, “Монгол Улсын иргэнд газар өмчлүүлэх тухай хуулийн хэрэгжилтийн үр дагаварт хийсэн үнэлгээний тайлан”, 2025, х.36, 47.</w:t>
      </w:r>
    </w:p>
  </w:footnote>
  <w:footnote w:id="3">
    <w:p w14:paraId="377B92CA" w14:textId="77777777" w:rsidR="001B5447" w:rsidRDefault="00000000">
      <w:r>
        <w:rPr>
          <w:rStyle w:val="FootnoteReference"/>
        </w:rPr>
        <w:footnoteRef/>
      </w:r>
      <w:r>
        <w:rPr>
          <w:sz w:val="18"/>
          <w:szCs w:val="18"/>
        </w:rPr>
        <w:t>Боловсролын зээлийн сан, ikon.mn/n/3pru, 2026.08.21.</w:t>
      </w:r>
    </w:p>
  </w:footnote>
  <w:footnote w:id="4">
    <w:p w14:paraId="1ABB2661" w14:textId="77777777" w:rsidR="001B5447" w:rsidRDefault="00000000">
      <w:r>
        <w:rPr>
          <w:rStyle w:val="FootnoteReference"/>
        </w:rPr>
        <w:footnoteRef/>
      </w:r>
      <w:r>
        <w:rPr>
          <w:sz w:val="18"/>
          <w:szCs w:val="18"/>
        </w:rPr>
        <w:t>ikon.mn/n/3fnt, 2025.06.19; ikon.mn/n/39m0, 2024.10.23; isee.mn/n/90667, 2026.05.07.</w:t>
      </w:r>
    </w:p>
  </w:footnote>
  <w:footnote w:id="5">
    <w:p w14:paraId="18BC064C" w14:textId="77777777" w:rsidR="001B5447" w:rsidRDefault="00000000">
      <w:r>
        <w:rPr>
          <w:rStyle w:val="FootnoteReference"/>
        </w:rPr>
        <w:footnoteRef/>
      </w:r>
      <w:r>
        <w:rPr>
          <w:sz w:val="18"/>
          <w:szCs w:val="18"/>
        </w:rPr>
        <w:t>“Төрийн орон сууцны корпораци” ТӨХХК, “Түрээсийн болон түрээслээд өмчлөх гэрээ байгуулсан 1520 хувийн хэрэгт хяналт шалгалт хийсэн ажлын тайлан”, 2025.</w:t>
      </w:r>
    </w:p>
  </w:footnote>
  <w:footnote w:id="6">
    <w:p w14:paraId="004A47C9" w14:textId="77777777" w:rsidR="001B5447" w:rsidRDefault="00000000">
      <w:r>
        <w:rPr>
          <w:rStyle w:val="FootnoteReference"/>
        </w:rPr>
        <w:footnoteRef/>
      </w:r>
      <w:r>
        <w:rPr>
          <w:sz w:val="18"/>
          <w:szCs w:val="18"/>
        </w:rPr>
        <w:t>Ерөнхий сайд Н.Учрал, ikon.mn/n/3r6c; mongolia.gov.mn/news/view/27868, 2026.10.21.</w:t>
      </w:r>
    </w:p>
  </w:footnote>
  <w:footnote w:id="7">
    <w:p w14:paraId="3CB0AA02" w14:textId="77777777" w:rsidR="001B5447" w:rsidRDefault="00000000">
      <w:r>
        <w:rPr>
          <w:rStyle w:val="FootnoteReference"/>
        </w:rPr>
        <w:footnoteRef/>
      </w:r>
      <w:r>
        <w:rPr>
          <w:sz w:val="18"/>
          <w:szCs w:val="18"/>
        </w:rPr>
        <w:t>news.mn/r/2892034, 2026.10.09; arslan.mn/politics/government/671168, 2026.10.22.</w:t>
      </w:r>
    </w:p>
  </w:footnote>
  <w:footnote w:id="8">
    <w:p w14:paraId="6076ED36" w14:textId="77777777" w:rsidR="001B5447" w:rsidRDefault="00000000">
      <w:r>
        <w:rPr>
          <w:rStyle w:val="FootnoteReference"/>
        </w:rPr>
        <w:footnoteRef/>
      </w:r>
      <w:r>
        <w:rPr>
          <w:sz w:val="18"/>
          <w:szCs w:val="18"/>
        </w:rPr>
        <w:t>Засгийн газрын 2026 оны 3 дугаар сарын 11-ний өдрийн 81 дүгээр тогтоолын хавсралт.</w:t>
      </w:r>
    </w:p>
  </w:footnote>
  <w:footnote w:id="9">
    <w:p w14:paraId="4D771AB7" w14:textId="77777777" w:rsidR="001B5447" w:rsidRDefault="00000000">
      <w:r>
        <w:rPr>
          <w:rStyle w:val="FootnoteReference"/>
        </w:rPr>
        <w:footnoteRef/>
      </w:r>
      <w:r>
        <w:rPr>
          <w:sz w:val="18"/>
          <w:szCs w:val="18"/>
        </w:rPr>
        <w:t>Улсын Их Хурлын Тамгын газар, “Улсын Их Хурлын шийдвэрийн биелэлтийн тайланд хийсэн дүн шинжилгээ”, 2025, lawforum.parliament.mn/files/5865.</w:t>
      </w:r>
    </w:p>
  </w:footnote>
  <w:footnote w:id="10">
    <w:p w14:paraId="6D48C01C" w14:textId="77777777" w:rsidR="001B5447" w:rsidRDefault="00000000">
      <w:r>
        <w:rPr>
          <w:rStyle w:val="FootnoteReference"/>
        </w:rPr>
        <w:footnoteRef/>
      </w:r>
      <w:r>
        <w:rPr>
          <w:sz w:val="18"/>
          <w:szCs w:val="18"/>
        </w:rPr>
        <w:t>Housing Act 1996 (Их Британи), 166A(9) дугаар зүйл.</w:t>
      </w:r>
    </w:p>
  </w:footnote>
  <w:footnote w:id="11">
    <w:p w14:paraId="1AFEE603" w14:textId="77777777" w:rsidR="001B5447" w:rsidRDefault="00000000">
      <w:r>
        <w:rPr>
          <w:rStyle w:val="FootnoteReference"/>
        </w:rPr>
        <w:footnoteRef/>
      </w:r>
      <w:r>
        <w:rPr>
          <w:sz w:val="18"/>
          <w:szCs w:val="18"/>
        </w:rPr>
        <w:t>Housing &amp; Development Board (hdb.gov.sg).</w:t>
      </w:r>
    </w:p>
  </w:footnote>
  <w:footnote w:id="12">
    <w:p w14:paraId="3FCAD3E3" w14:textId="77777777" w:rsidR="001B5447" w:rsidRDefault="00000000">
      <w:r>
        <w:rPr>
          <w:rStyle w:val="FootnoteReference"/>
        </w:rPr>
        <w:footnoteRef/>
      </w:r>
      <w:r>
        <w:rPr>
          <w:sz w:val="18"/>
          <w:szCs w:val="18"/>
        </w:rPr>
        <w:t>Cheongyak Home (applyhome.co.kr); LH, newsis.com, 2025.08.12.</w:t>
      </w:r>
    </w:p>
  </w:footnote>
  <w:footnote w:id="13">
    <w:p w14:paraId="632F7A4A" w14:textId="77777777" w:rsidR="001B5447" w:rsidRDefault="00000000">
      <w:r>
        <w:rPr>
          <w:rStyle w:val="FootnoteReference"/>
        </w:rPr>
        <w:footnoteRef/>
      </w:r>
      <w:r>
        <w:rPr>
          <w:sz w:val="18"/>
          <w:szCs w:val="18"/>
        </w:rPr>
        <w:t>Hong Kong Government, info.gov.hk, 2026.08.13.</w:t>
      </w:r>
    </w:p>
  </w:footnote>
  <w:footnote w:id="14">
    <w:p w14:paraId="2F734605" w14:textId="77777777" w:rsidR="001B5447" w:rsidRDefault="00000000">
      <w:r>
        <w:rPr>
          <w:rStyle w:val="FootnoteReference"/>
        </w:rPr>
        <w:footnoteRef/>
      </w:r>
      <w:r>
        <w:rPr>
          <w:sz w:val="18"/>
          <w:szCs w:val="18"/>
        </w:rPr>
        <w:t>Otbasy банк, “Orken” портал (gov.kz); finratings.kz/news/15155.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185032"/>
    <w:multiLevelType w:val="hybridMultilevel"/>
    <w:tmpl w:val="82AEB57E"/>
    <w:lvl w:ilvl="0" w:tplc="37C4B95E" w:tentative="1">
      <w:start w:val="1"/>
      <w:numFmt w:val="bullet"/>
      <w:lvlText w:val="●"/>
      <w:lvlJc w:val="left"/>
      <w:pPr>
        <w:ind w:left="720" w:hanging="360"/>
      </w:pPr>
    </w:lvl>
    <w:lvl w:ilvl="1" w:tplc="CDF6D3DE" w:tentative="1">
      <w:start w:val="1"/>
      <w:numFmt w:val="bullet"/>
      <w:lvlText w:val="○"/>
      <w:lvlJc w:val="left"/>
      <w:pPr>
        <w:ind w:left="1440" w:hanging="360"/>
      </w:pPr>
    </w:lvl>
    <w:lvl w:ilvl="2" w:tplc="91A60492" w:tentative="1">
      <w:start w:val="1"/>
      <w:numFmt w:val="bullet"/>
      <w:lvlText w:val="■"/>
      <w:lvlJc w:val="left"/>
      <w:pPr>
        <w:ind w:left="2160" w:hanging="360"/>
      </w:pPr>
    </w:lvl>
    <w:lvl w:ilvl="3" w:tplc="AEE2C94E" w:tentative="1">
      <w:start w:val="1"/>
      <w:numFmt w:val="bullet"/>
      <w:lvlText w:val="●"/>
      <w:lvlJc w:val="left"/>
      <w:pPr>
        <w:ind w:left="2880" w:hanging="360"/>
      </w:pPr>
    </w:lvl>
    <w:lvl w:ilvl="4" w:tplc="2ABCB2AA" w:tentative="1">
      <w:start w:val="1"/>
      <w:numFmt w:val="bullet"/>
      <w:lvlText w:val="○"/>
      <w:lvlJc w:val="left"/>
      <w:pPr>
        <w:ind w:left="3600" w:hanging="360"/>
      </w:pPr>
    </w:lvl>
    <w:lvl w:ilvl="5" w:tplc="B24C8D0A" w:tentative="1">
      <w:start w:val="1"/>
      <w:numFmt w:val="bullet"/>
      <w:lvlText w:val="■"/>
      <w:lvlJc w:val="left"/>
      <w:pPr>
        <w:ind w:left="4320" w:hanging="360"/>
      </w:pPr>
    </w:lvl>
    <w:lvl w:ilvl="6" w:tplc="54189724" w:tentative="1">
      <w:start w:val="1"/>
      <w:numFmt w:val="bullet"/>
      <w:lvlText w:val="●"/>
      <w:lvlJc w:val="left"/>
      <w:pPr>
        <w:ind w:left="5040" w:hanging="360"/>
      </w:pPr>
    </w:lvl>
    <w:lvl w:ilvl="7" w:tplc="E0A22128" w:tentative="1">
      <w:start w:val="1"/>
      <w:numFmt w:val="bullet"/>
      <w:lvlText w:val="●"/>
      <w:lvlJc w:val="left"/>
      <w:pPr>
        <w:ind w:left="5760" w:hanging="360"/>
      </w:pPr>
    </w:lvl>
    <w:lvl w:ilvl="8" w:tplc="6E5886E6" w:tentative="1">
      <w:start w:val="1"/>
      <w:numFmt w:val="bullet"/>
      <w:lvlText w:val="●"/>
      <w:lvlJc w:val="left"/>
      <w:pPr>
        <w:ind w:left="6480" w:hanging="360"/>
      </w:pPr>
    </w:lvl>
  </w:abstractNum>
  <w:num w:numId="1" w16cid:durableId="201044999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447"/>
    <w:rsid w:val="0013545F"/>
    <w:rsid w:val="001B5447"/>
    <w:rsid w:val="00664806"/>
    <w:rsid w:val="00F33D9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C8E1AD6"/>
  <w15:docId w15:val="{6A3CB4EA-18A2-5347-9A31-0119909A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M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2322</Words>
  <Characters>13242</Characters>
  <Application>Microsoft Office Word</Application>
  <DocSecurity>0</DocSecurity>
  <Lines>110</Lines>
  <Paragraphs>31</Paragraphs>
  <ScaleCrop>false</ScaleCrop>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Баатархүү Цэнд</cp:lastModifiedBy>
  <cp:revision>2</cp:revision>
  <dcterms:created xsi:type="dcterms:W3CDTF">2026-11-02T01:45:00Z</dcterms:created>
  <dcterms:modified xsi:type="dcterms:W3CDTF">2026-11-02T01:45:00Z</dcterms:modified>
</cp:coreProperties>
</file>