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22A9" w14:textId="77777777" w:rsidR="0082385B" w:rsidRPr="00D82856" w:rsidRDefault="0082385B" w:rsidP="0082385B">
      <w:pPr>
        <w:spacing w:before="100" w:beforeAutospacing="1" w:after="100" w:afterAutospacing="1"/>
        <w:ind w:firstLine="720"/>
        <w:contextualSpacing/>
        <w:jc w:val="both"/>
        <w:rPr>
          <w:rFonts w:eastAsia="Times New Roman"/>
          <w:b/>
          <w:bCs/>
          <w:noProof/>
          <w:lang w:val="mn-MN"/>
        </w:rPr>
      </w:pPr>
      <w:r w:rsidRPr="00D82856">
        <w:rPr>
          <w:rFonts w:eastAsia="Times New Roman"/>
          <w:b/>
          <w:bCs/>
          <w:noProof/>
          <w:lang w:val="mn-MN"/>
        </w:rPr>
        <w:t xml:space="preserve">БАТЛАВ. </w:t>
      </w:r>
    </w:p>
    <w:p w14:paraId="44EE618B" w14:textId="77777777" w:rsidR="0082385B" w:rsidRPr="00D82856" w:rsidRDefault="0082385B" w:rsidP="0082385B">
      <w:pPr>
        <w:spacing w:before="100" w:beforeAutospacing="1" w:after="100" w:afterAutospacing="1"/>
        <w:ind w:firstLine="720"/>
        <w:contextualSpacing/>
        <w:jc w:val="both"/>
        <w:rPr>
          <w:rFonts w:eastAsia="Times New Roman"/>
          <w:b/>
          <w:bCs/>
          <w:noProof/>
          <w:lang w:val="mn-MN"/>
        </w:rPr>
      </w:pPr>
      <w:r w:rsidRPr="00D82856">
        <w:rPr>
          <w:rFonts w:eastAsia="Times New Roman"/>
          <w:b/>
          <w:bCs/>
          <w:noProof/>
          <w:lang w:val="mn-MN"/>
        </w:rPr>
        <w:t xml:space="preserve">УЛСЫН ИХ ХУРЛЫН ГИШҮҮН </w:t>
      </w:r>
      <w:r w:rsidRPr="00D82856">
        <w:rPr>
          <w:rFonts w:eastAsia="Times New Roman"/>
          <w:b/>
          <w:bCs/>
          <w:noProof/>
          <w:lang w:val="mn-MN"/>
        </w:rPr>
        <w:tab/>
      </w:r>
      <w:r w:rsidRPr="00D82856">
        <w:rPr>
          <w:rFonts w:eastAsia="Times New Roman"/>
          <w:b/>
          <w:bCs/>
          <w:noProof/>
          <w:lang w:val="mn-MN"/>
        </w:rPr>
        <w:tab/>
      </w:r>
      <w:r w:rsidRPr="00D82856">
        <w:rPr>
          <w:rFonts w:eastAsia="Times New Roman"/>
          <w:b/>
          <w:bCs/>
          <w:noProof/>
          <w:lang w:val="mn-MN"/>
        </w:rPr>
        <w:tab/>
      </w:r>
      <w:r w:rsidRPr="00D82856">
        <w:rPr>
          <w:rFonts w:eastAsia="Times New Roman"/>
          <w:b/>
          <w:bCs/>
          <w:noProof/>
          <w:lang w:val="mn-MN"/>
        </w:rPr>
        <w:tab/>
      </w:r>
      <w:r w:rsidRPr="00D82856">
        <w:rPr>
          <w:rFonts w:eastAsia="Times New Roman"/>
          <w:b/>
          <w:bCs/>
          <w:noProof/>
          <w:lang w:val="mn-MN"/>
        </w:rPr>
        <w:tab/>
        <w:t>Ц.БААТАРХҮҮ</w:t>
      </w:r>
    </w:p>
    <w:p w14:paraId="0820FB86" w14:textId="77777777" w:rsidR="0082385B" w:rsidRPr="00D82856" w:rsidRDefault="0082385B" w:rsidP="0082385B">
      <w:pPr>
        <w:spacing w:before="100" w:beforeAutospacing="1" w:after="100" w:afterAutospacing="1"/>
        <w:ind w:firstLine="720"/>
        <w:contextualSpacing/>
        <w:jc w:val="both"/>
        <w:rPr>
          <w:rFonts w:eastAsia="Times New Roman"/>
          <w:b/>
          <w:bCs/>
          <w:noProof/>
          <w:lang w:val="mn-MN"/>
        </w:rPr>
      </w:pPr>
    </w:p>
    <w:p w14:paraId="745DF7FA" w14:textId="54FC0CBD" w:rsidR="0082385B" w:rsidRPr="00D82856" w:rsidRDefault="0082385B" w:rsidP="0082385B">
      <w:pPr>
        <w:spacing w:before="100" w:beforeAutospacing="1" w:after="100" w:afterAutospacing="1"/>
        <w:ind w:firstLine="720"/>
        <w:contextualSpacing/>
        <w:jc w:val="right"/>
        <w:rPr>
          <w:rFonts w:eastAsia="Times New Roman"/>
          <w:noProof/>
        </w:rPr>
      </w:pPr>
      <w:r w:rsidRPr="00D82856">
        <w:rPr>
          <w:rFonts w:eastAsia="Times New Roman"/>
          <w:noProof/>
          <w:lang w:val="mn-MN"/>
        </w:rPr>
        <w:t>2026 оны 1</w:t>
      </w:r>
      <w:r w:rsidR="009A4ECE" w:rsidRPr="00D82856">
        <w:rPr>
          <w:rFonts w:eastAsia="Times New Roman"/>
          <w:noProof/>
          <w:lang w:val="mn-MN"/>
        </w:rPr>
        <w:t>1 дүгээр</w:t>
      </w:r>
      <w:r w:rsidRPr="00D82856">
        <w:rPr>
          <w:rFonts w:eastAsia="Times New Roman"/>
          <w:noProof/>
          <w:lang w:val="mn-MN"/>
        </w:rPr>
        <w:t xml:space="preserve"> сарын </w:t>
      </w:r>
      <w:r w:rsidR="009A4ECE" w:rsidRPr="00D82856">
        <w:rPr>
          <w:rFonts w:eastAsia="Times New Roman"/>
          <w:noProof/>
        </w:rPr>
        <w:t>02</w:t>
      </w:r>
    </w:p>
    <w:p w14:paraId="53FF29C8" w14:textId="77777777" w:rsidR="0082385B" w:rsidRPr="00D82856" w:rsidRDefault="0082385B" w:rsidP="0082385B">
      <w:pPr>
        <w:spacing w:before="100" w:beforeAutospacing="1" w:after="100" w:afterAutospacing="1"/>
        <w:contextualSpacing/>
        <w:jc w:val="both"/>
        <w:rPr>
          <w:rFonts w:eastAsia="Times New Roman"/>
          <w:b/>
          <w:bCs/>
          <w:noProof/>
          <w:lang w:val="mn-MN"/>
        </w:rPr>
      </w:pPr>
    </w:p>
    <w:p w14:paraId="22949E4D" w14:textId="7E0341F2" w:rsidR="00CD7992" w:rsidRPr="00D82856" w:rsidRDefault="00000000" w:rsidP="00CD7992">
      <w:pPr>
        <w:spacing w:after="300"/>
        <w:jc w:val="center"/>
        <w:rPr>
          <w:noProof/>
          <w:lang w:val="mn-MN"/>
        </w:rPr>
      </w:pPr>
      <w:r w:rsidRPr="00D82856">
        <w:rPr>
          <w:noProof/>
          <w:lang w:val="mn-MN"/>
        </w:rPr>
        <w:t>ТӨРИЙН ҮЙЛЧИЛГЭЭНИЙ ДАРААЛ</w:t>
      </w:r>
      <w:r w:rsidR="00CD7992" w:rsidRPr="00D82856">
        <w:rPr>
          <w:noProof/>
          <w:lang w:val="mn-MN"/>
        </w:rPr>
        <w:t>ЛЫГ ИЛ ТОД БОЛГОХ</w:t>
      </w:r>
      <w:r w:rsidRPr="00D82856">
        <w:rPr>
          <w:noProof/>
          <w:lang w:val="mn-MN"/>
        </w:rPr>
        <w:t xml:space="preserve"> ТУХАЙ ТОГТООЛЫН ТӨСЛИЙН ҮЗЭЛ БАРИМТЛАЛ</w:t>
      </w:r>
    </w:p>
    <w:p w14:paraId="40D57AFC" w14:textId="77777777" w:rsidR="00C510F1" w:rsidRPr="00D82856" w:rsidRDefault="00000000">
      <w:pPr>
        <w:keepNext/>
        <w:spacing w:before="300" w:after="180"/>
        <w:jc w:val="center"/>
        <w:rPr>
          <w:noProof/>
          <w:lang w:val="mn-MN"/>
        </w:rPr>
      </w:pPr>
      <w:r w:rsidRPr="00D82856">
        <w:rPr>
          <w:b/>
          <w:bCs/>
          <w:noProof/>
          <w:lang w:val="mn-MN"/>
        </w:rPr>
        <w:t>Нэг. Тогтоолын төсөл боловсруулах болсон үндэслэл, шаардлага</w:t>
      </w:r>
    </w:p>
    <w:p w14:paraId="07ECECA1" w14:textId="52E94A67" w:rsidR="0019498B" w:rsidRPr="00D82856" w:rsidRDefault="00000000">
      <w:pPr>
        <w:spacing w:after="120" w:line="276" w:lineRule="auto"/>
        <w:ind w:firstLine="720"/>
        <w:jc w:val="both"/>
        <w:rPr>
          <w:noProof/>
          <w:lang w:val="mn-MN"/>
        </w:rPr>
      </w:pPr>
      <w:r w:rsidRPr="00D82856">
        <w:rPr>
          <w:noProof/>
          <w:lang w:val="mn-MN"/>
        </w:rPr>
        <w:t xml:space="preserve">Монгол Улсад газар эзэмших, өмчлөх, </w:t>
      </w:r>
      <w:r w:rsidR="0042007F" w:rsidRPr="00D82856">
        <w:rPr>
          <w:noProof/>
          <w:lang w:val="mn-MN"/>
        </w:rPr>
        <w:t>газрыг орон сууцаар солих, ипотекийн болон төрөөс хэрэгжүүлж буй жижиг, дунд үйлдвэрлэлийн зээл, төрийн орон сууц, суралцагчийн тэтгэлэг, тээврийн хэрэгслийн улсын дугаар зэрэг</w:t>
      </w:r>
      <w:r w:rsidRPr="00D82856">
        <w:rPr>
          <w:noProof/>
          <w:lang w:val="mn-MN"/>
        </w:rPr>
        <w:t xml:space="preserve"> үйлчилгээг хязгаарлагдмал нөөц, төсөв, хүчин чадлын хүрээнд дараалуулан шийдвэрлэдэг. Шаардлага хангасан иргэн</w:t>
      </w:r>
      <w:r w:rsidR="00982997" w:rsidRPr="00D82856">
        <w:rPr>
          <w:noProof/>
          <w:lang w:val="mn-MN"/>
        </w:rPr>
        <w:t xml:space="preserve"> </w:t>
      </w:r>
      <w:r w:rsidRPr="00D82856">
        <w:rPr>
          <w:noProof/>
          <w:lang w:val="mn-MN"/>
        </w:rPr>
        <w:t>тухайн жилийн нөөц хүрэлцэхгүй бол хүлээх нь зайлшгүй. Иймд асуудлын гол нь хүлээлт өөрөө биш, харин хүлээлт ил тод бус, тодорхойгүй байгаад оршино</w:t>
      </w:r>
      <w:r w:rsidR="0019498B" w:rsidRPr="00D82856">
        <w:rPr>
          <w:noProof/>
          <w:lang w:val="mn-MN"/>
        </w:rPr>
        <w:t xml:space="preserve">. </w:t>
      </w:r>
    </w:p>
    <w:p w14:paraId="09CEAB61" w14:textId="772A20AD" w:rsidR="00C510F1" w:rsidRPr="00D82856" w:rsidRDefault="0019498B" w:rsidP="0019498B">
      <w:pPr>
        <w:spacing w:after="120" w:line="276" w:lineRule="auto"/>
        <w:ind w:firstLine="720"/>
        <w:jc w:val="both"/>
        <w:rPr>
          <w:noProof/>
          <w:lang w:val="mn-MN"/>
        </w:rPr>
      </w:pPr>
      <w:r w:rsidRPr="00D82856">
        <w:rPr>
          <w:noProof/>
          <w:lang w:val="mn-MN"/>
        </w:rPr>
        <w:t>Өнөөдрийн байдлаар иргэн өөрийн хүсэлт дарааллын хэдүгээрт байгаа, түүнээс өмнө хэдэн хүсэлт хүлээгдэж буй, ойролцоогоор хэзээ шийдвэрлэгдэх, ямар шалгуураар эрэмбэлэгдэж байгааг мэдэх боломжгүй байна. Жишээлбэл, ипотекийн болон хөнгөлөлттэй зээлийн хөтөлбөрт иргэн бүх шаардлагыг хангасан ч жилд олгох зээлийн тоо эх үүсвэр</w:t>
      </w:r>
      <w:r w:rsidR="00982997" w:rsidRPr="00D82856">
        <w:rPr>
          <w:noProof/>
          <w:lang w:val="mn-MN"/>
        </w:rPr>
        <w:t xml:space="preserve"> </w:t>
      </w:r>
      <w:r w:rsidRPr="00D82856">
        <w:rPr>
          <w:noProof/>
          <w:lang w:val="mn-MN"/>
        </w:rPr>
        <w:t>хязгаарлагдмал тул хэдэн жилийн дараа, хэдэн хүний дараа хамрагдахаа мэдэхгүй байдалд байнга байна. Энэ нь иргэн өрхийн төлөвлөлт (түрээс, хадгаламж, ажлын байр, хүүхдийн сургууль) хийх боломжийг хааж, төрийн байгууллагад давтан хандах, лавлах ачааллыг нэмэгдүүлж байна.</w:t>
      </w:r>
    </w:p>
    <w:p w14:paraId="589167B4" w14:textId="77777777" w:rsidR="00C510F1" w:rsidRPr="00D82856" w:rsidRDefault="00000000">
      <w:pPr>
        <w:spacing w:after="120" w:line="276" w:lineRule="auto"/>
        <w:ind w:firstLine="720"/>
        <w:jc w:val="both"/>
        <w:rPr>
          <w:noProof/>
          <w:lang w:val="mn-MN"/>
        </w:rPr>
      </w:pPr>
      <w:r w:rsidRPr="00D82856">
        <w:rPr>
          <w:noProof/>
          <w:lang w:val="mn-MN"/>
        </w:rPr>
        <w:t>Өнөөгийн байдлаас дараах гурван үндсэн асуудал тодорхой харагдаж байна:</w:t>
      </w:r>
    </w:p>
    <w:p w14:paraId="5D443875" w14:textId="77777777"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Мэдээллийн тэгш бус байдал. Дарааллын байрлал, хүлээгдэж буй хүсэлтийн тоо, тухайн хугацаанд хуваарилах нөөцийн хэмжээ зөвхөн тухайн байгууллагын дотоод мэдээлэл байдаг тул иргэн өөрийн байдлыг мэдэх, бусадтай адил хандлагаар үйлчлүүлж байгаа эсэхээ шалгах боломжгүй;</w:t>
      </w:r>
    </w:p>
    <w:p w14:paraId="1D36D911" w14:textId="77777777"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Дарааллын өөрчлөлтөд хяналт байхгүй. Дараалал, эрэмбийг хэн, хэзээ, ямар үндэслэлээр өөрчилсөн нь засварлах боломжгүй хэлбэрээр бүртгэгдэж, хянагддаггүй. Иргэн бусдын хүсэлт хурдан шийдэгдсэнийг “танил тал, давуу эрх” гэж тайлбарлах хандлага түгээмэл болж, авлига, ашиг сонирхлын зөрчлийн эрсдэл, төрд итгэх итгэлийн бууралт үүсч байна;</w:t>
      </w:r>
    </w:p>
    <w:p w14:paraId="5C321E9E" w14:textId="025C4408"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Мэдээллийн систем тархмал. Газрын хүсэлтийг газрын мэдээллийн систем, газар зохион байгуулалтын төлөвлөгөөгөөр; ипотек, хөнгөлөлттэй зээлийг Монголбанк, Сангийн яам, оролцогч банкны системээр; орон сууц</w:t>
      </w:r>
      <w:r w:rsidR="00510B50" w:rsidRPr="00D82856">
        <w:rPr>
          <w:noProof/>
          <w:lang w:val="mn-MN"/>
        </w:rPr>
        <w:t>ны дарааллыг</w:t>
      </w:r>
      <w:r w:rsidRPr="00D82856">
        <w:rPr>
          <w:noProof/>
          <w:lang w:val="mn-MN"/>
        </w:rPr>
        <w:t xml:space="preserve"> орон нутгийн байгууллагууд тус тусад нь хөтөлдөг. ДАН, ХУР, E-Mongolia зэрэг төрийн цахим дэд бүтэц </w:t>
      </w:r>
      <w:r w:rsidRPr="00D82856">
        <w:rPr>
          <w:noProof/>
          <w:lang w:val="mn-MN"/>
        </w:rPr>
        <w:lastRenderedPageBreak/>
        <w:t>бүрдсэн хэдий ч нэг иргэний хүсэлтийн бодит байрлал, хугацааг нэг цэгээс харах боломжгүй байна.</w:t>
      </w:r>
    </w:p>
    <w:p w14:paraId="09CD6B25" w14:textId="77777777" w:rsidR="00C510F1" w:rsidRPr="00D82856" w:rsidRDefault="00000000">
      <w:pPr>
        <w:spacing w:after="120" w:line="276" w:lineRule="auto"/>
        <w:ind w:firstLine="720"/>
        <w:jc w:val="both"/>
        <w:rPr>
          <w:noProof/>
          <w:lang w:val="mn-MN"/>
        </w:rPr>
      </w:pPr>
      <w:r w:rsidRPr="00D82856">
        <w:rPr>
          <w:noProof/>
          <w:lang w:val="mn-MN"/>
        </w:rPr>
        <w:t>Эдгээр асуудлыг Үндэсний аудитын газрын аудитын дүгнэлтүүд баталж байна:</w:t>
      </w:r>
    </w:p>
    <w:p w14:paraId="28941274" w14:textId="6BB72C4E"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“Түрээсийн орон сууц хөтөлбөрийн хэрэгжилт, үр дүн” (ҮАГ, 2025, ОРА-2025/45-ШТА-ГА</w:t>
      </w:r>
      <w:r w:rsidR="00510B50" w:rsidRPr="00D82856">
        <w:rPr>
          <w:noProof/>
          <w:lang w:val="mn-MN"/>
        </w:rPr>
        <w:t>)</w:t>
      </w:r>
      <w:r w:rsidR="000236BA" w:rsidRPr="00D82856">
        <w:rPr>
          <w:noProof/>
          <w:lang w:val="mn-MN"/>
        </w:rPr>
        <w:t xml:space="preserve"> </w:t>
      </w:r>
      <w:r w:rsidRPr="00D82856">
        <w:rPr>
          <w:noProof/>
          <w:lang w:val="mn-MN"/>
        </w:rPr>
        <w:t>аудитын тайланд “иргэдийн ирүүлсэн материал шаардлага хангасан эсэх, нийт хэдэн хүсэлт ирснийг цахим системээс харах боломжгүй” гэж дүгнэсэн;</w:t>
      </w:r>
    </w:p>
    <w:p w14:paraId="5394C5D4" w14:textId="77777777"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“Гэр хорооллын дахин төлөвлөлт, сонгон шалгаруулалт” (ҮАГ, 2017) аудитын тайланд 4,829 айлын орон сууц ашиглалтад орсон ч газраа чөлөөлсөн өрхөөс ердөө 957-г хамруулсан, түрээсийн байранд хүлээж байсан 491 өрхөөс 399 өрхийн асуудал шийдвэрлэгдээгүй гэж дүгнэсэн;</w:t>
      </w:r>
    </w:p>
    <w:p w14:paraId="0D76401E" w14:textId="65D08174"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r>
      <w:r w:rsidR="000236BA" w:rsidRPr="00D82856">
        <w:rPr>
          <w:noProof/>
          <w:lang w:val="mn-MN"/>
        </w:rPr>
        <w:t xml:space="preserve"> “Нийслэлийн газрын албанаас төрийн байгууллагын хэрэгцээнд олгосон газар олголт, хууль тогтоомжийн хэрэгжилт” (ҮАГ, нийцлийн аудит, 2017) </w:t>
      </w:r>
      <w:r w:rsidRPr="00D82856">
        <w:rPr>
          <w:noProof/>
          <w:lang w:val="mn-MN"/>
        </w:rPr>
        <w:t>тайланд иргэний хүсэлтийг тухайн онд эцэслэн шийдвэрлээгүй тохиолдол байгаа, кадастрын мэдээллийн сан бодит байдалтай зөрүүтэй, давхацсан эзэмшилтэй гэж дүгнэсэн.</w:t>
      </w:r>
    </w:p>
    <w:p w14:paraId="4A6B74D5" w14:textId="084DA2D6" w:rsidR="003E6367" w:rsidRPr="00D82856" w:rsidRDefault="003E6367" w:rsidP="003E6367">
      <w:pPr>
        <w:spacing w:after="120" w:line="276" w:lineRule="auto"/>
        <w:ind w:firstLine="720"/>
        <w:jc w:val="both"/>
        <w:rPr>
          <w:noProof/>
          <w:lang w:val="mn-MN"/>
        </w:rPr>
      </w:pPr>
      <w:r w:rsidRPr="00D82856">
        <w:rPr>
          <w:noProof/>
          <w:lang w:val="mn-MN"/>
        </w:rPr>
        <w:t>Түрээсийн орон сууцны хуваарилалтад дарааллыг тойрсон шийдвэр гаргалт байсныг “Төрийн орон сууцны корпораци” ТӨХХК-ийн 2025 онд түрээсийн болон түрээслээд өмчлөх гэрээ байгуулсан 1,520 иргэний хувийн хэрэгт хийсэн хяналт шалгалт тогтоосон</w:t>
      </w:r>
      <w:r w:rsidR="000236BA" w:rsidRPr="00D82856">
        <w:rPr>
          <w:noProof/>
          <w:lang w:val="mn-MN"/>
        </w:rPr>
        <w:t xml:space="preserve">. </w:t>
      </w:r>
      <w:r w:rsidRPr="00D82856">
        <w:rPr>
          <w:noProof/>
          <w:lang w:val="mn-MN"/>
        </w:rPr>
        <w:t>Тухайлбал, 2020–2023 онд 82 иргэнд сонгон шалгаруулалтын шаардлагыг зөрчин шууд өмчлөх гэрээ байгуулсан; 2017 оноос хойш цуцлагдсан 359 гэрээний сул орон сууцанд сонгон шалгаруулалт явуулалгүйгээр дараагийн иргэдийг хамруулсан; зорилтот бүлгийн батлагдсан квотыг мөрдөөгүй; эрх бүхий албан тушаалтнууд зорилтот бүлгийн иргэдэд олгогдох 13 орон сууцыг өөрийн хамаарал бүхий этгээдэд олгосон бөгөөд материалыг Авлигатай тэмцэх газарт шилжүүлсэн; цуцалсан гэрээ болон иргэдийн дэлгэрэнгүй жагсаалтын сан үүсгээгүй байна. Тайланд сонгон шалгаруулалтын журмыг ил тод, нээлттэй, цахим хэлбэрт шилжүүлээгүйгээс ашиг сонирхлын зөрчил үүсэх магадлал их байна гэж дүгнэсэн</w:t>
      </w:r>
      <w:r w:rsidRPr="00D82856">
        <w:rPr>
          <w:rStyle w:val="FootnoteReference"/>
          <w:noProof/>
          <w:lang w:val="mn-MN"/>
        </w:rPr>
        <w:footnoteReference w:id="1"/>
      </w:r>
      <w:r w:rsidRPr="00D82856">
        <w:rPr>
          <w:noProof/>
          <w:vertAlign w:val="superscript"/>
          <w:lang w:val="mn-MN"/>
        </w:rPr>
        <w:t>.</w:t>
      </w:r>
    </w:p>
    <w:p w14:paraId="5E44B7D5" w14:textId="715271D6" w:rsidR="003E6367" w:rsidRPr="00D82856" w:rsidRDefault="003E6367" w:rsidP="003E6367">
      <w:pPr>
        <w:spacing w:after="120" w:line="276" w:lineRule="auto"/>
        <w:ind w:firstLine="720"/>
        <w:jc w:val="both"/>
        <w:rPr>
          <w:noProof/>
          <w:lang w:val="mn-MN"/>
        </w:rPr>
      </w:pPr>
      <w:r w:rsidRPr="00D82856">
        <w:rPr>
          <w:noProof/>
          <w:lang w:val="mn-MN"/>
        </w:rPr>
        <w:t xml:space="preserve">Засгийн газрын 2026 оны 81 дүгээр тогтоолоор баталсан “Төрийн өмчийн орон сууцыг иргэнд хөлслүүлэх, өмчлүүлэх журам”-аар бүртгэл, сонгон шалгаруулалтыг цахимжуулж, 100 хүртэл онооны үнэлгээ, ашиг сонирхлын зөрчлөөс татгалзах зохицуулалт нэвтрүүлсэн нь ахиц мөн. Гэвч журамд шалгуур, онооны аргачлал, шалгарсан иргэдийн мэдээллийг нийтлэхээр (7.7) заасан боловч нийт хүсэлтийн тоо, нэр нууцалсан бүрэн эрэмбэ, таслах оноог нийтлэх үүрэг тогтоогоогүй; шалгарсан иргэн хугацаандаа баталгаажуулаагүй бол дараагийн иргэнийг сонгогдсонд тооцохоор (7.10) заасан хэдий ч шалгараагүй иргэдийн нөөц </w:t>
      </w:r>
      <w:r w:rsidRPr="00D82856">
        <w:rPr>
          <w:noProof/>
          <w:lang w:val="mn-MN"/>
        </w:rPr>
        <w:lastRenderedPageBreak/>
        <w:t>бүртгэл үүсгэхгүй (7.13) байгаа нь өмнө илэрсэн сул орон сууцыг дахин хуваарилах үеийн зөрчил давтагдах эрсдэлийг үлдээж байна</w:t>
      </w:r>
      <w:r w:rsidRPr="00D82856">
        <w:rPr>
          <w:rStyle w:val="FootnoteReference"/>
          <w:noProof/>
          <w:lang w:val="mn-MN"/>
        </w:rPr>
        <w:footnoteReference w:id="2"/>
      </w:r>
      <w:r w:rsidRPr="00D82856">
        <w:rPr>
          <w:noProof/>
          <w:vertAlign w:val="superscript"/>
          <w:lang w:val="mn-MN"/>
        </w:rPr>
        <w:t>.</w:t>
      </w:r>
    </w:p>
    <w:p w14:paraId="0C867A2C" w14:textId="06A9D1CB" w:rsidR="00C510F1" w:rsidRPr="00D82856" w:rsidRDefault="00000000">
      <w:pPr>
        <w:spacing w:after="120" w:line="276" w:lineRule="auto"/>
        <w:ind w:firstLine="720"/>
        <w:jc w:val="both"/>
        <w:rPr>
          <w:noProof/>
          <w:lang w:val="mn-MN"/>
        </w:rPr>
      </w:pPr>
      <w:r w:rsidRPr="00D82856">
        <w:rPr>
          <w:noProof/>
          <w:lang w:val="mn-MN"/>
        </w:rPr>
        <w:t>Ипотекийн зээлийн хувьд Үндэсний статистикийн хорооны мэдээллээр 2026 оны 6 дугаар сарын эцэст ипотекийн зээлийн үлдэгдэл 12.3 их наяд төгрөгт хүрч, өмнөх оны мөн үеэс 18.8 хувиар өссөн, зээлдэгчийн тоо 136.8 мянга болж, 9.4 мянгаар нэмэгдсэн</w:t>
      </w:r>
      <w:r w:rsidR="000236BA" w:rsidRPr="00D82856">
        <w:rPr>
          <w:noProof/>
          <w:lang w:val="mn-MN"/>
        </w:rPr>
        <w:t xml:space="preserve"> </w:t>
      </w:r>
      <w:r w:rsidRPr="00D82856">
        <w:rPr>
          <w:noProof/>
          <w:lang w:val="mn-MN"/>
        </w:rPr>
        <w:t>байна. Мөн</w:t>
      </w:r>
      <w:r w:rsidR="000236BA" w:rsidRPr="00D82856">
        <w:rPr>
          <w:noProof/>
          <w:lang w:val="mn-MN"/>
        </w:rPr>
        <w:t xml:space="preserve"> банкуудад давхардсан тоогоор 45 мянга орчим иргэн орон сууцны ипотект хамрагдах хүсэлтээ өгчээ.</w:t>
      </w:r>
      <w:r w:rsidR="003E6367" w:rsidRPr="00D82856">
        <w:rPr>
          <w:rStyle w:val="FootnoteReference"/>
          <w:noProof/>
          <w:lang w:val="mn-MN"/>
        </w:rPr>
        <w:footnoteReference w:id="3"/>
      </w:r>
      <w:r w:rsidR="00510B50" w:rsidRPr="00D82856">
        <w:rPr>
          <w:noProof/>
          <w:lang w:val="mn-MN"/>
        </w:rPr>
        <w:t xml:space="preserve"> Гэвч эдгээр иргэд ямар дараалалтай</w:t>
      </w:r>
      <w:r w:rsidRPr="00D82856">
        <w:rPr>
          <w:noProof/>
          <w:lang w:val="mn-MN"/>
        </w:rPr>
        <w:t xml:space="preserve"> байгаа, ямар зарчим, шалгуураар шалгарч байгаа, хэзээ шийдэгдэх боломжтой нь олон нийтэд ч, тухайн иргэнд ч хаалттай байна.</w:t>
      </w:r>
    </w:p>
    <w:p w14:paraId="1E099119" w14:textId="4DE0A4C2" w:rsidR="00F43A6B" w:rsidRPr="00D82856" w:rsidRDefault="00000000">
      <w:pPr>
        <w:spacing w:after="120" w:line="276" w:lineRule="auto"/>
        <w:ind w:firstLine="720"/>
        <w:jc w:val="both"/>
        <w:rPr>
          <w:noProof/>
          <w:lang w:val="mn-MN"/>
        </w:rPr>
      </w:pPr>
      <w:r w:rsidRPr="00D82856">
        <w:rPr>
          <w:noProof/>
          <w:lang w:val="mn-MN"/>
        </w:rPr>
        <w:t>2027 онд хөнгөлөлттэй орон сууцны зээлийн эх үүсвэрийг шинээр хуваарилж эхлэх тул банк бүрт хуваарилах эх үүсвэр, шалгаруулалтын шалгуур, тэргүүн ээлжийн ангилал, тэдгээрт хуваарилах хувь хэмжээг хуваарилалт эхлэхээс өмнө нийтэд зарлаагүй тохиолдолд одоогийн тодорхойгүй байдал давтагдах эрсдэлтэй байна.</w:t>
      </w:r>
    </w:p>
    <w:p w14:paraId="70103EE0" w14:textId="77777777" w:rsidR="00C510F1" w:rsidRPr="00D82856" w:rsidRDefault="00000000">
      <w:pPr>
        <w:spacing w:after="120" w:line="276" w:lineRule="auto"/>
        <w:ind w:firstLine="720"/>
        <w:jc w:val="both"/>
        <w:rPr>
          <w:noProof/>
          <w:lang w:val="mn-MN"/>
        </w:rPr>
      </w:pPr>
      <w:r w:rsidRPr="00D82856">
        <w:rPr>
          <w:noProof/>
          <w:lang w:val="mn-MN"/>
        </w:rPr>
        <w:t>Түүнчлэн хязгаарлагдмал нөөцийг хуваарилах харилцаа голчлон Засгийн газрын тогтоол, Монголбанкны Ерөнхийлөгчийн тушаал, байгууллага хоорондын гэрээ, дотоод журмаар зохицуулагддаг бөгөөд тэдгээрийн шалгуур, оролцооны нөхцөл нийтэд тогтвортой нээлттэй байдаггүй. Иймд уг харилцааны ил тод байдлыг Улсын Их Хурлын бодлогын шийдвэрээр баталгаажуулж, хэрэгжилтэд нь парламентын хяналт тавих шаардлага бий болсон байна.</w:t>
      </w:r>
    </w:p>
    <w:p w14:paraId="3A490C90" w14:textId="77777777" w:rsidR="00C510F1" w:rsidRPr="00D82856" w:rsidRDefault="00000000">
      <w:pPr>
        <w:spacing w:after="120" w:line="276" w:lineRule="auto"/>
        <w:ind w:firstLine="720"/>
        <w:jc w:val="both"/>
        <w:rPr>
          <w:noProof/>
          <w:lang w:val="mn-MN"/>
        </w:rPr>
      </w:pPr>
      <w:r w:rsidRPr="00D82856">
        <w:rPr>
          <w:noProof/>
          <w:lang w:val="mn-MN"/>
        </w:rPr>
        <w:t>Төрийн үйлчилгээний дараалал, хүлээлтийг ил тод болгох нь Монгол Улсын Үндсэн хууль, бусад хууль болон төрөөс баримтлах бодлогод тусгагдсан зарчим, эрхийг бодитоор хэрэгжүүлэх ач холбогдолтой.</w:t>
      </w:r>
    </w:p>
    <w:p w14:paraId="1F73CD73" w14:textId="77777777" w:rsidR="00C510F1" w:rsidRPr="00D82856" w:rsidRDefault="00000000">
      <w:pPr>
        <w:spacing w:after="120" w:line="276" w:lineRule="auto"/>
        <w:ind w:firstLine="720"/>
        <w:jc w:val="both"/>
        <w:rPr>
          <w:noProof/>
          <w:lang w:val="mn-MN"/>
        </w:rPr>
      </w:pPr>
      <w:r w:rsidRPr="00D82856">
        <w:rPr>
          <w:noProof/>
          <w:lang w:val="mn-MN"/>
        </w:rPr>
        <w:t>Монгол Улсын Үндсэн хуулийн Нэгдүгээр зүйлийн 2 дахь хэсэгт ардчилсан ёс, шударга ёс, эрх чөлөө, тэгш байдал, хууль дээдлэх ёсыг төрийн үйл ажиллагааны үндсэн зарчим болгон тунхагласан; Арван дөрөвдүгээр зүйлийн 1 дэх хэсэгт хүн бүр хууль, шүүхийн өмнө эрх тэгш байхаар; Арван зургадугаар зүйлийн 17 дахь хэсэгт иргэн төр, түүний байгууллагаас хууль ёсны журмаар тусгайлан хамгаалбал зохих нууцад хамаарахгүй асуудлаар мэдээлэл хайх, хүлээн авах эрхтэй байхаар; Арван есдүгээр зүйлийн 1 дэх хэсэгт хүний эрх, эрх чөлөөг хангахуйц баталгааг бүрдүүлэх үүргийг төр хариуцахаар тус тус заасан. Иргэн өөрийн хүсэлт дарааллын хэдүгээрт байгаа, өмнө нь хэдэн хүн хүлээж байгаа, хэзээ шийдвэрлэгдэх төлөвтэй талаарх мэдээлэл нь нууцад хамаарахгүй бөгөөд мэдээлэл авах эрхийн шууд агуулга мөн. Энэ эрхийг хэрэгжүүлэх механизм бүрдүүлэх нь төрийн үүрэг юм.</w:t>
      </w:r>
    </w:p>
    <w:p w14:paraId="389D8626" w14:textId="77777777" w:rsidR="00C510F1" w:rsidRPr="00D82856" w:rsidRDefault="00000000">
      <w:pPr>
        <w:spacing w:after="120" w:line="276" w:lineRule="auto"/>
        <w:ind w:firstLine="720"/>
        <w:jc w:val="both"/>
        <w:rPr>
          <w:noProof/>
          <w:lang w:val="mn-MN"/>
        </w:rPr>
      </w:pPr>
      <w:r w:rsidRPr="00D82856">
        <w:rPr>
          <w:noProof/>
          <w:lang w:val="mn-MN"/>
        </w:rPr>
        <w:t xml:space="preserve">Нийтийн мэдээллийн ил тод байдлын тухай хуульд өөрөөр заагаагүй бол мэдээлэл ил тод, нээлттэй байх зарчмыг (5.1.2), төрийн байгууллага нийтийн мэдээлэл хариуцагч байхыг (6.1.1), хязгаарлалттай болон хаалттай мэдээлэлд </w:t>
      </w:r>
      <w:r w:rsidRPr="00D82856">
        <w:rPr>
          <w:noProof/>
          <w:lang w:val="mn-MN"/>
        </w:rPr>
        <w:lastRenderedPageBreak/>
        <w:t xml:space="preserve">хамаарахгүй мэдээллийг нээлттэй гэж үзэхийг (7.2), үзүүлж буй үйлчилгээний төрөл, шийдвэрлэх журам, хугацааг байнга ил тод байлгахыг (8.1, 8.5.1), уг мэдээллийг цахим хуудас болон бусад хэлбэрээр нийтлэхийг (8.8), нээлттэй өгөгдлийн жагсаалт, нийтлэх хугацааг Засгийн газар тогтоохыг (12.6) тус тус заасан. </w:t>
      </w:r>
    </w:p>
    <w:p w14:paraId="0E3043B0" w14:textId="6F44ABF1" w:rsidR="00F43A6B" w:rsidRPr="00D82856" w:rsidRDefault="00000000">
      <w:pPr>
        <w:spacing w:after="120" w:line="276" w:lineRule="auto"/>
        <w:ind w:firstLine="720"/>
        <w:jc w:val="both"/>
        <w:rPr>
          <w:noProof/>
          <w:lang w:val="mn-MN"/>
        </w:rPr>
      </w:pPr>
      <w:r w:rsidRPr="00D82856">
        <w:rPr>
          <w:noProof/>
          <w:lang w:val="mn-MN"/>
        </w:rPr>
        <w:t>Гэвч хуульд үйлчилгээний журам, хугацааг ил тод байлгах ерөнхий үүрэг байгаа ч дараалалд тулгуурласан үйлчилгээний хувьд дарааллын байрлал, урьдчилсан хүлээлтийн хугацаа, дарааллын өөрчлөлтийн үндэслэлийг ил тод болгох тодорхой</w:t>
      </w:r>
      <w:r w:rsidR="00AE0A49" w:rsidRPr="00D82856">
        <w:rPr>
          <w:noProof/>
          <w:lang w:val="mn-MN"/>
        </w:rPr>
        <w:t xml:space="preserve"> </w:t>
      </w:r>
      <w:r w:rsidR="00055BBC" w:rsidRPr="00D82856">
        <w:rPr>
          <w:noProof/>
          <w:lang w:val="mn-MN"/>
        </w:rPr>
        <w:t>жу</w:t>
      </w:r>
      <w:r w:rsidR="00AE0A49" w:rsidRPr="00D82856">
        <w:rPr>
          <w:noProof/>
          <w:lang w:val="mn-MN"/>
        </w:rPr>
        <w:t>р</w:t>
      </w:r>
      <w:r w:rsidR="00055BBC" w:rsidRPr="00D82856">
        <w:rPr>
          <w:noProof/>
          <w:lang w:val="mn-MN"/>
        </w:rPr>
        <w:t>ам</w:t>
      </w:r>
      <w:r w:rsidRPr="00D82856">
        <w:rPr>
          <w:noProof/>
          <w:lang w:val="mn-MN"/>
        </w:rPr>
        <w:t>, хариуцлагын механизм тогтоогдоогүй байна. Тогтоолын төсөл нь энэ цоорхойг нөхөх</w:t>
      </w:r>
      <w:r w:rsidR="0042007F" w:rsidRPr="00D82856">
        <w:rPr>
          <w:noProof/>
          <w:lang w:val="mn-MN"/>
        </w:rPr>
        <w:t>өд чиглэх бөгөөд иргэний мэдээлэл авах, дарааллын шийдвэрийг хянуулах эрх, дарааллыг хууль бусаар өөрчилсөн албан тушаалтны хариуцлагыг хуульчлах асуудлыг тогтоолын хэрэгжилтийн үр дүнд үндэслэн цаашид шийдвэрлэх суурийг бүрдүүлнэ</w:t>
      </w:r>
      <w:r w:rsidRPr="00D82856">
        <w:rPr>
          <w:noProof/>
          <w:lang w:val="mn-MN"/>
        </w:rPr>
        <w:t>.</w:t>
      </w:r>
    </w:p>
    <w:p w14:paraId="6CA16F48" w14:textId="5A399A36" w:rsidR="00C510F1" w:rsidRPr="00D82856" w:rsidRDefault="000236BA">
      <w:pPr>
        <w:spacing w:after="120" w:line="276" w:lineRule="auto"/>
        <w:ind w:firstLine="720"/>
        <w:jc w:val="both"/>
        <w:rPr>
          <w:noProof/>
          <w:lang w:val="mn-MN"/>
        </w:rPr>
      </w:pPr>
      <w:r w:rsidRPr="00D82856">
        <w:rPr>
          <w:noProof/>
          <w:lang w:val="mn-MN"/>
        </w:rPr>
        <w:t>Захиргааны ерөнхий хуулийн 4.1-д Үндсэн хуулийн тэгш байдал, хууль дээдлэх зарчмыг захиргааны үйл ажиллагаанд хамааруулсан бөгөөд ил тод байх (4.2.3), хууль ёсны итгэлийг хамгаалах (4.2.8) зарчмыг баримтлахаар заасан. Дарааллыг үндэслэлгүйгээр өөрчлөх, тойрч шийдвэр гаргах нь эдгээр зарчмыг зөрчих тул өөрчлөлт бүрийг үндэслэлийн хамт бүртгэж, ил тод байлгах нь захиргааны шийдвэрийн хууль ёсны байдлыг хангах хэрэгсэл болно.</w:t>
      </w:r>
    </w:p>
    <w:p w14:paraId="08370DC7" w14:textId="77777777" w:rsidR="00C510F1" w:rsidRPr="00D82856" w:rsidRDefault="00000000">
      <w:pPr>
        <w:spacing w:after="120" w:line="276" w:lineRule="auto"/>
        <w:ind w:firstLine="720"/>
        <w:jc w:val="both"/>
        <w:rPr>
          <w:noProof/>
          <w:lang w:val="mn-MN"/>
        </w:rPr>
      </w:pPr>
      <w:r w:rsidRPr="00D82856">
        <w:rPr>
          <w:noProof/>
          <w:lang w:val="mn-MN"/>
        </w:rPr>
        <w:t>Зөвшөөрлийн тухай хуульд (2022) зөвшөөрлийн харилцаанд ил тод, шударга байх зарчмыг баримтлах, зөвшөөрөл олгох үйл явцын мэдээллийг өргөдөл гаргагчид цахим хэлбэрээр нээлттэй байлгах, гаргасан шийдвэрийг бүртгэл, мэдээллийн нэгдсэн санд оруулж нийтэд мэдээлэх, бүртгэл, мэдээллийн санг цахим хэлбэрээр бүрдүүлэхээр заасан</w:t>
      </w:r>
      <w:r w:rsidR="00982997" w:rsidRPr="00D82856">
        <w:rPr>
          <w:noProof/>
          <w:lang w:val="mn-MN"/>
        </w:rPr>
        <w:t xml:space="preserve">. </w:t>
      </w:r>
      <w:r w:rsidRPr="00D82856">
        <w:rPr>
          <w:noProof/>
          <w:lang w:val="mn-MN"/>
        </w:rPr>
        <w:t>Хуулиар шат бүрийн хугацааг тогтоож, үндэслэлгүй татгалзахыг хориглосон хэдий ч газрын нөөц хязгаарлагдмал үед шаардлага хангасан өргөдлүүд удаан хүлээгдэж байгаа нөхцөлд тэдгээрийн дарааллыг ил тод болгох механизм байхгүй байна.</w:t>
      </w:r>
    </w:p>
    <w:p w14:paraId="79CB0005" w14:textId="71EADE7C" w:rsidR="003E6367" w:rsidRPr="00D82856" w:rsidRDefault="00000000">
      <w:pPr>
        <w:spacing w:after="120" w:line="276" w:lineRule="auto"/>
        <w:ind w:firstLine="720"/>
        <w:jc w:val="both"/>
        <w:rPr>
          <w:noProof/>
          <w:lang w:val="mn-MN"/>
        </w:rPr>
      </w:pPr>
      <w:r w:rsidRPr="00D82856">
        <w:rPr>
          <w:noProof/>
          <w:lang w:val="mn-MN"/>
        </w:rPr>
        <w:t xml:space="preserve">Газрын тухай </w:t>
      </w:r>
      <w:r w:rsidR="006042CF" w:rsidRPr="00D82856">
        <w:rPr>
          <w:noProof/>
          <w:lang w:val="mn-MN"/>
        </w:rPr>
        <w:t>хуульд</w:t>
      </w:r>
      <w:r w:rsidRPr="00D82856">
        <w:rPr>
          <w:noProof/>
          <w:lang w:val="mn-MN"/>
        </w:rPr>
        <w:t xml:space="preserve"> газрын харилцаанд шударга ёс, тэгш байдлыг хангах, газар зохион байгуулалтад иргэдийн оролцоог хангахыг бодлогын зарчим болгосон (4.1.3, 4.1.6); </w:t>
      </w:r>
      <w:r w:rsidR="00AE0A49" w:rsidRPr="00D82856">
        <w:rPr>
          <w:noProof/>
          <w:lang w:val="mn-MN"/>
        </w:rPr>
        <w:t xml:space="preserve">Нийслэлийн Засаг дарга </w:t>
      </w:r>
      <w:r w:rsidRPr="00D82856">
        <w:rPr>
          <w:noProof/>
          <w:lang w:val="mn-MN"/>
        </w:rPr>
        <w:t>тухайн жилд эзэмшүүлэх газрын байршил, зориулалт, хэмжээг жилийн төлөвлөгөөгөөр тогтоох (21.2.2); газрын кадастр, мэдээллийн санг олон нийтэд үйлчлэхээр бүрдүүлэх (23.3.3); хүсэлтийг бүртгэлд хүлээн авсан он, сар, өдөр, цаг, минутаар тэмдэглэх (32.4); шаардлага хангаагүй хүсэлтийн үндэслэлийг мэдэгдэх (32.5); тодорхой тохиолдолд дуудлага худалдаа, төсөл шалгаруулалтаар шийдвэрлэх</w:t>
      </w:r>
      <w:r w:rsidR="00AE0A49" w:rsidRPr="00D82856">
        <w:rPr>
          <w:noProof/>
          <w:lang w:val="mn-MN"/>
        </w:rPr>
        <w:t>,</w:t>
      </w:r>
      <w:r w:rsidR="00AE0A49" w:rsidRPr="00D82856">
        <w:rPr>
          <w:noProof/>
          <w:sz w:val="20"/>
          <w:szCs w:val="20"/>
          <w:shd w:val="clear" w:color="auto" w:fill="FFFFFF"/>
          <w:lang w:val="mn-MN"/>
        </w:rPr>
        <w:t xml:space="preserve"> </w:t>
      </w:r>
      <w:r w:rsidR="00055BBC" w:rsidRPr="00D82856">
        <w:rPr>
          <w:noProof/>
          <w:sz w:val="20"/>
          <w:szCs w:val="20"/>
          <w:shd w:val="clear" w:color="auto" w:fill="FFFFFF"/>
          <w:lang w:val="mn-MN"/>
        </w:rPr>
        <w:t>э</w:t>
      </w:r>
      <w:r w:rsidR="00AE0A49" w:rsidRPr="00D82856">
        <w:rPr>
          <w:noProof/>
          <w:lang w:val="mn-MN"/>
        </w:rPr>
        <w:t>рх бүхий этгээдийн шийдвэрээр эзэмшүүлсэн, ашиглуулсан газрын хаяг, байршил, хэмжээ, хугацаа болон эзэмшигч, ашиглагчийн талаарх мэдээллийг нийтэд нээлттэй</w:t>
      </w:r>
      <w:r w:rsidR="00AE0A49" w:rsidRPr="00D82856">
        <w:rPr>
          <w:noProof/>
        </w:rPr>
        <w:t xml:space="preserve"> мэдээлэх</w:t>
      </w:r>
      <w:r w:rsidRPr="00D82856">
        <w:rPr>
          <w:noProof/>
          <w:lang w:val="mn-MN"/>
        </w:rPr>
        <w:t xml:space="preserve"> (33.1.1, 33.1.2</w:t>
      </w:r>
      <w:r w:rsidR="00AE0A49" w:rsidRPr="00D82856">
        <w:rPr>
          <w:noProof/>
          <w:lang w:val="mn-MN"/>
        </w:rPr>
        <w:t xml:space="preserve">, </w:t>
      </w:r>
      <w:r w:rsidR="00055BBC" w:rsidRPr="00D82856">
        <w:rPr>
          <w:noProof/>
          <w:lang w:val="mn-MN"/>
        </w:rPr>
        <w:t>33</w:t>
      </w:r>
      <w:r w:rsidR="00AE0A49" w:rsidRPr="00D82856">
        <w:rPr>
          <w:noProof/>
          <w:lang w:val="mn-MN"/>
        </w:rPr>
        <w:t>.8</w:t>
      </w:r>
      <w:r w:rsidRPr="00D82856">
        <w:rPr>
          <w:noProof/>
          <w:lang w:val="mn-MN"/>
        </w:rPr>
        <w:t>)</w:t>
      </w:r>
      <w:r w:rsidR="000236BA" w:rsidRPr="00D82856">
        <w:rPr>
          <w:noProof/>
          <w:lang w:val="mn-MN"/>
        </w:rPr>
        <w:t xml:space="preserve"> </w:t>
      </w:r>
      <w:r w:rsidRPr="00D82856">
        <w:rPr>
          <w:noProof/>
          <w:lang w:val="mn-MN"/>
        </w:rPr>
        <w:t>зохицуулалттай. Өөрөөр хэлбэл, хууль дарааллыг хөтлөх үүргийг тогтоосон боловч иргэн тэр дарааллыг харах, шалгах механизм байхгүй байгаа нь дарааллыг тойрч газар олгох эрсдэлийг бий болгож байна.</w:t>
      </w:r>
    </w:p>
    <w:p w14:paraId="43183F12" w14:textId="7BCCA797" w:rsidR="00C510F1" w:rsidRPr="00D82856" w:rsidRDefault="003E6367" w:rsidP="003E6367">
      <w:pPr>
        <w:spacing w:after="120" w:line="276" w:lineRule="auto"/>
        <w:ind w:firstLine="720"/>
        <w:jc w:val="both"/>
        <w:rPr>
          <w:noProof/>
          <w:lang w:val="mn-MN"/>
        </w:rPr>
      </w:pPr>
      <w:r w:rsidRPr="00D82856">
        <w:rPr>
          <w:noProof/>
          <w:lang w:val="mn-MN"/>
        </w:rPr>
        <w:t xml:space="preserve">Газрын тухай хуулийн хэрэгжилтийн үр дагаварт 2025 онд хийсэн үнэлгээгээр хуулийн 29.9-д иргэнд үнэгүй олгох газрыг өргөдлийн бүртгэлийн </w:t>
      </w:r>
      <w:r w:rsidRPr="00D82856">
        <w:rPr>
          <w:noProof/>
          <w:lang w:val="mn-MN"/>
        </w:rPr>
        <w:lastRenderedPageBreak/>
        <w:t>дарааллаар шийдвэрлэхээр заасан ч бүртгэлийн цахим системийн найдвартай байдал, систем доголдох, алдаа гарах үед иргэний гомдлыг хэрхэн барагдуулах нь тодорхойгүй байгааг тогтоосон. Мөн Газрын нэгдмэл сангийн удирдлагын нэгдсэн цахим системийг бүх төрийн байгууллага бүрэн нэвтрүүлээгүй нь газрын үйлчилгээг ил тод, хүртээмжтэй хүргэх боломжийг хязгаарлаж, авлига, хүнд суртал, маргааны үндэс болж байна. Авлигатай тэмцэх газрын шударга байдлын үнэлгээгээр газрын алба сүүлийн дөрвөн жилийн турш хамгийн их авлигын эрсдэлтэй байгууллагын тоонд багтсан бөгөөд 2024 оны байдлаар захиргааны хэргийн шүүхэд ирсэн хэргийн 30 орчим хувийг газрын маргаан эзэлж, 2020–2024 онд газартай холбоотой нийт 21,002 маргаан гарсан байна.</w:t>
      </w:r>
      <w:r w:rsidRPr="00D82856">
        <w:rPr>
          <w:rStyle w:val="FootnoteReference"/>
          <w:noProof/>
          <w:lang w:val="mn-MN"/>
        </w:rPr>
        <w:footnoteReference w:id="4"/>
      </w:r>
    </w:p>
    <w:p w14:paraId="48AFDEE1" w14:textId="77777777" w:rsidR="003E6367" w:rsidRPr="00D82856" w:rsidRDefault="00000000">
      <w:pPr>
        <w:spacing w:after="120" w:line="276" w:lineRule="auto"/>
        <w:ind w:firstLine="720"/>
        <w:jc w:val="both"/>
        <w:rPr>
          <w:noProof/>
          <w:lang w:val="mn-MN"/>
        </w:rPr>
      </w:pPr>
      <w:r w:rsidRPr="00D82856">
        <w:rPr>
          <w:noProof/>
          <w:lang w:val="mn-MN"/>
        </w:rPr>
        <w:t>Монгол Улсын иргэнд газар өмчлүүлэх тухай хуульд газар өмчлүүлэх ажлыг төр, олон нийтийн хяналтын дор ил тод явуулах (5.1.1); өмчлүүлэх газрын хэмжээг хүсэлт гаргагчдын тоог харгалзан төлөвлөх (5.1.2, 9.1.2); гэр бүлийн хэрэгцээнд газрыг нэг удаа үнэгүй өмчлүүлэх (19.1.2); өргөдлийг хүлээн авсан он, сар, өдөр, цаг, дарааллыг тэмдэглэх (20.4); өргөдлийг 3 сарын дотор хянан шийдвэрлэх (20.6) зохицуулалттай. Гэвч нөөц хүрэлцээгүйгээс энэ хугацаанд шийдвэрлэгдэлгүй олон жил хүлээгдэж буй өргөдлийн тоо, хүлээлтийн хугацааг нийтэд мэдээлдэггүй нь хуулийн хугацааны шаардлагын хэрэгжилтэд хяналт тавих боломжийг хааж байна.</w:t>
      </w:r>
    </w:p>
    <w:p w14:paraId="14385CB9" w14:textId="1E063CF9" w:rsidR="00C510F1" w:rsidRPr="00D82856" w:rsidRDefault="003E6367" w:rsidP="003E6367">
      <w:pPr>
        <w:spacing w:after="120" w:line="276" w:lineRule="auto"/>
        <w:ind w:firstLine="720"/>
        <w:jc w:val="both"/>
        <w:rPr>
          <w:noProof/>
          <w:lang w:val="mn-MN"/>
        </w:rPr>
      </w:pPr>
      <w:r w:rsidRPr="00D82856">
        <w:rPr>
          <w:noProof/>
          <w:lang w:val="mn-MN"/>
        </w:rPr>
        <w:t>Монгол Улсын иргэнд газар өмчлүүлэх тухай хуулийн хэрэгжилтийн үр дагаварт 2025 онд хийсэн үнэлгээгээр Газрын нэгдмэл сангийн удирдлагын нэгдсэн цахим системд 2024 оны байдлаар бүртгэгдсэн нийт 1,046,943 өргөдөл, хүсэлтээс 75,903 буюу 7 хувь нь шийдвэрлэгдээгүй байгаа бөгөөд хүсэлтийн дийлэнхийг гэр бүлийн хэрэгцээний зориулалтаар нэг удаа үнэгүй газар өмчлөх зэрэг хүсэлт эзэлж байна. Үнэлгээнд шийдвэрлэх үйл явц олон шат дамжлагатай, кадастрын мэдээллийн санд өмчлөх эрхийн шилжилт бүртгэгдэхгүй зөрүү гардгийг тэмдэглээд, газрыг ил тод, шударга зарчмаар өмчлүүлэхийн тулд газрын нэгдсэн бүртгэлийг бүрэн цахимжуулж, газар өмчлөх сонгон шалгаруулалтын үйл явцыг олон нийтэд нээлттэй болгох шаардлагатай гэж дүгнэсэн.</w:t>
      </w:r>
      <w:r w:rsidRPr="00D82856">
        <w:rPr>
          <w:rStyle w:val="FootnoteReference"/>
          <w:noProof/>
          <w:lang w:val="mn-MN"/>
        </w:rPr>
        <w:footnoteReference w:id="5"/>
      </w:r>
    </w:p>
    <w:p w14:paraId="5149EE1D" w14:textId="2839FC8F" w:rsidR="006042CF" w:rsidRPr="00D82856" w:rsidRDefault="00000000">
      <w:pPr>
        <w:spacing w:after="120" w:line="276" w:lineRule="auto"/>
        <w:ind w:firstLine="720"/>
        <w:jc w:val="both"/>
        <w:rPr>
          <w:noProof/>
          <w:lang w:val="mn-MN"/>
        </w:rPr>
      </w:pPr>
      <w:r w:rsidRPr="00D82856">
        <w:rPr>
          <w:noProof/>
          <w:lang w:val="mn-MN"/>
        </w:rPr>
        <w:t xml:space="preserve">Түүнчлэн орон сууц, ипотекийн санхүүжилт, </w:t>
      </w:r>
      <w:r w:rsidR="00CF424B">
        <w:rPr>
          <w:noProof/>
          <w:lang w:val="mn-MN"/>
        </w:rPr>
        <w:t xml:space="preserve">газрын </w:t>
      </w:r>
      <w:r w:rsidRPr="00D82856">
        <w:rPr>
          <w:noProof/>
          <w:lang w:val="mn-MN"/>
        </w:rPr>
        <w:t xml:space="preserve">хуулиудад хязгаарлагдмал нөөцийг хуваарилах эрх, нөхцөл, шалгуур, эрх бүхий байгууллагыг тогтоосон боловч дарааллыг хэрхэн хөтлөх, ил тод болгох, иргэнд мэдэгдэх </w:t>
      </w:r>
      <w:r w:rsidR="009A4ECE" w:rsidRPr="00D82856">
        <w:rPr>
          <w:noProof/>
          <w:lang w:val="mn-MN"/>
        </w:rPr>
        <w:t xml:space="preserve">механизм </w:t>
      </w:r>
      <w:r w:rsidRPr="00D82856">
        <w:rPr>
          <w:noProof/>
          <w:lang w:val="mn-MN"/>
        </w:rPr>
        <w:t xml:space="preserve">тусгагдаагүй байна. </w:t>
      </w:r>
    </w:p>
    <w:p w14:paraId="1C409E43" w14:textId="77777777" w:rsidR="00C510F1" w:rsidRPr="00D82856" w:rsidRDefault="00000000">
      <w:pPr>
        <w:spacing w:after="120" w:line="276" w:lineRule="auto"/>
        <w:ind w:firstLine="720"/>
        <w:jc w:val="both"/>
        <w:rPr>
          <w:noProof/>
          <w:lang w:val="mn-MN"/>
        </w:rPr>
      </w:pPr>
      <w:r w:rsidRPr="00D82856">
        <w:rPr>
          <w:noProof/>
          <w:lang w:val="mn-MN"/>
        </w:rPr>
        <w:t>“Алсын хараа-2050” Монгол Улсын урт хугацааны хөгжлийн бодлогод засаглалын чадавхийг бэхжүүлэх, төрийн үйлчилгээг ил тод, хүртээмжтэй, цахим болгох, авлигыг бууруулах зорилт тусгагдсан нь тогтоолын төслийн бодлогын үндэслэл болно.</w:t>
      </w:r>
    </w:p>
    <w:p w14:paraId="76042E01" w14:textId="77777777" w:rsidR="00C510F1" w:rsidRPr="00D82856" w:rsidRDefault="00000000">
      <w:pPr>
        <w:spacing w:after="120" w:line="276" w:lineRule="auto"/>
        <w:ind w:firstLine="720"/>
        <w:jc w:val="both"/>
        <w:rPr>
          <w:noProof/>
          <w:lang w:val="mn-MN"/>
        </w:rPr>
      </w:pPr>
      <w:r w:rsidRPr="00D82856">
        <w:rPr>
          <w:noProof/>
          <w:lang w:val="mn-MN"/>
        </w:rPr>
        <w:lastRenderedPageBreak/>
        <w:t>Хязгаарлагдмал нөөцийн хуваарилалтын дарааллыг ил тод, хянах боломжтой болгосон жишиг олон оронд хэрэгждэг:</w:t>
      </w:r>
    </w:p>
    <w:p w14:paraId="1965C903" w14:textId="77777777"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Сингапур. Орон сууцны хөгжлийн газар (HDB)-ын шинэ орон сууцны захиалгын (BTO) тогтолцоонд өргөдөл бүрийг компьютержсэн сугалаагаар дарааллын дугаартай болгож, анх удаа орон сууц авч буй өрх, гэр бүл зэрэг тэргүүлэх ангиллыг урьдчилан нийтэлсэн шалгуураар тогтоодог. Өргөдөл гаргагч өөрийн дарааллын дугаар, захиалгын явцыг онлайнаар шалгадаг;</w:t>
      </w:r>
    </w:p>
    <w:p w14:paraId="70DD3A40" w14:textId="2A824F04"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Бүгд Найрамдах Солонгос Улс. Орон сууцны захиалгын нэгдсэн цахим систем нь орон сууцгүй байсан хугацаа, асрамжинд байгаа гэр бүлийн гишүүдийн тоо, хуримтлалын хугацаа зэрэг нийтэд мэдэгдсэн шалгуураар оноо тооцож, иргэн өөрийн оноо, шалгаруулалтын үр дүнг нэг цэгээс харах боломжтой</w:t>
      </w:r>
      <w:r w:rsidR="00055BBC" w:rsidRPr="00D82856">
        <w:rPr>
          <w:noProof/>
          <w:lang w:val="mn-MN"/>
        </w:rPr>
        <w:t>. Түүнчлэн Солонгосын газар, орон сууцны корпораци (LH) 2025 оноос шалгаруулалтад тэнцсэн босго оноог нийтэлж эхэлсэн нь иргэн өөрийн оноог тэнцсэн оноотой харьцуулж, дараагийн шалгаруулалтад оролцох эсэхээ төлөвлөх боломжийг олгосон</w:t>
      </w:r>
      <w:r w:rsidRPr="00D82856">
        <w:rPr>
          <w:noProof/>
          <w:lang w:val="mn-MN"/>
        </w:rPr>
        <w:t>;</w:t>
      </w:r>
    </w:p>
    <w:p w14:paraId="721091FF" w14:textId="3E46BFB8" w:rsidR="00C510F1" w:rsidRPr="00D82856" w:rsidRDefault="00055BBC">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r>
      <w:r w:rsidR="00371CB8" w:rsidRPr="00D82856">
        <w:rPr>
          <w:noProof/>
          <w:lang w:val="mn-MN"/>
        </w:rPr>
        <w:t>Хонконг. Орон сууцны товчоо нийтийн түрээсийн орон сууцны ердийн өргөдөл гаргагчдын (гэр бүл, ганц бие ахмад настан) дундаж хүлээлтийн хугацааг сүүлийн 12 сард орон сууцанд орсон өргөдөл гаргагчдын бодит хүлээлтэд үндэслэн улирал бүр нийтэлж, хүлээлгийн жагсаалтад байгаа өргөдлийн тоо, тухайн улиралд хуваарилсан орон сууцны тоог хамт мэдээлдэг. Тухайлбал, 2026 оны 6 дугаар сарын эцэст дундаж хүлээлт 4.8 жил, ердийн өргөдлийн тоо 100.5 мянга байсан бөгөөд Засгийн газар 2026–2027 онд хүлээлтийг 4.5 жил болгох зорилт тавьсан. Ингэснээр иргэд хүлээлтийн бодит хүрээг урьдчилан мэдэж, олон нийт хуваарилалтын явцад хяналт тавих боломжтой болсон.</w:t>
      </w:r>
    </w:p>
    <w:p w14:paraId="00BDE172" w14:textId="77777777" w:rsidR="006042CF" w:rsidRPr="00D82856" w:rsidRDefault="00000000">
      <w:pPr>
        <w:spacing w:after="120" w:line="276" w:lineRule="auto"/>
        <w:ind w:firstLine="720"/>
        <w:jc w:val="both"/>
        <w:rPr>
          <w:noProof/>
          <w:lang w:val="mn-MN"/>
        </w:rPr>
      </w:pPr>
      <w:r w:rsidRPr="00D82856">
        <w:rPr>
          <w:noProof/>
          <w:lang w:val="mn-MN"/>
        </w:rPr>
        <w:t xml:space="preserve">Эдгээр туршлагын нийтлэг зарчим нь: (1) эрэмбэлэх шалгуур, оноо, аргыг урьдчилан нийтэд тогтоосон байх; (2) иргэн бүр өөрийн хүсэлтийн явц, байрлалыг цахимаар шалгах боломжтой байх; (3) шийдвэр гаргах шат бүрийг засварлах боломжгүй бүртгэлд хадгалж, аудит хийх боломжтой байх; (4) хувь хүнийг таниулахгүй нэгтгэсэн статистикийг тогтмол нийтлэх явдал юм. </w:t>
      </w:r>
    </w:p>
    <w:p w14:paraId="0F7E84FE" w14:textId="77777777" w:rsidR="00C510F1" w:rsidRPr="00D82856" w:rsidRDefault="00000000">
      <w:pPr>
        <w:spacing w:after="120" w:line="276" w:lineRule="auto"/>
        <w:ind w:firstLine="720"/>
        <w:jc w:val="both"/>
        <w:rPr>
          <w:noProof/>
          <w:lang w:val="mn-MN"/>
        </w:rPr>
      </w:pPr>
      <w:r w:rsidRPr="00D82856">
        <w:rPr>
          <w:noProof/>
          <w:lang w:val="mn-MN"/>
        </w:rPr>
        <w:t>Тогтоолын төсөл эдгээр зарчмыг Монгол Улсын одоо ажиллаж буй дэд бүтцэд тулгуурлан нэвтрүүлэхэд чиглэнэ.</w:t>
      </w:r>
    </w:p>
    <w:p w14:paraId="03C0CF0F" w14:textId="77777777" w:rsidR="00C510F1" w:rsidRPr="00D82856" w:rsidRDefault="00000000">
      <w:pPr>
        <w:keepNext/>
        <w:spacing w:before="300" w:after="180"/>
        <w:jc w:val="center"/>
        <w:rPr>
          <w:noProof/>
          <w:lang w:val="mn-MN"/>
        </w:rPr>
      </w:pPr>
      <w:r w:rsidRPr="00D82856">
        <w:rPr>
          <w:b/>
          <w:bCs/>
          <w:noProof/>
          <w:lang w:val="mn-MN"/>
        </w:rPr>
        <w:t>Хоёр. Тогтоолын зорилго, ерөнхий бүтэц, зохицуулах харилцаа, хамрах хүрээ</w:t>
      </w:r>
    </w:p>
    <w:p w14:paraId="16D415B5" w14:textId="616BFDAD" w:rsidR="00F43A6B" w:rsidRPr="00D82856" w:rsidRDefault="00000000">
      <w:pPr>
        <w:spacing w:after="120" w:line="276" w:lineRule="auto"/>
        <w:ind w:firstLine="720"/>
        <w:jc w:val="both"/>
        <w:rPr>
          <w:noProof/>
          <w:lang w:val="mn-MN"/>
        </w:rPr>
      </w:pPr>
      <w:r w:rsidRPr="00D82856">
        <w:rPr>
          <w:noProof/>
          <w:lang w:val="mn-MN"/>
        </w:rPr>
        <w:t xml:space="preserve">Тогтоолын төслийн зорилго нь хязгаарлагдмал нөөц, төсөв, хүчин чадлын улмаас дараалал, оноо, сугалаа, </w:t>
      </w:r>
      <w:r w:rsidR="00055BBC" w:rsidRPr="00D82856">
        <w:rPr>
          <w:noProof/>
          <w:lang w:val="mn-MN"/>
        </w:rPr>
        <w:t xml:space="preserve">хаяг байршил, </w:t>
      </w:r>
      <w:r w:rsidRPr="00D82856">
        <w:rPr>
          <w:noProof/>
          <w:lang w:val="mn-MN"/>
        </w:rPr>
        <w:t xml:space="preserve">сонгон шалгаруулалтаар хуваарилдаг төрийн үйлчилгээний хүсэлтийн бүртгэл, дараалал, хүлээлтийн мэдээллийг ил тод болгож, иргэн өөрийн хүсэлтийн явцыг хянах, олон нийт хуваарилалтын шударга байдлыг шалгах боломжийг бүрдүүлэх, ингэснээр хүсэлтийг иргэн бүрт адил тэгш, ойлгомжтой, урьдчилан мэдэх боломжтой </w:t>
      </w:r>
      <w:r w:rsidRPr="00D82856">
        <w:rPr>
          <w:noProof/>
          <w:lang w:val="mn-MN"/>
        </w:rPr>
        <w:lastRenderedPageBreak/>
        <w:t>шийдвэрлэх, хуульд нийцээгүйгээр дараалал өөрчлөх эрсдэлийг бууруулахад оршино.</w:t>
      </w:r>
    </w:p>
    <w:p w14:paraId="615172C4" w14:textId="5628A3AB" w:rsidR="00F43A6B" w:rsidRPr="00D82856" w:rsidRDefault="00000000">
      <w:pPr>
        <w:spacing w:after="120" w:line="276" w:lineRule="auto"/>
        <w:ind w:firstLine="720"/>
        <w:jc w:val="both"/>
        <w:rPr>
          <w:noProof/>
          <w:lang w:val="mn-MN"/>
        </w:rPr>
      </w:pPr>
      <w:r w:rsidRPr="00D82856">
        <w:rPr>
          <w:noProof/>
          <w:lang w:val="mn-MN"/>
        </w:rPr>
        <w:t>Тогтоолын төсөл нь хуулиар тогтоосон эрэмбэлэх шалгуурын агуулгыг өөрчлөхгүй; харин хуулийн дагуу аль хэдийн хөтлөгдөж буй бүртгэл, дарааллыг н</w:t>
      </w:r>
      <w:r w:rsidR="00055BBC" w:rsidRPr="00D82856">
        <w:rPr>
          <w:noProof/>
          <w:lang w:val="mn-MN"/>
        </w:rPr>
        <w:t>ийтлэг журмын дагуу хөтлөх бүртгэл</w:t>
      </w:r>
      <w:r w:rsidRPr="00D82856">
        <w:rPr>
          <w:noProof/>
          <w:lang w:val="mn-MN"/>
        </w:rPr>
        <w:t>д шилжүүлж иргэнд нээлттэй болгох, хэрэгжилтэд нь парламентын болон аудитын хяналт тавих</w:t>
      </w:r>
      <w:r w:rsidR="0042007F" w:rsidRPr="00D82856">
        <w:rPr>
          <w:noProof/>
          <w:lang w:val="mn-MN"/>
        </w:rPr>
        <w:t xml:space="preserve"> арга хэмжээг тогтооно. Холбогдох харилцааг хуульчлах шаардлагыг тогтоолын хэрэгжилтийн явцад тодорхойлно</w:t>
      </w:r>
      <w:r w:rsidRPr="00D82856">
        <w:rPr>
          <w:noProof/>
          <w:lang w:val="mn-MN"/>
        </w:rPr>
        <w:t>.</w:t>
      </w:r>
    </w:p>
    <w:p w14:paraId="587F8263" w14:textId="731D2EE9" w:rsidR="009A4ECE" w:rsidRPr="00D82856" w:rsidRDefault="009A4ECE" w:rsidP="009A4ECE">
      <w:pPr>
        <w:spacing w:after="80" w:line="276" w:lineRule="auto"/>
        <w:ind w:firstLine="720"/>
        <w:jc w:val="both"/>
        <w:rPr>
          <w:noProof/>
          <w:lang w:val="mn-MN"/>
        </w:rPr>
      </w:pPr>
      <w:r w:rsidRPr="00D82856">
        <w:rPr>
          <w:noProof/>
          <w:lang w:val="mn-MN"/>
        </w:rPr>
        <w:t>Тогтоолын төслийг хэрэгжүүлэхэд дараах зарчмыг баримтална:</w:t>
      </w:r>
    </w:p>
    <w:p w14:paraId="2EB9F7E4"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Урьдчилан тогтоосон дүрэм — хуваарилалт бүрийн шалгуур, нөөцийн тоог хүсэлт хүлээн авахаас өмнө нийтэлж, явцад нь өөрчлөхгүй байх;</w:t>
      </w:r>
    </w:p>
    <w:p w14:paraId="2F67BD32"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Хувийн мэдээллийн хамгаалалт — нийтэд нэрийг нууцалсан эрэмбэ, нэгтгэсэн тоо нийтлэх, иргэн зөвхөн өөрийн мэдээллийг “ДАН” системээр таниулж харах;</w:t>
      </w:r>
    </w:p>
    <w:p w14:paraId="39D1F910"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Шалгах боломжтой ул мөр — дарааллын өөрчлөлт бүрийг үндэслэлийн хамт засварласан эсэхийг шалгах боломжтой бүртгэлд хадгалах;</w:t>
      </w:r>
    </w:p>
    <w:p w14:paraId="474CA2BE"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Зардал хэмнэлт — шинэ систем худалдан авахгүй, “E-Mongolia”, “ДАН”, “ХУР” болон одоо ажиллаж буй салбарын системд түшиглэх;</w:t>
      </w:r>
    </w:p>
    <w:p w14:paraId="620C3B3F"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Хүртээмж — цахим боломж хязгаарлагдмал иргэнд биечлэн ижил мэдээлэл өгөх;</w:t>
      </w:r>
    </w:p>
    <w:p w14:paraId="0A49D321"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Хугацаатай, хэмжигдэхүйц үүрэг — үүрэг бүрд хугацаа, хариуцагчийг тодорхой заах.</w:t>
      </w:r>
    </w:p>
    <w:p w14:paraId="4D355A66" w14:textId="06E8E786" w:rsidR="009A4ECE" w:rsidRPr="00D82856" w:rsidRDefault="009A4ECE" w:rsidP="009A4ECE">
      <w:pPr>
        <w:spacing w:after="80" w:line="276" w:lineRule="auto"/>
        <w:ind w:firstLine="720"/>
        <w:jc w:val="both"/>
        <w:rPr>
          <w:noProof/>
          <w:lang w:val="mn-MN"/>
        </w:rPr>
      </w:pPr>
      <w:r w:rsidRPr="00D82856">
        <w:rPr>
          <w:noProof/>
          <w:lang w:val="mn-MN"/>
        </w:rPr>
        <w:t xml:space="preserve">Ерөнхий бүтэц. Тогтоолын төсөл </w:t>
      </w:r>
      <w:r w:rsidR="0042007F" w:rsidRPr="00D82856">
        <w:rPr>
          <w:noProof/>
          <w:lang w:val="mn-MN"/>
        </w:rPr>
        <w:t>6</w:t>
      </w:r>
      <w:r w:rsidRPr="00D82856">
        <w:rPr>
          <w:noProof/>
          <w:lang w:val="mn-MN"/>
        </w:rPr>
        <w:t xml:space="preserve"> заалттай:</w:t>
      </w:r>
    </w:p>
    <w:p w14:paraId="12D9EADA" w14:textId="77777777"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1 дүгээр заалтаар тогтоолын хамрах үйлчилгээг нэрлэн “дараалалтай үйлчилгээ” гэж тодорхойлж, Засгийн газарт гурван дэд заалт бүхий үүрэг өгнө: (1) тогтоол батлагдсанаас хойш 30 хоногийн дотор одоо байгаа мэдээлэлд үндэслэн үйлчилгээ тус бүрийн хуваарилах шалгуур, нөөцийн тоо, хүсэлтийн тоо, тэнцсэн босго оноо, нэрийг нууцалсан эрэмбийг нийтлэх; (2) цаашид эхлэх хуваарилалт бүрийн шалгуур, нөөцийн тоог хүсэлт хүлээн авахаас өмнө нийтэлж, явцад нь өөрчлөхгүй байх, дүнг нэрийг нууцалсан эрэмбийн хамт хуваарилалт дууссанаас хойш 14 хоногийн дотор нийтлэх; (3) иргэн “E-Mongolia” системээр болон биечлэн өөрийн байр, оноо, хүлээх хугацааг мэдэх, дарааллын өөрчлөлт бүрийг үндэслэлийн хамт засварласан эсэхийг шалгах боломжтой бүртгэлд хадгалах журмыг 3 сарын дотор баталж, 2027 оны 7 дугаар сарын 1-ний өдрөөс өмнө нэвтрүүлэх;</w:t>
      </w:r>
    </w:p>
    <w:p w14:paraId="4D1360F8" w14:textId="6474E1C1" w:rsidR="009A4ECE" w:rsidRPr="00D82856" w:rsidRDefault="009A4ECE" w:rsidP="009A4ECE">
      <w:pPr>
        <w:spacing w:after="80" w:line="276" w:lineRule="auto"/>
        <w:ind w:left="1080" w:hanging="360"/>
        <w:jc w:val="both"/>
        <w:rPr>
          <w:noProof/>
          <w:lang w:val="mn-MN"/>
        </w:rPr>
      </w:pPr>
      <w:r w:rsidRPr="00D82856">
        <w:rPr>
          <w:noProof/>
          <w:lang w:val="mn-MN"/>
        </w:rPr>
        <w:t>–</w:t>
      </w:r>
      <w:r w:rsidRPr="00D82856">
        <w:rPr>
          <w:noProof/>
          <w:lang w:val="mn-MN"/>
        </w:rPr>
        <w:tab/>
        <w:t>2 дугаар заалтаар Монголбанкинд орон сууцны хөнгөлөлттэй зээлийн хүсэлтийг нэгдсэн цахим дараалалд бүртгэж, иргэн өөрийн байр, хүлээх хугацааг харах боломжийг 2027 оны 7 дугаар сарын 1-ний өдрөөс өмнө бүрдүүлэх, банк тус бүрт олгосон эх үүсвэр, хүлээгдэж буй хүсэлт, олгосон зээлийн тоог сар бүр нийтлэх үүрэг өгнө</w:t>
      </w:r>
      <w:r w:rsidR="00510B50" w:rsidRPr="00D82856">
        <w:rPr>
          <w:noProof/>
          <w:lang w:val="mn-MN"/>
        </w:rPr>
        <w:t>;</w:t>
      </w:r>
      <w:r w:rsidRPr="00D82856">
        <w:rPr>
          <w:noProof/>
          <w:lang w:val="mn-MN"/>
        </w:rPr>
        <w:t xml:space="preserve"> </w:t>
      </w:r>
    </w:p>
    <w:p w14:paraId="63BC9AAE" w14:textId="64172910" w:rsidR="0042007F" w:rsidRPr="00D82856" w:rsidRDefault="0042007F" w:rsidP="009A4ECE">
      <w:pPr>
        <w:spacing w:after="80" w:line="276" w:lineRule="auto"/>
        <w:ind w:left="1080" w:hanging="360"/>
        <w:jc w:val="both"/>
        <w:rPr>
          <w:noProof/>
          <w:lang w:val="mn-MN"/>
        </w:rPr>
      </w:pPr>
      <w:r w:rsidRPr="00D82856">
        <w:rPr>
          <w:noProof/>
          <w:lang w:val="mn-MN"/>
        </w:rPr>
        <w:lastRenderedPageBreak/>
        <w:t>–</w:t>
      </w:r>
      <w:r w:rsidRPr="00D82856">
        <w:rPr>
          <w:noProof/>
          <w:lang w:val="mn-MN"/>
        </w:rPr>
        <w:tab/>
        <w:t>3 дугаар заалтаар Үндэсний аудитын газарт дараалалтай үйлчилгээ, орон сууцны хөнгөлөлттэй зээлийн бүртгэл, хуваарилалтад 2027 онд аудит хийж, дүнг Улсын Их Хуралд танилцуулах үүрэг өгнө;</w:t>
      </w:r>
    </w:p>
    <w:p w14:paraId="31397B71" w14:textId="5C926128" w:rsidR="0042007F" w:rsidRPr="00D82856" w:rsidRDefault="0042007F" w:rsidP="009A4ECE">
      <w:pPr>
        <w:spacing w:after="80" w:line="276" w:lineRule="auto"/>
        <w:ind w:left="1080" w:hanging="360"/>
        <w:jc w:val="both"/>
        <w:rPr>
          <w:noProof/>
          <w:lang w:val="mn-MN"/>
        </w:rPr>
      </w:pPr>
      <w:r w:rsidRPr="00D82856">
        <w:rPr>
          <w:noProof/>
          <w:lang w:val="mn-MN"/>
        </w:rPr>
        <w:t>–</w:t>
      </w:r>
      <w:r w:rsidRPr="00D82856">
        <w:rPr>
          <w:noProof/>
          <w:lang w:val="mn-MN"/>
        </w:rPr>
        <w:tab/>
        <w:t>4 дүгээр заалтаар тогтоолын биелэлтийг Монгол Улсын Их Хурлын хяналт шалгалтын тухай хуулийн 10.2-т заасны дагуу Улсын Их Хуралд т</w:t>
      </w:r>
      <w:r w:rsidR="003A7169">
        <w:rPr>
          <w:noProof/>
          <w:lang w:val="mn-MN"/>
        </w:rPr>
        <w:t>огтмол т</w:t>
      </w:r>
      <w:r w:rsidRPr="00D82856">
        <w:rPr>
          <w:noProof/>
          <w:lang w:val="mn-MN"/>
        </w:rPr>
        <w:t>айлагна</w:t>
      </w:r>
      <w:r w:rsidR="003A7169">
        <w:rPr>
          <w:noProof/>
          <w:lang w:val="mn-MN"/>
        </w:rPr>
        <w:t>ж бай</w:t>
      </w:r>
      <w:r w:rsidRPr="00D82856">
        <w:rPr>
          <w:noProof/>
          <w:lang w:val="mn-MN"/>
        </w:rPr>
        <w:t>х үүргийг Засгийн газар, Монголбанкинд өгнө;</w:t>
      </w:r>
    </w:p>
    <w:p w14:paraId="3CD9EBA3" w14:textId="77777777" w:rsidR="0042007F" w:rsidRPr="00D82856" w:rsidRDefault="0042007F" w:rsidP="009A4ECE">
      <w:pPr>
        <w:spacing w:after="80" w:line="276" w:lineRule="auto"/>
        <w:ind w:left="1080" w:hanging="360"/>
        <w:jc w:val="both"/>
        <w:rPr>
          <w:noProof/>
          <w:lang w:val="mn-MN"/>
        </w:rPr>
      </w:pPr>
      <w:r w:rsidRPr="00D82856">
        <w:rPr>
          <w:noProof/>
          <w:lang w:val="mn-MN"/>
        </w:rPr>
        <w:t>–</w:t>
      </w:r>
      <w:r w:rsidRPr="00D82856">
        <w:rPr>
          <w:noProof/>
          <w:lang w:val="mn-MN"/>
        </w:rPr>
        <w:tab/>
        <w:t>5 дугаар заалтаар тогтоолын хэрэгжилтэд хяналт тавих үүргийг Улсын Их Хурлын Эдийн засгийн байнгын хороонд хүлээлгэнэ;</w:t>
      </w:r>
    </w:p>
    <w:p w14:paraId="4609BFD8" w14:textId="0F31A2D6" w:rsidR="009A4ECE" w:rsidRPr="00D82856" w:rsidRDefault="0042007F" w:rsidP="009A4ECE">
      <w:pPr>
        <w:spacing w:after="80" w:line="276" w:lineRule="auto"/>
        <w:ind w:left="1080" w:hanging="360"/>
        <w:jc w:val="both"/>
        <w:rPr>
          <w:noProof/>
          <w:lang w:val="mn-MN"/>
        </w:rPr>
      </w:pPr>
      <w:r w:rsidRPr="00D82856">
        <w:rPr>
          <w:noProof/>
          <w:lang w:val="mn-MN"/>
        </w:rPr>
        <w:t>–</w:t>
      </w:r>
      <w:r w:rsidRPr="00D82856">
        <w:rPr>
          <w:noProof/>
          <w:lang w:val="mn-MN"/>
        </w:rPr>
        <w:tab/>
        <w:t>6 дугаар заалтаар тогтоолыг баталсан өдрөөс эхлэн дагаж мөрдөхөөр тогтооно.</w:t>
      </w:r>
    </w:p>
    <w:p w14:paraId="7F11AC76" w14:textId="77777777" w:rsidR="009A4ECE" w:rsidRPr="00D82856" w:rsidRDefault="009A4ECE" w:rsidP="009A4ECE">
      <w:pPr>
        <w:spacing w:after="80" w:line="276" w:lineRule="auto"/>
        <w:ind w:firstLine="720"/>
        <w:jc w:val="both"/>
        <w:rPr>
          <w:noProof/>
          <w:lang w:val="mn-MN"/>
        </w:rPr>
      </w:pPr>
      <w:r w:rsidRPr="00D82856">
        <w:rPr>
          <w:noProof/>
          <w:lang w:val="mn-MN"/>
        </w:rPr>
        <w:t>Зохицуулах харилцаа. Тогтоолын төслөөр дараалалтай үйлчилгээний шалгуур, нөөц, хүсэлт, тэнцсэн босго, эрэмбэ, хуваарилалтын дүнг нийтлэх; иргэнд өөрийн дараалал дахь байр, оноо, хүлээх хугацааг мэдээлэх; дарааллын өөрчлөлтийг үндэслэлийн хамт бүртгэх; орон сууцны хөнгөлөлттэй зээлийн хүсэлтийг банкнаас үл хамааран нэгдсэн цахим дараалалд бүртгэх; хэрэгжилтэд аудит хийх, парламентын хяналт тавих харилцааг зохицуулна.</w:t>
      </w:r>
    </w:p>
    <w:p w14:paraId="641239C1" w14:textId="30D56219" w:rsidR="009A4ECE" w:rsidRPr="00D82856" w:rsidRDefault="009A4ECE" w:rsidP="009A4ECE">
      <w:pPr>
        <w:spacing w:after="80" w:line="276" w:lineRule="auto"/>
        <w:ind w:firstLine="720"/>
        <w:jc w:val="both"/>
        <w:rPr>
          <w:noProof/>
          <w:lang w:val="mn-MN"/>
        </w:rPr>
      </w:pPr>
      <w:r w:rsidRPr="00D82856">
        <w:rPr>
          <w:noProof/>
          <w:lang w:val="mn-MN"/>
        </w:rPr>
        <w:t>Хамрах хүрээ. Тогтоол нь 1 дүгээр заалтад нэрлэсэн дараах үйлчилгээнд хамаарна: иргэнд газар өмчлүүлэх; гэр бүлийн хэрэгцээнд газар эзэмшүүлэх; газрыг орон сууцаар солих; төрийн өмчийн болон төрөөс санхүүжүүлсэн орон сууц; иргэн болон жижиг, дунд үйлдвэр эрхлэгчид төрийн эх үүсвэрээс олгох хөнгөлөлттэй зээл; суралцагчийн тэтгэлэг, буцалтгүй тусламж, зээл; нийслэлийн тээврийн хэрэгсэлд улсын дугаар олгох.</w:t>
      </w:r>
    </w:p>
    <w:p w14:paraId="4F4E6986" w14:textId="0792E0E3" w:rsidR="00140ABF" w:rsidRPr="00D82856" w:rsidRDefault="009A4ECE" w:rsidP="00140ABF">
      <w:pPr>
        <w:spacing w:after="80" w:line="276" w:lineRule="auto"/>
        <w:ind w:firstLine="720"/>
        <w:jc w:val="both"/>
        <w:rPr>
          <w:noProof/>
          <w:lang w:val="mn-MN"/>
        </w:rPr>
      </w:pPr>
      <w:r w:rsidRPr="00D82856">
        <w:rPr>
          <w:noProof/>
          <w:lang w:val="mn-MN"/>
        </w:rPr>
        <w:t xml:space="preserve">Эмнэлгийн тусламж, үйлчилгээг эмнэл зүйн яаралтай байдал, эд эсийн тохироо зэрэг эмнэл зүйн шалгуураар эрэмбэлдэг, хүлээлтийн гол шалтгаан нь хүчин чадал, донорын хомсдол тул хамруулаагүй. Бизнесийн зориулалтаар газар эзэмшүүлэх дуудлага худалдаа, нийгмийн халамж, шүүх, цагдаа, татварын үйлчилгээ хамаарахгүй. Тогтоол шинэ эрх, хариуцлага тогтоохгүй. </w:t>
      </w:r>
    </w:p>
    <w:p w14:paraId="1EF42299" w14:textId="22D69317" w:rsidR="00F43A6B" w:rsidRPr="00D82856" w:rsidRDefault="00140ABF" w:rsidP="00140ABF">
      <w:pPr>
        <w:spacing w:after="80" w:line="276" w:lineRule="auto"/>
        <w:ind w:firstLine="720"/>
        <w:jc w:val="both"/>
        <w:rPr>
          <w:noProof/>
          <w:lang w:val="mn-MN"/>
        </w:rPr>
      </w:pPr>
      <w:r w:rsidRPr="00D82856">
        <w:rPr>
          <w:noProof/>
          <w:lang w:val="mn-MN"/>
        </w:rPr>
        <w:t xml:space="preserve">Тогтоолоор Засгийн газар, Монголбанк, Үндэсний аудитын газарт үүрэг өгч, Улсын Их Хурлын Эдийн засгийн байнгын хороонд хяналтын үүрэг ногдуулна. </w:t>
      </w:r>
      <w:r w:rsidR="009A4ECE" w:rsidRPr="00D82856">
        <w:rPr>
          <w:noProof/>
          <w:lang w:val="mn-MN"/>
        </w:rPr>
        <w:t>Засгийн газар үүргээ харьяа яам, агентлаг, аймаг, нийслэлийн Засаг даргаар дамжуулан хэрэгжүүлнэ. Монголбанкинд өгөх үүрэг зөвхөн орон сууцны хөнгөлөлттэй зээлийн хүсэлтийн бүртгэл, мэдээлэлд хамаарна.</w:t>
      </w:r>
      <w:r w:rsidR="003A7169">
        <w:rPr>
          <w:noProof/>
          <w:lang w:val="mn-MN"/>
        </w:rPr>
        <w:t xml:space="preserve"> Орон сууцны хөнгөлөлттэй зээлийн нэгдсэн цахим дараалал, сар бүрийн мэдээллийг Монголбанк, төрийн эх үүсвэрээс олгох бусад хөнгөлөлттэй зээлийн дарааллын мэдээллийг Засгийн газар хариуцна.</w:t>
      </w:r>
    </w:p>
    <w:p w14:paraId="2D4716BD" w14:textId="77777777" w:rsidR="00F43A6B" w:rsidRPr="00D82856" w:rsidRDefault="00000000">
      <w:pPr>
        <w:spacing w:after="120" w:line="276" w:lineRule="auto"/>
        <w:ind w:firstLine="720"/>
        <w:jc w:val="both"/>
        <w:rPr>
          <w:noProof/>
          <w:lang w:val="mn-MN"/>
        </w:rPr>
      </w:pPr>
      <w:r w:rsidRPr="00D82856">
        <w:rPr>
          <w:noProof/>
          <w:lang w:val="mn-MN"/>
        </w:rPr>
        <w:t>Тогтоол нь өргөдөл, гомдол шийдвэрлэх ерөнхий журам, хуулиар тогтоосон эрэмбэлэх шалгуурын агуулгыг өөрчлөхгүй. Монголбанк, Үндэсний аудитын газарт өгөх үүрэг нь тэдгээрийн хуулиар олгогдсон бүрэн эрхийн хүрээнд байх бөгөөд шүүх эрх мэдлийн байгууллага, орон нутгийн өөрөө удирдах байгууллагад шинэ үүрэг тогтоохгүй.</w:t>
      </w:r>
    </w:p>
    <w:p w14:paraId="1B401BAA" w14:textId="77777777" w:rsidR="00C510F1" w:rsidRPr="00D82856" w:rsidRDefault="00000000">
      <w:pPr>
        <w:keepNext/>
        <w:spacing w:before="300" w:after="180"/>
        <w:jc w:val="center"/>
        <w:rPr>
          <w:noProof/>
          <w:lang w:val="mn-MN"/>
        </w:rPr>
      </w:pPr>
      <w:r w:rsidRPr="00D82856">
        <w:rPr>
          <w:b/>
          <w:bCs/>
          <w:noProof/>
          <w:lang w:val="mn-MN"/>
        </w:rPr>
        <w:lastRenderedPageBreak/>
        <w:t>Гурав. Тогтоолын төсөл батлагдсаны дараа үүсч болох нийгэм, эдийн засаг, хууль зүйн үр дагавар, хүрэх үр дүн, тэдгээрийг шийдвэрлэх талаар авч хэрэгжүүлэх арга хэмжээний тухай санал</w:t>
      </w:r>
    </w:p>
    <w:p w14:paraId="05721BC8" w14:textId="77777777" w:rsidR="00C510F1" w:rsidRPr="00D82856" w:rsidRDefault="00000000">
      <w:pPr>
        <w:spacing w:after="120" w:line="276" w:lineRule="auto"/>
        <w:ind w:firstLine="720"/>
        <w:jc w:val="both"/>
        <w:rPr>
          <w:noProof/>
          <w:lang w:val="mn-MN"/>
        </w:rPr>
      </w:pPr>
      <w:r w:rsidRPr="00D82856">
        <w:rPr>
          <w:noProof/>
          <w:lang w:val="mn-MN"/>
        </w:rPr>
        <w:t>Тогтоолын төсөл батлагдаж хэрэгжсэнээр дараах үр дүнд хүрнэ:</w:t>
      </w:r>
    </w:p>
    <w:p w14:paraId="6E82BB37" w14:textId="77777777" w:rsidR="0032785E" w:rsidRPr="00D82856" w:rsidRDefault="00000000" w:rsidP="0032785E">
      <w:pPr>
        <w:spacing w:after="80" w:line="276" w:lineRule="auto"/>
        <w:ind w:left="1080" w:hanging="360"/>
        <w:jc w:val="both"/>
        <w:rPr>
          <w:noProof/>
          <w:lang w:val="mn-MN"/>
        </w:rPr>
      </w:pPr>
      <w:r w:rsidRPr="00D82856">
        <w:rPr>
          <w:noProof/>
          <w:lang w:val="mn-MN"/>
        </w:rPr>
        <w:t>–</w:t>
      </w:r>
      <w:r w:rsidRPr="00D82856">
        <w:rPr>
          <w:noProof/>
          <w:lang w:val="mn-MN"/>
        </w:rPr>
        <w:tab/>
      </w:r>
      <w:r w:rsidR="0032785E" w:rsidRPr="00D82856">
        <w:rPr>
          <w:noProof/>
          <w:lang w:val="mn-MN"/>
        </w:rPr>
        <w:t>тогтоол батлагдсанаас хойш 30 хоногт дараалалтай үйлчилгээ бүрийн шалгуур, нөөц, хүсэлтийн тоо, тэнцсэн босго оноо, нэрийг нууцалсан эрэмбэ анх удаа нийтлэгдэнэ;</w:t>
      </w:r>
    </w:p>
    <w:p w14:paraId="285524CB" w14:textId="66970ECD" w:rsidR="0032785E" w:rsidRPr="00D82856" w:rsidRDefault="0032785E" w:rsidP="0032785E">
      <w:pPr>
        <w:spacing w:after="80" w:line="276" w:lineRule="auto"/>
        <w:ind w:left="1080" w:hanging="360"/>
        <w:jc w:val="both"/>
        <w:rPr>
          <w:noProof/>
          <w:lang w:val="mn-MN"/>
        </w:rPr>
      </w:pPr>
      <w:r w:rsidRPr="00D82856">
        <w:rPr>
          <w:noProof/>
          <w:lang w:val="mn-MN"/>
        </w:rPr>
        <w:t>–</w:t>
      </w:r>
      <w:r w:rsidRPr="00D82856">
        <w:rPr>
          <w:noProof/>
          <w:lang w:val="mn-MN"/>
        </w:rPr>
        <w:tab/>
        <w:t>“100 мянган айлын орон сууц” хөтөлбөр, “Солонго-1, 2”, газрыг орон сууцаар солих, жижиг, дунд үйлдвэрийн зээл, тэтгэлэг, явцад нь өөрчлөгдөхгүй дүрмээр явагдаж, дүн нь 14 хоногийн дотор нийтлэгдэнэ;</w:t>
      </w:r>
    </w:p>
    <w:p w14:paraId="6571444E" w14:textId="77777777" w:rsidR="0032785E" w:rsidRPr="00D82856" w:rsidRDefault="0032785E" w:rsidP="0032785E">
      <w:pPr>
        <w:spacing w:after="80" w:line="276" w:lineRule="auto"/>
        <w:ind w:left="1080" w:hanging="360"/>
        <w:jc w:val="both"/>
        <w:rPr>
          <w:noProof/>
          <w:lang w:val="mn-MN"/>
        </w:rPr>
      </w:pPr>
      <w:r w:rsidRPr="00D82856">
        <w:rPr>
          <w:noProof/>
          <w:lang w:val="mn-MN"/>
        </w:rPr>
        <w:t>–</w:t>
      </w:r>
      <w:r w:rsidRPr="00D82856">
        <w:rPr>
          <w:noProof/>
          <w:lang w:val="mn-MN"/>
        </w:rPr>
        <w:tab/>
        <w:t>2027 оны 7 дугаар сарын 1-ээс иргэн “E-Mongolia”-аар болон биечлэн өөрийн байр, оноо, хүлээх хугацааг мэдэж, дарааллын өөрчлөлт бүр үндэслэлийн хамт бүртгэлд үлдэнэ;</w:t>
      </w:r>
    </w:p>
    <w:p w14:paraId="455645E4" w14:textId="77777777" w:rsidR="0032785E" w:rsidRPr="00D82856" w:rsidRDefault="0032785E" w:rsidP="0032785E">
      <w:pPr>
        <w:spacing w:after="80" w:line="276" w:lineRule="auto"/>
        <w:ind w:left="1080" w:hanging="360"/>
        <w:jc w:val="both"/>
        <w:rPr>
          <w:noProof/>
          <w:lang w:val="mn-MN"/>
        </w:rPr>
      </w:pPr>
      <w:r w:rsidRPr="00D82856">
        <w:rPr>
          <w:noProof/>
          <w:lang w:val="mn-MN"/>
        </w:rPr>
        <w:t>–</w:t>
      </w:r>
      <w:r w:rsidRPr="00D82856">
        <w:rPr>
          <w:noProof/>
          <w:lang w:val="mn-MN"/>
        </w:rPr>
        <w:tab/>
        <w:t>орон сууцны зээл хүсэгч банкнаас үл хамааран нэгдсэн цахим дараалалд бүртгэгдэж, банк тус бүрийн эх үүсвэр, хүлээгдэж буй хүсэлт, олгосон зээлийн тоо сар бүр нийтлэгдэнэ;</w:t>
      </w:r>
    </w:p>
    <w:p w14:paraId="486BA0C7" w14:textId="17C1487E" w:rsidR="0032785E" w:rsidRPr="00D82856" w:rsidRDefault="0032785E" w:rsidP="000265F4">
      <w:pPr>
        <w:spacing w:after="80" w:line="276" w:lineRule="auto"/>
        <w:ind w:left="1080" w:hanging="360"/>
        <w:jc w:val="both"/>
        <w:rPr>
          <w:noProof/>
          <w:lang w:val="mn-MN"/>
        </w:rPr>
      </w:pPr>
      <w:r w:rsidRPr="00D82856">
        <w:rPr>
          <w:noProof/>
          <w:lang w:val="mn-MN"/>
        </w:rPr>
        <w:t>–</w:t>
      </w:r>
      <w:r w:rsidRPr="00D82856">
        <w:rPr>
          <w:noProof/>
          <w:lang w:val="mn-MN"/>
        </w:rPr>
        <w:tab/>
        <w:t>Үндэсний аудитын газрын 2027 оны аудитаар бүртгэл, хуваарилалтын бүрэн бүтэн байдал хөндлөнгөөс шалгагдаж, Эдийн засгийн байнгын хороо хэрэгжилтэд хяналт тавина.</w:t>
      </w:r>
    </w:p>
    <w:p w14:paraId="13CFC66B" w14:textId="77777777" w:rsidR="00C510F1" w:rsidRPr="00D82856" w:rsidRDefault="00000000">
      <w:pPr>
        <w:spacing w:after="120" w:line="276" w:lineRule="auto"/>
        <w:ind w:firstLine="720"/>
        <w:jc w:val="both"/>
        <w:rPr>
          <w:noProof/>
          <w:lang w:val="mn-MN"/>
        </w:rPr>
      </w:pPr>
      <w:r w:rsidRPr="00D82856">
        <w:rPr>
          <w:noProof/>
          <w:lang w:val="mn-MN"/>
        </w:rPr>
        <w:t>Нийгмийн үр дагавар: иргэд өөрийн хүсэлтийн явц, дараалалд эзлэх байрыг мэдэх боломжтой болсноор тодорхойгүй байдлаас үүдэлтэй сэтгэл ханамжгүй байдал, “танил тал”-аар шийдэгддэг гэх ойлголт буурч, төрийн байгууллагад итгэх итгэл нэмэгдэнэ. Иргэд хүлээлтийн хүрээнд үндэслэн өрхийн төлөвлөлтөө хийх боломжтой болно. Дараалал өөрчлөгдсөн тохиолдол бүр бүртгэгдэж, нийтэд ангиллаар мэдээлэгдсэнээр албан тушаалтан дур мэдэн дараалал өөрчлөх боломж хумигдана.</w:t>
      </w:r>
    </w:p>
    <w:p w14:paraId="4A9E27DE" w14:textId="00FF58D1" w:rsidR="0032785E" w:rsidRPr="00D82856" w:rsidRDefault="00000000" w:rsidP="0032785E">
      <w:pPr>
        <w:spacing w:after="80" w:line="276" w:lineRule="auto"/>
        <w:ind w:firstLine="720"/>
        <w:jc w:val="both"/>
        <w:rPr>
          <w:noProof/>
          <w:lang w:val="mn-MN"/>
        </w:rPr>
      </w:pPr>
      <w:r w:rsidRPr="00D82856">
        <w:rPr>
          <w:noProof/>
          <w:lang w:val="mn-MN"/>
        </w:rPr>
        <w:t xml:space="preserve">Эдийн засгийн үр дагавар: </w:t>
      </w:r>
      <w:r w:rsidR="0032785E" w:rsidRPr="00D82856">
        <w:rPr>
          <w:noProof/>
          <w:lang w:val="mn-MN"/>
        </w:rPr>
        <w:t>Одоо ажиллаж буй “E-Mongolia”, “ДАН”, “ХУР” болон салбарын системд түшиглэх тул шинэ систем шаардахгүй; 1 дүгээр заалтын 1 дэх дэд заалт одоо байгаа мэдээлэлд үндэслэнэ. Иргэд лавлагаанд давтан очих шаардлага буурч, иргэн, төрийн байгууллагын цаг, зардал хэмнэгдэнэ. Жижиг, дунд үйлдвэрийн зээл, орон сууцны зээлийн шалгуур, босго ил болсноор хязгаарлагдмал төрийн эх үүсвэр зорилтот бүлэгт үр ашигтай хүрнэ.</w:t>
      </w:r>
    </w:p>
    <w:p w14:paraId="760FF850" w14:textId="7EFBF7FF" w:rsidR="0032785E" w:rsidRPr="00D82856" w:rsidRDefault="00000000" w:rsidP="0032785E">
      <w:pPr>
        <w:spacing w:after="80" w:line="276" w:lineRule="auto"/>
        <w:ind w:firstLine="720"/>
        <w:jc w:val="both"/>
        <w:rPr>
          <w:noProof/>
          <w:lang w:val="mn-MN"/>
        </w:rPr>
      </w:pPr>
      <w:r w:rsidRPr="00D82856">
        <w:rPr>
          <w:noProof/>
          <w:lang w:val="mn-MN"/>
        </w:rPr>
        <w:t xml:space="preserve">Хууль зүйн үр дагавар: </w:t>
      </w:r>
      <w:r w:rsidR="0032785E" w:rsidRPr="00D82856">
        <w:rPr>
          <w:noProof/>
          <w:lang w:val="mn-MN"/>
        </w:rPr>
        <w:t>Тогтоол хууль өөрчлөхгүй, хуулиар тогтоосон эрх, үүргийг шууд хөндөхгүй; Нийтийн мэдээллийн ил тод байдлын тухай, Газрын тухай, Монгол Улсын иргэнд газар өмчлүүлэх тухай, Зөвшөөрли</w:t>
      </w:r>
      <w:r w:rsidR="00510B50" w:rsidRPr="00D82856">
        <w:rPr>
          <w:noProof/>
          <w:lang w:val="mn-MN"/>
        </w:rPr>
        <w:t>й</w:t>
      </w:r>
      <w:r w:rsidR="0032785E" w:rsidRPr="00D82856">
        <w:rPr>
          <w:noProof/>
          <w:lang w:val="mn-MN"/>
        </w:rPr>
        <w:t>н тухай зэрэг Монгол Улсын хуулиудын ил тод байдал, бүртгэлийн үүргийн хэрэгжилтийг хангана. Дарааллын өөрчлөлтийн бүртгэл нь захиргааны шийдвэрийн хууль ёсны байдлыг шалгах, гомдол шийдвэрлэх, аудит хийхэд нотлох баримтын суурь болно.</w:t>
      </w:r>
    </w:p>
    <w:p w14:paraId="6C10A383" w14:textId="77777777" w:rsidR="00C510F1" w:rsidRPr="00D82856" w:rsidRDefault="00000000">
      <w:pPr>
        <w:spacing w:after="120" w:line="276" w:lineRule="auto"/>
        <w:ind w:firstLine="720"/>
        <w:jc w:val="both"/>
        <w:rPr>
          <w:noProof/>
          <w:lang w:val="mn-MN"/>
        </w:rPr>
      </w:pPr>
      <w:r w:rsidRPr="00D82856">
        <w:rPr>
          <w:noProof/>
          <w:lang w:val="mn-MN"/>
        </w:rPr>
        <w:t>Тогтоолыг хэрэгжүүлэх явцад үүсч болох эрсдэл, түүнийг шийдвэрлэх арга хэмжээ:</w:t>
      </w:r>
    </w:p>
    <w:p w14:paraId="555DD8F1" w14:textId="77777777" w:rsidR="00F43A6B" w:rsidRPr="00D82856" w:rsidRDefault="00000000">
      <w:pPr>
        <w:tabs>
          <w:tab w:val="left" w:pos="1080"/>
        </w:tabs>
        <w:spacing w:after="80" w:line="276" w:lineRule="auto"/>
        <w:ind w:left="1080" w:hanging="360"/>
        <w:jc w:val="both"/>
        <w:rPr>
          <w:noProof/>
          <w:lang w:val="mn-MN"/>
        </w:rPr>
      </w:pPr>
      <w:r w:rsidRPr="00D82856">
        <w:rPr>
          <w:noProof/>
          <w:lang w:val="mn-MN"/>
        </w:rPr>
        <w:lastRenderedPageBreak/>
        <w:t>–</w:t>
      </w:r>
      <w:r w:rsidRPr="00D82856">
        <w:rPr>
          <w:noProof/>
          <w:lang w:val="mn-MN"/>
        </w:rPr>
        <w:tab/>
        <w:t>хувийн мэдээлэл задрах эрсдэлээс сэргийлж иргэн зөвхөн өөрийн хүсэлтийг “ДАН”-аар таниулж нэвтэрч харах, нийтэд хувь хүнийг ялган таних мэдээлэлгүй, нэгтгэсэн мэдээлэл нийтлэх, дарааллын жагсаалт, хуваарилалтын бүртгэлд ашиглах нууцалсан дугаарыг иргэний регистр болон бусад хувийн мэдээллээс сэргээх боломжгүйгээр үүсгэх, цөөн тоотой ангиллыг нэгтгэж хувь хүнийг таних боломжийг хаах;</w:t>
      </w:r>
    </w:p>
    <w:p w14:paraId="0C58753D" w14:textId="7AC302DE" w:rsidR="00F43A6B"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 xml:space="preserve">банкны нууцтай зөрчилдөхөөс сэргийлж хөнгөлөлттэй орон сууцны зээлийн мэдээллийг Банкны тухай хууль, Хүний хувийн мэдээлэл хамгаалах тухай хуульд нийцүүлэн зөвхөн иргэний өөрийнх нь хувьд, нийтэд нэгтгэсэн хэлбэрээр гаргах </w:t>
      </w:r>
      <w:r w:rsidR="003A7169" w:rsidRPr="003A7169">
        <w:rPr>
          <w:noProof/>
          <w:lang w:val="mn-MN"/>
        </w:rPr>
        <w:t>зохицуулалтыг Засгийн газар тогтоолын 1 дүгээр заалтын 3 дахь дэд заалтад заасан журамд тусгах, Монголбанк 2 дугаар заалтыг хэрэгжүүлэхдээ түүнтэй уялдуула</w:t>
      </w:r>
      <w:r w:rsidRPr="00D82856">
        <w:rPr>
          <w:noProof/>
          <w:lang w:val="mn-MN"/>
        </w:rPr>
        <w:t>х;</w:t>
      </w:r>
    </w:p>
    <w:p w14:paraId="389656EA" w14:textId="77777777" w:rsidR="00F43A6B"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тооцоолсон хүлээлтийн хугацааг амлалт гэж ойлгохоос сэргийлж түүнийг сүүлийн 12 сарын бодит хүлээлтийн медиан утга, хуваарилах нөөцөд үндэслэсэн “тооцоолсон, баталгаагүй хүрээ” гэж заах, тооцооллын аргыг нийтэд нээлттэй болгох, нөөцийн хэмжээ өөрчлөгдөхөд шинэчлэх;</w:t>
      </w:r>
    </w:p>
    <w:p w14:paraId="7A9119DC" w14:textId="77777777" w:rsidR="00F43A6B"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хуучин бүртгэлийн чанар муу, давхардалтай байх эрсдэлийг шилжүүлэхдээ анхны бүртгэлийн огноог өөрчлөхгүй хадгалах, давхар бүртгэлийг нэгтгэх, хассан бүртгэл бүрийн үндэслэлийг тайлангаар нийтлэх, иргэнд зөрүүг мэдэгдэж засуулах боломж олгох замаар бууруулах;</w:t>
      </w:r>
    </w:p>
    <w:p w14:paraId="2B99F85F" w14:textId="71DD574C" w:rsidR="00F43A6B"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хуулиар олгосон тэргүүлэх эрхийг “дараалал тойрсон” гэж буруу ойлгохоос сэргийлж тэргүүн ээлжийн ангиллыг ердийн дараалалтай хослуулах харьцааг урьдчилан нийтэлж, эрэмбийн өөрчлөлт бүрийг хуулийн үндэслэлийн ангиллаар бүртгэх, ердийн дарааллаас гадуур хийгдсэн хуваарилалтын эзлэх хувийг улирал бүр нийтлэх</w:t>
      </w:r>
      <w:r w:rsidR="0042007F" w:rsidRPr="00D82856">
        <w:rPr>
          <w:noProof/>
          <w:lang w:val="mn-MN"/>
        </w:rPr>
        <w:t xml:space="preserve"> асуудлыг 1 дүгээр заалтын 3 дахь дэд заалтад заасан журамд тусгах</w:t>
      </w:r>
      <w:r w:rsidRPr="00D82856">
        <w:rPr>
          <w:noProof/>
          <w:lang w:val="mn-MN"/>
        </w:rPr>
        <w:t>;</w:t>
      </w:r>
    </w:p>
    <w:p w14:paraId="4CDA1A45" w14:textId="33F2C90A" w:rsidR="00C510F1"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цахим хүртээмжгүй иргэд хоцрохоос сэргийлж утас, мессеж, биечилсэн лавлагааны сувгаар ижил мэдээлэл өгөх</w:t>
      </w:r>
      <w:r w:rsidR="003A7169">
        <w:rPr>
          <w:noProof/>
          <w:lang w:val="mn-MN"/>
        </w:rPr>
        <w:t xml:space="preserve"> асуудлыг 1 дүгээр заалтын 3 дахь дэд заалтад заасан журамд тусгах</w:t>
      </w:r>
      <w:r w:rsidRPr="00D82856">
        <w:rPr>
          <w:noProof/>
          <w:lang w:val="mn-MN"/>
        </w:rPr>
        <w:t>;</w:t>
      </w:r>
    </w:p>
    <w:p w14:paraId="26CA88D8" w14:textId="4662EBCC" w:rsidR="00F43A6B" w:rsidRPr="00D82856" w:rsidRDefault="00000000">
      <w:pPr>
        <w:tabs>
          <w:tab w:val="left" w:pos="1080"/>
        </w:tabs>
        <w:spacing w:after="80" w:line="276" w:lineRule="auto"/>
        <w:ind w:left="1080" w:hanging="360"/>
        <w:jc w:val="both"/>
        <w:rPr>
          <w:noProof/>
          <w:lang w:val="mn-MN"/>
        </w:rPr>
      </w:pPr>
      <w:r w:rsidRPr="00D82856">
        <w:rPr>
          <w:noProof/>
          <w:lang w:val="mn-MN"/>
        </w:rPr>
        <w:t>–</w:t>
      </w:r>
      <w:r w:rsidRPr="00D82856">
        <w:rPr>
          <w:noProof/>
          <w:lang w:val="mn-MN"/>
        </w:rPr>
        <w:tab/>
        <w:t xml:space="preserve">албан тушаалтны хариуцлагын механизм сул байх эрсдэлийг тогтоолын </w:t>
      </w:r>
      <w:r w:rsidR="0042007F" w:rsidRPr="00D82856">
        <w:rPr>
          <w:noProof/>
          <w:lang w:val="mn-MN"/>
        </w:rPr>
        <w:t>3 дугаар заалтад заасан Үндэсний аудитын газрын 2027 оны аудит, 4 дүгээр заалтад заасан тайлагнал, 5 дугаар заалтад заасан парламентын хяналт, дарааллын өөрчлөлтийн бүртгэлээр</w:t>
      </w:r>
      <w:r w:rsidRPr="00D82856">
        <w:rPr>
          <w:noProof/>
          <w:lang w:val="mn-MN"/>
        </w:rPr>
        <w:t xml:space="preserve"> бууруулах.</w:t>
      </w:r>
    </w:p>
    <w:p w14:paraId="34D77E07" w14:textId="5C6BC5D5" w:rsidR="000851EB" w:rsidRPr="00D82856" w:rsidRDefault="000851EB" w:rsidP="000851EB">
      <w:pPr>
        <w:spacing w:after="80" w:line="276" w:lineRule="auto"/>
        <w:ind w:firstLine="720"/>
        <w:jc w:val="both"/>
        <w:rPr>
          <w:noProof/>
          <w:lang w:val="mn-MN"/>
        </w:rPr>
      </w:pPr>
      <w:r w:rsidRPr="00D82856">
        <w:rPr>
          <w:noProof/>
          <w:lang w:val="mn-MN"/>
        </w:rPr>
        <w:t>Засгийн газар 1 дүгээр заалтын 3</w:t>
      </w:r>
      <w:r w:rsidR="00510B50" w:rsidRPr="00D82856">
        <w:rPr>
          <w:noProof/>
          <w:lang w:val="mn-MN"/>
        </w:rPr>
        <w:t xml:space="preserve"> дахь дэд заалтад</w:t>
      </w:r>
      <w:r w:rsidRPr="00D82856">
        <w:rPr>
          <w:noProof/>
          <w:lang w:val="mn-MN"/>
        </w:rPr>
        <w:t xml:space="preserve"> заасан журмыг батлахдаа дараах асуудлыг тусгах нь зүйтэй: дарааллын өөрчлөлт бүрд эрх зүйн үндэслэл, шийдвэр гаргасан албан тушаалтан, огноог заавал тэмдэглэх; нэг иргэний ижил төрлийн хүсэлтийг гаргасан суваг, байгууллагаас үл хамааран нэгтгэх; чөлөөлөгдсөн нөөцийг нийтэлсэн эрэмбээр дараагийн хүсэлтэд шилжүүлэх; нийтлэх мэдээллийг Нийтийн мэдээллийн ил тод байдлын тухай хуулийн 12.6-д заасан нээлттэй өгөгдлийн жагсаалтад тусгах.</w:t>
      </w:r>
    </w:p>
    <w:p w14:paraId="4DD16DFA" w14:textId="77777777" w:rsidR="00C510F1" w:rsidRPr="00D82856" w:rsidRDefault="00000000">
      <w:pPr>
        <w:keepNext/>
        <w:spacing w:before="300" w:after="180"/>
        <w:jc w:val="center"/>
        <w:rPr>
          <w:noProof/>
          <w:lang w:val="mn-MN"/>
        </w:rPr>
      </w:pPr>
      <w:r w:rsidRPr="00D82856">
        <w:rPr>
          <w:b/>
          <w:bCs/>
          <w:noProof/>
          <w:lang w:val="mn-MN"/>
        </w:rPr>
        <w:lastRenderedPageBreak/>
        <w:t>Дөрөв. Тогтоолын төсөл Үндсэн хууль, Монгол Улсын олон улсын гэрээ болон бусад хуультай уялдсан байдал, уг тогтоолыг хэрэгжүүлэхтэй холбогдуулан шинээр боловсруулах буюу нэмэлт өөрчлөлт оруулах, хүчингүй болсонд тооцох тухай хуулийн талаар</w:t>
      </w:r>
    </w:p>
    <w:p w14:paraId="7674DD38" w14:textId="77777777" w:rsidR="00C510F1" w:rsidRPr="00D82856" w:rsidRDefault="00000000">
      <w:pPr>
        <w:spacing w:after="120" w:line="276" w:lineRule="auto"/>
        <w:ind w:firstLine="720"/>
        <w:jc w:val="both"/>
        <w:rPr>
          <w:noProof/>
          <w:lang w:val="mn-MN"/>
        </w:rPr>
      </w:pPr>
      <w:r w:rsidRPr="00D82856">
        <w:rPr>
          <w:noProof/>
          <w:lang w:val="mn-MN"/>
        </w:rPr>
        <w:t>Тогтоолын төсөл нь Монгол Улсын Үндсэн хуулийн Нэгдүгээр зүйлийн 2, Арван дөрөвдүгээр зүйлийн 1, Арван зургадугаар зүйлийн 17, Арван есдүгээр зүйлийн 1 дэх хэсэгт заасан зарчим, эрхийг хэрэгжүүлэхэд чиглэсэн бөгөөд Үндсэн хуультай нийцнэ.</w:t>
      </w:r>
    </w:p>
    <w:p w14:paraId="7C57AAFF" w14:textId="2397AB59" w:rsidR="00F43A6B" w:rsidRPr="00D82856" w:rsidRDefault="00000000">
      <w:pPr>
        <w:spacing w:after="120" w:line="276" w:lineRule="auto"/>
        <w:ind w:firstLine="720"/>
        <w:jc w:val="both"/>
        <w:rPr>
          <w:noProof/>
          <w:lang w:val="mn-MN"/>
        </w:rPr>
      </w:pPr>
      <w:r w:rsidRPr="00D82856">
        <w:rPr>
          <w:noProof/>
          <w:lang w:val="mn-MN"/>
        </w:rPr>
        <w:t xml:space="preserve">Тогтоолын төслийг Монгол Улсын Их Хурлын тухай хуулийн 5 дугаар зүйлийн 5.1 дэх хэсэгт заасан бодлогын шийдвэр гаргах, </w:t>
      </w:r>
      <w:r w:rsidR="00055BBC" w:rsidRPr="00D82856">
        <w:rPr>
          <w:noProof/>
          <w:lang w:val="mn-MN"/>
        </w:rPr>
        <w:t>Монгол</w:t>
      </w:r>
      <w:r w:rsidRPr="00D82856">
        <w:rPr>
          <w:noProof/>
          <w:lang w:val="mn-MN"/>
        </w:rPr>
        <w:t xml:space="preserve"> Улсын Их Хурлын хяналт шалгалтын тухай хуулийн 10 дугаар зүйлийн 10.1 дэх хэсэгт заасан хууль тогтоомжийн хэрэгжилтийг хангуулах, эрчимжүүлэх, шийдвэрийн биелэлтэд хяналт тавих Улсын Их Хурлын бүрэн эрхийн хүрээнд боловсруулсан.</w:t>
      </w:r>
      <w:r w:rsidR="00055BBC" w:rsidRPr="00D82856">
        <w:rPr>
          <w:noProof/>
          <w:lang w:val="mn-MN"/>
        </w:rPr>
        <w:t xml:space="preserve"> Мөн уг хуулийн 10 дугаар зүйлийн 10.2 дахь хэсэгт зааснаар Засгийн газар</w:t>
      </w:r>
      <w:r w:rsidR="003A7169">
        <w:rPr>
          <w:noProof/>
          <w:lang w:val="mn-MN"/>
        </w:rPr>
        <w:t>, Монголбанк</w:t>
      </w:r>
      <w:r w:rsidR="00055BBC" w:rsidRPr="00D82856">
        <w:rPr>
          <w:noProof/>
          <w:lang w:val="mn-MN"/>
        </w:rPr>
        <w:t xml:space="preserve"> тогтоолын биелэлтийг Улсын Их Хуралд тайлагнана.</w:t>
      </w:r>
    </w:p>
    <w:p w14:paraId="4A47EA01" w14:textId="4D6C80AF" w:rsidR="00F43A6B" w:rsidRPr="00D82856" w:rsidRDefault="00000000">
      <w:pPr>
        <w:spacing w:after="120" w:line="276" w:lineRule="auto"/>
        <w:ind w:firstLine="720"/>
        <w:jc w:val="both"/>
        <w:rPr>
          <w:noProof/>
          <w:lang w:val="mn-MN"/>
        </w:rPr>
      </w:pPr>
      <w:r w:rsidRPr="00D82856">
        <w:rPr>
          <w:noProof/>
          <w:lang w:val="mn-MN"/>
        </w:rPr>
        <w:t>Тогтоол нь Нийтийн мэдээллийн ил тод байдлын тухай хууль (мэдээллийг ил тод, хүртээмжтэй байлгах), Хүний хувийн мэдээлэл хамгаалах тухай хууль (хувийн болон нэгтгэсэн мэдээллийг ялгах</w:t>
      </w:r>
      <w:r w:rsidR="00055BBC" w:rsidRPr="00D82856">
        <w:rPr>
          <w:noProof/>
          <w:lang w:val="mn-MN"/>
        </w:rPr>
        <w:t>, хүний оролцоогүй цахим шийдвэрийн үр дагаврыг тайлбарлах (18.2.6), мэдээллийг дахин боловсруулахыг шаардах (16.1.11), урьдчилан үнэлгээ хийж Хүний эрхийн үндэсний комиссын зөвлөмж авах (23))</w:t>
      </w:r>
      <w:r w:rsidRPr="00D82856">
        <w:rPr>
          <w:noProof/>
          <w:lang w:val="mn-MN"/>
        </w:rPr>
        <w:t>, Захиргааны ерөнхий хууль, Зөвшөөрлийн тухай хууль, Газрын тухай хууль, Монгол Улсын иргэнд газар өмчлүүлэх тухай хууль, Банкны тухай хууль, Төрийн аудитын тухай хууль болон хөнгөлөлттэй орон сууцны зээлийн одоо мөрдөж буй журамтай зөрчилдөхгүй бөгөөд эдгээр хуулийн хэрэгжилтийг дэмжих чиглэлтэй.</w:t>
      </w:r>
    </w:p>
    <w:p w14:paraId="43E8FB75" w14:textId="77777777" w:rsidR="00C510F1" w:rsidRPr="00D82856" w:rsidRDefault="00000000">
      <w:pPr>
        <w:spacing w:after="120" w:line="276" w:lineRule="auto"/>
        <w:ind w:firstLine="720"/>
        <w:jc w:val="both"/>
        <w:rPr>
          <w:noProof/>
          <w:lang w:val="mn-MN"/>
        </w:rPr>
      </w:pPr>
      <w:r w:rsidRPr="00D82856">
        <w:rPr>
          <w:noProof/>
          <w:lang w:val="mn-MN"/>
        </w:rPr>
        <w:t>Тогтоол нь Монгол Улсын нэгдэн орсон олон улсын гэрээтэй зөрчилдөхгүй бөгөөд Иргэний болон улс төрийн эрхийн тухай олон улсын пактын 19 дүгээр зүйлийн 2 дахь хэсэгт заасан мэдээлэл эрэлхийлэх, хүлээн авах эрх, Авлигын эсрэг НҮБ-ын конвенцийн 10 дугаар зүйлд заасан төрийн захиргааны ил тод байдал, олон нийтэд мэдээлэх үүргийг хэрэгжүүлэхэд дэмжлэг болно.</w:t>
      </w:r>
    </w:p>
    <w:p w14:paraId="5C03A233" w14:textId="7906D91C" w:rsidR="00F43A6B" w:rsidRPr="00D82856" w:rsidRDefault="00000000">
      <w:pPr>
        <w:spacing w:after="120" w:line="276" w:lineRule="auto"/>
        <w:ind w:firstLine="720"/>
        <w:jc w:val="both"/>
        <w:rPr>
          <w:noProof/>
          <w:lang w:val="mn-MN"/>
        </w:rPr>
      </w:pPr>
      <w:r w:rsidRPr="00D82856">
        <w:rPr>
          <w:noProof/>
          <w:lang w:val="mn-MN"/>
        </w:rPr>
        <w:t>Тогтоолыг хэрэгжүүлэхтэй холбогдуулан хуулийг хүчингүй болсонд тооцох шаардлагагүй. Харин иргэн дараалал дахь өөрийн байр, тооцоолсон хүлээх хугацааны талаар мэдээлэл авах, дарааллын шийдвэрийг хянуулах, дарааллыг хууль бусаар өөрчилсөн албан тушаалтанд хариуцлага хүлээлгэх</w:t>
      </w:r>
      <w:r w:rsidR="00C1484E" w:rsidRPr="00D82856">
        <w:rPr>
          <w:noProof/>
          <w:lang w:val="mn-MN"/>
        </w:rPr>
        <w:t xml:space="preserve"> болон</w:t>
      </w:r>
      <w:r w:rsidRPr="00D82856">
        <w:rPr>
          <w:noProof/>
          <w:lang w:val="mn-MN"/>
        </w:rPr>
        <w:t xml:space="preserve"> тогтоолын хэрэгжилтийн явцад хуулийн цоорхой илэрвэл холбогдох хуульд нэмэлт, өөрчлөлт оруулах асуудлы</w:t>
      </w:r>
      <w:r w:rsidR="00C1484E" w:rsidRPr="00D82856">
        <w:rPr>
          <w:noProof/>
          <w:lang w:val="mn-MN"/>
        </w:rPr>
        <w:t>г Засгийн газар холбогдох хуулийн нэмэлт өөрчлөлтий</w:t>
      </w:r>
      <w:r w:rsidR="000C2096" w:rsidRPr="00D82856">
        <w:rPr>
          <w:noProof/>
          <w:lang w:val="mn-MN"/>
        </w:rPr>
        <w:t>н төслийг өргөн</w:t>
      </w:r>
      <w:r w:rsidR="00C1484E" w:rsidRPr="00D82856">
        <w:rPr>
          <w:noProof/>
          <w:lang w:val="mn-MN"/>
        </w:rPr>
        <w:t xml:space="preserve"> мэдүүлэх боломжтой. </w:t>
      </w:r>
    </w:p>
    <w:p w14:paraId="1272718C" w14:textId="77777777" w:rsidR="00C510F1" w:rsidRPr="00C713BD" w:rsidRDefault="00000000">
      <w:pPr>
        <w:spacing w:before="300"/>
        <w:jc w:val="center"/>
        <w:rPr>
          <w:noProof/>
          <w:lang w:val="mn-MN"/>
        </w:rPr>
      </w:pPr>
      <w:r w:rsidRPr="00D82856">
        <w:rPr>
          <w:noProof/>
          <w:lang w:val="mn-MN"/>
        </w:rPr>
        <w:t>---оОо---</w:t>
      </w:r>
    </w:p>
    <w:sectPr w:rsidR="00C510F1" w:rsidRPr="00C713BD">
      <w:headerReference w:type="even" r:id="rId7"/>
      <w:headerReference w:type="default" r:id="rId8"/>
      <w:footerReference w:type="even" r:id="rId9"/>
      <w:footerReference w:type="default" r:id="rId10"/>
      <w:headerReference w:type="first" r:id="rId11"/>
      <w:footerReference w:type="first" r:id="rId12"/>
      <w:pgSz w:w="11906" w:h="16838"/>
      <w:pgMar w:top="1418" w:right="991"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9351" w14:textId="77777777" w:rsidR="008C3A40" w:rsidRDefault="008C3A40">
      <w:r>
        <w:separator/>
      </w:r>
    </w:p>
  </w:endnote>
  <w:endnote w:type="continuationSeparator" w:id="0">
    <w:p w14:paraId="7E674CF2" w14:textId="77777777" w:rsidR="008C3A40" w:rsidRDefault="008C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4FED" w14:textId="77777777" w:rsidR="00231451" w:rsidRDefault="00231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4432" w14:textId="77777777" w:rsidR="00C510F1" w:rsidRDefault="00000000">
    <w:pPr>
      <w:jc w:val="center"/>
    </w:pPr>
    <w:r>
      <w:rPr>
        <w:sz w:val="20"/>
        <w:szCs w:val="20"/>
      </w:rPr>
      <w:fldChar w:fldCharType="begin"/>
    </w:r>
    <w:r>
      <w:rPr>
        <w:sz w:val="20"/>
        <w:szCs w:val="20"/>
      </w:rPr>
      <w:instrText>PAGE</w:instrText>
    </w:r>
    <w:r>
      <w:rPr>
        <w:sz w:val="20"/>
        <w:szCs w:val="20"/>
      </w:rPr>
      <w:fldChar w:fldCharType="separate"/>
    </w:r>
    <w:r w:rsidR="00982997">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E56E" w14:textId="77777777" w:rsidR="00231451" w:rsidRDefault="00231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A1728" w14:textId="77777777" w:rsidR="008C3A40" w:rsidRDefault="008C3A40">
      <w:r>
        <w:separator/>
      </w:r>
    </w:p>
  </w:footnote>
  <w:footnote w:type="continuationSeparator" w:id="0">
    <w:p w14:paraId="2A05AD18" w14:textId="77777777" w:rsidR="008C3A40" w:rsidRDefault="008C3A40">
      <w:r>
        <w:continuationSeparator/>
      </w:r>
    </w:p>
  </w:footnote>
  <w:footnote w:id="1">
    <w:p w14:paraId="0B93C295" w14:textId="5FE25A89" w:rsidR="003E6367" w:rsidRPr="006C21CE" w:rsidRDefault="003E6367">
      <w:pPr>
        <w:pStyle w:val="FootnoteText"/>
        <w:rPr>
          <w:noProof/>
          <w:lang w:val="mn-MN"/>
        </w:rPr>
      </w:pPr>
      <w:r w:rsidRPr="006C21CE">
        <w:rPr>
          <w:rStyle w:val="FootnoteReference"/>
          <w:noProof/>
          <w:lang w:val="mn-MN"/>
        </w:rPr>
        <w:footnoteRef/>
      </w:r>
      <w:r w:rsidRPr="006C21CE">
        <w:rPr>
          <w:noProof/>
          <w:lang w:val="mn-MN"/>
        </w:rPr>
        <w:t xml:space="preserve"> “Төрийн орон сууцны корпораци” ТӨХХК, Хууль, эрх зүй, дотоод хяналтын газар, Хөрөнгийн ашиглалт, зохицуулалтын газар, “Түрээсийн болон түрээслээд өмчлөх гэрээ байгуулсан 1520 хувийн хэрэгт хяналт шалгалт хийсэн ажлын тайлан”, Улаанбаатар, 2025.</w:t>
      </w:r>
    </w:p>
  </w:footnote>
  <w:footnote w:id="2">
    <w:p w14:paraId="6B759D28" w14:textId="4ABDE04B" w:rsidR="003E6367" w:rsidRPr="006C21CE" w:rsidRDefault="003E6367">
      <w:pPr>
        <w:pStyle w:val="FootnoteText"/>
        <w:rPr>
          <w:noProof/>
          <w:lang w:val="mn-MN"/>
        </w:rPr>
      </w:pPr>
      <w:r w:rsidRPr="006C21CE">
        <w:rPr>
          <w:rStyle w:val="FootnoteReference"/>
          <w:noProof/>
          <w:lang w:val="mn-MN"/>
        </w:rPr>
        <w:footnoteRef/>
      </w:r>
      <w:r w:rsidRPr="006C21CE">
        <w:rPr>
          <w:noProof/>
          <w:lang w:val="mn-MN"/>
        </w:rPr>
        <w:t xml:space="preserve"> Засгийн газрын 2026 оны 3 дугаар сарын 11-ний өдрийн 81 дүгээр тогтоолын хавсралт “Төрийн өмчийн орон сууцыг иргэнд хөлслүүлэх, өмчлүүлэх журам”.</w:t>
      </w:r>
    </w:p>
  </w:footnote>
  <w:footnote w:id="3">
    <w:p w14:paraId="35E0F668" w14:textId="3B327582" w:rsidR="003E6367" w:rsidRPr="003E6367" w:rsidRDefault="003E6367">
      <w:pPr>
        <w:pStyle w:val="FootnoteText"/>
        <w:rPr>
          <w:lang w:val="mn-MN"/>
        </w:rPr>
      </w:pPr>
      <w:r w:rsidRPr="006C21CE">
        <w:rPr>
          <w:rStyle w:val="FootnoteReference"/>
          <w:noProof/>
          <w:lang w:val="mn-MN"/>
        </w:rPr>
        <w:footnoteRef/>
      </w:r>
      <w:r w:rsidRPr="006C21CE">
        <w:rPr>
          <w:noProof/>
          <w:lang w:val="mn-MN"/>
        </w:rPr>
        <w:t xml:space="preserve"> Засгийн газрын хуралдааны шийдвэрийн танилцуулга, 2026.06.03.</w:t>
      </w:r>
    </w:p>
  </w:footnote>
  <w:footnote w:id="4">
    <w:p w14:paraId="75463BB8" w14:textId="0FA26D74" w:rsidR="003E6367" w:rsidRPr="006C21CE" w:rsidRDefault="003E6367">
      <w:pPr>
        <w:pStyle w:val="FootnoteText"/>
        <w:rPr>
          <w:noProof/>
          <w:lang w:val="mn-MN"/>
        </w:rPr>
      </w:pPr>
      <w:r w:rsidRPr="006C21CE">
        <w:rPr>
          <w:rStyle w:val="FootnoteReference"/>
          <w:noProof/>
          <w:lang w:val="mn-MN"/>
        </w:rPr>
        <w:footnoteRef/>
      </w:r>
      <w:r w:rsidRPr="006C21CE">
        <w:rPr>
          <w:noProof/>
          <w:lang w:val="mn-MN"/>
        </w:rPr>
        <w:t xml:space="preserve"> Газар зохион байгуулалт, геодези, зураг зүйн ерөнхий газар, “Газрын тухай хуулийн хэрэгжилтийн үр дагаварт хийсэн үнэлгээний тайлан”, гүйцэтгэгч МУИС-ийн ШУС-ийн Газарзүйн тэнхим (Г.Гантулга, Д.Дорлигжав), Улаанбаатар, 2025, х.114, 117, 119.</w:t>
      </w:r>
    </w:p>
  </w:footnote>
  <w:footnote w:id="5">
    <w:p w14:paraId="705DF120" w14:textId="5F8F542C" w:rsidR="003E6367" w:rsidRPr="003E6367" w:rsidRDefault="003E6367">
      <w:pPr>
        <w:pStyle w:val="FootnoteText"/>
        <w:rPr>
          <w:lang w:val="mn-MN"/>
        </w:rPr>
      </w:pPr>
      <w:r w:rsidRPr="006C21CE">
        <w:rPr>
          <w:rStyle w:val="FootnoteReference"/>
          <w:noProof/>
          <w:lang w:val="mn-MN"/>
        </w:rPr>
        <w:footnoteRef/>
      </w:r>
      <w:r w:rsidRPr="006C21CE">
        <w:rPr>
          <w:noProof/>
          <w:lang w:val="mn-MN"/>
        </w:rPr>
        <w:t xml:space="preserve"> Газар зохион байгуулалт, геодези, зураг зүйн ерөнхий газар, “Монгол Улсын иргэнд газар өмчлүүлэх тухай хуулийн хэрэгжилтийн үр дагаварт хийсэн үнэлгээний тайлан”, гүйцэтгэгч МУИС-ийн ШУС-ийн Газарзүйн тэнхим (Г.Гантулга, Д.Дорлигжав), Улаанбаатар, 2025, х.36, 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DE64B" w14:textId="77777777" w:rsidR="00231451" w:rsidRDefault="002314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0655" w14:textId="77777777" w:rsidR="00231451" w:rsidRDefault="002314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31E7D" w14:textId="77777777" w:rsidR="00231451" w:rsidRDefault="002314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6076F"/>
    <w:multiLevelType w:val="hybridMultilevel"/>
    <w:tmpl w:val="673CF302"/>
    <w:lvl w:ilvl="0" w:tplc="46C2EF1A">
      <w:start w:val="1"/>
      <w:numFmt w:val="bullet"/>
      <w:lvlText w:val="●"/>
      <w:lvlJc w:val="left"/>
      <w:pPr>
        <w:ind w:left="720" w:hanging="360"/>
      </w:pPr>
    </w:lvl>
    <w:lvl w:ilvl="1" w:tplc="676E5BC4">
      <w:start w:val="1"/>
      <w:numFmt w:val="bullet"/>
      <w:lvlText w:val="○"/>
      <w:lvlJc w:val="left"/>
      <w:pPr>
        <w:ind w:left="1440" w:hanging="360"/>
      </w:pPr>
    </w:lvl>
    <w:lvl w:ilvl="2" w:tplc="F1329168">
      <w:start w:val="1"/>
      <w:numFmt w:val="bullet"/>
      <w:lvlText w:val="■"/>
      <w:lvlJc w:val="left"/>
      <w:pPr>
        <w:ind w:left="2160" w:hanging="360"/>
      </w:pPr>
    </w:lvl>
    <w:lvl w:ilvl="3" w:tplc="D41A702E">
      <w:start w:val="1"/>
      <w:numFmt w:val="bullet"/>
      <w:lvlText w:val="●"/>
      <w:lvlJc w:val="left"/>
      <w:pPr>
        <w:ind w:left="2880" w:hanging="360"/>
      </w:pPr>
    </w:lvl>
    <w:lvl w:ilvl="4" w:tplc="30AA2F20">
      <w:start w:val="1"/>
      <w:numFmt w:val="bullet"/>
      <w:lvlText w:val="○"/>
      <w:lvlJc w:val="left"/>
      <w:pPr>
        <w:ind w:left="3600" w:hanging="360"/>
      </w:pPr>
    </w:lvl>
    <w:lvl w:ilvl="5" w:tplc="38AA47E2">
      <w:start w:val="1"/>
      <w:numFmt w:val="bullet"/>
      <w:lvlText w:val="■"/>
      <w:lvlJc w:val="left"/>
      <w:pPr>
        <w:ind w:left="4320" w:hanging="360"/>
      </w:pPr>
    </w:lvl>
    <w:lvl w:ilvl="6" w:tplc="F9980134">
      <w:start w:val="1"/>
      <w:numFmt w:val="bullet"/>
      <w:lvlText w:val="●"/>
      <w:lvlJc w:val="left"/>
      <w:pPr>
        <w:ind w:left="5040" w:hanging="360"/>
      </w:pPr>
    </w:lvl>
    <w:lvl w:ilvl="7" w:tplc="834ED73E">
      <w:start w:val="1"/>
      <w:numFmt w:val="bullet"/>
      <w:lvlText w:val="●"/>
      <w:lvlJc w:val="left"/>
      <w:pPr>
        <w:ind w:left="5760" w:hanging="360"/>
      </w:pPr>
    </w:lvl>
    <w:lvl w:ilvl="8" w:tplc="FAAA0E22">
      <w:start w:val="1"/>
      <w:numFmt w:val="bullet"/>
      <w:lvlText w:val="●"/>
      <w:lvlJc w:val="left"/>
      <w:pPr>
        <w:ind w:left="6480" w:hanging="360"/>
      </w:pPr>
    </w:lvl>
  </w:abstractNum>
  <w:num w:numId="1" w16cid:durableId="678503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0F1"/>
    <w:rsid w:val="00001A70"/>
    <w:rsid w:val="000236BA"/>
    <w:rsid w:val="000265F4"/>
    <w:rsid w:val="0003661A"/>
    <w:rsid w:val="00055BBC"/>
    <w:rsid w:val="000851EB"/>
    <w:rsid w:val="000C1BE2"/>
    <w:rsid w:val="000C2096"/>
    <w:rsid w:val="000C6591"/>
    <w:rsid w:val="000E2C44"/>
    <w:rsid w:val="00140ABF"/>
    <w:rsid w:val="0019498B"/>
    <w:rsid w:val="00205B00"/>
    <w:rsid w:val="00227270"/>
    <w:rsid w:val="00231451"/>
    <w:rsid w:val="002615CF"/>
    <w:rsid w:val="00285B82"/>
    <w:rsid w:val="002F095C"/>
    <w:rsid w:val="002F2D91"/>
    <w:rsid w:val="0032785E"/>
    <w:rsid w:val="0034778F"/>
    <w:rsid w:val="00371CB8"/>
    <w:rsid w:val="003A7169"/>
    <w:rsid w:val="003E6367"/>
    <w:rsid w:val="0042007F"/>
    <w:rsid w:val="004B3091"/>
    <w:rsid w:val="004D5495"/>
    <w:rsid w:val="00510B50"/>
    <w:rsid w:val="00532A7C"/>
    <w:rsid w:val="00542F3C"/>
    <w:rsid w:val="00583D75"/>
    <w:rsid w:val="00597BFA"/>
    <w:rsid w:val="006007AC"/>
    <w:rsid w:val="006042CF"/>
    <w:rsid w:val="00663EA3"/>
    <w:rsid w:val="006C21CE"/>
    <w:rsid w:val="007300D0"/>
    <w:rsid w:val="0075693C"/>
    <w:rsid w:val="007833E6"/>
    <w:rsid w:val="007B7734"/>
    <w:rsid w:val="0081440F"/>
    <w:rsid w:val="0082385B"/>
    <w:rsid w:val="008A1F9E"/>
    <w:rsid w:val="008C3A40"/>
    <w:rsid w:val="00982997"/>
    <w:rsid w:val="009A4ECE"/>
    <w:rsid w:val="00A32E29"/>
    <w:rsid w:val="00AE0A49"/>
    <w:rsid w:val="00B20BB0"/>
    <w:rsid w:val="00BD3BE1"/>
    <w:rsid w:val="00C1484E"/>
    <w:rsid w:val="00C510F1"/>
    <w:rsid w:val="00C56535"/>
    <w:rsid w:val="00C713BD"/>
    <w:rsid w:val="00CD7992"/>
    <w:rsid w:val="00CF424B"/>
    <w:rsid w:val="00D65DC1"/>
    <w:rsid w:val="00D82856"/>
    <w:rsid w:val="00D83113"/>
    <w:rsid w:val="00DA1437"/>
    <w:rsid w:val="00DF0816"/>
    <w:rsid w:val="00E30A62"/>
    <w:rsid w:val="00E576C4"/>
    <w:rsid w:val="00F37450"/>
    <w:rsid w:val="00F43A6B"/>
    <w:rsid w:val="00F71AC9"/>
    <w:rsid w:val="00FF42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3D1B7"/>
  <w15:docId w15:val="{2F9A611C-8BBC-41E8-906E-A98450F4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31451"/>
    <w:pPr>
      <w:tabs>
        <w:tab w:val="center" w:pos="4680"/>
        <w:tab w:val="right" w:pos="9360"/>
      </w:tabs>
    </w:pPr>
  </w:style>
  <w:style w:type="character" w:customStyle="1" w:styleId="HeaderChar">
    <w:name w:val="Header Char"/>
    <w:basedOn w:val="DefaultParagraphFont"/>
    <w:link w:val="Header"/>
    <w:uiPriority w:val="99"/>
    <w:rsid w:val="00231451"/>
  </w:style>
  <w:style w:type="paragraph" w:styleId="Footer">
    <w:name w:val="footer"/>
    <w:basedOn w:val="Normal"/>
    <w:link w:val="FooterChar"/>
    <w:uiPriority w:val="99"/>
    <w:unhideWhenUsed/>
    <w:rsid w:val="00231451"/>
    <w:pPr>
      <w:tabs>
        <w:tab w:val="center" w:pos="4680"/>
        <w:tab w:val="right" w:pos="9360"/>
      </w:tabs>
    </w:pPr>
  </w:style>
  <w:style w:type="character" w:customStyle="1" w:styleId="FooterChar">
    <w:name w:val="Footer Char"/>
    <w:basedOn w:val="DefaultParagraphFont"/>
    <w:link w:val="Footer"/>
    <w:uiPriority w:val="99"/>
    <w:rsid w:val="00231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 dockstate="right" visibility="0" width="438"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B74905C6-C9DF-425E-9E6A-7ACC059B0A9D}">
  <we:reference id="wa200010725" version="1.0.0.1" store="en-US" storeType="OMEX"/>
  <we:alternateReferences>
    <we:reference id="wa200010725" version="1.0.0.1" store="en-US" storeType="OMEX"/>
  </we:alternateReferences>
  <we:properties>
    <we:property name="claude.fileId" value="&quot;0b6d5c84-9b84-4b83-ac74-1c08f0f68994&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7AF87152-FDEE-4B78-8AB7-D27C65EEE457}">
  <we:reference id="wa200010453" version="1.0.0.1" store="en-US" storeType="OMEX"/>
  <we:alternateReferences>
    <we:reference id="wa200010453" version="1.0.0.1" store="en-US" storeType="OMEX"/>
  </we:alternateReferences>
  <we:properties>
    <we:property name="claude.fileId" value="&quot;e51ed86d-f053-41c8-9bdf-17857c7bb291&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1521</TotalTime>
  <Pages>11</Pages>
  <Words>4182</Words>
  <Characters>23841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uran chimeg</cp:lastModifiedBy>
  <cp:revision>19</cp:revision>
  <dcterms:created xsi:type="dcterms:W3CDTF">2026-10-09T10:06:00Z</dcterms:created>
  <dcterms:modified xsi:type="dcterms:W3CDTF">2026-11-03T03:45:00Z</dcterms:modified>
</cp:coreProperties>
</file>