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C4F09" w14:textId="77777777" w:rsidR="00500C7D" w:rsidRPr="00BD193D" w:rsidRDefault="00500C7D" w:rsidP="00500C7D">
      <w:pPr>
        <w:jc w:val="center"/>
        <w:rPr>
          <w:rFonts w:ascii="Arial" w:hAnsi="Arial" w:cs="Arial"/>
          <w:b/>
          <w:lang w:val="mn-MN"/>
        </w:rPr>
      </w:pPr>
      <w:r w:rsidRPr="00BD193D">
        <w:rPr>
          <w:rFonts w:ascii="Arial" w:hAnsi="Arial" w:cs="Arial"/>
          <w:b/>
          <w:lang w:val="mn-MN"/>
        </w:rPr>
        <w:t xml:space="preserve">ХУУЛЬ ТОГТООМЖИЙН ХЭРЭГЦЭЭ, ШААРДЛАГЫГ УРЬДЧИЛАН </w:t>
      </w:r>
    </w:p>
    <w:p w14:paraId="4150BAA7" w14:textId="77777777" w:rsidR="00500C7D" w:rsidRPr="00BD193D" w:rsidRDefault="00500C7D" w:rsidP="00500C7D">
      <w:pPr>
        <w:jc w:val="center"/>
        <w:rPr>
          <w:rFonts w:ascii="Arial" w:hAnsi="Arial" w:cs="Arial"/>
          <w:b/>
          <w:lang w:val="mn-MN"/>
        </w:rPr>
      </w:pPr>
      <w:r w:rsidRPr="00BD193D">
        <w:rPr>
          <w:rFonts w:ascii="Arial" w:hAnsi="Arial" w:cs="Arial"/>
          <w:b/>
          <w:lang w:val="mn-MN"/>
        </w:rPr>
        <w:t>ТАНДАН СУДЛАХ СУДАЛГААНЫ ТАЙЛАН</w:t>
      </w:r>
      <w:r w:rsidRPr="00BD193D">
        <w:rPr>
          <w:rStyle w:val="FootnoteReference"/>
          <w:rFonts w:ascii="Arial" w:hAnsi="Arial" w:cs="Arial"/>
          <w:b/>
          <w:lang w:val="mn-MN"/>
        </w:rPr>
        <w:footnoteReference w:id="1"/>
      </w:r>
    </w:p>
    <w:p w14:paraId="51155CDA" w14:textId="77777777" w:rsidR="00500C7D" w:rsidRPr="00BD193D" w:rsidRDefault="00500C7D" w:rsidP="00500C7D">
      <w:pPr>
        <w:rPr>
          <w:rFonts w:ascii="Arial" w:hAnsi="Arial" w:cs="Arial"/>
          <w:i/>
          <w:lang w:val="mn-MN"/>
        </w:rPr>
      </w:pPr>
    </w:p>
    <w:p w14:paraId="3B97FC46" w14:textId="77777777" w:rsidR="00500C7D" w:rsidRPr="00247D1E" w:rsidRDefault="00500C7D" w:rsidP="00500C7D">
      <w:pPr>
        <w:tabs>
          <w:tab w:val="left" w:pos="5760"/>
        </w:tabs>
        <w:ind w:left="4320"/>
        <w:jc w:val="right"/>
        <w:rPr>
          <w:rFonts w:ascii="Arial" w:hAnsi="Arial" w:cs="Arial"/>
          <w:i/>
          <w:lang w:val="mn-MN"/>
        </w:rPr>
      </w:pPr>
      <w:r w:rsidRPr="00247D1E">
        <w:rPr>
          <w:rFonts w:ascii="Arial" w:hAnsi="Arial" w:cs="Arial"/>
          <w:i/>
          <w:lang w:val="mn-MN"/>
        </w:rPr>
        <w:t xml:space="preserve">Дотоодын цэргийн тухай хуульд нэмэлт, </w:t>
      </w:r>
    </w:p>
    <w:p w14:paraId="50B5E48B" w14:textId="77777777" w:rsidR="00500C7D" w:rsidRPr="00247D1E" w:rsidRDefault="00500C7D" w:rsidP="00500C7D">
      <w:pPr>
        <w:tabs>
          <w:tab w:val="left" w:pos="5760"/>
        </w:tabs>
        <w:ind w:left="4320"/>
        <w:jc w:val="right"/>
        <w:rPr>
          <w:rFonts w:ascii="Arial" w:hAnsi="Arial" w:cs="Arial"/>
          <w:i/>
          <w:lang w:val="mn-MN"/>
        </w:rPr>
      </w:pPr>
      <w:r w:rsidRPr="00247D1E">
        <w:rPr>
          <w:rFonts w:ascii="Arial" w:hAnsi="Arial" w:cs="Arial"/>
          <w:i/>
          <w:lang w:val="mn-MN"/>
        </w:rPr>
        <w:t xml:space="preserve">өөрчлөлт оруулах тухай хуулийн </w:t>
      </w:r>
    </w:p>
    <w:p w14:paraId="6D0D7D8A" w14:textId="77777777" w:rsidR="00500C7D" w:rsidRPr="00BD193D" w:rsidRDefault="00500C7D" w:rsidP="00500C7D">
      <w:pPr>
        <w:tabs>
          <w:tab w:val="left" w:pos="5760"/>
        </w:tabs>
        <w:ind w:left="4320"/>
        <w:jc w:val="right"/>
        <w:rPr>
          <w:rFonts w:ascii="Arial" w:hAnsi="Arial" w:cs="Arial"/>
          <w:i/>
          <w:lang w:val="mn-MN"/>
        </w:rPr>
      </w:pPr>
      <w:r w:rsidRPr="00BD193D">
        <w:rPr>
          <w:rFonts w:ascii="Arial" w:hAnsi="Arial" w:cs="Arial"/>
          <w:i/>
          <w:lang w:val="mn-MN"/>
        </w:rPr>
        <w:t>төс</w:t>
      </w:r>
      <w:r>
        <w:rPr>
          <w:rFonts w:ascii="Arial" w:hAnsi="Arial" w:cs="Arial"/>
          <w:i/>
          <w:lang w:val="mn-MN"/>
        </w:rPr>
        <w:t>лийн талаар</w:t>
      </w:r>
      <w:r w:rsidRPr="00BD193D">
        <w:rPr>
          <w:rFonts w:ascii="Arial" w:hAnsi="Arial" w:cs="Arial"/>
          <w:i/>
          <w:lang w:val="mn-MN"/>
        </w:rPr>
        <w:t xml:space="preserve"> </w:t>
      </w:r>
    </w:p>
    <w:p w14:paraId="3995F731" w14:textId="77777777" w:rsidR="00500C7D" w:rsidRPr="00BD193D" w:rsidRDefault="00500C7D" w:rsidP="00500C7D">
      <w:pPr>
        <w:rPr>
          <w:rFonts w:ascii="Arial" w:hAnsi="Arial" w:cs="Arial"/>
          <w:b/>
          <w:lang w:val="mn-MN"/>
        </w:rPr>
      </w:pPr>
    </w:p>
    <w:p w14:paraId="4938E78B" w14:textId="77777777" w:rsidR="00500C7D" w:rsidRPr="00BD193D" w:rsidRDefault="00500C7D" w:rsidP="00500C7D">
      <w:pPr>
        <w:ind w:firstLine="720"/>
        <w:rPr>
          <w:rFonts w:ascii="Arial" w:hAnsi="Arial" w:cs="Arial"/>
          <w:b/>
          <w:lang w:val="mn-MN"/>
        </w:rPr>
      </w:pPr>
      <w:r w:rsidRPr="00BD193D">
        <w:rPr>
          <w:rFonts w:ascii="Arial" w:hAnsi="Arial" w:cs="Arial"/>
          <w:b/>
          <w:lang w:val="mn-MN"/>
        </w:rPr>
        <w:t>Ерөнхий мэдээлэл:</w:t>
      </w:r>
    </w:p>
    <w:p w14:paraId="2717AA0C" w14:textId="77777777" w:rsidR="00500C7D" w:rsidRPr="005123BE" w:rsidRDefault="00500C7D" w:rsidP="00500C7D">
      <w:pPr>
        <w:rPr>
          <w:rFonts w:ascii="Arial" w:eastAsia="Calibri" w:hAnsi="Arial" w:cs="Arial"/>
          <w:sz w:val="12"/>
          <w:szCs w:val="12"/>
          <w:lang w:val="mn-MN"/>
        </w:rPr>
      </w:pPr>
    </w:p>
    <w:p w14:paraId="6A08CD54" w14:textId="77777777" w:rsidR="00E27889" w:rsidRPr="003148BE" w:rsidRDefault="00E27889" w:rsidP="00E27889">
      <w:pPr>
        <w:jc w:val="both"/>
        <w:rPr>
          <w:lang w:val="en-MN" w:eastAsia="zh-CN"/>
        </w:rPr>
      </w:pPr>
      <w:r w:rsidRPr="00397F36">
        <w:rPr>
          <w:rFonts w:ascii="Arial" w:hAnsi="Arial" w:cs="Arial"/>
          <w:lang w:val="mn-MN"/>
        </w:rPr>
        <w:t>Монгол Улсын Их Хурлын 2015 оны 85 дугаар тогтоолоор баталсан “Монгол Улсын Батлан хамгаалах бодлогын үндэс” баримт бичгийн 2.8 дахь хэсэгт “</w:t>
      </w:r>
      <w:r w:rsidRPr="00397F36">
        <w:rPr>
          <w:rFonts w:ascii="Arial" w:hAnsi="Arial" w:cs="Arial"/>
          <w:shd w:val="clear" w:color="auto" w:fill="FFFFFF"/>
          <w:lang w:val="mn-MN"/>
        </w:rPr>
        <w:t>Батлан хамгаалахын иргэний болон цэргийн удирдлагын харилцааг хуулиар зохицуулна.</w:t>
      </w:r>
      <w:r w:rsidRPr="00397F36">
        <w:rPr>
          <w:rFonts w:ascii="Arial" w:hAnsi="Arial" w:cs="Arial"/>
          <w:lang w:val="mn-MN"/>
        </w:rPr>
        <w:t>” гэж, Монгол Улсын Их Хурлын 2021 оны 12 дугаар тогтоолоор баталсан “Монгол Улсын хууль тогтоомжийг 2024 он хүртэл боловсронгуй болгох үндсэн чиглэл”-ийн</w:t>
      </w:r>
      <w:r w:rsidRPr="00397F36">
        <w:rPr>
          <w:rStyle w:val="Strong"/>
          <w:rFonts w:ascii="Arial" w:hAnsi="Arial" w:cs="Arial"/>
          <w:b w:val="0"/>
          <w:bCs w:val="0"/>
          <w:shd w:val="clear" w:color="auto" w:fill="FFFFFF"/>
          <w:lang w:val="mn-MN"/>
        </w:rPr>
        <w:t xml:space="preserve"> 76</w:t>
      </w:r>
      <w:r>
        <w:rPr>
          <w:rStyle w:val="Strong"/>
          <w:rFonts w:ascii="Arial" w:hAnsi="Arial" w:cs="Arial"/>
          <w:b w:val="0"/>
          <w:bCs w:val="0"/>
          <w:shd w:val="clear" w:color="auto" w:fill="FFFFFF"/>
          <w:lang w:val="mn-MN"/>
        </w:rPr>
        <w:t>-</w:t>
      </w:r>
      <w:r w:rsidRPr="00397F36">
        <w:rPr>
          <w:rStyle w:val="Strong"/>
          <w:rFonts w:ascii="Arial" w:hAnsi="Arial" w:cs="Arial"/>
          <w:b w:val="0"/>
          <w:bCs w:val="0"/>
          <w:shd w:val="clear" w:color="auto" w:fill="FFFFFF"/>
          <w:lang w:val="mn-MN"/>
        </w:rPr>
        <w:t>д “</w:t>
      </w:r>
      <w:r w:rsidRPr="00397F36">
        <w:rPr>
          <w:rFonts w:ascii="Arial" w:hAnsi="Arial" w:cs="Arial"/>
          <w:shd w:val="clear" w:color="auto" w:fill="FFFFFF"/>
          <w:lang w:val="mn-MN"/>
        </w:rPr>
        <w:t>Дотоодын цэргийн тухай хуульд нэмэлт, өөрчлөлт оруулах тухай</w:t>
      </w:r>
      <w:r w:rsidRPr="00397F36">
        <w:rPr>
          <w:rStyle w:val="Strong"/>
          <w:rFonts w:ascii="Arial" w:hAnsi="Arial" w:cs="Arial"/>
          <w:b w:val="0"/>
          <w:bCs w:val="0"/>
          <w:shd w:val="clear" w:color="auto" w:fill="FFFFFF"/>
          <w:lang w:val="mn-MN"/>
        </w:rPr>
        <w:t xml:space="preserve">” </w:t>
      </w:r>
      <w:r>
        <w:rPr>
          <w:rStyle w:val="Strong"/>
          <w:rFonts w:ascii="Arial" w:hAnsi="Arial" w:cs="Arial"/>
          <w:b w:val="0"/>
          <w:bCs w:val="0"/>
          <w:shd w:val="clear" w:color="auto" w:fill="FFFFFF"/>
          <w:lang w:val="mn-MN"/>
        </w:rPr>
        <w:t xml:space="preserve">хуулийн төсөл боловсруулах </w:t>
      </w:r>
      <w:r w:rsidRPr="00397F36">
        <w:rPr>
          <w:rStyle w:val="Strong"/>
          <w:rFonts w:ascii="Arial" w:hAnsi="Arial" w:cs="Arial"/>
          <w:b w:val="0"/>
          <w:bCs w:val="0"/>
          <w:shd w:val="clear" w:color="auto" w:fill="FFFFFF"/>
          <w:lang w:val="mn-MN"/>
        </w:rPr>
        <w:t xml:space="preserve">гэж, </w:t>
      </w:r>
      <w:r w:rsidRPr="00397F36">
        <w:rPr>
          <w:rFonts w:ascii="Arial" w:hAnsi="Arial" w:cs="Arial"/>
          <w:lang w:val="mn-MN"/>
        </w:rPr>
        <w:t xml:space="preserve">Монгол Улсын Их Хурлын 2020 оны 52 дугаар тогтоолоор баталсан “Алсын хараа-2050” Монгол Улсын Урт хугацааны хөгжлийн бодлогын </w:t>
      </w:r>
      <w:r w:rsidRPr="00397F36">
        <w:rPr>
          <w:rFonts w:ascii="Arial" w:hAnsi="Arial" w:cs="Arial"/>
          <w:shd w:val="clear" w:color="auto" w:fill="FFFFFF"/>
          <w:lang w:val="mn-MN"/>
        </w:rPr>
        <w:t>5.4.9 дэх хэсэгт заасан “Төрийн албан хаагчийн нэр хүндийг дээшлүүлж, ажиллах нөхцөл, нийгмийн баталгаагаар хангах зохистой тогтолцоог төлөвшүүлнэ.”</w:t>
      </w:r>
      <w:r>
        <w:rPr>
          <w:rFonts w:ascii="Arial" w:hAnsi="Arial" w:cs="Arial"/>
          <w:shd w:val="clear" w:color="auto" w:fill="FFFFFF"/>
          <w:lang w:val="mn-MN"/>
        </w:rPr>
        <w:t xml:space="preserve"> </w:t>
      </w:r>
      <w:r w:rsidRPr="00397F36">
        <w:rPr>
          <w:rFonts w:ascii="Arial" w:hAnsi="Arial" w:cs="Arial"/>
          <w:shd w:val="clear" w:color="auto" w:fill="FFFFFF"/>
          <w:lang w:val="mn-MN"/>
        </w:rPr>
        <w:t xml:space="preserve">гэж, </w:t>
      </w:r>
      <w:r w:rsidRPr="00397F36">
        <w:rPr>
          <w:rFonts w:ascii="Arial" w:hAnsi="Arial" w:cs="Arial"/>
          <w:lang w:val="mn-MN"/>
        </w:rPr>
        <w:t>Монгол Улсын Их Хурлын 2010 оны 48 дугаар тогтоолоор баталсан “Монгол Улсын Үндэсний аюулгүй байдлын үзэл баримтлал”-ын 3.3.2.6</w:t>
      </w:r>
      <w:r>
        <w:rPr>
          <w:rFonts w:ascii="Arial" w:hAnsi="Arial" w:cs="Arial"/>
          <w:lang w:val="mn-MN"/>
        </w:rPr>
        <w:t xml:space="preserve">-д </w:t>
      </w:r>
      <w:r w:rsidRPr="00397F36">
        <w:rPr>
          <w:rFonts w:ascii="Arial" w:hAnsi="Arial" w:cs="Arial"/>
          <w:lang w:val="mn-MN"/>
        </w:rPr>
        <w:t>“Төрийн албан хаагчид тавигдах ёс зүй, мэдлэг, чадварын шалгуурыг олон улсын жишигт нийцүүлэн шинэчилж, цалин, хангамжийг нэмэгдүүлж, тогтвор суурьшилтай, үр бүтээлтэй ажиллах нөхцөлийг бүрдүүлнэ.” гэж тус тус заа</w:t>
      </w:r>
      <w:r>
        <w:rPr>
          <w:rFonts w:ascii="Arial" w:hAnsi="Arial" w:cs="Arial"/>
          <w:lang w:val="mn-MN"/>
        </w:rPr>
        <w:t>сан.</w:t>
      </w:r>
    </w:p>
    <w:p w14:paraId="1810AD05" w14:textId="77777777" w:rsidR="00247D1E" w:rsidRPr="00E27889" w:rsidRDefault="00247D1E" w:rsidP="00247D1E">
      <w:pPr>
        <w:ind w:firstLine="720"/>
        <w:jc w:val="both"/>
        <w:rPr>
          <w:rFonts w:ascii="Arial" w:hAnsi="Arial" w:cs="Arial"/>
          <w:sz w:val="12"/>
          <w:szCs w:val="12"/>
          <w:lang w:val="en-MN"/>
        </w:rPr>
      </w:pPr>
    </w:p>
    <w:p w14:paraId="52CA477F" w14:textId="78503203" w:rsidR="00247D1E" w:rsidRDefault="00E6231B" w:rsidP="00247D1E">
      <w:pPr>
        <w:ind w:firstLine="720"/>
        <w:jc w:val="both"/>
        <w:rPr>
          <w:rFonts w:ascii="Arial" w:hAnsi="Arial" w:cs="Arial"/>
          <w:lang w:val="mn-MN"/>
        </w:rPr>
      </w:pPr>
      <w:r>
        <w:rPr>
          <w:rFonts w:ascii="Arial" w:hAnsi="Arial" w:cs="Arial"/>
          <w:lang w:val="mn-MN"/>
        </w:rPr>
        <w:t xml:space="preserve">Дотоодын цэргийн тухай хуулиар </w:t>
      </w:r>
      <w:r w:rsidR="00247D1E" w:rsidRPr="00397F36">
        <w:rPr>
          <w:rFonts w:ascii="Arial" w:hAnsi="Arial" w:cs="Arial"/>
          <w:lang w:val="mn-MN"/>
        </w:rPr>
        <w:t xml:space="preserve"> </w:t>
      </w:r>
      <w:r w:rsidR="00247D1E" w:rsidRPr="00397F36">
        <w:rPr>
          <w:rFonts w:ascii="Arial" w:hAnsi="Arial" w:cs="Arial"/>
          <w:shd w:val="clear" w:color="auto" w:fill="FFFFFF"/>
          <w:lang w:val="mn-MN"/>
        </w:rPr>
        <w:t xml:space="preserve">чиг үүрэг, үйл ажиллагааны эрх зүйн үндсийг тодорхойлохтой холбогдсон харилцааг зохицуулахаар заасан </w:t>
      </w:r>
      <w:r>
        <w:rPr>
          <w:rFonts w:ascii="Arial" w:hAnsi="Arial" w:cs="Arial"/>
          <w:shd w:val="clear" w:color="auto" w:fill="FFFFFF"/>
          <w:lang w:val="mn-MN"/>
        </w:rPr>
        <w:t xml:space="preserve">бөгөөд </w:t>
      </w:r>
      <w:r w:rsidR="00247D1E" w:rsidRPr="00397F36">
        <w:rPr>
          <w:rFonts w:ascii="Arial" w:hAnsi="Arial" w:cs="Arial"/>
          <w:lang w:val="mn-MN"/>
        </w:rPr>
        <w:t>алба хаагчдын үүрэг гүйцэтгэх нөхцөл, нийгмийн баталгааг сайжруулах, улсын онц чухал болон бусад объектын хамгаалалттай холбоотой эрх зүйн орчинг боловсронгуй болгох</w:t>
      </w:r>
      <w:r w:rsidR="009C61BE">
        <w:rPr>
          <w:rFonts w:ascii="Arial" w:hAnsi="Arial" w:cs="Arial"/>
          <w:lang w:val="mn-MN"/>
        </w:rPr>
        <w:t xml:space="preserve"> хэрэгцээ шаардлагын үүднээс Дотоодын цэргийн тухай нэмэлт, өөрчлөлт оруулах</w:t>
      </w:r>
      <w:r w:rsidR="00247D1E" w:rsidRPr="00397F36">
        <w:rPr>
          <w:rFonts w:ascii="Arial" w:hAnsi="Arial" w:cs="Arial"/>
          <w:lang w:val="mn-MN"/>
        </w:rPr>
        <w:t xml:space="preserve"> шаардлагатай</w:t>
      </w:r>
      <w:r w:rsidR="00247D1E">
        <w:rPr>
          <w:rFonts w:ascii="Arial" w:hAnsi="Arial" w:cs="Arial"/>
          <w:lang w:val="mn-MN"/>
        </w:rPr>
        <w:t xml:space="preserve"> гэж ү</w:t>
      </w:r>
      <w:r w:rsidR="009C61BE" w:rsidRPr="009C61BE">
        <w:rPr>
          <w:rFonts w:ascii="Arial" w:hAnsi="Arial" w:cs="Arial"/>
          <w:lang w:val="mn-MN"/>
        </w:rPr>
        <w:t>зэ</w:t>
      </w:r>
      <w:r w:rsidR="009C61BE">
        <w:rPr>
          <w:rFonts w:ascii="Arial" w:hAnsi="Arial" w:cs="Arial"/>
          <w:lang w:val="mn-MN"/>
        </w:rPr>
        <w:t xml:space="preserve">ж байна. </w:t>
      </w:r>
    </w:p>
    <w:p w14:paraId="0B060875" w14:textId="1007C13A" w:rsidR="00E6231B" w:rsidRPr="000322A4" w:rsidRDefault="00E6231B" w:rsidP="00247D1E">
      <w:pPr>
        <w:ind w:firstLine="720"/>
        <w:jc w:val="both"/>
        <w:rPr>
          <w:rFonts w:ascii="Arial" w:hAnsi="Arial" w:cs="Arial"/>
          <w:sz w:val="12"/>
          <w:szCs w:val="12"/>
          <w:lang w:val="mn-MN"/>
        </w:rPr>
      </w:pPr>
    </w:p>
    <w:p w14:paraId="12784417" w14:textId="77777777" w:rsidR="00500C7D" w:rsidRPr="00BD193D" w:rsidRDefault="00500C7D" w:rsidP="00500C7D">
      <w:pPr>
        <w:jc w:val="center"/>
        <w:rPr>
          <w:rFonts w:ascii="Arial" w:hAnsi="Arial" w:cs="Arial"/>
          <w:b/>
          <w:lang w:val="mn-MN"/>
        </w:rPr>
      </w:pPr>
      <w:r w:rsidRPr="00BD193D">
        <w:rPr>
          <w:rFonts w:ascii="Arial" w:hAnsi="Arial" w:cs="Arial"/>
          <w:b/>
          <w:lang w:val="mn-MN"/>
        </w:rPr>
        <w:t>УРЬДЧИЛАН ТАНДАН СУДЛАХ</w:t>
      </w:r>
    </w:p>
    <w:p w14:paraId="5F15076D" w14:textId="06D7BBAD" w:rsidR="00500C7D" w:rsidRDefault="00500C7D" w:rsidP="005123BE">
      <w:pPr>
        <w:jc w:val="center"/>
        <w:rPr>
          <w:rFonts w:ascii="Arial" w:hAnsi="Arial" w:cs="Arial"/>
          <w:b/>
          <w:lang w:val="mn-MN"/>
        </w:rPr>
      </w:pPr>
      <w:r w:rsidRPr="00BD193D">
        <w:rPr>
          <w:rFonts w:ascii="Arial" w:hAnsi="Arial" w:cs="Arial"/>
          <w:b/>
          <w:lang w:val="mn-MN"/>
        </w:rPr>
        <w:t>ҮНЭЛГЭЭНИЙ ТАЙЛАН</w:t>
      </w:r>
    </w:p>
    <w:p w14:paraId="1D4783C9" w14:textId="77777777" w:rsidR="005123BE" w:rsidRPr="004A3275" w:rsidRDefault="005123BE" w:rsidP="005123BE">
      <w:pPr>
        <w:jc w:val="center"/>
        <w:rPr>
          <w:rFonts w:ascii="Arial" w:hAnsi="Arial" w:cs="Arial"/>
          <w:b/>
          <w:sz w:val="12"/>
          <w:szCs w:val="12"/>
          <w:lang w:val="mn-MN"/>
        </w:rPr>
      </w:pPr>
    </w:p>
    <w:p w14:paraId="44CAD9FB" w14:textId="77777777" w:rsidR="00500C7D" w:rsidRPr="00BD193D" w:rsidRDefault="00500C7D" w:rsidP="00500C7D">
      <w:pPr>
        <w:ind w:firstLine="720"/>
        <w:jc w:val="both"/>
        <w:rPr>
          <w:rFonts w:ascii="Arial" w:hAnsi="Arial" w:cs="Arial"/>
          <w:lang w:val="mn-MN"/>
        </w:rPr>
      </w:pPr>
      <w:r w:rsidRPr="00247D1E">
        <w:rPr>
          <w:rFonts w:ascii="Arial" w:hAnsi="Arial" w:cs="Arial"/>
          <w:color w:val="000000"/>
          <w:lang w:val="mn-MN"/>
        </w:rPr>
        <w:t>Дотоодын цэргийн тухай хуульд нэмэлт,</w:t>
      </w:r>
      <w:r w:rsidRPr="00247D1E">
        <w:rPr>
          <w:rFonts w:ascii="Arial" w:hAnsi="Arial" w:cs="Arial"/>
          <w:color w:val="000000"/>
          <w:shd w:val="clear" w:color="auto" w:fill="FFFFFF"/>
          <w:lang w:val="mn-MN"/>
        </w:rPr>
        <w:t xml:space="preserve"> өөрчлөлт оруулах тухай хуулийн төслийг </w:t>
      </w:r>
      <w:r w:rsidRPr="00BD193D">
        <w:rPr>
          <w:rFonts w:ascii="Arial" w:hAnsi="Arial" w:cs="Arial"/>
          <w:lang w:val="mn-MN"/>
        </w:rPr>
        <w:t>боловсруулах хэрэгцээ, шаардлагыг Хууль тогтоомжийн хэрэгцээ, шаардлагыг урьдчилан тандан судлах аргачлалын</w:t>
      </w:r>
      <w:r w:rsidRPr="00BD193D">
        <w:rPr>
          <w:rFonts w:ascii="Arial" w:hAnsi="Arial" w:cs="Arial"/>
          <w:vertAlign w:val="superscript"/>
          <w:lang w:val="mn-MN"/>
        </w:rPr>
        <w:footnoteReference w:id="2"/>
      </w:r>
      <w:r w:rsidRPr="00BD193D">
        <w:rPr>
          <w:rFonts w:ascii="Arial" w:hAnsi="Arial" w:cs="Arial"/>
          <w:lang w:val="mn-MN"/>
        </w:rPr>
        <w:t xml:space="preserve"> /цаашид Аргачлал гэх/ 2.1-д заасан үе шатын дагуу хийж гүйцэтгэлээ. </w:t>
      </w:r>
    </w:p>
    <w:p w14:paraId="351955EA" w14:textId="77777777" w:rsidR="009640F7" w:rsidRPr="000322A4" w:rsidRDefault="009640F7" w:rsidP="00500C7D">
      <w:pPr>
        <w:ind w:firstLine="567"/>
        <w:jc w:val="both"/>
        <w:rPr>
          <w:rFonts w:ascii="Arial" w:hAnsi="Arial" w:cs="Arial"/>
          <w:b/>
          <w:sz w:val="12"/>
          <w:szCs w:val="12"/>
          <w:lang w:val="mn-MN"/>
        </w:rPr>
      </w:pPr>
    </w:p>
    <w:p w14:paraId="2801C2C8" w14:textId="77777777" w:rsidR="00500C7D" w:rsidRPr="00BD193D" w:rsidRDefault="00500C7D" w:rsidP="00500C7D">
      <w:pPr>
        <w:ind w:firstLine="720"/>
        <w:jc w:val="both"/>
        <w:rPr>
          <w:rFonts w:ascii="Arial" w:hAnsi="Arial" w:cs="Arial"/>
          <w:b/>
          <w:lang w:val="mn-MN"/>
        </w:rPr>
      </w:pPr>
      <w:r w:rsidRPr="00BD193D">
        <w:rPr>
          <w:rFonts w:ascii="Arial" w:hAnsi="Arial" w:cs="Arial"/>
          <w:b/>
          <w:lang w:val="mn-MN"/>
        </w:rPr>
        <w:t>НЭГ.АСУУДАЛД  ДҮН ШИНЖИЛГЭЭ ХИЙСЭН БАЙДАЛ</w:t>
      </w:r>
    </w:p>
    <w:p w14:paraId="54FCB087" w14:textId="77777777" w:rsidR="004A3275" w:rsidRPr="000322A4" w:rsidRDefault="004A3275" w:rsidP="00AE6F10">
      <w:pPr>
        <w:ind w:firstLine="720"/>
        <w:jc w:val="both"/>
        <w:rPr>
          <w:rFonts w:ascii="Arial" w:hAnsi="Arial" w:cs="Arial"/>
          <w:sz w:val="12"/>
          <w:szCs w:val="12"/>
          <w:lang w:val="mn-MN"/>
        </w:rPr>
      </w:pPr>
    </w:p>
    <w:p w14:paraId="475BC27B" w14:textId="7FEA2790" w:rsidR="00AE6F10" w:rsidRPr="00AE6F10" w:rsidRDefault="00AE6F10" w:rsidP="00AE6F10">
      <w:pPr>
        <w:ind w:firstLine="720"/>
        <w:jc w:val="both"/>
        <w:rPr>
          <w:rFonts w:ascii="Arial" w:hAnsi="Arial" w:cs="Arial"/>
          <w:shd w:val="clear" w:color="auto" w:fill="FFFFFF"/>
          <w:lang w:val="mn-MN"/>
        </w:rPr>
      </w:pPr>
      <w:r w:rsidRPr="00397F36">
        <w:rPr>
          <w:rFonts w:ascii="Arial" w:hAnsi="Arial" w:cs="Arial"/>
          <w:lang w:val="mn-MN"/>
        </w:rPr>
        <w:t>Батлан хамгаалах тухай хуулийн 8 дугаар зүйлийн 8.2 дахь хэсэгт заасан “Төрийн цэргийн байгууллагууд нь цэргийн эрх зүйн хэм хэмжээ, цэргийн нийтлэг дүрмүүд, цэргийн цол, цэргийн алба хаагчийн бие бялдрын стандарт, энхийг дэмжих ажиллагаанд оролцох байдлаараа нэгдмэл байна”, Төрийн албаны тухай хуулийн 7 дугаар зүйлийн 7.1.2 дахь хэсэгт заасан “Мэргэшсэн, тогтвортой байх”, Цэргийн алба хаагчийн эрх зүйн байдлын тухай хуулийн 5 дугаар зүйлийн 5.1.3 дахь хэсэгт заасан “</w:t>
      </w:r>
      <w:r w:rsidRPr="00397F36">
        <w:rPr>
          <w:rFonts w:ascii="Arial" w:hAnsi="Arial" w:cs="Arial"/>
          <w:shd w:val="clear" w:color="auto" w:fill="FFFFFF"/>
          <w:lang w:val="mn-MN"/>
        </w:rPr>
        <w:t>Албаны үүргээ гүйцэтгэх үедээ цэргийн дүрэмт хувцас, техник, материал хэрэгсэл, ажиллах нөхцөл, баталгаагаар хангагдах” гэсэн зохицуулалт хангагдах юм.</w:t>
      </w:r>
    </w:p>
    <w:p w14:paraId="2640D64E" w14:textId="77777777" w:rsidR="0092304C" w:rsidRPr="004A3275" w:rsidRDefault="0092304C" w:rsidP="00500C7D">
      <w:pPr>
        <w:ind w:firstLine="720"/>
        <w:jc w:val="both"/>
        <w:rPr>
          <w:rFonts w:ascii="Arial" w:hAnsi="Arial" w:cs="Arial"/>
          <w:color w:val="000000"/>
          <w:sz w:val="12"/>
          <w:szCs w:val="12"/>
          <w:lang w:val="mn-MN"/>
        </w:rPr>
      </w:pPr>
    </w:p>
    <w:p w14:paraId="206A3E36" w14:textId="77777777" w:rsidR="00500C7D" w:rsidRPr="00BD193D" w:rsidRDefault="00500C7D" w:rsidP="00500C7D">
      <w:pPr>
        <w:ind w:firstLine="720"/>
        <w:jc w:val="both"/>
        <w:rPr>
          <w:rFonts w:ascii="Arial" w:hAnsi="Arial" w:cs="Arial"/>
          <w:lang w:val="mn-MN"/>
        </w:rPr>
      </w:pPr>
      <w:r w:rsidRPr="00BD193D">
        <w:rPr>
          <w:rFonts w:ascii="Arial" w:hAnsi="Arial" w:cs="Arial"/>
          <w:lang w:val="mn-MN"/>
        </w:rPr>
        <w:lastRenderedPageBreak/>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түүнийг үүсгэж байгаа шалтгаан, нөхцөлийг тодорхойлсон болно.  </w:t>
      </w:r>
    </w:p>
    <w:p w14:paraId="26E16939" w14:textId="77777777" w:rsidR="00500C7D" w:rsidRPr="005123BE" w:rsidRDefault="00500C7D" w:rsidP="00500C7D">
      <w:pPr>
        <w:ind w:firstLine="567"/>
        <w:jc w:val="both"/>
        <w:rPr>
          <w:rFonts w:ascii="Arial" w:hAnsi="Arial" w:cs="Arial"/>
          <w:sz w:val="12"/>
          <w:szCs w:val="12"/>
          <w:lang w:val="mn-MN"/>
        </w:rPr>
      </w:pPr>
    </w:p>
    <w:p w14:paraId="308E6DC0" w14:textId="77777777" w:rsidR="00500C7D" w:rsidRPr="00BD193D" w:rsidRDefault="00500C7D" w:rsidP="00500C7D">
      <w:pPr>
        <w:ind w:firstLine="567"/>
        <w:jc w:val="both"/>
        <w:rPr>
          <w:rFonts w:ascii="Arial" w:hAnsi="Arial" w:cs="Arial"/>
          <w:b/>
          <w:lang w:val="mn-MN"/>
        </w:rPr>
      </w:pPr>
      <w:r w:rsidRPr="00BD193D">
        <w:rPr>
          <w:rFonts w:ascii="Arial" w:hAnsi="Arial" w:cs="Arial"/>
          <w:b/>
          <w:lang w:val="mn-MN"/>
        </w:rPr>
        <w:t>1.1</w:t>
      </w:r>
      <w:r w:rsidRPr="00BD193D">
        <w:rPr>
          <w:rFonts w:ascii="Arial" w:hAnsi="Arial" w:cs="Arial"/>
          <w:lang w:val="mn-MN"/>
        </w:rPr>
        <w:t>.</w:t>
      </w:r>
      <w:r w:rsidRPr="00BD193D">
        <w:rPr>
          <w:rFonts w:ascii="Arial" w:hAnsi="Arial" w:cs="Arial"/>
          <w:b/>
          <w:lang w:val="mn-MN"/>
        </w:rPr>
        <w:t>Асуудлын мөн чанар, цар хүрээг тодорхойлсон байдал:</w:t>
      </w:r>
    </w:p>
    <w:p w14:paraId="63152182" w14:textId="77777777" w:rsidR="00500C7D" w:rsidRPr="005123BE" w:rsidRDefault="00500C7D" w:rsidP="00500C7D">
      <w:pPr>
        <w:ind w:firstLine="567"/>
        <w:jc w:val="both"/>
        <w:rPr>
          <w:rFonts w:ascii="Arial" w:hAnsi="Arial" w:cs="Arial"/>
          <w:b/>
          <w:sz w:val="12"/>
          <w:szCs w:val="12"/>
          <w:lang w:val="mn-MN"/>
        </w:rPr>
      </w:pPr>
    </w:p>
    <w:p w14:paraId="3CB3725C" w14:textId="77777777" w:rsidR="00247D1E" w:rsidRDefault="00247D1E" w:rsidP="00247D1E">
      <w:pPr>
        <w:ind w:firstLine="720"/>
        <w:jc w:val="both"/>
        <w:rPr>
          <w:rFonts w:ascii="Arial" w:hAnsi="Arial" w:cs="Arial"/>
          <w:lang w:val="mn-MN"/>
        </w:rPr>
      </w:pPr>
      <w:r w:rsidRPr="00397F36">
        <w:rPr>
          <w:rFonts w:ascii="Arial" w:hAnsi="Arial" w:cs="Arial"/>
          <w:lang w:val="mn-MN"/>
        </w:rPr>
        <w:t>Дотоодын цэргийн тухай хуульд нэмэлт, өөрчлөлт оруулснаар Дотоодын цэргийн тогтолцоо, алба хаагчдын тогтвор суурьшилтай ажиллаж, амьдрах орчин нөхцөл бүрдэж, улсын онц чухал объектын хамгаалалтын үйл ажиллагаа болон бусад чиг үүргийн хэрэгжилт сайжирна. Тухайлбал:</w:t>
      </w:r>
    </w:p>
    <w:p w14:paraId="4B37101C" w14:textId="77777777" w:rsidR="00247D1E" w:rsidRPr="005123BE" w:rsidRDefault="00247D1E" w:rsidP="00247D1E">
      <w:pPr>
        <w:ind w:firstLine="720"/>
        <w:jc w:val="both"/>
        <w:rPr>
          <w:rFonts w:ascii="Arial" w:hAnsi="Arial" w:cs="Arial"/>
          <w:sz w:val="12"/>
          <w:szCs w:val="12"/>
          <w:lang w:val="mn-MN"/>
        </w:rPr>
      </w:pPr>
    </w:p>
    <w:p w14:paraId="1CF55893" w14:textId="77777777" w:rsidR="004B2A3D" w:rsidRPr="00397F36" w:rsidRDefault="004B2A3D" w:rsidP="004B2A3D">
      <w:pPr>
        <w:ind w:firstLine="720"/>
        <w:jc w:val="both"/>
        <w:rPr>
          <w:rFonts w:ascii="Arial" w:hAnsi="Arial" w:cs="Arial"/>
          <w:lang w:val="mn-MN"/>
        </w:rPr>
      </w:pPr>
      <w:r w:rsidRPr="00397F36">
        <w:rPr>
          <w:rFonts w:ascii="Arial" w:hAnsi="Arial" w:cs="Arial"/>
          <w:lang w:val="mn-MN"/>
        </w:rPr>
        <w:t>1.Дотоодын цэргийг “</w:t>
      </w:r>
      <w:r w:rsidRPr="00D6057A">
        <w:rPr>
          <w:rFonts w:ascii="Arial" w:hAnsi="Arial" w:cs="Arial"/>
          <w:lang w:val="mn-MN"/>
        </w:rPr>
        <w:t>Дотоодын цэргийн байгууллага нь Монгол Улсын үндэсний аюулгүй байдлыг хангах үндсэн чиг үүргийг хуульд заасан бүрэн эрхийн хүрээнд хэрэгжүүлэх төрийн цэргийн байгууллага мөн.”</w:t>
      </w:r>
      <w:r w:rsidRPr="00397F36">
        <w:rPr>
          <w:rFonts w:ascii="Arial" w:hAnsi="Arial" w:cs="Arial"/>
          <w:lang w:val="mn-MN"/>
        </w:rPr>
        <w:t xml:space="preserve"> гэж тодорхойлон, </w:t>
      </w:r>
      <w:r>
        <w:rPr>
          <w:rFonts w:ascii="Arial" w:hAnsi="Arial" w:cs="Arial"/>
          <w:lang w:val="mn-MN"/>
        </w:rPr>
        <w:t xml:space="preserve">төрөлжсөн болон </w:t>
      </w:r>
      <w:r w:rsidRPr="00397F36">
        <w:rPr>
          <w:rFonts w:ascii="Arial" w:hAnsi="Arial" w:cs="Arial"/>
          <w:lang w:val="mn-MN"/>
        </w:rPr>
        <w:t>дэмжлэг үзүүлэх</w:t>
      </w:r>
      <w:r>
        <w:rPr>
          <w:rFonts w:ascii="Arial" w:hAnsi="Arial" w:cs="Arial"/>
          <w:lang w:val="mn-MN"/>
        </w:rPr>
        <w:t xml:space="preserve">, энхийг дэмжих, </w:t>
      </w:r>
      <w:r w:rsidRPr="00397F36">
        <w:rPr>
          <w:rFonts w:ascii="Arial" w:hAnsi="Arial" w:cs="Arial"/>
          <w:lang w:val="mn-MN"/>
        </w:rPr>
        <w:t>террорист үйлдлийн сөрөг тусгай ажиллагаанд оролцох нэгжтэй байхаар зохицуулна.</w:t>
      </w:r>
    </w:p>
    <w:p w14:paraId="1B492554" w14:textId="77777777" w:rsidR="00247D1E" w:rsidRPr="00397F36" w:rsidRDefault="00247D1E" w:rsidP="00247D1E">
      <w:pPr>
        <w:ind w:firstLine="720"/>
        <w:jc w:val="both"/>
        <w:rPr>
          <w:rFonts w:ascii="Arial" w:hAnsi="Arial" w:cs="Arial"/>
          <w:sz w:val="12"/>
          <w:szCs w:val="12"/>
          <w:lang w:val="mn-MN"/>
        </w:rPr>
      </w:pPr>
    </w:p>
    <w:p w14:paraId="680A197F" w14:textId="77777777" w:rsidR="004B2A3D" w:rsidRPr="00397F36" w:rsidRDefault="004B2A3D" w:rsidP="004B2A3D">
      <w:pPr>
        <w:ind w:firstLine="720"/>
        <w:jc w:val="both"/>
        <w:rPr>
          <w:rFonts w:ascii="Arial" w:hAnsi="Arial" w:cs="Arial"/>
          <w:lang w:val="mn-MN"/>
        </w:rPr>
      </w:pPr>
      <w:r w:rsidRPr="00397F36">
        <w:rPr>
          <w:rFonts w:ascii="Arial" w:hAnsi="Arial" w:cs="Arial"/>
          <w:lang w:val="mn-MN"/>
        </w:rPr>
        <w:t xml:space="preserve">2.Дотоодын цэргийн штабыг Дотоодын цэргийг удирдах мэргэжлийн төв байгууллага болгон, штабын даргын албан тушаалд тавигдах шаардлагыг хуулийн төсөлд </w:t>
      </w:r>
      <w:r>
        <w:rPr>
          <w:rFonts w:ascii="Arial" w:hAnsi="Arial" w:cs="Arial"/>
          <w:lang w:val="mn-MN"/>
        </w:rPr>
        <w:t xml:space="preserve">цагдаа болон дотоодын цэргийн аль нэг байгууллагад, эсхүл тухайн 2 байгууллагад нийт 18-аас доошгүй жил ажилласан байхаар </w:t>
      </w:r>
      <w:r w:rsidRPr="00397F36">
        <w:rPr>
          <w:rFonts w:ascii="Arial" w:hAnsi="Arial" w:cs="Arial"/>
          <w:lang w:val="mn-MN"/>
        </w:rPr>
        <w:t xml:space="preserve">тусгаж, Дотоодын цэргийн командлагчийн </w:t>
      </w:r>
      <w:r>
        <w:rPr>
          <w:rFonts w:ascii="Arial" w:hAnsi="Arial" w:cs="Arial"/>
          <w:lang w:val="mn-MN"/>
        </w:rPr>
        <w:t xml:space="preserve">эзгүйд </w:t>
      </w:r>
      <w:r w:rsidRPr="00397F36">
        <w:rPr>
          <w:rFonts w:ascii="Arial" w:hAnsi="Arial" w:cs="Arial"/>
          <w:lang w:val="mn-MN"/>
        </w:rPr>
        <w:t>тодорхой эрхийг штабын дарга</w:t>
      </w:r>
      <w:r>
        <w:rPr>
          <w:rFonts w:ascii="Arial" w:hAnsi="Arial" w:cs="Arial"/>
          <w:lang w:val="mn-MN"/>
        </w:rPr>
        <w:t xml:space="preserve"> хэрэгжүүлэхээр </w:t>
      </w:r>
      <w:r w:rsidRPr="00397F36">
        <w:rPr>
          <w:rFonts w:ascii="Arial" w:hAnsi="Arial" w:cs="Arial"/>
          <w:lang w:val="mn-MN"/>
        </w:rPr>
        <w:t>тусгана.</w:t>
      </w:r>
    </w:p>
    <w:p w14:paraId="3C5C0F6B" w14:textId="77777777" w:rsidR="00247D1E" w:rsidRPr="00397F36" w:rsidRDefault="00247D1E" w:rsidP="00247D1E">
      <w:pPr>
        <w:ind w:firstLine="720"/>
        <w:jc w:val="both"/>
        <w:rPr>
          <w:rFonts w:ascii="Arial" w:hAnsi="Arial" w:cs="Arial"/>
          <w:sz w:val="12"/>
          <w:szCs w:val="12"/>
          <w:lang w:val="mn-MN"/>
        </w:rPr>
      </w:pPr>
    </w:p>
    <w:p w14:paraId="3265797F" w14:textId="77777777" w:rsidR="004B2A3D" w:rsidRPr="00397F36" w:rsidRDefault="004B2A3D" w:rsidP="004B2A3D">
      <w:pPr>
        <w:ind w:firstLine="720"/>
        <w:jc w:val="both"/>
        <w:rPr>
          <w:rFonts w:ascii="Arial" w:hAnsi="Arial" w:cs="Arial"/>
          <w:shd w:val="clear" w:color="auto" w:fill="FFFFFF"/>
          <w:lang w:val="mn-MN"/>
        </w:rPr>
      </w:pPr>
      <w:r w:rsidRPr="00397F36">
        <w:rPr>
          <w:rFonts w:ascii="Arial" w:hAnsi="Arial" w:cs="Arial"/>
          <w:lang w:val="mn-MN"/>
        </w:rPr>
        <w:t xml:space="preserve">3.Дотоодын цэргийн алба хаагчдын ажил үүргээ гүйцэтгэх нөхцөлийг сайжруулах зорилгоор Цагдаагийн албаны тухай хуулийн 59 дүгээр зүйлийн 59.1.4 дэх </w:t>
      </w:r>
      <w:r>
        <w:rPr>
          <w:rFonts w:ascii="Arial" w:hAnsi="Arial" w:cs="Arial"/>
          <w:lang w:val="mn-MN"/>
        </w:rPr>
        <w:t xml:space="preserve"> заалтад</w:t>
      </w:r>
      <w:r w:rsidRPr="00397F36">
        <w:rPr>
          <w:rFonts w:ascii="Arial" w:hAnsi="Arial" w:cs="Arial"/>
          <w:lang w:val="mn-MN"/>
        </w:rPr>
        <w:t xml:space="preserve"> заасан “</w:t>
      </w:r>
      <w:r w:rsidRPr="00397F36">
        <w:rPr>
          <w:rFonts w:ascii="Arial" w:hAnsi="Arial" w:cs="Arial"/>
          <w:bCs/>
          <w:shd w:val="clear" w:color="auto" w:fill="FFFFFF"/>
          <w:lang w:val="mn-MN"/>
        </w:rPr>
        <w:t>Хот, суурин дотор такси үйлчилгээнээс бусад нийтийн тээврийн хэрэгслээр үнэ төлбөргүй зорчих;”</w:t>
      </w:r>
      <w:r w:rsidRPr="00397F36">
        <w:rPr>
          <w:rFonts w:ascii="Arial" w:hAnsi="Arial" w:cs="Arial"/>
          <w:lang w:val="mn-MN"/>
        </w:rPr>
        <w:t xml:space="preserve"> гэж, </w:t>
      </w:r>
      <w:r w:rsidRPr="006C2136">
        <w:rPr>
          <w:rFonts w:ascii="Arial" w:hAnsi="Arial" w:cs="Arial"/>
          <w:lang w:val="mn-MN"/>
        </w:rPr>
        <w:t>87 дугаар зүйлийн 87.3 дахь хэсэгт заасан “</w:t>
      </w:r>
      <w:r w:rsidRPr="006C2136">
        <w:rPr>
          <w:rFonts w:ascii="Arial" w:hAnsi="Arial" w:cs="Arial"/>
          <w:shd w:val="clear" w:color="auto" w:fill="FFFFFF"/>
          <w:lang w:val="mn-MN"/>
        </w:rPr>
        <w:t>Цагдаагийн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w:t>
      </w:r>
      <w:r w:rsidRPr="006C2136">
        <w:rPr>
          <w:rFonts w:ascii="Arial" w:hAnsi="Arial" w:cs="Arial"/>
          <w:lang w:val="mn-MN"/>
        </w:rPr>
        <w:t>” гэж,</w:t>
      </w:r>
      <w:r w:rsidRPr="00397F36">
        <w:rPr>
          <w:rFonts w:ascii="Arial" w:hAnsi="Arial" w:cs="Arial"/>
          <w:lang w:val="mn-MN"/>
        </w:rPr>
        <w:t xml:space="preserve"> 89 дүгээр зүйлийн 89.2 дахь хэсэгт заасан “</w:t>
      </w:r>
      <w:r w:rsidRPr="00397F36">
        <w:rPr>
          <w:rFonts w:ascii="Arial" w:hAnsi="Arial" w:cs="Arial"/>
          <w:shd w:val="clear" w:color="auto" w:fill="FFFFFF"/>
          <w:lang w:val="mn-MN"/>
        </w:rPr>
        <w:t>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 гэж заасан нийгмийн баталгааг Дотоодын цэргийн алба хаагчид нэгэн адил эдлүүлэх зохицуулалтыг бий болгоно.</w:t>
      </w:r>
    </w:p>
    <w:p w14:paraId="79F2D420" w14:textId="77777777" w:rsidR="004B2A3D" w:rsidRPr="00397F36" w:rsidRDefault="004B2A3D" w:rsidP="004B2A3D">
      <w:pPr>
        <w:ind w:firstLine="720"/>
        <w:jc w:val="both"/>
        <w:rPr>
          <w:rFonts w:ascii="Arial" w:hAnsi="Arial" w:cs="Arial"/>
          <w:sz w:val="12"/>
          <w:szCs w:val="12"/>
          <w:shd w:val="clear" w:color="auto" w:fill="FFFFFF"/>
          <w:lang w:val="mn-MN"/>
        </w:rPr>
      </w:pPr>
    </w:p>
    <w:p w14:paraId="73C0CB67" w14:textId="77777777" w:rsidR="004B2A3D" w:rsidRPr="00397F36" w:rsidRDefault="004B2A3D" w:rsidP="004B2A3D">
      <w:pPr>
        <w:ind w:firstLine="720"/>
        <w:jc w:val="both"/>
        <w:rPr>
          <w:rFonts w:ascii="Arial" w:hAnsi="Arial" w:cs="Arial"/>
          <w:shd w:val="clear" w:color="auto" w:fill="FFFFFF"/>
          <w:lang w:val="mn-MN"/>
        </w:rPr>
      </w:pPr>
      <w:r w:rsidRPr="00397F36">
        <w:rPr>
          <w:rFonts w:ascii="Arial" w:hAnsi="Arial" w:cs="Arial"/>
          <w:shd w:val="clear" w:color="auto" w:fill="FFFFFF"/>
          <w:lang w:val="mn-MN"/>
        </w:rPr>
        <w:t>4.Дотоодын цэргийн алба хаагчийг</w:t>
      </w:r>
      <w:r>
        <w:rPr>
          <w:rFonts w:ascii="Arial" w:hAnsi="Arial" w:cs="Arial"/>
          <w:shd w:val="clear" w:color="auto" w:fill="FFFFFF"/>
          <w:lang w:val="mn-MN"/>
        </w:rPr>
        <w:t xml:space="preserve"> албан үүргээ гүйцэтгэж байх үед</w:t>
      </w:r>
      <w:r w:rsidRPr="00397F36">
        <w:rPr>
          <w:rFonts w:ascii="Arial" w:hAnsi="Arial" w:cs="Arial"/>
          <w:shd w:val="clear" w:color="auto" w:fill="FFFFFF"/>
          <w:lang w:val="mn-MN"/>
        </w:rPr>
        <w:t xml:space="preserve">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хориглож, хараат бус байдлаар албан үүргээ гүйцэтгэх нөхцөлийг бүрдүүлж, бусад төрийн цэргийн болон хууль сахиулах байгууллагын алба хаагчдын нэгэн адил алба хаасан хугацааг тооцохдоо ажилласан 1 жилийг 1 жил 3 сараар тооцохоор хуулийн төслийг боловсруулна.</w:t>
      </w:r>
    </w:p>
    <w:p w14:paraId="05EFBFE2" w14:textId="77777777" w:rsidR="00500C7D" w:rsidRPr="004A3275" w:rsidRDefault="00500C7D" w:rsidP="0092304C">
      <w:pPr>
        <w:jc w:val="both"/>
        <w:rPr>
          <w:rFonts w:ascii="Arial" w:hAnsi="Arial" w:cs="Arial"/>
          <w:sz w:val="12"/>
          <w:szCs w:val="12"/>
          <w:lang w:val="mn-MN"/>
        </w:rPr>
      </w:pPr>
    </w:p>
    <w:p w14:paraId="59A0F074" w14:textId="32A433E6" w:rsidR="00500C7D" w:rsidRPr="00BD193D" w:rsidRDefault="004A3275" w:rsidP="004A3275">
      <w:pPr>
        <w:ind w:firstLine="709"/>
        <w:jc w:val="both"/>
        <w:rPr>
          <w:rFonts w:ascii="Arial" w:hAnsi="Arial" w:cs="Arial"/>
          <w:b/>
          <w:lang w:val="mn-MN"/>
        </w:rPr>
      </w:pPr>
      <w:r>
        <w:rPr>
          <w:rFonts w:ascii="Arial" w:hAnsi="Arial" w:cs="Arial"/>
          <w:b/>
          <w:lang w:val="mn-MN"/>
        </w:rPr>
        <w:t>1.2</w:t>
      </w:r>
      <w:r w:rsidR="00E7433F">
        <w:rPr>
          <w:rFonts w:ascii="Arial" w:hAnsi="Arial" w:cs="Arial"/>
          <w:b/>
          <w:lang w:val="mn-MN"/>
        </w:rPr>
        <w:t>.</w:t>
      </w:r>
      <w:r w:rsidR="00500C7D" w:rsidRPr="00BD193D">
        <w:rPr>
          <w:rFonts w:ascii="Arial" w:hAnsi="Arial" w:cs="Arial"/>
          <w:b/>
          <w:lang w:val="mn-MN"/>
        </w:rPr>
        <w:t>Эрх, хууль ёсны ашиг сонирхол нь хөндөгдөж байгаа нийгмийн бүлэг, иргэд, аж ахуйн нэгж, байгууллага, бусад этгээдийг тодорхойлох:</w:t>
      </w:r>
    </w:p>
    <w:p w14:paraId="0E358A8E" w14:textId="77777777" w:rsidR="00500C7D" w:rsidRPr="004A3275" w:rsidRDefault="00500C7D" w:rsidP="00500C7D">
      <w:pPr>
        <w:jc w:val="both"/>
        <w:rPr>
          <w:rFonts w:ascii="Arial" w:eastAsia="Malgun Gothic" w:hAnsi="Arial" w:cs="Arial"/>
          <w:sz w:val="12"/>
          <w:szCs w:val="12"/>
          <w:lang w:val="mn-MN" w:eastAsia="ko-KR"/>
        </w:rPr>
      </w:pPr>
    </w:p>
    <w:p w14:paraId="37111917" w14:textId="77777777" w:rsidR="00500C7D" w:rsidRDefault="00500C7D" w:rsidP="00247D1E">
      <w:pPr>
        <w:ind w:firstLine="709"/>
        <w:jc w:val="both"/>
        <w:rPr>
          <w:rFonts w:ascii="Arial" w:hAnsi="Arial" w:cs="Arial"/>
          <w:lang w:val="mn-MN"/>
        </w:rPr>
      </w:pPr>
      <w:r>
        <w:rPr>
          <w:rFonts w:ascii="Arial" w:eastAsia="Malgun Gothic" w:hAnsi="Arial" w:cs="Arial"/>
          <w:lang w:val="mn-MN" w:eastAsia="ko-KR"/>
        </w:rPr>
        <w:t xml:space="preserve">Иргэн, хуулийн этгээдийн </w:t>
      </w:r>
      <w:r w:rsidRPr="00BD193D">
        <w:rPr>
          <w:rFonts w:ascii="Arial" w:eastAsia="Malgun Gothic" w:hAnsi="Arial" w:cs="Arial"/>
          <w:lang w:val="mn-MN" w:eastAsia="ko-KR"/>
        </w:rPr>
        <w:t xml:space="preserve">хувьд </w:t>
      </w:r>
      <w:r w:rsidRPr="00BD193D">
        <w:rPr>
          <w:rFonts w:ascii="Arial" w:hAnsi="Arial" w:cs="Arial"/>
          <w:lang w:val="mn-MN"/>
        </w:rPr>
        <w:t xml:space="preserve">сөргөөр нөлөөлөх нөхцөл байдал үүсэхгүй бөгөөд </w:t>
      </w:r>
      <w:r>
        <w:rPr>
          <w:rFonts w:ascii="Arial" w:hAnsi="Arial" w:cs="Arial"/>
          <w:lang w:val="mn-MN"/>
        </w:rPr>
        <w:t>холбогдох өөрчлөлтийг оруулж</w:t>
      </w:r>
      <w:r w:rsidRPr="00BD193D">
        <w:rPr>
          <w:rFonts w:ascii="Arial" w:eastAsia="Calibri" w:hAnsi="Arial" w:cs="Arial"/>
          <w:lang w:val="mn-MN"/>
        </w:rPr>
        <w:t xml:space="preserve"> эрх зүйн зохицуулалтыг боловсронгуй болгосноор </w:t>
      </w:r>
      <w:r w:rsidR="00247D1E">
        <w:rPr>
          <w:rFonts w:ascii="Arial" w:hAnsi="Arial" w:cs="Arial"/>
          <w:lang w:val="mn-MN"/>
        </w:rPr>
        <w:t>д</w:t>
      </w:r>
      <w:r w:rsidR="00247D1E" w:rsidRPr="00397F36">
        <w:rPr>
          <w:rFonts w:ascii="Arial" w:hAnsi="Arial" w:cs="Arial"/>
          <w:lang w:val="mn-MN"/>
        </w:rPr>
        <w:t xml:space="preserve">отоодын цэргийн үйл ажиллагаа бусад төрийн цэргийн болон хууль сахиулах байгууллагын харилцан, хамтын ажиллагаа жигдэрч, хүний нөөцийн </w:t>
      </w:r>
      <w:r w:rsidR="00247D1E" w:rsidRPr="00397F36">
        <w:rPr>
          <w:rFonts w:ascii="Arial" w:hAnsi="Arial" w:cs="Arial"/>
          <w:lang w:val="mn-MN"/>
        </w:rPr>
        <w:lastRenderedPageBreak/>
        <w:t>чадавх, удирдлага, зохион байгуулалт, алба хаагчийн эрх зүйн байдал эрс дээшилж бодитой үр дүнд хүрнэ.</w:t>
      </w:r>
    </w:p>
    <w:p w14:paraId="25FC6757" w14:textId="77777777" w:rsidR="00247D1E" w:rsidRPr="00BD193D" w:rsidRDefault="00247D1E" w:rsidP="00247D1E">
      <w:pPr>
        <w:ind w:firstLine="709"/>
        <w:jc w:val="both"/>
        <w:rPr>
          <w:rFonts w:ascii="Arial" w:hAnsi="Arial" w:cs="Arial"/>
          <w:lang w:val="mn-MN"/>
        </w:rPr>
      </w:pPr>
    </w:p>
    <w:p w14:paraId="5F15423B" w14:textId="77777777" w:rsidR="00500C7D" w:rsidRPr="00BD193D" w:rsidRDefault="00500C7D" w:rsidP="00500C7D">
      <w:pPr>
        <w:ind w:firstLine="720"/>
        <w:jc w:val="both"/>
        <w:rPr>
          <w:rFonts w:ascii="Arial" w:hAnsi="Arial" w:cs="Arial"/>
          <w:b/>
          <w:lang w:val="mn-MN"/>
        </w:rPr>
      </w:pPr>
      <w:r w:rsidRPr="00BD193D">
        <w:rPr>
          <w:rFonts w:ascii="Arial" w:hAnsi="Arial" w:cs="Arial"/>
          <w:b/>
          <w:lang w:val="mn-MN"/>
        </w:rPr>
        <w:t>1.3.Асуудлыг үүсгэж буй шалтгаан нөхцөл:</w:t>
      </w:r>
    </w:p>
    <w:p w14:paraId="4D9AB22A" w14:textId="77777777" w:rsidR="00500C7D" w:rsidRPr="000322A4" w:rsidRDefault="00500C7D" w:rsidP="00500C7D">
      <w:pPr>
        <w:ind w:firstLine="360"/>
        <w:jc w:val="both"/>
        <w:rPr>
          <w:rFonts w:ascii="Arial" w:hAnsi="Arial" w:cs="Arial"/>
          <w:b/>
          <w:sz w:val="12"/>
          <w:szCs w:val="12"/>
          <w:lang w:val="mn-MN"/>
        </w:rPr>
      </w:pPr>
    </w:p>
    <w:p w14:paraId="7850DDA5" w14:textId="3CFE731C" w:rsidR="007B4382" w:rsidRPr="000322A4" w:rsidRDefault="000322A4" w:rsidP="007B4382">
      <w:pPr>
        <w:ind w:firstLine="709"/>
        <w:jc w:val="both"/>
        <w:rPr>
          <w:rStyle w:val="FontStyle12"/>
          <w:rFonts w:eastAsia="Calibri"/>
          <w:noProof/>
          <w:sz w:val="24"/>
          <w:szCs w:val="24"/>
          <w:highlight w:val="yellow"/>
          <w:lang w:val="mn-MN"/>
        </w:rPr>
      </w:pPr>
      <w:r w:rsidRPr="007B4382">
        <w:rPr>
          <w:rStyle w:val="FontStyle12"/>
          <w:rFonts w:eastAsia="Calibri"/>
          <w:noProof/>
          <w:sz w:val="24"/>
          <w:szCs w:val="24"/>
          <w:lang w:val="mn-MN"/>
        </w:rPr>
        <w:t xml:space="preserve">Дотоодын цэргийн бүтэц, зохион байгуулалт, </w:t>
      </w:r>
      <w:r w:rsidR="007B4382" w:rsidRPr="007B4382">
        <w:rPr>
          <w:rStyle w:val="FontStyle12"/>
          <w:rFonts w:eastAsia="Calibri"/>
          <w:noProof/>
          <w:sz w:val="24"/>
          <w:szCs w:val="24"/>
          <w:lang w:val="mn-MN"/>
        </w:rPr>
        <w:t>Дотоодын цэргийн штабын даргад тавигдах шалгуур, эрх хэмжээ, үүргийг тодорхойлж, улсын онц чухал болон бусад объектын хоорондын ялгамж,</w:t>
      </w:r>
      <w:r w:rsidR="007B4382">
        <w:rPr>
          <w:rStyle w:val="FontStyle12"/>
          <w:rFonts w:eastAsia="Calibri"/>
          <w:noProof/>
          <w:sz w:val="24"/>
          <w:szCs w:val="24"/>
          <w:lang w:val="mn-MN"/>
        </w:rPr>
        <w:t xml:space="preserve"> хамгаалж байгаа объектын</w:t>
      </w:r>
      <w:r w:rsidR="007B4382" w:rsidRPr="007B4382">
        <w:rPr>
          <w:rStyle w:val="FontStyle12"/>
          <w:rFonts w:eastAsia="Calibri"/>
          <w:noProof/>
          <w:sz w:val="24"/>
          <w:szCs w:val="24"/>
          <w:lang w:val="mn-MN"/>
        </w:rPr>
        <w:t xml:space="preserve"> цагийн байдал хүндэрсэн үед шуурхай байдлыг ханга</w:t>
      </w:r>
      <w:r w:rsidR="003504D7">
        <w:rPr>
          <w:rStyle w:val="FontStyle12"/>
          <w:rFonts w:eastAsia="Calibri"/>
          <w:noProof/>
          <w:sz w:val="24"/>
          <w:szCs w:val="24"/>
          <w:lang w:val="mn-MN"/>
        </w:rPr>
        <w:t>ж, бусад байгууллагуудын хүч хэрэгслийг дайчлах</w:t>
      </w:r>
      <w:r w:rsidR="007B4382" w:rsidRPr="007B4382">
        <w:rPr>
          <w:rStyle w:val="FontStyle12"/>
          <w:rFonts w:eastAsia="Calibri"/>
          <w:noProof/>
          <w:sz w:val="24"/>
          <w:szCs w:val="24"/>
          <w:lang w:val="mn-MN"/>
        </w:rPr>
        <w:t>, улсын онц чухал объект</w:t>
      </w:r>
      <w:r w:rsidR="003504D7">
        <w:rPr>
          <w:rStyle w:val="FontStyle12"/>
          <w:rFonts w:eastAsia="Calibri"/>
          <w:noProof/>
          <w:sz w:val="24"/>
          <w:szCs w:val="24"/>
          <w:lang w:val="mn-MN"/>
        </w:rPr>
        <w:t>од</w:t>
      </w:r>
      <w:r w:rsidR="007B4382" w:rsidRPr="007B4382">
        <w:rPr>
          <w:rStyle w:val="FontStyle12"/>
          <w:rFonts w:eastAsia="Calibri"/>
          <w:noProof/>
          <w:sz w:val="24"/>
          <w:szCs w:val="24"/>
          <w:lang w:val="mn-MN"/>
        </w:rPr>
        <w:t xml:space="preserve"> гэмт хэрэг, зөрчлөөс урьдчилан сэргийлэх зохицуулалтыг боловсронгуй болгох, алба хаагчийг </w:t>
      </w:r>
      <w:r w:rsidR="007B4382" w:rsidRPr="007B4382">
        <w:rPr>
          <w:rFonts w:ascii="Arial" w:hAnsi="Arial" w:cs="Arial"/>
          <w:shd w:val="clear" w:color="auto" w:fill="FFFFFF"/>
          <w:lang w:val="mn-MN"/>
        </w:rPr>
        <w:t>хараат</w:t>
      </w:r>
      <w:r w:rsidR="007B4382">
        <w:rPr>
          <w:rFonts w:ascii="Arial" w:hAnsi="Arial" w:cs="Arial"/>
          <w:shd w:val="clear" w:color="auto" w:fill="FFFFFF"/>
          <w:lang w:val="mn-MN"/>
        </w:rPr>
        <w:t xml:space="preserve"> бус байдлаар албан үүргээ гүйцэтгэх нөхцөлийг бүрдүүлж, </w:t>
      </w:r>
      <w:r w:rsidR="003504D7">
        <w:rPr>
          <w:rFonts w:ascii="Arial" w:hAnsi="Arial" w:cs="Arial"/>
          <w:shd w:val="clear" w:color="auto" w:fill="FFFFFF"/>
          <w:lang w:val="mn-MN"/>
        </w:rPr>
        <w:t xml:space="preserve">эрх зүйн байдлыг </w:t>
      </w:r>
      <w:r w:rsidR="007B4382">
        <w:rPr>
          <w:rFonts w:ascii="Arial" w:hAnsi="Arial" w:cs="Arial"/>
          <w:shd w:val="clear" w:color="auto" w:fill="FFFFFF"/>
          <w:lang w:val="mn-MN"/>
        </w:rPr>
        <w:t>бусад төрийн цэргийн болон хууль сахиулах байгууллагын алба хаагчдын нэгэн адил нэмэгдүүлэх шаардлагатай байна.</w:t>
      </w:r>
    </w:p>
    <w:p w14:paraId="3D3FC2C7" w14:textId="77777777" w:rsidR="005F4732" w:rsidRPr="007B4382" w:rsidRDefault="005F4732" w:rsidP="008534C9">
      <w:pPr>
        <w:ind w:firstLine="709"/>
        <w:jc w:val="both"/>
        <w:rPr>
          <w:rStyle w:val="FontStyle12"/>
          <w:rFonts w:eastAsia="Calibri"/>
          <w:noProof/>
          <w:sz w:val="12"/>
          <w:szCs w:val="12"/>
          <w:lang w:val="mn-MN"/>
        </w:rPr>
      </w:pPr>
    </w:p>
    <w:p w14:paraId="5220169F" w14:textId="77777777" w:rsidR="005F4732" w:rsidRPr="00623583" w:rsidRDefault="005F4732" w:rsidP="005F4732">
      <w:pPr>
        <w:ind w:firstLine="709"/>
        <w:jc w:val="both"/>
        <w:rPr>
          <w:rFonts w:ascii="Arial" w:hAnsi="Arial" w:cs="Arial"/>
          <w:lang w:val="mn-MN"/>
        </w:rPr>
      </w:pPr>
      <w:r w:rsidRPr="00623583">
        <w:rPr>
          <w:rFonts w:ascii="Arial" w:hAnsi="Arial" w:cs="Arial"/>
          <w:lang w:val="mn-MN"/>
        </w:rPr>
        <w:t>Т</w:t>
      </w:r>
      <w:r w:rsidRPr="00247D1E">
        <w:rPr>
          <w:rFonts w:ascii="Arial" w:hAnsi="Arial" w:cs="Arial"/>
          <w:lang w:val="mn-MN"/>
        </w:rPr>
        <w:t>ус</w:t>
      </w:r>
      <w:r w:rsidRPr="00623583">
        <w:rPr>
          <w:rFonts w:ascii="Arial" w:hAnsi="Arial" w:cs="Arial"/>
          <w:lang w:val="mn-MN"/>
        </w:rPr>
        <w:t xml:space="preserve"> асуудлын талаар Дотоод цэргийн тухай хуульд нэмэлт, өөрчлөлт оруулах тухай хуулийн төсөл боловсруулж, батлуулахыг Үндэсний аюулгүй байдлын зөвлөлөөс дэмжиж зөвлөмж өгсөн болно.</w:t>
      </w:r>
    </w:p>
    <w:p w14:paraId="3410B2CB" w14:textId="77777777" w:rsidR="00500C7D" w:rsidRPr="007B4382" w:rsidRDefault="00500C7D" w:rsidP="00500C7D">
      <w:pPr>
        <w:jc w:val="center"/>
        <w:rPr>
          <w:rFonts w:ascii="Arial" w:hAnsi="Arial" w:cs="Arial"/>
          <w:b/>
          <w:sz w:val="12"/>
          <w:szCs w:val="12"/>
          <w:lang w:val="mn-MN"/>
        </w:rPr>
      </w:pPr>
    </w:p>
    <w:p w14:paraId="3FC5C213" w14:textId="77777777" w:rsidR="00EA6824" w:rsidRDefault="00500C7D" w:rsidP="00500C7D">
      <w:pPr>
        <w:jc w:val="center"/>
        <w:rPr>
          <w:rFonts w:ascii="Arial" w:hAnsi="Arial" w:cs="Arial"/>
          <w:b/>
          <w:lang w:val="mn-MN"/>
        </w:rPr>
      </w:pPr>
      <w:r>
        <w:rPr>
          <w:rFonts w:ascii="Arial" w:hAnsi="Arial" w:cs="Arial"/>
          <w:b/>
          <w:lang w:val="mn-MN"/>
        </w:rPr>
        <w:t>ХОЁР.</w:t>
      </w:r>
      <w:r w:rsidRPr="00BD193D">
        <w:rPr>
          <w:rFonts w:ascii="Arial" w:hAnsi="Arial" w:cs="Arial"/>
          <w:b/>
          <w:lang w:val="mn-MN"/>
        </w:rPr>
        <w:t xml:space="preserve">АСУУДЛЫГ ШИЙДВЭРЛЭХ ЗОРИЛГЫГ </w:t>
      </w:r>
    </w:p>
    <w:p w14:paraId="7FA7F833" w14:textId="1C81EF4B" w:rsidR="00500C7D" w:rsidRPr="00BD193D" w:rsidRDefault="00500C7D" w:rsidP="00500C7D">
      <w:pPr>
        <w:jc w:val="center"/>
        <w:rPr>
          <w:rFonts w:ascii="Arial" w:hAnsi="Arial" w:cs="Arial"/>
          <w:b/>
          <w:lang w:val="mn-MN"/>
        </w:rPr>
      </w:pPr>
      <w:r w:rsidRPr="00BD193D">
        <w:rPr>
          <w:rFonts w:ascii="Arial" w:hAnsi="Arial" w:cs="Arial"/>
          <w:b/>
          <w:lang w:val="mn-MN"/>
        </w:rPr>
        <w:t>ТОДОРХОЙЛСОН БАЙДАЛ</w:t>
      </w:r>
    </w:p>
    <w:p w14:paraId="69E9B04A" w14:textId="77777777" w:rsidR="00500C7D" w:rsidRPr="007B4382" w:rsidRDefault="00500C7D" w:rsidP="00500C7D">
      <w:pPr>
        <w:jc w:val="both"/>
        <w:rPr>
          <w:rFonts w:ascii="Arial" w:hAnsi="Arial" w:cs="Arial"/>
          <w:sz w:val="12"/>
          <w:szCs w:val="12"/>
          <w:lang w:val="mn-MN"/>
        </w:rPr>
      </w:pPr>
    </w:p>
    <w:p w14:paraId="29B5CB01" w14:textId="45EDBC25" w:rsidR="003504D7" w:rsidRPr="00247D1E" w:rsidRDefault="003504D7" w:rsidP="003504D7">
      <w:pPr>
        <w:ind w:firstLine="709"/>
        <w:jc w:val="both"/>
        <w:rPr>
          <w:rFonts w:ascii="Arial" w:hAnsi="Arial" w:cs="Arial"/>
          <w:lang w:val="mn-MN"/>
        </w:rPr>
      </w:pPr>
      <w:r w:rsidRPr="007B4382">
        <w:rPr>
          <w:rStyle w:val="FontStyle12"/>
          <w:rFonts w:eastAsia="Calibri"/>
          <w:noProof/>
          <w:sz w:val="24"/>
          <w:szCs w:val="24"/>
          <w:lang w:val="mn-MN"/>
        </w:rPr>
        <w:t>Дотоодын цэргийн бүтэц, зохион байгуулалт, Дотоодын цэргийн штабын даргад тавигдах шалгуур, эрх хэмжээ, үүргийг тодорхойлж, улсын онц чухал болон бусад объектын хоорондын ялгамж,</w:t>
      </w:r>
      <w:r>
        <w:rPr>
          <w:rStyle w:val="FontStyle12"/>
          <w:rFonts w:eastAsia="Calibri"/>
          <w:noProof/>
          <w:sz w:val="24"/>
          <w:szCs w:val="24"/>
          <w:lang w:val="mn-MN"/>
        </w:rPr>
        <w:t xml:space="preserve"> хамгаалж байгаа объектын</w:t>
      </w:r>
      <w:r w:rsidRPr="007B4382">
        <w:rPr>
          <w:rStyle w:val="FontStyle12"/>
          <w:rFonts w:eastAsia="Calibri"/>
          <w:noProof/>
          <w:sz w:val="24"/>
          <w:szCs w:val="24"/>
          <w:lang w:val="mn-MN"/>
        </w:rPr>
        <w:t xml:space="preserve"> цагийн байдал хүндэрсэн үед шуурхай байдлыг ханга</w:t>
      </w:r>
      <w:r>
        <w:rPr>
          <w:rStyle w:val="FontStyle12"/>
          <w:rFonts w:eastAsia="Calibri"/>
          <w:noProof/>
          <w:sz w:val="24"/>
          <w:szCs w:val="24"/>
          <w:lang w:val="mn-MN"/>
        </w:rPr>
        <w:t>ж, бусад байгууллагуудын хүч хэрэгслийг дайчлах</w:t>
      </w:r>
      <w:r w:rsidRPr="007B4382">
        <w:rPr>
          <w:rStyle w:val="FontStyle12"/>
          <w:rFonts w:eastAsia="Calibri"/>
          <w:noProof/>
          <w:sz w:val="24"/>
          <w:szCs w:val="24"/>
          <w:lang w:val="mn-MN"/>
        </w:rPr>
        <w:t>, улсын онц чухал объект</w:t>
      </w:r>
      <w:r>
        <w:rPr>
          <w:rStyle w:val="FontStyle12"/>
          <w:rFonts w:eastAsia="Calibri"/>
          <w:noProof/>
          <w:sz w:val="24"/>
          <w:szCs w:val="24"/>
          <w:lang w:val="mn-MN"/>
        </w:rPr>
        <w:t>од</w:t>
      </w:r>
      <w:r w:rsidRPr="007B4382">
        <w:rPr>
          <w:rStyle w:val="FontStyle12"/>
          <w:rFonts w:eastAsia="Calibri"/>
          <w:noProof/>
          <w:sz w:val="24"/>
          <w:szCs w:val="24"/>
          <w:lang w:val="mn-MN"/>
        </w:rPr>
        <w:t xml:space="preserve"> гэмт хэрэг, зөрчлөөс урьдчилан сэргийлэх зохицуулалтыг боловсронгуй болгох, алба хаагчийг </w:t>
      </w:r>
      <w:r w:rsidRPr="007B4382">
        <w:rPr>
          <w:rFonts w:ascii="Arial" w:hAnsi="Arial" w:cs="Arial"/>
          <w:shd w:val="clear" w:color="auto" w:fill="FFFFFF"/>
          <w:lang w:val="mn-MN"/>
        </w:rPr>
        <w:t>хараат</w:t>
      </w:r>
      <w:r>
        <w:rPr>
          <w:rFonts w:ascii="Arial" w:hAnsi="Arial" w:cs="Arial"/>
          <w:shd w:val="clear" w:color="auto" w:fill="FFFFFF"/>
          <w:lang w:val="mn-MN"/>
        </w:rPr>
        <w:t xml:space="preserve"> бус байдлаар албан үүргээ гүйцэтгэх нөхцөлийг бүрдүүлж,</w:t>
      </w:r>
      <w:r w:rsidRPr="003504D7">
        <w:rPr>
          <w:rFonts w:ascii="Arial" w:hAnsi="Arial" w:cs="Arial"/>
          <w:shd w:val="clear" w:color="auto" w:fill="FFFFFF"/>
          <w:lang w:val="mn-MN"/>
        </w:rPr>
        <w:t xml:space="preserve"> </w:t>
      </w:r>
      <w:r>
        <w:rPr>
          <w:rFonts w:ascii="Arial" w:hAnsi="Arial" w:cs="Arial"/>
          <w:shd w:val="clear" w:color="auto" w:fill="FFFFFF"/>
          <w:lang w:val="mn-MN"/>
        </w:rPr>
        <w:t xml:space="preserve">бусад төрийн цэргийн болон хууль сахиулах байгууллагын алба хаагчдын нэгэн адил эрх зүйн байдлыг </w:t>
      </w:r>
      <w:r w:rsidRPr="00861D96">
        <w:rPr>
          <w:rFonts w:ascii="Arial" w:hAnsi="Arial" w:cs="Arial"/>
          <w:lang w:val="mn-MN"/>
        </w:rPr>
        <w:t>сайжруулах зорилгоор холбогдох өөрчлөлтийг оруулахаар тусгана.</w:t>
      </w:r>
    </w:p>
    <w:p w14:paraId="74D4F223" w14:textId="3E39AEA5" w:rsidR="003504D7" w:rsidRPr="003504D7" w:rsidRDefault="003504D7" w:rsidP="003504D7">
      <w:pPr>
        <w:ind w:firstLine="709"/>
        <w:jc w:val="both"/>
        <w:rPr>
          <w:rFonts w:ascii="Arial" w:hAnsi="Arial" w:cs="Arial"/>
          <w:sz w:val="12"/>
          <w:szCs w:val="12"/>
          <w:shd w:val="clear" w:color="auto" w:fill="FFFFFF"/>
          <w:lang w:val="mn-MN"/>
        </w:rPr>
      </w:pPr>
    </w:p>
    <w:p w14:paraId="201B6B7C" w14:textId="77777777" w:rsidR="00500C7D" w:rsidRPr="00BD193D" w:rsidRDefault="00500C7D" w:rsidP="00500C7D">
      <w:pPr>
        <w:jc w:val="center"/>
        <w:rPr>
          <w:rFonts w:ascii="Arial" w:hAnsi="Arial" w:cs="Arial"/>
          <w:b/>
          <w:lang w:val="mn-MN"/>
        </w:rPr>
      </w:pPr>
      <w:r>
        <w:rPr>
          <w:rFonts w:ascii="Arial" w:hAnsi="Arial" w:cs="Arial"/>
          <w:b/>
          <w:lang w:val="mn-MN"/>
        </w:rPr>
        <w:t>ГУРАВ.</w:t>
      </w:r>
      <w:r w:rsidRPr="00BD193D">
        <w:rPr>
          <w:rFonts w:ascii="Arial" w:hAnsi="Arial" w:cs="Arial"/>
          <w:b/>
          <w:lang w:val="mn-MN"/>
        </w:rPr>
        <w:t>АСУУДЛЫГ ЗОХИЦУУЛАХ ХУВИЛБАРУУД, ТЭДГЭЭРИЙН</w:t>
      </w:r>
    </w:p>
    <w:p w14:paraId="56F74950" w14:textId="77777777" w:rsidR="00500C7D" w:rsidRPr="00BD193D" w:rsidRDefault="00500C7D" w:rsidP="00500C7D">
      <w:pPr>
        <w:ind w:left="1440" w:firstLine="720"/>
        <w:rPr>
          <w:rFonts w:ascii="Arial" w:hAnsi="Arial" w:cs="Arial"/>
          <w:b/>
          <w:lang w:val="mn-MN"/>
        </w:rPr>
      </w:pPr>
      <w:r w:rsidRPr="00BD193D">
        <w:rPr>
          <w:rFonts w:ascii="Arial" w:hAnsi="Arial" w:cs="Arial"/>
          <w:b/>
          <w:lang w:val="mn-MN"/>
        </w:rPr>
        <w:t>ЭЕРЭГ, СӨРӨГ ТАЛЫГ ХАРЬЦУУЛСАН БАЙДАЛ</w:t>
      </w:r>
    </w:p>
    <w:p w14:paraId="67C47706" w14:textId="77777777" w:rsidR="00500C7D" w:rsidRPr="003504D7" w:rsidRDefault="00500C7D" w:rsidP="00500C7D">
      <w:pPr>
        <w:ind w:left="720" w:firstLine="720"/>
        <w:jc w:val="center"/>
        <w:rPr>
          <w:rFonts w:ascii="Arial" w:hAnsi="Arial" w:cs="Arial"/>
          <w:b/>
          <w:sz w:val="12"/>
          <w:szCs w:val="12"/>
          <w:lang w:val="mn-MN"/>
        </w:rPr>
      </w:pPr>
    </w:p>
    <w:p w14:paraId="77170FC5" w14:textId="291279B8" w:rsidR="00500C7D" w:rsidRDefault="00500C7D" w:rsidP="00500C7D">
      <w:pPr>
        <w:ind w:firstLine="567"/>
        <w:jc w:val="both"/>
        <w:rPr>
          <w:rFonts w:ascii="Arial" w:hAnsi="Arial" w:cs="Arial"/>
          <w:lang w:val="mn-MN"/>
        </w:rPr>
      </w:pPr>
      <w:r w:rsidRPr="00BD193D">
        <w:rPr>
          <w:rFonts w:ascii="Arial" w:hAnsi="Arial" w:cs="Arial"/>
          <w:lang w:val="mn-MN"/>
        </w:rPr>
        <w:t xml:space="preserve">Асуудлыг шийдвэрлэх боломжтой хувилбаруудыг тогтоож, Аргачлалын 5-д заасны дагуу зорилгод хүрэх байдал буюу </w:t>
      </w:r>
      <w:r w:rsidR="00EA6824" w:rsidRPr="007B4382">
        <w:rPr>
          <w:rStyle w:val="FontStyle12"/>
          <w:rFonts w:eastAsia="Calibri"/>
          <w:noProof/>
          <w:sz w:val="24"/>
          <w:szCs w:val="24"/>
          <w:lang w:val="mn-MN"/>
        </w:rPr>
        <w:t>Дотоодын цэргийн бүтэц, зохион байгуулалт, Дотоодын цэргийн штабын даргад тавигдах шалгуур, эрх хэмжээ, үүргийг тодорхойлж, улсын онц чухал болон бусад объектын хоорондын ялгамж,</w:t>
      </w:r>
      <w:r w:rsidR="00EA6824">
        <w:rPr>
          <w:rStyle w:val="FontStyle12"/>
          <w:rFonts w:eastAsia="Calibri"/>
          <w:noProof/>
          <w:sz w:val="24"/>
          <w:szCs w:val="24"/>
          <w:lang w:val="mn-MN"/>
        </w:rPr>
        <w:t xml:space="preserve"> хамгаалж байгаа объектын</w:t>
      </w:r>
      <w:r w:rsidR="00EA6824" w:rsidRPr="007B4382">
        <w:rPr>
          <w:rStyle w:val="FontStyle12"/>
          <w:rFonts w:eastAsia="Calibri"/>
          <w:noProof/>
          <w:sz w:val="24"/>
          <w:szCs w:val="24"/>
          <w:lang w:val="mn-MN"/>
        </w:rPr>
        <w:t xml:space="preserve"> цагийн байдал хүндэрсэн үед шуурхай байдлыг ханга</w:t>
      </w:r>
      <w:r w:rsidR="00EA6824">
        <w:rPr>
          <w:rStyle w:val="FontStyle12"/>
          <w:rFonts w:eastAsia="Calibri"/>
          <w:noProof/>
          <w:sz w:val="24"/>
          <w:szCs w:val="24"/>
          <w:lang w:val="mn-MN"/>
        </w:rPr>
        <w:t>ж, бусад байгууллагуудын хүч хэрэгслийг дайчлах</w:t>
      </w:r>
      <w:r w:rsidR="00EA6824" w:rsidRPr="007B4382">
        <w:rPr>
          <w:rStyle w:val="FontStyle12"/>
          <w:rFonts w:eastAsia="Calibri"/>
          <w:noProof/>
          <w:sz w:val="24"/>
          <w:szCs w:val="24"/>
          <w:lang w:val="mn-MN"/>
        </w:rPr>
        <w:t>, улсын онц чухал объект</w:t>
      </w:r>
      <w:r w:rsidR="00EA6824">
        <w:rPr>
          <w:rStyle w:val="FontStyle12"/>
          <w:rFonts w:eastAsia="Calibri"/>
          <w:noProof/>
          <w:sz w:val="24"/>
          <w:szCs w:val="24"/>
          <w:lang w:val="mn-MN"/>
        </w:rPr>
        <w:t>од</w:t>
      </w:r>
      <w:r w:rsidR="00EA6824" w:rsidRPr="007B4382">
        <w:rPr>
          <w:rStyle w:val="FontStyle12"/>
          <w:rFonts w:eastAsia="Calibri"/>
          <w:noProof/>
          <w:sz w:val="24"/>
          <w:szCs w:val="24"/>
          <w:lang w:val="mn-MN"/>
        </w:rPr>
        <w:t xml:space="preserve"> гэмт хэрэг, зөрчлөөс урьдчилан сэргийлэх зохицуулалтыг боловсронгуй болгох, алба хаагчийг </w:t>
      </w:r>
      <w:r w:rsidR="00EA6824" w:rsidRPr="007B4382">
        <w:rPr>
          <w:rFonts w:ascii="Arial" w:hAnsi="Arial" w:cs="Arial"/>
          <w:shd w:val="clear" w:color="auto" w:fill="FFFFFF"/>
          <w:lang w:val="mn-MN"/>
        </w:rPr>
        <w:t>хараат</w:t>
      </w:r>
      <w:r w:rsidR="00EA6824">
        <w:rPr>
          <w:rFonts w:ascii="Arial" w:hAnsi="Arial" w:cs="Arial"/>
          <w:shd w:val="clear" w:color="auto" w:fill="FFFFFF"/>
          <w:lang w:val="mn-MN"/>
        </w:rPr>
        <w:t xml:space="preserve"> бус байдлаар албан үүргээ гүйцэтгэх нөхцөлийг бүрдүүлж,</w:t>
      </w:r>
      <w:r w:rsidR="00EA6824" w:rsidRPr="003504D7">
        <w:rPr>
          <w:rFonts w:ascii="Arial" w:hAnsi="Arial" w:cs="Arial"/>
          <w:shd w:val="clear" w:color="auto" w:fill="FFFFFF"/>
          <w:lang w:val="mn-MN"/>
        </w:rPr>
        <w:t xml:space="preserve"> </w:t>
      </w:r>
      <w:r w:rsidR="00EA6824">
        <w:rPr>
          <w:rFonts w:ascii="Arial" w:hAnsi="Arial" w:cs="Arial"/>
          <w:shd w:val="clear" w:color="auto" w:fill="FFFFFF"/>
          <w:lang w:val="mn-MN"/>
        </w:rPr>
        <w:t xml:space="preserve">бусад төрийн цэргийн болон хууль сахиулах байгууллагын алба хаагчдын нэгэн адил эрх зүйн байдлыг </w:t>
      </w:r>
      <w:r w:rsidR="00EA6824" w:rsidRPr="00861D96">
        <w:rPr>
          <w:rFonts w:ascii="Arial" w:hAnsi="Arial" w:cs="Arial"/>
          <w:lang w:val="mn-MN"/>
        </w:rPr>
        <w:t xml:space="preserve">сайжруулах </w:t>
      </w:r>
      <w:r w:rsidRPr="00BD193D">
        <w:rPr>
          <w:rFonts w:ascii="Arial" w:hAnsi="Arial" w:cs="Arial"/>
          <w:lang w:val="mn-MN"/>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w:t>
      </w:r>
      <w:r>
        <w:rPr>
          <w:rFonts w:ascii="Arial" w:hAnsi="Arial" w:cs="Arial"/>
          <w:lang w:val="mn-MN"/>
        </w:rPr>
        <w:t>ь</w:t>
      </w:r>
      <w:r w:rsidRPr="00BD193D">
        <w:rPr>
          <w:rFonts w:ascii="Arial" w:hAnsi="Arial" w:cs="Arial"/>
          <w:lang w:val="mn-MN"/>
        </w:rPr>
        <w:t xml:space="preserve"> дүгнэлтийг гаргалаа.</w:t>
      </w:r>
    </w:p>
    <w:p w14:paraId="4AC4FCAA" w14:textId="77777777" w:rsidR="00500C7D" w:rsidRPr="00BD193D" w:rsidRDefault="00500C7D" w:rsidP="00500C7D">
      <w:pPr>
        <w:ind w:firstLine="567"/>
        <w:jc w:val="both"/>
        <w:rPr>
          <w:rFonts w:ascii="Arial" w:hAnsi="Arial" w:cs="Arial"/>
          <w:lang w:val="mn-MN"/>
        </w:rPr>
      </w:pPr>
    </w:p>
    <w:tbl>
      <w:tblPr>
        <w:tblW w:w="93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081"/>
        <w:gridCol w:w="2813"/>
        <w:gridCol w:w="2811"/>
        <w:gridCol w:w="1270"/>
      </w:tblGrid>
      <w:tr w:rsidR="00500C7D" w:rsidRPr="00BD193D" w14:paraId="1625D630" w14:textId="77777777" w:rsidTr="00EA6824">
        <w:tc>
          <w:tcPr>
            <w:tcW w:w="0" w:type="auto"/>
            <w:gridSpan w:val="2"/>
            <w:shd w:val="clear" w:color="auto" w:fill="E7E6E6"/>
            <w:vAlign w:val="center"/>
          </w:tcPr>
          <w:p w14:paraId="021DE898" w14:textId="77777777" w:rsidR="00500C7D" w:rsidRPr="00BD193D" w:rsidRDefault="00500C7D" w:rsidP="00EA6824">
            <w:pPr>
              <w:jc w:val="center"/>
              <w:rPr>
                <w:rFonts w:ascii="Arial" w:hAnsi="Arial" w:cs="Arial"/>
                <w:b/>
                <w:sz w:val="20"/>
                <w:szCs w:val="20"/>
                <w:lang w:val="mn-MN"/>
              </w:rPr>
            </w:pPr>
            <w:r w:rsidRPr="00BD193D">
              <w:rPr>
                <w:rFonts w:ascii="Arial" w:hAnsi="Arial" w:cs="Arial"/>
                <w:b/>
                <w:sz w:val="20"/>
                <w:szCs w:val="20"/>
                <w:lang w:val="mn-MN"/>
              </w:rPr>
              <w:t>Хувилбар</w:t>
            </w:r>
          </w:p>
        </w:tc>
        <w:tc>
          <w:tcPr>
            <w:tcW w:w="2813" w:type="dxa"/>
            <w:shd w:val="clear" w:color="auto" w:fill="E7E6E6"/>
            <w:vAlign w:val="center"/>
          </w:tcPr>
          <w:p w14:paraId="5070B2BC" w14:textId="77777777" w:rsidR="00500C7D" w:rsidRPr="00BD193D" w:rsidRDefault="00500C7D" w:rsidP="00EA6824">
            <w:pPr>
              <w:jc w:val="center"/>
              <w:rPr>
                <w:rFonts w:ascii="Arial" w:hAnsi="Arial" w:cs="Arial"/>
                <w:b/>
                <w:sz w:val="20"/>
                <w:szCs w:val="20"/>
                <w:lang w:val="mn-MN"/>
              </w:rPr>
            </w:pPr>
            <w:r w:rsidRPr="00BD193D">
              <w:rPr>
                <w:rFonts w:ascii="Arial" w:hAnsi="Arial" w:cs="Arial"/>
                <w:b/>
                <w:sz w:val="20"/>
                <w:szCs w:val="20"/>
                <w:lang w:val="mn-MN"/>
              </w:rPr>
              <w:t>Зорилгод хүрэх байдал</w:t>
            </w:r>
          </w:p>
        </w:tc>
        <w:tc>
          <w:tcPr>
            <w:tcW w:w="2811" w:type="dxa"/>
            <w:shd w:val="clear" w:color="auto" w:fill="E7E6E6"/>
            <w:vAlign w:val="center"/>
          </w:tcPr>
          <w:p w14:paraId="0E85B3E3" w14:textId="77777777" w:rsidR="00500C7D" w:rsidRPr="00BD193D" w:rsidRDefault="00500C7D" w:rsidP="00EA6824">
            <w:pPr>
              <w:jc w:val="center"/>
              <w:rPr>
                <w:rFonts w:ascii="Arial" w:hAnsi="Arial" w:cs="Arial"/>
                <w:b/>
                <w:sz w:val="20"/>
                <w:szCs w:val="20"/>
                <w:lang w:val="mn-MN"/>
              </w:rPr>
            </w:pPr>
            <w:r w:rsidRPr="00BD193D">
              <w:rPr>
                <w:rFonts w:ascii="Arial" w:hAnsi="Arial" w:cs="Arial"/>
                <w:b/>
                <w:sz w:val="20"/>
                <w:szCs w:val="20"/>
                <w:lang w:val="mn-MN"/>
              </w:rPr>
              <w:t>Зардал, үр өгөөжийн харьцаа</w:t>
            </w:r>
          </w:p>
        </w:tc>
        <w:tc>
          <w:tcPr>
            <w:tcW w:w="0" w:type="auto"/>
            <w:shd w:val="clear" w:color="auto" w:fill="E7E6E6"/>
            <w:vAlign w:val="center"/>
          </w:tcPr>
          <w:p w14:paraId="3A52D0ED" w14:textId="77777777" w:rsidR="00500C7D" w:rsidRPr="00BD193D" w:rsidRDefault="00500C7D" w:rsidP="00EA6824">
            <w:pPr>
              <w:jc w:val="center"/>
              <w:rPr>
                <w:rFonts w:ascii="Arial" w:hAnsi="Arial" w:cs="Arial"/>
                <w:b/>
                <w:sz w:val="20"/>
                <w:szCs w:val="20"/>
                <w:lang w:val="mn-MN"/>
              </w:rPr>
            </w:pPr>
            <w:r w:rsidRPr="00BD193D">
              <w:rPr>
                <w:rFonts w:ascii="Arial" w:hAnsi="Arial" w:cs="Arial"/>
                <w:b/>
                <w:sz w:val="20"/>
                <w:szCs w:val="20"/>
                <w:lang w:val="mn-MN"/>
              </w:rPr>
              <w:t>Үр дүн</w:t>
            </w:r>
          </w:p>
        </w:tc>
      </w:tr>
      <w:tr w:rsidR="00500C7D" w:rsidRPr="00BD193D" w14:paraId="1BD853CC" w14:textId="77777777" w:rsidTr="00EA6824">
        <w:tc>
          <w:tcPr>
            <w:tcW w:w="0" w:type="auto"/>
            <w:shd w:val="clear" w:color="auto" w:fill="auto"/>
            <w:vAlign w:val="center"/>
          </w:tcPr>
          <w:p w14:paraId="4496AADB" w14:textId="77777777" w:rsidR="00500C7D" w:rsidRPr="00850AEA" w:rsidRDefault="00500C7D" w:rsidP="00EA6824">
            <w:pPr>
              <w:jc w:val="center"/>
              <w:rPr>
                <w:rFonts w:ascii="Arial" w:hAnsi="Arial" w:cs="Arial"/>
                <w:sz w:val="20"/>
                <w:szCs w:val="20"/>
                <w:lang w:val="mn-MN"/>
              </w:rPr>
            </w:pPr>
            <w:r w:rsidRPr="00850AEA">
              <w:rPr>
                <w:rFonts w:ascii="Arial" w:hAnsi="Arial" w:cs="Arial"/>
                <w:sz w:val="20"/>
                <w:szCs w:val="20"/>
                <w:lang w:val="mn-MN"/>
              </w:rPr>
              <w:t>1</w:t>
            </w:r>
          </w:p>
        </w:tc>
        <w:tc>
          <w:tcPr>
            <w:tcW w:w="0" w:type="auto"/>
            <w:shd w:val="clear" w:color="auto" w:fill="auto"/>
            <w:vAlign w:val="center"/>
          </w:tcPr>
          <w:p w14:paraId="63256EF8" w14:textId="0D4284AE"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Тэг хувилбар</w:t>
            </w:r>
          </w:p>
        </w:tc>
        <w:tc>
          <w:tcPr>
            <w:tcW w:w="2813" w:type="dxa"/>
            <w:shd w:val="clear" w:color="auto" w:fill="auto"/>
            <w:vAlign w:val="center"/>
          </w:tcPr>
          <w:p w14:paraId="2E1F1103" w14:textId="4BE8B9DD" w:rsidR="00500C7D" w:rsidRPr="00BD193D" w:rsidRDefault="00500C7D" w:rsidP="00EA6824">
            <w:pPr>
              <w:jc w:val="both"/>
              <w:rPr>
                <w:rFonts w:ascii="Arial" w:hAnsi="Arial" w:cs="Arial"/>
                <w:b/>
                <w:sz w:val="20"/>
                <w:szCs w:val="20"/>
                <w:lang w:val="mn-MN"/>
              </w:rPr>
            </w:pPr>
            <w:r w:rsidRPr="00BD193D">
              <w:rPr>
                <w:rFonts w:ascii="Arial" w:hAnsi="Arial" w:cs="Arial"/>
                <w:sz w:val="20"/>
                <w:szCs w:val="20"/>
                <w:lang w:val="mn-MN"/>
              </w:rPr>
              <w:t>Өнөөгийн тулгамдаад байгаа бэрхшээл хэвээр үргэлжлэх бөгөөд зорилгод хүрэх боломжгүй.</w:t>
            </w:r>
          </w:p>
        </w:tc>
        <w:tc>
          <w:tcPr>
            <w:tcW w:w="2811" w:type="dxa"/>
            <w:shd w:val="clear" w:color="auto" w:fill="auto"/>
            <w:vAlign w:val="center"/>
          </w:tcPr>
          <w:p w14:paraId="78DC6FA9" w14:textId="3A2F2508"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Нэмэлт зардал гарахгүй ч, сөрөг үр дагавар улам бүр нэмэгдэнэ.</w:t>
            </w:r>
          </w:p>
        </w:tc>
        <w:tc>
          <w:tcPr>
            <w:tcW w:w="0" w:type="auto"/>
            <w:shd w:val="clear" w:color="auto" w:fill="auto"/>
            <w:vAlign w:val="center"/>
          </w:tcPr>
          <w:p w14:paraId="3BB4A2DA" w14:textId="77777777"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Үр дүн сөрөг</w:t>
            </w:r>
          </w:p>
        </w:tc>
      </w:tr>
      <w:tr w:rsidR="00500C7D" w:rsidRPr="00BD193D" w14:paraId="1EB008F5" w14:textId="77777777" w:rsidTr="00EA6824">
        <w:tc>
          <w:tcPr>
            <w:tcW w:w="0" w:type="auto"/>
            <w:shd w:val="clear" w:color="auto" w:fill="auto"/>
            <w:vAlign w:val="center"/>
          </w:tcPr>
          <w:p w14:paraId="55138157" w14:textId="77777777" w:rsidR="00500C7D" w:rsidRPr="00850AEA" w:rsidRDefault="00500C7D" w:rsidP="00EA6824">
            <w:pPr>
              <w:jc w:val="center"/>
              <w:rPr>
                <w:rFonts w:ascii="Arial" w:hAnsi="Arial" w:cs="Arial"/>
                <w:sz w:val="20"/>
                <w:szCs w:val="20"/>
                <w:lang w:val="mn-MN"/>
              </w:rPr>
            </w:pPr>
            <w:r w:rsidRPr="00850AEA">
              <w:rPr>
                <w:rFonts w:ascii="Arial" w:hAnsi="Arial" w:cs="Arial"/>
                <w:sz w:val="20"/>
                <w:szCs w:val="20"/>
                <w:lang w:val="mn-MN"/>
              </w:rPr>
              <w:t>2</w:t>
            </w:r>
          </w:p>
        </w:tc>
        <w:tc>
          <w:tcPr>
            <w:tcW w:w="0" w:type="auto"/>
            <w:shd w:val="clear" w:color="auto" w:fill="auto"/>
            <w:vAlign w:val="center"/>
          </w:tcPr>
          <w:p w14:paraId="6855C457" w14:textId="3DAC8444"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Хэвлэл мэдээллийн хэрэгслээр ухуулга, сурталчилгаа хийх</w:t>
            </w:r>
          </w:p>
        </w:tc>
        <w:tc>
          <w:tcPr>
            <w:tcW w:w="2813" w:type="dxa"/>
            <w:shd w:val="clear" w:color="auto" w:fill="auto"/>
            <w:vAlign w:val="center"/>
          </w:tcPr>
          <w:p w14:paraId="3D5A205D" w14:textId="1E5AEECF"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 xml:space="preserve">Өнөөгийн тулгамдаад байгаа бэрхшээл хэвээр үргэлжлэх бөгөөд хууль </w:t>
            </w:r>
            <w:r w:rsidRPr="00BD193D">
              <w:rPr>
                <w:rFonts w:ascii="Arial" w:hAnsi="Arial" w:cs="Arial"/>
                <w:sz w:val="20"/>
                <w:szCs w:val="20"/>
                <w:lang w:val="mn-MN"/>
              </w:rPr>
              <w:lastRenderedPageBreak/>
              <w:t>тогтоомж хоорондын давхардал, хийдэл, зөрчил арилахгүй.</w:t>
            </w:r>
          </w:p>
        </w:tc>
        <w:tc>
          <w:tcPr>
            <w:tcW w:w="2811" w:type="dxa"/>
            <w:shd w:val="clear" w:color="auto" w:fill="auto"/>
            <w:vAlign w:val="center"/>
          </w:tcPr>
          <w:p w14:paraId="459852B2" w14:textId="77777777" w:rsidR="00500C7D" w:rsidRPr="00BD193D" w:rsidRDefault="00500C7D" w:rsidP="00EA6824">
            <w:pPr>
              <w:jc w:val="both"/>
              <w:rPr>
                <w:rFonts w:ascii="Arial" w:hAnsi="Arial" w:cs="Arial"/>
                <w:b/>
                <w:sz w:val="20"/>
                <w:szCs w:val="20"/>
                <w:lang w:val="mn-MN"/>
              </w:rPr>
            </w:pPr>
            <w:r w:rsidRPr="00BD193D">
              <w:rPr>
                <w:rFonts w:ascii="Arial" w:hAnsi="Arial" w:cs="Arial"/>
                <w:sz w:val="20"/>
                <w:szCs w:val="20"/>
                <w:lang w:val="mn-MN"/>
              </w:rPr>
              <w:lastRenderedPageBreak/>
              <w:t xml:space="preserve">Асуудлыг үүсгэж байгаа гол шалтгааныг арилгахад нөлөөлж,  сөрөг үр </w:t>
            </w:r>
            <w:r w:rsidRPr="00BD193D">
              <w:rPr>
                <w:rFonts w:ascii="Arial" w:hAnsi="Arial" w:cs="Arial"/>
                <w:sz w:val="20"/>
                <w:szCs w:val="20"/>
                <w:lang w:val="mn-MN"/>
              </w:rPr>
              <w:lastRenderedPageBreak/>
              <w:t>дагаварыг бууруулж чадахгүй .</w:t>
            </w:r>
          </w:p>
        </w:tc>
        <w:tc>
          <w:tcPr>
            <w:tcW w:w="0" w:type="auto"/>
            <w:shd w:val="clear" w:color="auto" w:fill="auto"/>
            <w:vAlign w:val="center"/>
          </w:tcPr>
          <w:p w14:paraId="7FA9585E" w14:textId="77777777"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lastRenderedPageBreak/>
              <w:t>Тодорхой үр дүнд хүрэхгүй.</w:t>
            </w:r>
          </w:p>
        </w:tc>
      </w:tr>
      <w:tr w:rsidR="00500C7D" w:rsidRPr="00BD193D" w14:paraId="0DFFC6D3" w14:textId="77777777" w:rsidTr="00EA6824">
        <w:tc>
          <w:tcPr>
            <w:tcW w:w="0" w:type="auto"/>
            <w:shd w:val="clear" w:color="auto" w:fill="auto"/>
            <w:vAlign w:val="center"/>
          </w:tcPr>
          <w:p w14:paraId="62546DC0" w14:textId="77777777" w:rsidR="00500C7D" w:rsidRPr="00850AEA" w:rsidRDefault="00500C7D" w:rsidP="00EA6824">
            <w:pPr>
              <w:jc w:val="center"/>
              <w:rPr>
                <w:rFonts w:ascii="Arial" w:hAnsi="Arial" w:cs="Arial"/>
                <w:sz w:val="20"/>
                <w:szCs w:val="20"/>
                <w:lang w:val="mn-MN"/>
              </w:rPr>
            </w:pPr>
            <w:r w:rsidRPr="00850AEA">
              <w:rPr>
                <w:rFonts w:ascii="Arial" w:hAnsi="Arial" w:cs="Arial"/>
                <w:sz w:val="20"/>
                <w:szCs w:val="20"/>
                <w:lang w:val="mn-MN"/>
              </w:rPr>
              <w:t>3</w:t>
            </w:r>
          </w:p>
        </w:tc>
        <w:tc>
          <w:tcPr>
            <w:tcW w:w="0" w:type="auto"/>
            <w:shd w:val="clear" w:color="auto" w:fill="auto"/>
            <w:vAlign w:val="center"/>
          </w:tcPr>
          <w:p w14:paraId="5C035B48" w14:textId="21884754"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Зах зээлийн эдийн засгийн хэрэгслүүдийг ашиглан төрөөс зохицуулалт хийх</w:t>
            </w:r>
          </w:p>
        </w:tc>
        <w:tc>
          <w:tcPr>
            <w:tcW w:w="2813" w:type="dxa"/>
            <w:shd w:val="clear" w:color="auto" w:fill="auto"/>
            <w:vAlign w:val="center"/>
          </w:tcPr>
          <w:p w14:paraId="07D1AEA7" w14:textId="042529FA"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Хууль тогтоомж хоорондын давхардал, хийдэл, зөрчлийг эдийн засгийн арга хэрэгслээр зохицуулах боломжгүй.</w:t>
            </w:r>
          </w:p>
        </w:tc>
        <w:tc>
          <w:tcPr>
            <w:tcW w:w="2811" w:type="dxa"/>
            <w:shd w:val="clear" w:color="auto" w:fill="auto"/>
            <w:vAlign w:val="center"/>
          </w:tcPr>
          <w:p w14:paraId="1225F9D0" w14:textId="77777777" w:rsidR="00500C7D" w:rsidRPr="00BD193D" w:rsidRDefault="00500C7D" w:rsidP="00EA6824">
            <w:pPr>
              <w:jc w:val="both"/>
              <w:rPr>
                <w:rFonts w:ascii="Arial" w:hAnsi="Arial" w:cs="Arial"/>
                <w:b/>
                <w:sz w:val="20"/>
                <w:szCs w:val="20"/>
                <w:lang w:val="mn-MN"/>
              </w:rPr>
            </w:pPr>
            <w:r w:rsidRPr="00BD193D">
              <w:rPr>
                <w:rFonts w:ascii="Arial" w:hAnsi="Arial" w:cs="Arial"/>
                <w:sz w:val="20"/>
                <w:szCs w:val="20"/>
                <w:lang w:val="mn-MN"/>
              </w:rPr>
              <w:t>Асуудлыг үүсгэж байгаа гол шалтгааныг арилгахад нөлөөлж,  сөрөг үр дагаварыг бууруулж чадахгүй .</w:t>
            </w:r>
          </w:p>
        </w:tc>
        <w:tc>
          <w:tcPr>
            <w:tcW w:w="0" w:type="auto"/>
            <w:shd w:val="clear" w:color="auto" w:fill="auto"/>
            <w:vAlign w:val="center"/>
          </w:tcPr>
          <w:p w14:paraId="55ED5C6E" w14:textId="77777777"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Тодорхой үр дүнд хүрэхгүй.</w:t>
            </w:r>
          </w:p>
        </w:tc>
      </w:tr>
      <w:tr w:rsidR="00500C7D" w:rsidRPr="00BD193D" w14:paraId="1932CF9E" w14:textId="77777777" w:rsidTr="00EA6824">
        <w:tc>
          <w:tcPr>
            <w:tcW w:w="0" w:type="auto"/>
            <w:shd w:val="clear" w:color="auto" w:fill="auto"/>
            <w:vAlign w:val="center"/>
          </w:tcPr>
          <w:p w14:paraId="287B3E7B" w14:textId="77777777" w:rsidR="00500C7D" w:rsidRPr="00850AEA" w:rsidRDefault="00500C7D" w:rsidP="00EA6824">
            <w:pPr>
              <w:jc w:val="center"/>
              <w:rPr>
                <w:rFonts w:ascii="Arial" w:hAnsi="Arial" w:cs="Arial"/>
                <w:sz w:val="20"/>
                <w:szCs w:val="20"/>
                <w:lang w:val="mn-MN"/>
              </w:rPr>
            </w:pPr>
            <w:r w:rsidRPr="00850AEA">
              <w:rPr>
                <w:rFonts w:ascii="Arial" w:hAnsi="Arial" w:cs="Arial"/>
                <w:sz w:val="20"/>
                <w:szCs w:val="20"/>
                <w:lang w:val="mn-MN"/>
              </w:rPr>
              <w:t>4</w:t>
            </w:r>
          </w:p>
        </w:tc>
        <w:tc>
          <w:tcPr>
            <w:tcW w:w="0" w:type="auto"/>
            <w:shd w:val="clear" w:color="auto" w:fill="auto"/>
            <w:vAlign w:val="center"/>
          </w:tcPr>
          <w:p w14:paraId="1B18C682" w14:textId="20C801BC"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Төрөөс санхүүгийн интервенци хийх</w:t>
            </w:r>
          </w:p>
        </w:tc>
        <w:tc>
          <w:tcPr>
            <w:tcW w:w="2813" w:type="dxa"/>
            <w:shd w:val="clear" w:color="auto" w:fill="auto"/>
            <w:vAlign w:val="center"/>
          </w:tcPr>
          <w:p w14:paraId="20842A31" w14:textId="77777777" w:rsidR="00500C7D" w:rsidRPr="00BD193D" w:rsidRDefault="00500C7D" w:rsidP="00EA6824">
            <w:pPr>
              <w:jc w:val="both"/>
              <w:rPr>
                <w:rFonts w:ascii="Arial" w:hAnsi="Arial" w:cs="Arial"/>
                <w:sz w:val="20"/>
                <w:szCs w:val="20"/>
                <w:lang w:val="mn-MN"/>
              </w:rPr>
            </w:pPr>
            <w:r>
              <w:rPr>
                <w:rFonts w:ascii="Arial" w:hAnsi="Arial" w:cs="Arial"/>
                <w:sz w:val="20"/>
                <w:szCs w:val="20"/>
                <w:lang w:val="mn-MN"/>
              </w:rPr>
              <w:t>Төрийн албаны захирах, захирагдах ёсыг</w:t>
            </w:r>
            <w:r w:rsidRPr="00BD193D">
              <w:rPr>
                <w:rFonts w:ascii="Arial" w:hAnsi="Arial" w:cs="Arial"/>
                <w:sz w:val="20"/>
                <w:szCs w:val="20"/>
                <w:lang w:val="mn-MN"/>
              </w:rPr>
              <w:t xml:space="preserve"> санхүүжилтийн асуудлыг шийдвэрлэснээр зарим талаар байгууллагын үйл ажиллагааг  дэмжих  хэдий ч зорилгыг хангаж чадахгүй.</w:t>
            </w:r>
          </w:p>
        </w:tc>
        <w:tc>
          <w:tcPr>
            <w:tcW w:w="2811" w:type="dxa"/>
            <w:shd w:val="clear" w:color="auto" w:fill="auto"/>
            <w:vAlign w:val="center"/>
          </w:tcPr>
          <w:p w14:paraId="09535FCA" w14:textId="77777777" w:rsidR="00500C7D" w:rsidRPr="00BD193D" w:rsidRDefault="00500C7D" w:rsidP="00EA6824">
            <w:pPr>
              <w:jc w:val="both"/>
              <w:rPr>
                <w:rFonts w:ascii="Arial" w:hAnsi="Arial" w:cs="Arial"/>
                <w:b/>
                <w:sz w:val="20"/>
                <w:szCs w:val="20"/>
                <w:lang w:val="mn-MN"/>
              </w:rPr>
            </w:pPr>
            <w:r w:rsidRPr="00BD193D">
              <w:rPr>
                <w:rFonts w:ascii="Arial" w:hAnsi="Arial" w:cs="Arial"/>
                <w:sz w:val="20"/>
                <w:szCs w:val="20"/>
                <w:lang w:val="mn-MN"/>
              </w:rPr>
              <w:t>Асуудлыг үүсгэж байгаа гол шалтгааныг арилгахад нөлөөлж,  сөрөг үр дагаварыг бууруулж чадахгүй .</w:t>
            </w:r>
          </w:p>
        </w:tc>
        <w:tc>
          <w:tcPr>
            <w:tcW w:w="0" w:type="auto"/>
            <w:shd w:val="clear" w:color="auto" w:fill="auto"/>
            <w:vAlign w:val="center"/>
          </w:tcPr>
          <w:p w14:paraId="5E8E6E85" w14:textId="77777777"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Тодорхой үр дүнд хүрэхгүй.</w:t>
            </w:r>
          </w:p>
        </w:tc>
      </w:tr>
      <w:tr w:rsidR="00500C7D" w:rsidRPr="00BD193D" w14:paraId="0CF2FE25" w14:textId="77777777" w:rsidTr="00EA6824">
        <w:tc>
          <w:tcPr>
            <w:tcW w:w="0" w:type="auto"/>
            <w:shd w:val="clear" w:color="auto" w:fill="auto"/>
            <w:vAlign w:val="center"/>
          </w:tcPr>
          <w:p w14:paraId="4D539812" w14:textId="77777777" w:rsidR="00500C7D" w:rsidRPr="00850AEA" w:rsidRDefault="00500C7D" w:rsidP="00EA6824">
            <w:pPr>
              <w:jc w:val="center"/>
              <w:rPr>
                <w:rFonts w:ascii="Arial" w:hAnsi="Arial" w:cs="Arial"/>
                <w:sz w:val="20"/>
                <w:szCs w:val="20"/>
                <w:lang w:val="mn-MN"/>
              </w:rPr>
            </w:pPr>
            <w:r w:rsidRPr="00850AEA">
              <w:rPr>
                <w:rFonts w:ascii="Arial" w:hAnsi="Arial" w:cs="Arial"/>
                <w:sz w:val="20"/>
                <w:szCs w:val="20"/>
                <w:lang w:val="mn-MN"/>
              </w:rPr>
              <w:t>5</w:t>
            </w:r>
          </w:p>
        </w:tc>
        <w:tc>
          <w:tcPr>
            <w:tcW w:w="0" w:type="auto"/>
            <w:shd w:val="clear" w:color="auto" w:fill="auto"/>
            <w:vAlign w:val="center"/>
          </w:tcPr>
          <w:p w14:paraId="1AFDC2CF" w14:textId="33F75FB1"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Захиргааны шийдвэр гаргах</w:t>
            </w:r>
          </w:p>
        </w:tc>
        <w:tc>
          <w:tcPr>
            <w:tcW w:w="2813" w:type="dxa"/>
            <w:shd w:val="clear" w:color="auto" w:fill="auto"/>
            <w:vAlign w:val="center"/>
          </w:tcPr>
          <w:p w14:paraId="142731A1" w14:textId="341ECD56" w:rsidR="00500C7D" w:rsidRPr="00BD193D" w:rsidRDefault="00500C7D" w:rsidP="00EA6824">
            <w:pPr>
              <w:jc w:val="both"/>
              <w:rPr>
                <w:rFonts w:ascii="Arial" w:hAnsi="Arial" w:cs="Arial"/>
                <w:sz w:val="20"/>
                <w:szCs w:val="20"/>
                <w:lang w:val="mn-MN"/>
              </w:rPr>
            </w:pPr>
            <w:r>
              <w:rPr>
                <w:rFonts w:ascii="Arial" w:hAnsi="Arial" w:cs="Arial"/>
                <w:sz w:val="20"/>
                <w:szCs w:val="20"/>
                <w:lang w:val="mn-MN"/>
              </w:rPr>
              <w:t>Захиргааны шийдвэр гаргах замаар асуудлыг шийдвэрлэх боломжгүй.</w:t>
            </w:r>
          </w:p>
        </w:tc>
        <w:tc>
          <w:tcPr>
            <w:tcW w:w="2811" w:type="dxa"/>
            <w:shd w:val="clear" w:color="auto" w:fill="auto"/>
            <w:vAlign w:val="center"/>
          </w:tcPr>
          <w:p w14:paraId="3EA7AA55" w14:textId="77777777" w:rsidR="00500C7D" w:rsidRPr="00BD193D" w:rsidRDefault="00500C7D" w:rsidP="00EA6824">
            <w:pPr>
              <w:jc w:val="both"/>
              <w:rPr>
                <w:rFonts w:ascii="Arial" w:hAnsi="Arial" w:cs="Arial"/>
                <w:b/>
                <w:sz w:val="20"/>
                <w:szCs w:val="20"/>
                <w:lang w:val="mn-MN"/>
              </w:rPr>
            </w:pPr>
            <w:r w:rsidRPr="00BD193D">
              <w:rPr>
                <w:rFonts w:ascii="Arial" w:hAnsi="Arial" w:cs="Arial"/>
                <w:sz w:val="20"/>
                <w:szCs w:val="20"/>
                <w:lang w:val="mn-MN"/>
              </w:rPr>
              <w:t>Асуудлыг үүсгэж байгаа шалтгааныг арилгахад цогцоор нөлөөлж,  сөрөг үр дагаварыг бүрэн бууруулж чадахгүй .</w:t>
            </w:r>
          </w:p>
        </w:tc>
        <w:tc>
          <w:tcPr>
            <w:tcW w:w="0" w:type="auto"/>
            <w:shd w:val="clear" w:color="auto" w:fill="auto"/>
            <w:vAlign w:val="center"/>
          </w:tcPr>
          <w:p w14:paraId="413E453D" w14:textId="77777777"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Тодорхой үр дүнд хүрэхгүй.</w:t>
            </w:r>
          </w:p>
        </w:tc>
      </w:tr>
      <w:tr w:rsidR="00500C7D" w:rsidRPr="00BD193D" w14:paraId="7B81DB51" w14:textId="77777777" w:rsidTr="00EA6824">
        <w:tc>
          <w:tcPr>
            <w:tcW w:w="0" w:type="auto"/>
            <w:shd w:val="clear" w:color="auto" w:fill="auto"/>
            <w:vAlign w:val="center"/>
          </w:tcPr>
          <w:p w14:paraId="610C81C5" w14:textId="77777777" w:rsidR="00500C7D" w:rsidRPr="00850AEA" w:rsidRDefault="00500C7D" w:rsidP="00EA6824">
            <w:pPr>
              <w:jc w:val="center"/>
              <w:rPr>
                <w:rFonts w:ascii="Arial" w:hAnsi="Arial" w:cs="Arial"/>
                <w:sz w:val="20"/>
                <w:szCs w:val="20"/>
                <w:lang w:val="mn-MN"/>
              </w:rPr>
            </w:pPr>
            <w:r w:rsidRPr="00850AEA">
              <w:rPr>
                <w:rFonts w:ascii="Arial" w:hAnsi="Arial" w:cs="Arial"/>
                <w:sz w:val="20"/>
                <w:szCs w:val="20"/>
                <w:lang w:val="mn-MN"/>
              </w:rPr>
              <w:t>6</w:t>
            </w:r>
          </w:p>
        </w:tc>
        <w:tc>
          <w:tcPr>
            <w:tcW w:w="0" w:type="auto"/>
            <w:shd w:val="clear" w:color="auto" w:fill="auto"/>
            <w:vAlign w:val="center"/>
          </w:tcPr>
          <w:p w14:paraId="37DB427A" w14:textId="1CB83363" w:rsidR="00500C7D" w:rsidRPr="00BD193D" w:rsidRDefault="00500C7D" w:rsidP="00EA6824">
            <w:pPr>
              <w:jc w:val="both"/>
              <w:rPr>
                <w:rFonts w:ascii="Arial" w:hAnsi="Arial" w:cs="Arial"/>
                <w:sz w:val="20"/>
                <w:szCs w:val="20"/>
                <w:lang w:val="mn-MN"/>
              </w:rPr>
            </w:pPr>
            <w:r w:rsidRPr="00BD193D">
              <w:rPr>
                <w:rFonts w:ascii="Arial" w:hAnsi="Arial" w:cs="Arial"/>
                <w:sz w:val="20"/>
                <w:szCs w:val="20"/>
                <w:lang w:val="mn-MN"/>
              </w:rPr>
              <w:t>Хууль тогтоомжийн төсөл боловсруулах</w:t>
            </w:r>
          </w:p>
        </w:tc>
        <w:tc>
          <w:tcPr>
            <w:tcW w:w="2813" w:type="dxa"/>
            <w:shd w:val="clear" w:color="auto" w:fill="auto"/>
            <w:vAlign w:val="center"/>
          </w:tcPr>
          <w:p w14:paraId="719208FA" w14:textId="77777777" w:rsidR="00500C7D" w:rsidRPr="00BD193D" w:rsidRDefault="00500C7D" w:rsidP="00EA6824">
            <w:pPr>
              <w:jc w:val="both"/>
              <w:rPr>
                <w:rFonts w:ascii="Arial" w:hAnsi="Arial" w:cs="Arial"/>
                <w:b/>
                <w:sz w:val="20"/>
                <w:szCs w:val="20"/>
                <w:lang w:val="mn-MN"/>
              </w:rPr>
            </w:pPr>
            <w:r>
              <w:rPr>
                <w:rFonts w:ascii="Arial" w:hAnsi="Arial" w:cs="Arial"/>
                <w:sz w:val="20"/>
                <w:szCs w:val="20"/>
                <w:lang w:val="mn-MN"/>
              </w:rPr>
              <w:t>Төрийн албаны захирах, захирагдах ёсыг</w:t>
            </w:r>
            <w:r w:rsidRPr="00BD193D">
              <w:rPr>
                <w:rFonts w:ascii="Arial" w:hAnsi="Arial" w:cs="Arial"/>
                <w:sz w:val="20"/>
                <w:szCs w:val="20"/>
                <w:lang w:val="mn-MN"/>
              </w:rPr>
              <w:t xml:space="preserve"> </w:t>
            </w:r>
            <w:r>
              <w:rPr>
                <w:rFonts w:ascii="Arial" w:hAnsi="Arial" w:cs="Arial"/>
                <w:sz w:val="20"/>
                <w:szCs w:val="20"/>
                <w:lang w:val="mn-MN"/>
              </w:rPr>
              <w:t>хууль тогтоомжид өөрчлөлт оруулах замаар шийдвэрлэх боломжтой.</w:t>
            </w:r>
          </w:p>
        </w:tc>
        <w:tc>
          <w:tcPr>
            <w:tcW w:w="2811" w:type="dxa"/>
            <w:shd w:val="clear" w:color="auto" w:fill="auto"/>
            <w:vAlign w:val="center"/>
          </w:tcPr>
          <w:p w14:paraId="0A6F43AD" w14:textId="77777777" w:rsidR="00500C7D" w:rsidRPr="00BD193D" w:rsidRDefault="005F4732" w:rsidP="00EA6824">
            <w:pPr>
              <w:jc w:val="both"/>
              <w:rPr>
                <w:rFonts w:ascii="Arial" w:hAnsi="Arial" w:cs="Arial"/>
                <w:b/>
                <w:sz w:val="20"/>
                <w:szCs w:val="20"/>
                <w:lang w:val="mn-MN"/>
              </w:rPr>
            </w:pPr>
            <w:r w:rsidRPr="005F4732">
              <w:rPr>
                <w:rFonts w:ascii="Arial" w:hAnsi="Arial" w:cs="Arial"/>
                <w:sz w:val="20"/>
                <w:szCs w:val="20"/>
                <w:lang w:val="mn-MN"/>
              </w:rPr>
              <w:t xml:space="preserve">Бага хэмжээний </w:t>
            </w:r>
            <w:r>
              <w:rPr>
                <w:rFonts w:ascii="Arial" w:hAnsi="Arial" w:cs="Arial"/>
                <w:sz w:val="20"/>
                <w:szCs w:val="20"/>
                <w:lang w:val="mn-MN"/>
              </w:rPr>
              <w:t>з</w:t>
            </w:r>
            <w:r w:rsidR="00500C7D" w:rsidRPr="005F4732">
              <w:rPr>
                <w:rFonts w:ascii="Arial" w:hAnsi="Arial" w:cs="Arial"/>
                <w:sz w:val="20"/>
                <w:szCs w:val="20"/>
                <w:lang w:val="mn-MN"/>
              </w:rPr>
              <w:t>ардал шаардагдах</w:t>
            </w:r>
            <w:r w:rsidRPr="005F4732">
              <w:rPr>
                <w:rFonts w:ascii="Arial" w:hAnsi="Arial" w:cs="Arial"/>
                <w:sz w:val="20"/>
                <w:szCs w:val="20"/>
                <w:lang w:val="mn-MN"/>
              </w:rPr>
              <w:t xml:space="preserve"> </w:t>
            </w:r>
            <w:r w:rsidR="00500C7D" w:rsidRPr="005F4732">
              <w:rPr>
                <w:rFonts w:ascii="Arial" w:hAnsi="Arial" w:cs="Arial"/>
                <w:sz w:val="20"/>
                <w:szCs w:val="20"/>
                <w:lang w:val="mn-MN"/>
              </w:rPr>
              <w:t>боловч</w:t>
            </w:r>
            <w:r w:rsidR="00500C7D" w:rsidRPr="00BD193D">
              <w:rPr>
                <w:rFonts w:ascii="Arial" w:hAnsi="Arial" w:cs="Arial"/>
                <w:sz w:val="20"/>
                <w:szCs w:val="20"/>
                <w:lang w:val="mn-MN"/>
              </w:rPr>
              <w:t xml:space="preserve"> энэ</w:t>
            </w:r>
            <w:r>
              <w:rPr>
                <w:rFonts w:ascii="Arial" w:hAnsi="Arial" w:cs="Arial"/>
                <w:sz w:val="20"/>
                <w:szCs w:val="20"/>
                <w:lang w:val="mn-MN"/>
              </w:rPr>
              <w:t xml:space="preserve"> </w:t>
            </w:r>
            <w:r w:rsidR="00500C7D" w:rsidRPr="00BD193D">
              <w:rPr>
                <w:rFonts w:ascii="Arial" w:hAnsi="Arial" w:cs="Arial"/>
                <w:sz w:val="20"/>
                <w:szCs w:val="20"/>
                <w:lang w:val="mn-MN"/>
              </w:rPr>
              <w:t xml:space="preserve"> хувилбар нь асуудлыг үүсгэж байгаа гол шалтгааныг шийдвэрлэхэд чухал нөлөө үзүүлэх  боломжтой.</w:t>
            </w:r>
          </w:p>
        </w:tc>
        <w:tc>
          <w:tcPr>
            <w:tcW w:w="0" w:type="auto"/>
            <w:shd w:val="clear" w:color="auto" w:fill="auto"/>
            <w:vAlign w:val="center"/>
          </w:tcPr>
          <w:p w14:paraId="69840A34" w14:textId="77777777" w:rsidR="00500C7D" w:rsidRPr="00BD193D" w:rsidRDefault="00500C7D" w:rsidP="00EA6824">
            <w:pPr>
              <w:jc w:val="both"/>
              <w:rPr>
                <w:rFonts w:ascii="Arial" w:hAnsi="Arial" w:cs="Arial"/>
                <w:b/>
                <w:sz w:val="20"/>
                <w:szCs w:val="20"/>
                <w:lang w:val="mn-MN"/>
              </w:rPr>
            </w:pPr>
          </w:p>
          <w:p w14:paraId="09885C3D" w14:textId="619819F4" w:rsidR="00500C7D" w:rsidRPr="00BD193D" w:rsidRDefault="00500C7D" w:rsidP="00EA6824">
            <w:pPr>
              <w:jc w:val="both"/>
              <w:rPr>
                <w:rFonts w:ascii="Arial" w:hAnsi="Arial" w:cs="Arial"/>
                <w:b/>
                <w:sz w:val="20"/>
                <w:szCs w:val="20"/>
                <w:lang w:val="mn-MN"/>
              </w:rPr>
            </w:pPr>
            <w:r w:rsidRPr="00BD193D">
              <w:rPr>
                <w:rFonts w:ascii="Arial" w:hAnsi="Arial" w:cs="Arial"/>
                <w:b/>
                <w:sz w:val="20"/>
                <w:szCs w:val="20"/>
                <w:lang w:val="mn-MN"/>
              </w:rPr>
              <w:t>Үр дүнтэй</w:t>
            </w:r>
          </w:p>
          <w:p w14:paraId="4F47407D" w14:textId="77777777" w:rsidR="00500C7D" w:rsidRPr="00BD193D" w:rsidRDefault="00500C7D" w:rsidP="00EA6824">
            <w:pPr>
              <w:jc w:val="both"/>
              <w:rPr>
                <w:rFonts w:ascii="Arial" w:hAnsi="Arial" w:cs="Arial"/>
                <w:b/>
                <w:sz w:val="20"/>
                <w:szCs w:val="20"/>
                <w:lang w:val="mn-MN"/>
              </w:rPr>
            </w:pPr>
          </w:p>
        </w:tc>
      </w:tr>
    </w:tbl>
    <w:p w14:paraId="3FC79F72" w14:textId="77777777" w:rsidR="00500C7D" w:rsidRPr="00EA6824" w:rsidRDefault="00500C7D" w:rsidP="00500C7D">
      <w:pPr>
        <w:jc w:val="both"/>
        <w:rPr>
          <w:rFonts w:ascii="Arial" w:hAnsi="Arial" w:cs="Arial"/>
          <w:sz w:val="12"/>
          <w:szCs w:val="12"/>
          <w:lang w:val="mn-MN"/>
        </w:rPr>
      </w:pPr>
    </w:p>
    <w:p w14:paraId="683CBD57" w14:textId="77777777" w:rsidR="00500C7D" w:rsidRPr="00BD193D" w:rsidRDefault="00500C7D" w:rsidP="00500C7D">
      <w:pPr>
        <w:ind w:firstLine="567"/>
        <w:jc w:val="both"/>
        <w:rPr>
          <w:rFonts w:ascii="Arial" w:hAnsi="Arial" w:cs="Arial"/>
          <w:lang w:val="mn-MN"/>
        </w:rPr>
      </w:pPr>
      <w:r w:rsidRPr="00BD193D">
        <w:rPr>
          <w:rFonts w:ascii="Arial" w:hAnsi="Arial" w:cs="Arial"/>
          <w:lang w:val="mn-MN"/>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 байна.</w:t>
      </w:r>
    </w:p>
    <w:p w14:paraId="7D38A624" w14:textId="77777777" w:rsidR="00500C7D" w:rsidRPr="00EA6824" w:rsidRDefault="00500C7D" w:rsidP="00500C7D">
      <w:pPr>
        <w:ind w:firstLine="567"/>
        <w:jc w:val="both"/>
        <w:rPr>
          <w:rFonts w:ascii="Arial" w:hAnsi="Arial" w:cs="Arial"/>
          <w:sz w:val="12"/>
          <w:szCs w:val="12"/>
          <w:lang w:val="mn-MN"/>
        </w:rPr>
      </w:pPr>
    </w:p>
    <w:p w14:paraId="014AB6BB" w14:textId="77777777" w:rsidR="00500C7D" w:rsidRPr="00BD193D" w:rsidRDefault="00500C7D" w:rsidP="00500C7D">
      <w:pPr>
        <w:ind w:firstLine="720"/>
        <w:jc w:val="both"/>
        <w:rPr>
          <w:rFonts w:ascii="Arial" w:hAnsi="Arial" w:cs="Arial"/>
          <w:lang w:val="mn-MN"/>
        </w:rPr>
      </w:pPr>
      <w:r w:rsidRPr="00BD193D">
        <w:rPr>
          <w:rFonts w:ascii="Arial" w:hAnsi="Arial" w:cs="Arial"/>
          <w:lang w:val="mn-MN"/>
        </w:rPr>
        <w:t>Иймд асуудлын мөн чанар, цар хүрээ</w:t>
      </w:r>
      <w:r>
        <w:rPr>
          <w:rFonts w:ascii="Arial" w:hAnsi="Arial" w:cs="Arial"/>
          <w:lang w:val="mn-MN"/>
        </w:rPr>
        <w:t xml:space="preserve">г харгалзан </w:t>
      </w:r>
      <w:r w:rsidR="00196EC8">
        <w:rPr>
          <w:rFonts w:ascii="Arial" w:hAnsi="Arial" w:cs="Arial"/>
          <w:lang w:val="mn-MN"/>
        </w:rPr>
        <w:t>Дотоодын цэргийн тухай</w:t>
      </w:r>
      <w:r>
        <w:rPr>
          <w:rFonts w:ascii="Arial" w:hAnsi="Arial" w:cs="Arial"/>
          <w:lang w:val="mn-MN"/>
        </w:rPr>
        <w:t xml:space="preserve"> хуульд </w:t>
      </w:r>
      <w:r w:rsidR="00196EC8">
        <w:rPr>
          <w:rFonts w:ascii="Arial" w:hAnsi="Arial" w:cs="Arial"/>
          <w:lang w:val="mn-MN"/>
        </w:rPr>
        <w:t xml:space="preserve">нэмэлт, </w:t>
      </w:r>
      <w:r>
        <w:rPr>
          <w:rFonts w:ascii="Arial" w:hAnsi="Arial" w:cs="Arial"/>
          <w:lang w:val="mn-MN"/>
        </w:rPr>
        <w:t xml:space="preserve">өөрчлөлт оруулах тухай </w:t>
      </w:r>
      <w:r w:rsidRPr="00BD193D">
        <w:rPr>
          <w:rFonts w:ascii="Arial" w:hAnsi="Arial" w:cs="Arial"/>
          <w:lang w:val="mn-MN"/>
        </w:rPr>
        <w:t xml:space="preserve">хуулийн төслийг боловсруулах нь зүйтэй гэж үзэж байна. </w:t>
      </w:r>
    </w:p>
    <w:p w14:paraId="2A50DCF5" w14:textId="77777777" w:rsidR="00500C7D" w:rsidRPr="00EA6824" w:rsidRDefault="00500C7D" w:rsidP="00500C7D">
      <w:pPr>
        <w:rPr>
          <w:rFonts w:ascii="Arial" w:hAnsi="Arial" w:cs="Arial"/>
          <w:b/>
          <w:sz w:val="12"/>
          <w:szCs w:val="12"/>
          <w:lang w:val="mn-MN"/>
        </w:rPr>
      </w:pPr>
    </w:p>
    <w:p w14:paraId="7B395F3E" w14:textId="77777777" w:rsidR="00500C7D" w:rsidRPr="00BD193D" w:rsidRDefault="00500C7D" w:rsidP="00500C7D">
      <w:pPr>
        <w:ind w:left="502"/>
        <w:jc w:val="center"/>
        <w:rPr>
          <w:rFonts w:ascii="Arial" w:hAnsi="Arial" w:cs="Arial"/>
          <w:b/>
          <w:lang w:val="mn-MN"/>
        </w:rPr>
      </w:pPr>
      <w:r w:rsidRPr="00BD193D">
        <w:rPr>
          <w:rFonts w:ascii="Arial" w:hAnsi="Arial" w:cs="Arial"/>
          <w:b/>
          <w:lang w:val="mn-MN"/>
        </w:rPr>
        <w:t>ДӨРӨВ.ЗОХИЦУУЛАЛТЫН ХУВИЛБАРУУДЫН ҮР НӨЛӨӨГ</w:t>
      </w:r>
    </w:p>
    <w:p w14:paraId="6307DAB9" w14:textId="77777777" w:rsidR="00500C7D" w:rsidRPr="00BD193D" w:rsidRDefault="00500C7D" w:rsidP="00500C7D">
      <w:pPr>
        <w:jc w:val="center"/>
        <w:rPr>
          <w:rFonts w:ascii="Arial" w:hAnsi="Arial" w:cs="Arial"/>
          <w:b/>
          <w:lang w:val="mn-MN"/>
        </w:rPr>
      </w:pPr>
      <w:r w:rsidRPr="00BD193D">
        <w:rPr>
          <w:rFonts w:ascii="Arial" w:hAnsi="Arial" w:cs="Arial"/>
          <w:b/>
          <w:lang w:val="mn-MN"/>
        </w:rPr>
        <w:t>ТАНДАН СУДАЛСАН БАЙДАЛ</w:t>
      </w:r>
    </w:p>
    <w:p w14:paraId="3F5EE3EB" w14:textId="77777777" w:rsidR="00500C7D" w:rsidRPr="00EA6824" w:rsidRDefault="00500C7D" w:rsidP="00500C7D">
      <w:pPr>
        <w:jc w:val="both"/>
        <w:rPr>
          <w:rFonts w:ascii="Arial" w:hAnsi="Arial" w:cs="Arial"/>
          <w:b/>
          <w:sz w:val="12"/>
          <w:szCs w:val="12"/>
          <w:lang w:val="mn-MN"/>
        </w:rPr>
      </w:pPr>
    </w:p>
    <w:p w14:paraId="365A79C0" w14:textId="77777777" w:rsidR="00500C7D" w:rsidRPr="00BD193D" w:rsidRDefault="00500C7D" w:rsidP="00500C7D">
      <w:pPr>
        <w:ind w:firstLine="720"/>
        <w:jc w:val="both"/>
        <w:rPr>
          <w:rFonts w:ascii="Arial" w:hAnsi="Arial" w:cs="Arial"/>
          <w:bCs/>
          <w:lang w:val="mn-MN"/>
        </w:rPr>
      </w:pPr>
      <w:r w:rsidRPr="00BD193D">
        <w:rPr>
          <w:rFonts w:ascii="Arial" w:hAnsi="Arial" w:cs="Arial"/>
          <w:bCs/>
          <w:lang w:val="mn-MN"/>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47FD8A40" w14:textId="77777777" w:rsidR="00500C7D" w:rsidRPr="00EA6824" w:rsidRDefault="00500C7D" w:rsidP="00500C7D">
      <w:pPr>
        <w:ind w:firstLine="720"/>
        <w:jc w:val="both"/>
        <w:rPr>
          <w:rFonts w:ascii="Arial" w:hAnsi="Arial" w:cs="Arial"/>
          <w:bCs/>
          <w:i/>
          <w:sz w:val="12"/>
          <w:szCs w:val="12"/>
          <w:lang w:val="mn-MN"/>
        </w:rPr>
      </w:pPr>
    </w:p>
    <w:p w14:paraId="64AD885F" w14:textId="77777777" w:rsidR="00500C7D" w:rsidRPr="00BD193D" w:rsidRDefault="00500C7D" w:rsidP="00500C7D">
      <w:pPr>
        <w:ind w:firstLine="720"/>
        <w:jc w:val="both"/>
        <w:rPr>
          <w:rFonts w:ascii="Arial" w:hAnsi="Arial" w:cs="Arial"/>
          <w:bCs/>
          <w:i/>
          <w:lang w:val="mn-MN"/>
        </w:rPr>
      </w:pPr>
      <w:r w:rsidRPr="00BD193D">
        <w:rPr>
          <w:rFonts w:ascii="Arial" w:hAnsi="Arial" w:cs="Arial"/>
          <w:bCs/>
          <w:i/>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70559D85" w14:textId="77777777" w:rsidR="00500C7D" w:rsidRPr="00EA6824" w:rsidRDefault="00500C7D" w:rsidP="00500C7D">
      <w:pPr>
        <w:ind w:firstLine="720"/>
        <w:jc w:val="both"/>
        <w:rPr>
          <w:rFonts w:ascii="Arial" w:hAnsi="Arial" w:cs="Arial"/>
          <w:b/>
          <w:bCs/>
          <w:sz w:val="12"/>
          <w:szCs w:val="12"/>
          <w:lang w:val="mn-MN"/>
        </w:rPr>
      </w:pPr>
    </w:p>
    <w:p w14:paraId="1F88DE92" w14:textId="77777777" w:rsidR="00500C7D" w:rsidRPr="00BD193D" w:rsidRDefault="00500C7D" w:rsidP="00500C7D">
      <w:pPr>
        <w:ind w:firstLine="720"/>
        <w:jc w:val="both"/>
        <w:rPr>
          <w:rFonts w:ascii="Arial" w:hAnsi="Arial" w:cs="Arial"/>
          <w:b/>
          <w:lang w:val="mn-MN"/>
        </w:rPr>
      </w:pPr>
      <w:r w:rsidRPr="00BD193D">
        <w:rPr>
          <w:rFonts w:ascii="Arial" w:hAnsi="Arial" w:cs="Arial"/>
          <w:b/>
          <w:lang w:val="mn-MN"/>
        </w:rPr>
        <w:t>4.1.Хүний эрхэд үзүүлэх үр нөлөө</w:t>
      </w:r>
    </w:p>
    <w:p w14:paraId="60CF4634" w14:textId="77777777" w:rsidR="00500C7D" w:rsidRPr="00EA6824" w:rsidRDefault="00500C7D" w:rsidP="00500C7D">
      <w:pPr>
        <w:ind w:firstLine="720"/>
        <w:jc w:val="both"/>
        <w:rPr>
          <w:rFonts w:ascii="Arial" w:hAnsi="Arial" w:cs="Arial"/>
          <w:b/>
          <w:sz w:val="12"/>
          <w:szCs w:val="12"/>
          <w:lang w:val="mn-MN"/>
        </w:rPr>
      </w:pPr>
    </w:p>
    <w:p w14:paraId="0AC51774" w14:textId="77777777" w:rsidR="00500C7D" w:rsidRPr="00BD193D" w:rsidRDefault="00500C7D" w:rsidP="00500C7D">
      <w:pPr>
        <w:ind w:firstLine="720"/>
        <w:jc w:val="both"/>
        <w:rPr>
          <w:rFonts w:ascii="Arial" w:hAnsi="Arial" w:cs="Arial"/>
          <w:lang w:val="mn-MN"/>
        </w:rPr>
      </w:pPr>
      <w:r>
        <w:rPr>
          <w:rFonts w:ascii="Arial" w:hAnsi="Arial" w:cs="Arial"/>
          <w:lang w:val="mn-MN"/>
        </w:rPr>
        <w:t>Хүний эрхэд сөрөг нөлөө үзүүлэхгүй.</w:t>
      </w:r>
    </w:p>
    <w:p w14:paraId="46217975" w14:textId="77777777" w:rsidR="00500C7D" w:rsidRPr="00EA6824" w:rsidRDefault="00500C7D" w:rsidP="00500C7D">
      <w:pPr>
        <w:jc w:val="both"/>
        <w:rPr>
          <w:rFonts w:ascii="Arial" w:hAnsi="Arial" w:cs="Arial"/>
          <w:bCs/>
          <w:sz w:val="12"/>
          <w:szCs w:val="12"/>
          <w:lang w:val="mn-MN"/>
        </w:rPr>
      </w:pPr>
    </w:p>
    <w:p w14:paraId="0D3D5FD0" w14:textId="77777777" w:rsidR="00500C7D" w:rsidRPr="00BD193D" w:rsidRDefault="00500C7D" w:rsidP="00500C7D">
      <w:pPr>
        <w:ind w:firstLine="720"/>
        <w:jc w:val="both"/>
        <w:rPr>
          <w:rFonts w:ascii="Arial" w:hAnsi="Arial" w:cs="Arial"/>
          <w:b/>
          <w:lang w:val="mn-MN"/>
        </w:rPr>
      </w:pPr>
      <w:r w:rsidRPr="00BD193D">
        <w:rPr>
          <w:rFonts w:ascii="Arial" w:hAnsi="Arial" w:cs="Arial"/>
          <w:b/>
          <w:lang w:val="mn-MN"/>
        </w:rPr>
        <w:t>4.2.Эдийн засагт үзүүлэх үр нөлөө</w:t>
      </w:r>
    </w:p>
    <w:p w14:paraId="06916E08" w14:textId="77777777" w:rsidR="00500C7D" w:rsidRPr="00EA6824" w:rsidRDefault="00500C7D" w:rsidP="00500C7D">
      <w:pPr>
        <w:ind w:firstLine="720"/>
        <w:jc w:val="both"/>
        <w:rPr>
          <w:rFonts w:ascii="Arial" w:hAnsi="Arial" w:cs="Arial"/>
          <w:sz w:val="12"/>
          <w:szCs w:val="12"/>
          <w:lang w:val="mn-MN"/>
        </w:rPr>
      </w:pPr>
    </w:p>
    <w:p w14:paraId="1436D69E" w14:textId="77777777" w:rsidR="00500C7D" w:rsidRPr="00BD193D" w:rsidRDefault="00500C7D" w:rsidP="00500C7D">
      <w:pPr>
        <w:ind w:firstLine="720"/>
        <w:jc w:val="both"/>
        <w:rPr>
          <w:rFonts w:ascii="Arial" w:hAnsi="Arial" w:cs="Arial"/>
          <w:lang w:val="mn-MN"/>
        </w:rPr>
      </w:pPr>
      <w:r>
        <w:rPr>
          <w:rFonts w:ascii="Arial" w:hAnsi="Arial" w:cs="Arial"/>
          <w:lang w:val="mn-MN"/>
        </w:rPr>
        <w:t>Эдийн засагт сөрөг нөлөө үзүүлэхгүй.</w:t>
      </w:r>
    </w:p>
    <w:p w14:paraId="16D4173C" w14:textId="77777777" w:rsidR="00500C7D" w:rsidRPr="00EA6824" w:rsidRDefault="00500C7D" w:rsidP="00500C7D">
      <w:pPr>
        <w:ind w:firstLine="720"/>
        <w:jc w:val="both"/>
        <w:rPr>
          <w:rFonts w:ascii="Arial" w:hAnsi="Arial" w:cs="Arial"/>
          <w:sz w:val="12"/>
          <w:szCs w:val="12"/>
          <w:lang w:val="mn-MN"/>
        </w:rPr>
      </w:pPr>
    </w:p>
    <w:p w14:paraId="618C163D" w14:textId="77777777" w:rsidR="00500C7D" w:rsidRPr="00BD193D" w:rsidRDefault="00500C7D" w:rsidP="00500C7D">
      <w:pPr>
        <w:ind w:firstLine="720"/>
        <w:jc w:val="both"/>
        <w:rPr>
          <w:rFonts w:ascii="Arial" w:hAnsi="Arial" w:cs="Arial"/>
          <w:b/>
          <w:lang w:val="mn-MN"/>
        </w:rPr>
      </w:pPr>
      <w:r w:rsidRPr="00BD193D">
        <w:rPr>
          <w:rFonts w:ascii="Arial" w:hAnsi="Arial" w:cs="Arial"/>
          <w:b/>
          <w:lang w:val="mn-MN"/>
        </w:rPr>
        <w:t>4.3.Нийгэмд үзүүлэх үр нөлөө</w:t>
      </w:r>
    </w:p>
    <w:p w14:paraId="563DF9E6" w14:textId="77777777" w:rsidR="00500C7D" w:rsidRPr="00EA6824" w:rsidRDefault="00500C7D" w:rsidP="00500C7D">
      <w:pPr>
        <w:ind w:firstLine="720"/>
        <w:jc w:val="both"/>
        <w:rPr>
          <w:rFonts w:ascii="Arial" w:hAnsi="Arial" w:cs="Arial"/>
          <w:b/>
          <w:color w:val="FF0000"/>
          <w:sz w:val="12"/>
          <w:szCs w:val="12"/>
          <w:lang w:val="mn-MN"/>
        </w:rPr>
      </w:pPr>
    </w:p>
    <w:p w14:paraId="22A8E14C" w14:textId="77777777" w:rsidR="00500C7D" w:rsidRPr="00BD193D" w:rsidRDefault="00500C7D" w:rsidP="00500C7D">
      <w:pPr>
        <w:ind w:firstLine="720"/>
        <w:jc w:val="both"/>
        <w:rPr>
          <w:rFonts w:ascii="Arial" w:hAnsi="Arial" w:cs="Arial"/>
          <w:bCs/>
          <w:color w:val="000000"/>
          <w:lang w:val="mn-MN"/>
        </w:rPr>
      </w:pPr>
      <w:r w:rsidRPr="00BD193D">
        <w:rPr>
          <w:rFonts w:ascii="Arial" w:hAnsi="Arial" w:cs="Arial"/>
          <w:bCs/>
          <w:color w:val="000000"/>
          <w:lang w:val="mn-MN"/>
        </w:rPr>
        <w:t xml:space="preserve">Нийгэмд ямар нэгэн сөрөг нөлөө үзүүлэхгүй. Харин эрх зүйн зохицуулалтыг боловсронгуй болгосноор </w:t>
      </w:r>
      <w:r w:rsidRPr="00247D1E">
        <w:rPr>
          <w:rFonts w:ascii="Arial" w:hAnsi="Arial" w:cs="Arial"/>
          <w:color w:val="000000"/>
          <w:lang w:val="mn-MN"/>
        </w:rPr>
        <w:t>төрийн албанд захирах, захирагдах ёсыг баримтлахаар заасныг хэрэгжүүлнэ.</w:t>
      </w:r>
    </w:p>
    <w:p w14:paraId="689A6AB5" w14:textId="77777777" w:rsidR="00EA6824" w:rsidRDefault="00EA6824" w:rsidP="00500C7D">
      <w:pPr>
        <w:ind w:firstLine="720"/>
        <w:jc w:val="both"/>
        <w:rPr>
          <w:rFonts w:ascii="Arial" w:hAnsi="Arial" w:cs="Arial"/>
          <w:bCs/>
          <w:color w:val="000000"/>
          <w:sz w:val="12"/>
          <w:szCs w:val="12"/>
          <w:lang w:val="mn-MN"/>
        </w:rPr>
      </w:pPr>
    </w:p>
    <w:p w14:paraId="248209D1" w14:textId="77777777" w:rsidR="00EA6824" w:rsidRDefault="00EA6824" w:rsidP="00500C7D">
      <w:pPr>
        <w:ind w:firstLine="720"/>
        <w:jc w:val="both"/>
        <w:rPr>
          <w:rFonts w:ascii="Arial" w:hAnsi="Arial" w:cs="Arial"/>
          <w:bCs/>
          <w:color w:val="000000"/>
          <w:sz w:val="12"/>
          <w:szCs w:val="12"/>
          <w:lang w:val="mn-MN"/>
        </w:rPr>
      </w:pPr>
    </w:p>
    <w:p w14:paraId="49EA61EC" w14:textId="06FC9F90" w:rsidR="00500C7D" w:rsidRPr="00BD193D" w:rsidRDefault="00500C7D" w:rsidP="00500C7D">
      <w:pPr>
        <w:ind w:firstLine="720"/>
        <w:jc w:val="both"/>
        <w:rPr>
          <w:rFonts w:ascii="Arial" w:hAnsi="Arial" w:cs="Arial"/>
          <w:b/>
          <w:lang w:val="mn-MN"/>
        </w:rPr>
      </w:pPr>
      <w:r w:rsidRPr="00BD193D">
        <w:rPr>
          <w:rFonts w:ascii="Arial" w:hAnsi="Arial" w:cs="Arial"/>
          <w:b/>
          <w:lang w:val="mn-MN"/>
        </w:rPr>
        <w:lastRenderedPageBreak/>
        <w:t>4.4.Байгаль орчинд үзүүлэх үр нөлөө</w:t>
      </w:r>
    </w:p>
    <w:p w14:paraId="3FBB7C5E" w14:textId="77777777" w:rsidR="00500C7D" w:rsidRPr="00EA6824" w:rsidRDefault="00500C7D" w:rsidP="00500C7D">
      <w:pPr>
        <w:ind w:firstLine="720"/>
        <w:jc w:val="both"/>
        <w:rPr>
          <w:rFonts w:ascii="Arial" w:hAnsi="Arial" w:cs="Arial"/>
          <w:b/>
          <w:sz w:val="12"/>
          <w:szCs w:val="12"/>
          <w:lang w:val="mn-MN"/>
        </w:rPr>
      </w:pPr>
    </w:p>
    <w:p w14:paraId="169EEFA1" w14:textId="77777777" w:rsidR="00500C7D" w:rsidRPr="00BD193D" w:rsidRDefault="00500C7D" w:rsidP="00500C7D">
      <w:pPr>
        <w:ind w:firstLine="720"/>
        <w:jc w:val="both"/>
        <w:rPr>
          <w:rFonts w:ascii="Arial" w:hAnsi="Arial" w:cs="Arial"/>
          <w:lang w:val="mn-MN"/>
        </w:rPr>
      </w:pPr>
      <w:r w:rsidRPr="00BD193D">
        <w:rPr>
          <w:rFonts w:ascii="Arial" w:hAnsi="Arial" w:cs="Arial"/>
          <w:lang w:val="mn-MN"/>
        </w:rPr>
        <w:t xml:space="preserve">Байгаль орчинд ямар нэгэн шууд болон шууд бус сөрөг нөлөө үзүүлэхгүй. </w:t>
      </w:r>
    </w:p>
    <w:p w14:paraId="6A5B9FEB" w14:textId="77777777" w:rsidR="00500C7D" w:rsidRPr="00EA6824" w:rsidRDefault="00500C7D" w:rsidP="00500C7D">
      <w:pPr>
        <w:ind w:firstLine="720"/>
        <w:jc w:val="both"/>
        <w:rPr>
          <w:rFonts w:ascii="Arial" w:hAnsi="Arial" w:cs="Arial"/>
          <w:sz w:val="12"/>
          <w:szCs w:val="12"/>
          <w:lang w:val="mn-MN"/>
        </w:rPr>
      </w:pPr>
    </w:p>
    <w:p w14:paraId="5812EF8F" w14:textId="77777777" w:rsidR="00500C7D" w:rsidRDefault="00500C7D" w:rsidP="00500C7D">
      <w:pPr>
        <w:ind w:firstLine="720"/>
        <w:jc w:val="both"/>
        <w:rPr>
          <w:rFonts w:ascii="Arial" w:hAnsi="Arial" w:cs="Arial"/>
          <w:b/>
          <w:lang w:val="mn-MN"/>
        </w:rPr>
      </w:pPr>
      <w:r w:rsidRPr="00BD193D">
        <w:rPr>
          <w:rFonts w:ascii="Arial" w:hAnsi="Arial" w:cs="Arial"/>
          <w:b/>
          <w:lang w:val="mn-MN"/>
        </w:rPr>
        <w:t>4.5.Монгол Улсын Үндсэн хууль, Монгол Улсын олон улсын гэрээ, бусад хуультай нийцэж байгаа эсэх.</w:t>
      </w:r>
    </w:p>
    <w:p w14:paraId="697D1E15" w14:textId="77777777" w:rsidR="00500C7D" w:rsidRPr="00EA6824" w:rsidRDefault="00500C7D" w:rsidP="00500C7D">
      <w:pPr>
        <w:ind w:firstLine="720"/>
        <w:jc w:val="both"/>
        <w:rPr>
          <w:rFonts w:ascii="Arial" w:hAnsi="Arial" w:cs="Arial"/>
          <w:sz w:val="12"/>
          <w:szCs w:val="12"/>
          <w:lang w:val="mn-MN"/>
        </w:rPr>
      </w:pPr>
    </w:p>
    <w:p w14:paraId="7FF8035C" w14:textId="5FD67A69" w:rsidR="00500C7D" w:rsidRDefault="00196EC8" w:rsidP="00500C7D">
      <w:pPr>
        <w:ind w:firstLine="720"/>
        <w:jc w:val="both"/>
        <w:rPr>
          <w:rFonts w:ascii="Arial" w:eastAsia="Calibri" w:hAnsi="Arial" w:cs="Arial"/>
          <w:lang w:val="mn-MN"/>
        </w:rPr>
      </w:pPr>
      <w:r>
        <w:rPr>
          <w:rFonts w:ascii="Arial" w:hAnsi="Arial" w:cs="Arial"/>
          <w:lang w:val="mn-MN"/>
        </w:rPr>
        <w:t>Дотоодын цэргийн тухай хуульд нэмэлт,</w:t>
      </w:r>
      <w:r w:rsidR="00500C7D" w:rsidRPr="00154D80">
        <w:rPr>
          <w:rFonts w:ascii="Arial" w:hAnsi="Arial" w:cs="Arial"/>
          <w:lang w:val="mn-MN"/>
        </w:rPr>
        <w:t xml:space="preserve"> өөрчлөлт оруулах </w:t>
      </w:r>
      <w:r w:rsidR="00500C7D">
        <w:rPr>
          <w:rFonts w:ascii="Arial" w:hAnsi="Arial" w:cs="Arial"/>
          <w:lang w:val="mn-MN"/>
        </w:rPr>
        <w:t xml:space="preserve">нь </w:t>
      </w:r>
      <w:r w:rsidR="00500C7D" w:rsidRPr="00154D80">
        <w:rPr>
          <w:rFonts w:ascii="Arial" w:hAnsi="Arial" w:cs="Arial"/>
          <w:lang w:val="mn-MN"/>
        </w:rPr>
        <w:t>Монгол Улсын Үндсэн хууль, бусад хууль тогтоомжид нийц</w:t>
      </w:r>
      <w:r w:rsidR="00500C7D">
        <w:rPr>
          <w:rFonts w:ascii="Arial" w:hAnsi="Arial" w:cs="Arial"/>
          <w:lang w:val="mn-MN"/>
        </w:rPr>
        <w:t>эх</w:t>
      </w:r>
      <w:r w:rsidR="00500C7D" w:rsidRPr="00154D80">
        <w:rPr>
          <w:rFonts w:ascii="Arial" w:hAnsi="Arial" w:cs="Arial"/>
          <w:lang w:val="mn-MN"/>
        </w:rPr>
        <w:t xml:space="preserve"> бөгөөд </w:t>
      </w:r>
      <w:r w:rsidR="00500C7D" w:rsidRPr="00154D80">
        <w:rPr>
          <w:rFonts w:ascii="Arial" w:eastAsia="Calibri" w:hAnsi="Arial" w:cs="Arial"/>
          <w:lang w:val="mn-MN"/>
        </w:rPr>
        <w:t xml:space="preserve">уг хуулийн төсөлтэй уялдуулан </w:t>
      </w:r>
      <w:r w:rsidR="001E5A68">
        <w:rPr>
          <w:rFonts w:ascii="Arial" w:eastAsia="Calibri" w:hAnsi="Arial" w:cs="Arial"/>
          <w:lang w:val="mn-MN"/>
        </w:rPr>
        <w:t xml:space="preserve">Зөрчлийн тухай хуульд нэмэлт оруулах, Зөрчил шалган шийдвэрлэх тухай хуульд нэмэлт, өөрчлөлт оруулах тухай хуулийн төслийг боловсруулах шаардлагатай гэж үзэж байна. </w:t>
      </w:r>
    </w:p>
    <w:p w14:paraId="68A5EAAA" w14:textId="77777777" w:rsidR="00500C7D" w:rsidRPr="00EA6824" w:rsidRDefault="00500C7D" w:rsidP="00500C7D">
      <w:pPr>
        <w:ind w:firstLine="720"/>
        <w:jc w:val="both"/>
        <w:rPr>
          <w:rFonts w:ascii="Arial" w:hAnsi="Arial" w:cs="Arial"/>
          <w:b/>
          <w:sz w:val="12"/>
          <w:szCs w:val="12"/>
          <w:lang w:val="mn-MN"/>
        </w:rPr>
      </w:pPr>
    </w:p>
    <w:p w14:paraId="40285A8B" w14:textId="77777777" w:rsidR="00500C7D" w:rsidRPr="00BD193D" w:rsidRDefault="00500C7D" w:rsidP="00500C7D">
      <w:pPr>
        <w:jc w:val="center"/>
        <w:rPr>
          <w:rFonts w:ascii="Arial" w:hAnsi="Arial" w:cs="Arial"/>
          <w:b/>
          <w:lang w:val="mn-MN"/>
        </w:rPr>
      </w:pPr>
      <w:r w:rsidRPr="00BD193D">
        <w:rPr>
          <w:rFonts w:ascii="Arial" w:hAnsi="Arial" w:cs="Arial"/>
          <w:b/>
          <w:lang w:val="mn-MN"/>
        </w:rPr>
        <w:t>ТАВ.ЗОХИЦУУЛАЛТЫН ХУВИЛБАРУУДЫГ</w:t>
      </w:r>
    </w:p>
    <w:p w14:paraId="672657B7" w14:textId="77777777" w:rsidR="00500C7D" w:rsidRPr="00BD193D" w:rsidRDefault="00500C7D" w:rsidP="00500C7D">
      <w:pPr>
        <w:jc w:val="center"/>
        <w:rPr>
          <w:rFonts w:ascii="Arial" w:hAnsi="Arial" w:cs="Arial"/>
          <w:b/>
          <w:lang w:val="mn-MN"/>
        </w:rPr>
      </w:pPr>
      <w:r w:rsidRPr="00BD193D">
        <w:rPr>
          <w:rFonts w:ascii="Arial" w:hAnsi="Arial" w:cs="Arial"/>
          <w:b/>
          <w:lang w:val="mn-MN"/>
        </w:rPr>
        <w:t>ХАРЬЦУУЛСАН ДҮГНЭЛТ</w:t>
      </w:r>
    </w:p>
    <w:p w14:paraId="450003C9" w14:textId="77777777" w:rsidR="00500C7D" w:rsidRPr="00EA6824" w:rsidRDefault="00500C7D" w:rsidP="00500C7D">
      <w:pPr>
        <w:jc w:val="both"/>
        <w:rPr>
          <w:rFonts w:ascii="Arial" w:hAnsi="Arial" w:cs="Arial"/>
          <w:sz w:val="12"/>
          <w:szCs w:val="12"/>
          <w:lang w:val="mn-MN"/>
        </w:rPr>
      </w:pPr>
    </w:p>
    <w:p w14:paraId="2C9E1CF9" w14:textId="77777777" w:rsidR="00500C7D" w:rsidRPr="00BD193D" w:rsidRDefault="00500C7D" w:rsidP="00500C7D">
      <w:pPr>
        <w:ind w:firstLine="436"/>
        <w:jc w:val="both"/>
        <w:rPr>
          <w:rFonts w:ascii="Arial" w:hAnsi="Arial" w:cs="Arial"/>
          <w:lang w:val="mn-MN"/>
        </w:rPr>
      </w:pPr>
      <w:r w:rsidRPr="00BD193D">
        <w:rPr>
          <w:rFonts w:ascii="Arial" w:hAnsi="Arial" w:cs="Arial"/>
          <w:lang w:val="mn-MN"/>
        </w:rPr>
        <w:t xml:space="preserve">Аргачлалын 7-д зааснаар хувилбарын эерэг болон сөрөг талуудыг  </w:t>
      </w:r>
    </w:p>
    <w:p w14:paraId="48CA45F6" w14:textId="77777777" w:rsidR="00500C7D" w:rsidRPr="00BD193D" w:rsidRDefault="00500C7D" w:rsidP="00500C7D">
      <w:pPr>
        <w:numPr>
          <w:ilvl w:val="0"/>
          <w:numId w:val="4"/>
        </w:numPr>
        <w:jc w:val="both"/>
        <w:rPr>
          <w:rFonts w:ascii="Arial" w:hAnsi="Arial" w:cs="Arial"/>
          <w:lang w:val="mn-MN"/>
        </w:rPr>
      </w:pPr>
      <w:r w:rsidRPr="00BD193D">
        <w:rPr>
          <w:rFonts w:ascii="Arial" w:hAnsi="Arial" w:cs="Arial"/>
          <w:lang w:val="mn-MN"/>
        </w:rPr>
        <w:t>Зорилгод хүрэх байдал</w:t>
      </w:r>
      <w:r w:rsidRPr="00BD193D">
        <w:rPr>
          <w:rFonts w:ascii="Arial" w:hAnsi="Arial" w:cs="Arial"/>
        </w:rPr>
        <w:t>;</w:t>
      </w:r>
    </w:p>
    <w:p w14:paraId="12EACF7A" w14:textId="77777777" w:rsidR="00500C7D" w:rsidRPr="00BD193D" w:rsidRDefault="00500C7D" w:rsidP="00500C7D">
      <w:pPr>
        <w:numPr>
          <w:ilvl w:val="0"/>
          <w:numId w:val="4"/>
        </w:numPr>
        <w:jc w:val="both"/>
        <w:rPr>
          <w:rFonts w:ascii="Arial" w:hAnsi="Arial" w:cs="Arial"/>
          <w:lang w:val="mn-MN"/>
        </w:rPr>
      </w:pPr>
      <w:r w:rsidRPr="00BD193D">
        <w:rPr>
          <w:rFonts w:ascii="Arial" w:hAnsi="Arial" w:cs="Arial"/>
          <w:lang w:val="mn-MN"/>
        </w:rPr>
        <w:t>Зардал, үр өгөөжийн харьцаа</w:t>
      </w:r>
      <w:r w:rsidRPr="00BD193D">
        <w:rPr>
          <w:rFonts w:ascii="Arial" w:hAnsi="Arial" w:cs="Arial"/>
        </w:rPr>
        <w:t>;</w:t>
      </w:r>
    </w:p>
    <w:p w14:paraId="55263E61" w14:textId="77777777" w:rsidR="00500C7D" w:rsidRPr="00BD193D" w:rsidRDefault="00500C7D" w:rsidP="00500C7D">
      <w:pPr>
        <w:numPr>
          <w:ilvl w:val="0"/>
          <w:numId w:val="4"/>
        </w:numPr>
        <w:jc w:val="both"/>
        <w:rPr>
          <w:rFonts w:ascii="Arial" w:hAnsi="Arial" w:cs="Arial"/>
          <w:lang w:val="mn-MN"/>
        </w:rPr>
      </w:pPr>
      <w:r w:rsidRPr="00BD193D">
        <w:rPr>
          <w:rFonts w:ascii="Arial" w:hAnsi="Arial" w:cs="Arial"/>
          <w:lang w:val="mn-MN"/>
        </w:rPr>
        <w:t>Хүний эрх, эдийн засагт, нийгэм, байгаль орчинд үзүүлэх үр нөлөө;</w:t>
      </w:r>
    </w:p>
    <w:p w14:paraId="3733FEE2" w14:textId="77777777" w:rsidR="00500C7D" w:rsidRPr="00BD193D" w:rsidRDefault="00500C7D" w:rsidP="00500C7D">
      <w:pPr>
        <w:numPr>
          <w:ilvl w:val="0"/>
          <w:numId w:val="4"/>
        </w:numPr>
        <w:jc w:val="both"/>
        <w:rPr>
          <w:rFonts w:ascii="Arial" w:hAnsi="Arial" w:cs="Arial"/>
          <w:lang w:val="mn-MN"/>
        </w:rPr>
      </w:pPr>
      <w:r w:rsidRPr="00BD193D">
        <w:rPr>
          <w:rFonts w:ascii="Arial" w:hAnsi="Arial" w:cs="Arial"/>
          <w:lang w:val="mn-MN"/>
        </w:rPr>
        <w:t>Хууль тогтоомжтой нийцэж буй эсэх;</w:t>
      </w:r>
    </w:p>
    <w:p w14:paraId="60C5F04D" w14:textId="77777777" w:rsidR="00500C7D" w:rsidRPr="00BD193D" w:rsidRDefault="00500C7D" w:rsidP="00500C7D">
      <w:pPr>
        <w:numPr>
          <w:ilvl w:val="0"/>
          <w:numId w:val="4"/>
        </w:numPr>
        <w:jc w:val="both"/>
        <w:rPr>
          <w:rFonts w:ascii="Arial" w:hAnsi="Arial" w:cs="Arial"/>
          <w:lang w:val="mn-MN"/>
        </w:rPr>
      </w:pPr>
      <w:r w:rsidRPr="00BD193D">
        <w:rPr>
          <w:rFonts w:ascii="Arial" w:hAnsi="Arial" w:cs="Arial"/>
          <w:lang w:val="mn-MN"/>
        </w:rPr>
        <w:t xml:space="preserve">Гарч болох сөрөг үр дагавар, түүнийг арилгах хувилбар байгаа эсэх гэсэн шалгуураар дахин нягтлан үзэж дараах дүгнэлтийг хийлээ.  </w:t>
      </w:r>
    </w:p>
    <w:p w14:paraId="24A0AFC3" w14:textId="77777777" w:rsidR="00500C7D" w:rsidRPr="00EA6824" w:rsidRDefault="00500C7D" w:rsidP="00EA6824">
      <w:pPr>
        <w:jc w:val="both"/>
        <w:rPr>
          <w:rFonts w:ascii="Arial" w:hAnsi="Arial" w:cs="Arial"/>
          <w:sz w:val="12"/>
          <w:szCs w:val="12"/>
          <w:lang w:val="mn-MN"/>
        </w:rPr>
      </w:pPr>
    </w:p>
    <w:p w14:paraId="438393FF" w14:textId="77777777" w:rsidR="00500C7D" w:rsidRPr="00BD193D" w:rsidRDefault="00500C7D" w:rsidP="00500C7D">
      <w:pPr>
        <w:ind w:firstLine="436"/>
        <w:jc w:val="both"/>
        <w:rPr>
          <w:rFonts w:ascii="Arial" w:hAnsi="Arial" w:cs="Arial"/>
          <w:lang w:val="mn-MN"/>
        </w:rPr>
      </w:pPr>
      <w:r w:rsidRPr="00BD193D">
        <w:rPr>
          <w:rFonts w:ascii="Arial" w:hAnsi="Arial" w:cs="Arial"/>
          <w:lang w:val="mn-MN"/>
        </w:rPr>
        <w:t>Монгол Улсын Үндсэн хуулийн зарчим, Олон улсын хэм хэмжээний жишиг зэргийг харьцуулан дүгнэхэд дурдсан асуудлуудыг хууль боловсруулах замаар шийдвэрлэх боломжтой юм.</w:t>
      </w:r>
    </w:p>
    <w:p w14:paraId="29D17468" w14:textId="77777777" w:rsidR="00500C7D" w:rsidRDefault="00500C7D" w:rsidP="00500C7D">
      <w:pPr>
        <w:rPr>
          <w:rFonts w:ascii="Arial" w:hAnsi="Arial" w:cs="Arial"/>
          <w:b/>
          <w:lang w:val="mn-MN"/>
        </w:rPr>
      </w:pPr>
    </w:p>
    <w:p w14:paraId="636B7A4B" w14:textId="77777777" w:rsidR="00500C7D" w:rsidRPr="00BD193D" w:rsidRDefault="00E344D4" w:rsidP="00500C7D">
      <w:pPr>
        <w:jc w:val="center"/>
        <w:rPr>
          <w:rFonts w:ascii="Arial" w:hAnsi="Arial" w:cs="Arial"/>
          <w:b/>
          <w:lang w:val="mn-MN"/>
        </w:rPr>
      </w:pPr>
      <w:r>
        <w:rPr>
          <w:rFonts w:ascii="Arial" w:hAnsi="Arial" w:cs="Arial"/>
          <w:b/>
          <w:lang w:val="mn-MN"/>
        </w:rPr>
        <w:t>З</w:t>
      </w:r>
      <w:r w:rsidR="00500C7D">
        <w:rPr>
          <w:rFonts w:ascii="Arial" w:hAnsi="Arial" w:cs="Arial"/>
          <w:b/>
          <w:lang w:val="mn-MN"/>
        </w:rPr>
        <w:t>УРГАА</w:t>
      </w:r>
      <w:r w:rsidR="00500C7D" w:rsidRPr="00BD193D">
        <w:rPr>
          <w:rFonts w:ascii="Arial" w:hAnsi="Arial" w:cs="Arial"/>
          <w:b/>
          <w:lang w:val="mn-MN"/>
        </w:rPr>
        <w:t>.ЗӨВЛӨМЖ</w:t>
      </w:r>
    </w:p>
    <w:p w14:paraId="2D3F7826" w14:textId="77777777" w:rsidR="00500C7D" w:rsidRPr="00BD193D" w:rsidRDefault="00500C7D" w:rsidP="00500C7D">
      <w:pPr>
        <w:ind w:firstLine="142"/>
        <w:jc w:val="both"/>
        <w:rPr>
          <w:rFonts w:ascii="Arial" w:hAnsi="Arial" w:cs="Arial"/>
          <w:b/>
          <w:lang w:val="mn-MN"/>
        </w:rPr>
      </w:pPr>
    </w:p>
    <w:p w14:paraId="76F108AB" w14:textId="445ABBAD" w:rsidR="00500C7D" w:rsidRDefault="00500C7D" w:rsidP="00500C7D">
      <w:pPr>
        <w:jc w:val="both"/>
        <w:rPr>
          <w:rFonts w:ascii="Arial" w:hAnsi="Arial" w:cs="Arial"/>
          <w:lang w:val="mn-MN"/>
        </w:rPr>
      </w:pPr>
      <w:r w:rsidRPr="00BD193D">
        <w:rPr>
          <w:rFonts w:ascii="Arial" w:hAnsi="Arial" w:cs="Arial"/>
          <w:lang w:val="mn-MN"/>
        </w:rPr>
        <w:tab/>
      </w:r>
      <w:r w:rsidR="00196EC8">
        <w:rPr>
          <w:rFonts w:ascii="Arial" w:hAnsi="Arial" w:cs="Arial"/>
          <w:lang w:val="mn-MN"/>
        </w:rPr>
        <w:t>Дотоодын цэргийн тухай</w:t>
      </w:r>
      <w:r>
        <w:rPr>
          <w:rFonts w:ascii="Arial" w:hAnsi="Arial" w:cs="Arial"/>
          <w:lang w:val="mn-MN"/>
        </w:rPr>
        <w:t xml:space="preserve"> хуульд </w:t>
      </w:r>
      <w:r w:rsidRPr="00BD193D">
        <w:rPr>
          <w:rFonts w:ascii="Arial" w:hAnsi="Arial" w:cs="Arial"/>
          <w:lang w:val="mn-MN"/>
        </w:rPr>
        <w:t xml:space="preserve">холбогдох өөрчлөлтийг тусгахдаа </w:t>
      </w:r>
      <w:r>
        <w:rPr>
          <w:rFonts w:ascii="Arial" w:hAnsi="Arial" w:cs="Arial"/>
          <w:lang w:val="mn-MN"/>
        </w:rPr>
        <w:t xml:space="preserve">хуульд </w:t>
      </w:r>
      <w:r w:rsidR="00196EC8">
        <w:rPr>
          <w:rFonts w:ascii="Arial" w:hAnsi="Arial" w:cs="Arial"/>
          <w:lang w:val="mn-MN"/>
        </w:rPr>
        <w:t xml:space="preserve">нэмэлт, </w:t>
      </w:r>
      <w:r>
        <w:rPr>
          <w:rFonts w:ascii="Arial" w:hAnsi="Arial" w:cs="Arial"/>
          <w:lang w:val="mn-MN"/>
        </w:rPr>
        <w:t xml:space="preserve">өөрчлөлт оруулах тухай хуулийн </w:t>
      </w:r>
      <w:r w:rsidRPr="00BD193D">
        <w:rPr>
          <w:rFonts w:ascii="Arial" w:hAnsi="Arial" w:cs="Arial"/>
          <w:lang w:val="mn-MN"/>
        </w:rPr>
        <w:t>төсөл боловсруулж</w:t>
      </w:r>
      <w:r>
        <w:rPr>
          <w:rFonts w:ascii="Arial" w:hAnsi="Arial" w:cs="Arial"/>
          <w:lang w:val="mn-MN"/>
        </w:rPr>
        <w:t xml:space="preserve"> </w:t>
      </w:r>
      <w:r w:rsidRPr="00BD193D">
        <w:rPr>
          <w:rFonts w:ascii="Arial" w:hAnsi="Arial" w:cs="Arial"/>
          <w:lang w:val="mn-MN"/>
        </w:rPr>
        <w:t>батлан гаргах хувилбарыг со</w:t>
      </w:r>
      <w:r>
        <w:rPr>
          <w:rFonts w:ascii="Arial" w:hAnsi="Arial" w:cs="Arial"/>
          <w:lang w:val="mn-MN"/>
        </w:rPr>
        <w:t xml:space="preserve">нгох нь зүйтэй гэж үзэж байна. </w:t>
      </w:r>
      <w:r w:rsidRPr="00BD193D">
        <w:rPr>
          <w:rFonts w:ascii="Arial" w:hAnsi="Arial" w:cs="Arial"/>
          <w:lang w:val="mn-MN"/>
        </w:rPr>
        <w:t>Тус хуулиар дараах асуудлыг нарийвчлан зохицуулах шаардлагатай байна</w:t>
      </w:r>
      <w:r>
        <w:rPr>
          <w:rFonts w:ascii="Arial" w:hAnsi="Arial" w:cs="Arial"/>
          <w:lang w:val="mn-MN"/>
        </w:rPr>
        <w:t xml:space="preserve">: </w:t>
      </w:r>
    </w:p>
    <w:p w14:paraId="67DEB90E" w14:textId="666E4CCA" w:rsidR="00EA6824" w:rsidRPr="00EA6824" w:rsidRDefault="00EA6824" w:rsidP="00500C7D">
      <w:pPr>
        <w:jc w:val="both"/>
        <w:rPr>
          <w:rFonts w:ascii="Arial" w:hAnsi="Arial" w:cs="Arial"/>
          <w:sz w:val="12"/>
          <w:szCs w:val="12"/>
          <w:lang w:val="mn-MN"/>
        </w:rPr>
      </w:pPr>
    </w:p>
    <w:p w14:paraId="0B478D63" w14:textId="775C804F" w:rsidR="00EA6824" w:rsidRPr="00E7433F" w:rsidRDefault="00EA6824" w:rsidP="00EA6824">
      <w:pPr>
        <w:ind w:firstLine="720"/>
        <w:jc w:val="both"/>
        <w:rPr>
          <w:rFonts w:ascii="Arial" w:hAnsi="Arial" w:cs="Arial"/>
          <w:lang w:val="mn-MN"/>
        </w:rPr>
      </w:pPr>
      <w:r>
        <w:rPr>
          <w:rFonts w:ascii="Arial" w:hAnsi="Arial" w:cs="Arial"/>
          <w:lang w:val="mn-MN"/>
        </w:rPr>
        <w:t xml:space="preserve">1.Дотоодын цэргийг “Монгол Улсын </w:t>
      </w:r>
      <w:r w:rsidR="00A6583F">
        <w:rPr>
          <w:rFonts w:ascii="Arial" w:hAnsi="Arial" w:cs="Arial"/>
          <w:lang w:val="mn-MN"/>
        </w:rPr>
        <w:t>үндэсний аюулгүй</w:t>
      </w:r>
      <w:r>
        <w:rPr>
          <w:rFonts w:ascii="Arial" w:hAnsi="Arial" w:cs="Arial"/>
          <w:lang w:val="mn-MN"/>
        </w:rPr>
        <w:t xml:space="preserve"> байдлыг хангах</w:t>
      </w:r>
      <w:r w:rsidR="00A6583F">
        <w:rPr>
          <w:rFonts w:ascii="Arial" w:hAnsi="Arial" w:cs="Arial"/>
          <w:lang w:val="mn-MN"/>
        </w:rPr>
        <w:t xml:space="preserve"> </w:t>
      </w:r>
      <w:r>
        <w:rPr>
          <w:rFonts w:ascii="Arial" w:hAnsi="Arial" w:cs="Arial"/>
          <w:lang w:val="mn-MN"/>
        </w:rPr>
        <w:t>үндсэн чиг үүргийг хуульд заасан бүрэн эрхийн хүрээнд хэрэгжүүлэх төрийн цэргийн байгууллага мөн” гэж тодорхойлон, дэмжлэг үзүүлэх болон террорист үйлдлийн сөрөг тусгай ажиллагаанд оролцох нэгжтэй байхаар нэмэх</w:t>
      </w:r>
      <w:r w:rsidRPr="00E7433F">
        <w:rPr>
          <w:rFonts w:ascii="Arial" w:hAnsi="Arial" w:cs="Arial"/>
          <w:lang w:val="mn-MN"/>
        </w:rPr>
        <w:t>;</w:t>
      </w:r>
    </w:p>
    <w:p w14:paraId="5307CA88" w14:textId="77777777" w:rsidR="00EA6824" w:rsidRPr="00165BA0" w:rsidRDefault="00EA6824" w:rsidP="00EA6824">
      <w:pPr>
        <w:ind w:firstLine="720"/>
        <w:jc w:val="both"/>
        <w:rPr>
          <w:rFonts w:ascii="Arial" w:hAnsi="Arial" w:cs="Arial"/>
          <w:sz w:val="12"/>
          <w:szCs w:val="12"/>
          <w:lang w:val="mn-MN"/>
        </w:rPr>
      </w:pPr>
    </w:p>
    <w:p w14:paraId="050BD16D" w14:textId="217DCF3E" w:rsidR="00A6583F" w:rsidRPr="00397F36" w:rsidRDefault="00EA6824" w:rsidP="00A6583F">
      <w:pPr>
        <w:ind w:firstLine="720"/>
        <w:jc w:val="both"/>
        <w:rPr>
          <w:rFonts w:ascii="Arial" w:hAnsi="Arial" w:cs="Arial"/>
          <w:lang w:val="mn-MN"/>
        </w:rPr>
      </w:pPr>
      <w:r>
        <w:rPr>
          <w:rFonts w:ascii="Arial" w:hAnsi="Arial" w:cs="Arial"/>
          <w:lang w:val="mn-MN"/>
        </w:rPr>
        <w:t>2.Дотоодын цэргийн штабыг Дотоодын цэргийг удирдах мэргэжлийн төв байгууллага болгон, штабын даргын албан тушаалд тавигдах шаардлагыг хуулийн төсөлд тусгаж, Дотоодын цэргийн командлагчийн</w:t>
      </w:r>
      <w:r w:rsidR="00A6583F" w:rsidRPr="00397F36">
        <w:rPr>
          <w:rFonts w:ascii="Arial" w:hAnsi="Arial" w:cs="Arial"/>
          <w:lang w:val="mn-MN"/>
        </w:rPr>
        <w:t xml:space="preserve"> </w:t>
      </w:r>
      <w:r w:rsidR="00A6583F">
        <w:rPr>
          <w:rFonts w:ascii="Arial" w:hAnsi="Arial" w:cs="Arial"/>
          <w:lang w:val="mn-MN"/>
        </w:rPr>
        <w:t xml:space="preserve">эзгүйд </w:t>
      </w:r>
      <w:r w:rsidR="00A6583F" w:rsidRPr="00397F36">
        <w:rPr>
          <w:rFonts w:ascii="Arial" w:hAnsi="Arial" w:cs="Arial"/>
          <w:lang w:val="mn-MN"/>
        </w:rPr>
        <w:t>тодорхой эрхийг штабын дарга</w:t>
      </w:r>
      <w:r w:rsidR="00A6583F">
        <w:rPr>
          <w:rFonts w:ascii="Arial" w:hAnsi="Arial" w:cs="Arial"/>
          <w:lang w:val="mn-MN"/>
        </w:rPr>
        <w:t xml:space="preserve"> хэрэгжүүлэхээр </w:t>
      </w:r>
      <w:r w:rsidR="00A6583F" w:rsidRPr="00397F36">
        <w:rPr>
          <w:rFonts w:ascii="Arial" w:hAnsi="Arial" w:cs="Arial"/>
          <w:lang w:val="mn-MN"/>
        </w:rPr>
        <w:t>тусг</w:t>
      </w:r>
      <w:r w:rsidR="00A6583F">
        <w:rPr>
          <w:rFonts w:ascii="Arial" w:hAnsi="Arial" w:cs="Arial"/>
          <w:lang w:val="mn-MN"/>
        </w:rPr>
        <w:t>ах.</w:t>
      </w:r>
    </w:p>
    <w:p w14:paraId="0E7D50CB" w14:textId="316DE6A4" w:rsidR="00EA6824" w:rsidRPr="00165BA0" w:rsidRDefault="00EA6824" w:rsidP="00EA6824">
      <w:pPr>
        <w:ind w:firstLine="720"/>
        <w:jc w:val="both"/>
        <w:rPr>
          <w:rFonts w:ascii="Arial" w:hAnsi="Arial" w:cs="Arial"/>
          <w:sz w:val="12"/>
          <w:szCs w:val="12"/>
          <w:lang w:val="mn-MN"/>
        </w:rPr>
      </w:pPr>
    </w:p>
    <w:p w14:paraId="789125C7" w14:textId="463813CD" w:rsidR="00EA6824" w:rsidRPr="00E7433F" w:rsidRDefault="00EA6824" w:rsidP="00EA6824">
      <w:pPr>
        <w:ind w:firstLine="720"/>
        <w:jc w:val="both"/>
        <w:rPr>
          <w:rFonts w:ascii="Arial" w:hAnsi="Arial" w:cs="Arial"/>
          <w:shd w:val="clear" w:color="auto" w:fill="FFFFFF"/>
          <w:lang w:val="mn-MN"/>
        </w:rPr>
      </w:pPr>
      <w:r>
        <w:rPr>
          <w:rFonts w:ascii="Arial" w:hAnsi="Arial" w:cs="Arial"/>
          <w:lang w:val="mn-MN"/>
        </w:rPr>
        <w:t>3.</w:t>
      </w:r>
      <w:r w:rsidRPr="00024782">
        <w:rPr>
          <w:rFonts w:ascii="Arial" w:hAnsi="Arial" w:cs="Arial"/>
          <w:lang w:val="mn-MN"/>
        </w:rPr>
        <w:t xml:space="preserve">Дотоодын цэргийн алба хаагчдын ажил үүргээ гүйцэтгэх нөхцөлийг сайжруулах </w:t>
      </w:r>
      <w:r w:rsidRPr="00165BA0">
        <w:rPr>
          <w:rFonts w:ascii="Arial" w:hAnsi="Arial" w:cs="Arial"/>
          <w:lang w:val="mn-MN"/>
        </w:rPr>
        <w:t>зорилгоор Цагдаагийн албаны тухай хуулийн 59 дүгээр зүйлийн 59.1.4 дэх хэсэгт заасан “</w:t>
      </w:r>
      <w:r w:rsidRPr="00165BA0">
        <w:rPr>
          <w:rFonts w:ascii="Arial" w:hAnsi="Arial" w:cs="Arial"/>
          <w:bCs/>
          <w:shd w:val="clear" w:color="auto" w:fill="FFFFFF"/>
          <w:lang w:val="mn-MN"/>
        </w:rPr>
        <w:t>Хот, суурин дотор такси үйлчилгээнээс бусад нийтийн тээврийн хэрэгслээр үнэ төлбөргүй зорчих;”</w:t>
      </w:r>
      <w:r w:rsidRPr="00165BA0">
        <w:rPr>
          <w:rFonts w:ascii="Arial" w:hAnsi="Arial" w:cs="Arial"/>
          <w:lang w:val="mn-MN"/>
        </w:rPr>
        <w:t xml:space="preserve"> гэж, 87 дугаар зүйлийн 87.3 дахь хэсэгт заасан “</w:t>
      </w:r>
      <w:r w:rsidRPr="00165BA0">
        <w:rPr>
          <w:rFonts w:ascii="Arial" w:hAnsi="Arial" w:cs="Arial"/>
          <w:shd w:val="clear" w:color="auto" w:fill="FFFFFF"/>
          <w:lang w:val="mn-MN"/>
        </w:rPr>
        <w:t>Цагдаагийн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w:t>
      </w:r>
      <w:r w:rsidRPr="00E7433F">
        <w:rPr>
          <w:rFonts w:ascii="Arial" w:hAnsi="Arial" w:cs="Arial"/>
          <w:shd w:val="clear" w:color="auto" w:fill="FFFFFF"/>
          <w:lang w:val="mn-MN"/>
        </w:rPr>
        <w:t>;</w:t>
      </w:r>
      <w:r w:rsidRPr="00165BA0">
        <w:rPr>
          <w:rFonts w:ascii="Arial" w:hAnsi="Arial" w:cs="Arial"/>
          <w:lang w:val="mn-MN"/>
        </w:rPr>
        <w:t>” гэж, 89 дүгээр зүйлийн 89.2 дахь хэсэгт заасан “</w:t>
      </w:r>
      <w:r w:rsidRPr="00E7433F">
        <w:rPr>
          <w:rFonts w:ascii="Arial" w:hAnsi="Arial" w:cs="Arial"/>
          <w:shd w:val="clear" w:color="auto" w:fill="FFFFFF"/>
          <w:lang w:val="mn-MN"/>
        </w:rPr>
        <w:t>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w:t>
      </w:r>
      <w:r w:rsidRPr="00165BA0">
        <w:rPr>
          <w:rFonts w:ascii="Arial" w:hAnsi="Arial" w:cs="Arial"/>
          <w:shd w:val="clear" w:color="auto" w:fill="FFFFFF"/>
          <w:lang w:val="mn-MN"/>
        </w:rPr>
        <w:t>”</w:t>
      </w:r>
      <w:r>
        <w:rPr>
          <w:rFonts w:ascii="Arial" w:hAnsi="Arial" w:cs="Arial"/>
          <w:shd w:val="clear" w:color="auto" w:fill="FFFFFF"/>
          <w:lang w:val="mn-MN"/>
        </w:rPr>
        <w:t xml:space="preserve"> гэж </w:t>
      </w:r>
      <w:r w:rsidRPr="00165BA0">
        <w:rPr>
          <w:rFonts w:ascii="Arial" w:hAnsi="Arial" w:cs="Arial"/>
          <w:shd w:val="clear" w:color="auto" w:fill="FFFFFF"/>
          <w:lang w:val="mn-MN"/>
        </w:rPr>
        <w:t xml:space="preserve">заасан нийгмийн </w:t>
      </w:r>
      <w:r w:rsidRPr="00165BA0">
        <w:rPr>
          <w:rFonts w:ascii="Arial" w:hAnsi="Arial" w:cs="Arial"/>
          <w:shd w:val="clear" w:color="auto" w:fill="FFFFFF"/>
          <w:lang w:val="mn-MN"/>
        </w:rPr>
        <w:lastRenderedPageBreak/>
        <w:t>баталгааг Дотоодын цэргийн алба хаагчид нэгэн адил эдлүүлэ</w:t>
      </w:r>
      <w:r>
        <w:rPr>
          <w:rFonts w:ascii="Arial" w:hAnsi="Arial" w:cs="Arial"/>
          <w:shd w:val="clear" w:color="auto" w:fill="FFFFFF"/>
          <w:lang w:val="mn-MN"/>
        </w:rPr>
        <w:t>х зохицуулалтыг бий болго</w:t>
      </w:r>
      <w:r w:rsidR="00E963B6">
        <w:rPr>
          <w:rFonts w:ascii="Arial" w:hAnsi="Arial" w:cs="Arial"/>
          <w:shd w:val="clear" w:color="auto" w:fill="FFFFFF"/>
          <w:lang w:val="mn-MN"/>
        </w:rPr>
        <w:t>х</w:t>
      </w:r>
      <w:r w:rsidR="00E963B6" w:rsidRPr="00E7433F">
        <w:rPr>
          <w:rFonts w:ascii="Arial" w:hAnsi="Arial" w:cs="Arial"/>
          <w:shd w:val="clear" w:color="auto" w:fill="FFFFFF"/>
          <w:lang w:val="mn-MN"/>
        </w:rPr>
        <w:t>;</w:t>
      </w:r>
    </w:p>
    <w:p w14:paraId="73633FAC" w14:textId="77777777" w:rsidR="00EA6824" w:rsidRPr="00165BA0" w:rsidRDefault="00EA6824" w:rsidP="00EA6824">
      <w:pPr>
        <w:ind w:firstLine="720"/>
        <w:jc w:val="both"/>
        <w:rPr>
          <w:rFonts w:ascii="Arial" w:hAnsi="Arial" w:cs="Arial"/>
          <w:sz w:val="12"/>
          <w:szCs w:val="12"/>
          <w:shd w:val="clear" w:color="auto" w:fill="FFFFFF"/>
          <w:lang w:val="mn-MN"/>
        </w:rPr>
      </w:pPr>
    </w:p>
    <w:p w14:paraId="418E9768" w14:textId="51A2CA78" w:rsidR="00EA6824" w:rsidRPr="00E7433F" w:rsidRDefault="00EA6824" w:rsidP="00EA6824">
      <w:pPr>
        <w:ind w:firstLine="720"/>
        <w:jc w:val="both"/>
        <w:rPr>
          <w:rFonts w:ascii="Arial" w:hAnsi="Arial" w:cs="Arial"/>
          <w:shd w:val="clear" w:color="auto" w:fill="FFFFFF"/>
          <w:lang w:val="mn-MN"/>
        </w:rPr>
      </w:pPr>
      <w:r>
        <w:rPr>
          <w:rFonts w:ascii="Arial" w:hAnsi="Arial" w:cs="Arial"/>
          <w:shd w:val="clear" w:color="auto" w:fill="FFFFFF"/>
          <w:lang w:val="mn-MN"/>
        </w:rPr>
        <w:t>4.Дотоодын цэргийн алба хаагчийг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хориглож, хараат бус байдлаар албан үүргээ гүйцэтгэх нөхцөлийг бүрдүүлж, бусад төрийн цэргийн болон хууль сахиулах байгууллагын алба хаагчдын нэгэн адил алба хаасан хугацааг тооцохдоо ажилласан 1 жилийг 1 жил 3 сараар тооцох</w:t>
      </w:r>
      <w:r w:rsidR="005A4F14" w:rsidRPr="00E7433F">
        <w:rPr>
          <w:rFonts w:ascii="Arial" w:hAnsi="Arial" w:cs="Arial"/>
          <w:shd w:val="clear" w:color="auto" w:fill="FFFFFF"/>
          <w:lang w:val="mn-MN"/>
        </w:rPr>
        <w:t>;</w:t>
      </w:r>
    </w:p>
    <w:p w14:paraId="1653363E" w14:textId="77777777" w:rsidR="00EA6824" w:rsidRPr="000B5646" w:rsidRDefault="00EA6824" w:rsidP="00EA6824">
      <w:pPr>
        <w:ind w:firstLine="720"/>
        <w:jc w:val="both"/>
        <w:rPr>
          <w:rFonts w:ascii="Arial" w:hAnsi="Arial" w:cs="Arial"/>
          <w:sz w:val="12"/>
          <w:szCs w:val="12"/>
          <w:shd w:val="clear" w:color="auto" w:fill="FFFFFF"/>
          <w:lang w:val="mn-MN"/>
        </w:rPr>
      </w:pPr>
    </w:p>
    <w:p w14:paraId="1154AA9D" w14:textId="77777777" w:rsidR="00EA6824" w:rsidRDefault="00EA6824" w:rsidP="00EA6824">
      <w:pPr>
        <w:ind w:firstLine="720"/>
        <w:jc w:val="both"/>
        <w:rPr>
          <w:rFonts w:ascii="Arial" w:hAnsi="Arial" w:cs="Arial"/>
          <w:shd w:val="clear" w:color="auto" w:fill="FFFFFF"/>
          <w:lang w:val="mn-MN"/>
        </w:rPr>
      </w:pPr>
      <w:r>
        <w:rPr>
          <w:rFonts w:ascii="Arial" w:hAnsi="Arial" w:cs="Arial"/>
          <w:shd w:val="clear" w:color="auto" w:fill="FFFFFF"/>
          <w:lang w:val="mn-MN"/>
        </w:rPr>
        <w:t>Хоёр. Хуулиар хүлээсэн чиг үүргийн хэрэгжилт:</w:t>
      </w:r>
    </w:p>
    <w:p w14:paraId="78220473" w14:textId="77777777" w:rsidR="00EA6824" w:rsidRPr="005A6004" w:rsidRDefault="00EA6824" w:rsidP="00EA6824">
      <w:pPr>
        <w:ind w:firstLine="720"/>
        <w:jc w:val="both"/>
        <w:rPr>
          <w:rFonts w:ascii="Arial" w:hAnsi="Arial" w:cs="Arial"/>
          <w:sz w:val="12"/>
          <w:szCs w:val="12"/>
          <w:shd w:val="clear" w:color="auto" w:fill="FFFFFF"/>
          <w:lang w:val="mn-MN"/>
        </w:rPr>
      </w:pPr>
    </w:p>
    <w:p w14:paraId="4C11B18D" w14:textId="2C2972C2" w:rsidR="00EA6824" w:rsidRPr="00E7433F" w:rsidRDefault="00EA6824" w:rsidP="00EA6824">
      <w:pPr>
        <w:ind w:firstLine="720"/>
        <w:jc w:val="both"/>
        <w:rPr>
          <w:rFonts w:ascii="Arial" w:hAnsi="Arial" w:cs="Arial"/>
          <w:shd w:val="clear" w:color="auto" w:fill="FFFFFF"/>
          <w:lang w:val="mn-MN"/>
        </w:rPr>
      </w:pPr>
      <w:r>
        <w:rPr>
          <w:rFonts w:ascii="Arial" w:hAnsi="Arial" w:cs="Arial"/>
          <w:shd w:val="clear" w:color="auto" w:fill="FFFFFF"/>
          <w:lang w:val="mn-MN"/>
        </w:rPr>
        <w:t>1.</w:t>
      </w:r>
      <w:r w:rsidRPr="00024782">
        <w:rPr>
          <w:rFonts w:ascii="Arial" w:hAnsi="Arial" w:cs="Arial"/>
          <w:shd w:val="clear" w:color="auto" w:fill="FFFFFF"/>
          <w:lang w:val="mn-MN"/>
        </w:rPr>
        <w:t xml:space="preserve">Улсын онц чухал объектод үүссэн цагийн байдалтай холбогдуулан шаардлагатай тохиолдолд эрх бүхий байгууллага, албан тушаалтанд танилцуулж, нэмэлт хүч хэрэгсэл дайчлах, объектын хамгаалалтын найдвартай, аюулгүй байдлыг хангах, үйл ажиллагаанд шинжлэх ухааны ололт, орчин үеийн техник, технологи, инженер, техникийн хэрэгслийг нэвтрүүлэх, болзошгүй эрсдэлээс урьдчилан сэргийлэх зорилгоор хамгаалуулагч байгууллагын нэмэлт санхүүжилтийг авч ашиглах талаар </w:t>
      </w:r>
      <w:r>
        <w:rPr>
          <w:rFonts w:ascii="Arial" w:hAnsi="Arial" w:cs="Arial"/>
          <w:shd w:val="clear" w:color="auto" w:fill="FFFFFF"/>
          <w:lang w:val="mn-MN"/>
        </w:rPr>
        <w:t>зохицуулалтыг бий болго</w:t>
      </w:r>
      <w:r w:rsidR="005A4F14">
        <w:rPr>
          <w:rFonts w:ascii="Arial" w:hAnsi="Arial" w:cs="Arial"/>
          <w:shd w:val="clear" w:color="auto" w:fill="FFFFFF"/>
          <w:lang w:val="mn-MN"/>
        </w:rPr>
        <w:t>х</w:t>
      </w:r>
      <w:r w:rsidR="005A4F14" w:rsidRPr="00E7433F">
        <w:rPr>
          <w:rFonts w:ascii="Arial" w:hAnsi="Arial" w:cs="Arial"/>
          <w:shd w:val="clear" w:color="auto" w:fill="FFFFFF"/>
          <w:lang w:val="mn-MN"/>
        </w:rPr>
        <w:t>;</w:t>
      </w:r>
    </w:p>
    <w:p w14:paraId="5DD55F23" w14:textId="77777777" w:rsidR="00EA6824" w:rsidRPr="005A6004" w:rsidRDefault="00EA6824" w:rsidP="00EA6824">
      <w:pPr>
        <w:ind w:firstLine="720"/>
        <w:jc w:val="both"/>
        <w:rPr>
          <w:rFonts w:ascii="Arial" w:hAnsi="Arial" w:cs="Arial"/>
          <w:sz w:val="12"/>
          <w:szCs w:val="12"/>
          <w:shd w:val="clear" w:color="auto" w:fill="FFFFFF"/>
          <w:lang w:val="mn-MN"/>
        </w:rPr>
      </w:pPr>
    </w:p>
    <w:p w14:paraId="5DAFB7A7" w14:textId="2E03791F" w:rsidR="00EA6824" w:rsidRPr="00E7433F" w:rsidRDefault="00EA6824" w:rsidP="00EA6824">
      <w:pPr>
        <w:ind w:firstLine="720"/>
        <w:jc w:val="both"/>
        <w:rPr>
          <w:rFonts w:ascii="Arial" w:hAnsi="Arial" w:cs="Arial"/>
          <w:shd w:val="clear" w:color="auto" w:fill="FFFFFF"/>
          <w:lang w:val="mn-MN"/>
        </w:rPr>
      </w:pPr>
      <w:r>
        <w:rPr>
          <w:rFonts w:ascii="Arial" w:hAnsi="Arial" w:cs="Arial"/>
          <w:shd w:val="clear" w:color="auto" w:fill="FFFFFF"/>
          <w:lang w:val="mn-MN"/>
        </w:rPr>
        <w:t xml:space="preserve">2. Цаг үеийн нөхцөл байдалтай холбогдуулан, шаардлагатай тохиолдолд </w:t>
      </w:r>
      <w:r w:rsidR="005A4F14">
        <w:rPr>
          <w:rFonts w:ascii="Arial" w:hAnsi="Arial" w:cs="Arial"/>
          <w:shd w:val="clear" w:color="auto" w:fill="FFFFFF"/>
          <w:lang w:val="mn-MN"/>
        </w:rPr>
        <w:t xml:space="preserve">Засгийн газрын шийдвэрээр </w:t>
      </w:r>
      <w:r>
        <w:rPr>
          <w:rFonts w:ascii="Arial" w:hAnsi="Arial" w:cs="Arial"/>
          <w:shd w:val="clear" w:color="auto" w:fill="FFFFFF"/>
          <w:lang w:val="mn-MN"/>
        </w:rPr>
        <w:t>улсын онц чухал объектоос бусад объектыг Дотоодын цэргийн хамгаалалтад авч, аюулгүй байдлыг хангах чиг үүргийг хэрэгжүүлэх</w:t>
      </w:r>
      <w:r w:rsidR="005A4F14" w:rsidRPr="00E7433F">
        <w:rPr>
          <w:rFonts w:ascii="Arial" w:hAnsi="Arial" w:cs="Arial"/>
          <w:shd w:val="clear" w:color="auto" w:fill="FFFFFF"/>
          <w:lang w:val="mn-MN"/>
        </w:rPr>
        <w:t>;</w:t>
      </w:r>
    </w:p>
    <w:p w14:paraId="392557C3" w14:textId="77777777" w:rsidR="00EA6824" w:rsidRPr="00165BA0" w:rsidRDefault="00EA6824" w:rsidP="00EA6824">
      <w:pPr>
        <w:ind w:firstLine="720"/>
        <w:jc w:val="both"/>
        <w:rPr>
          <w:rFonts w:ascii="Arial" w:hAnsi="Arial" w:cs="Arial"/>
          <w:sz w:val="12"/>
          <w:szCs w:val="12"/>
          <w:shd w:val="clear" w:color="auto" w:fill="FFFFFF"/>
          <w:lang w:val="mn-MN"/>
        </w:rPr>
      </w:pPr>
    </w:p>
    <w:p w14:paraId="328B6233" w14:textId="1D455504" w:rsidR="001E5A68" w:rsidRPr="00883131" w:rsidRDefault="001E5A68" w:rsidP="001E5A68">
      <w:pPr>
        <w:ind w:firstLine="720"/>
        <w:jc w:val="both"/>
        <w:rPr>
          <w:rFonts w:ascii="Arial" w:hAnsi="Arial" w:cs="Arial"/>
          <w:shd w:val="clear" w:color="auto" w:fill="FFFFFF"/>
          <w:lang w:val="mn-MN"/>
        </w:rPr>
      </w:pPr>
      <w:r w:rsidRPr="00397F36">
        <w:rPr>
          <w:rFonts w:ascii="Arial" w:hAnsi="Arial" w:cs="Arial"/>
          <w:shd w:val="clear" w:color="auto" w:fill="FFFFFF"/>
          <w:lang w:val="mn-MN"/>
        </w:rPr>
        <w:t>3.Улсын онц чухал об</w:t>
      </w:r>
      <w:r>
        <w:rPr>
          <w:rFonts w:ascii="Arial" w:hAnsi="Arial" w:cs="Arial"/>
          <w:shd w:val="clear" w:color="auto" w:fill="FFFFFF"/>
          <w:lang w:val="mn-MN"/>
        </w:rPr>
        <w:t>ь</w:t>
      </w:r>
      <w:r w:rsidRPr="00397F36">
        <w:rPr>
          <w:rFonts w:ascii="Arial" w:hAnsi="Arial" w:cs="Arial"/>
          <w:shd w:val="clear" w:color="auto" w:fill="FFFFFF"/>
          <w:lang w:val="mn-MN"/>
        </w:rPr>
        <w:t>ектын хамгаалалтад гэмт хэрэг, зөрчил гарахаас урьдчилан сэргийлэх зорилгоор хамгаалалтад байгаа об</w:t>
      </w:r>
      <w:r>
        <w:rPr>
          <w:rFonts w:ascii="Arial" w:hAnsi="Arial" w:cs="Arial"/>
          <w:shd w:val="clear" w:color="auto" w:fill="FFFFFF"/>
          <w:lang w:val="mn-MN"/>
        </w:rPr>
        <w:t>ь</w:t>
      </w:r>
      <w:r w:rsidRPr="00397F36">
        <w:rPr>
          <w:rFonts w:ascii="Arial" w:hAnsi="Arial" w:cs="Arial"/>
          <w:shd w:val="clear" w:color="auto" w:fill="FFFFFF"/>
          <w:lang w:val="mn-MN"/>
        </w:rPr>
        <w:t xml:space="preserve">ектын ойр орчимд илэрсэн сэжиг бүхий хүн, тээврийн хэрэгсэлд үзлэг хийх, бичиг баримтыг шалгах, </w:t>
      </w:r>
      <w:r>
        <w:rPr>
          <w:rFonts w:ascii="Arial" w:hAnsi="Arial" w:cs="Arial"/>
          <w:shd w:val="clear" w:color="auto" w:fill="FFFFFF"/>
          <w:lang w:val="mn-MN"/>
        </w:rPr>
        <w:t xml:space="preserve">гаргасан зөрчлийг шийдвэрлэх, шаардлагатай тохиолдолд цагдаагийн байгууллалтад </w:t>
      </w:r>
      <w:r w:rsidRPr="00397F36">
        <w:rPr>
          <w:rFonts w:ascii="Arial" w:hAnsi="Arial" w:cs="Arial"/>
          <w:shd w:val="clear" w:color="auto" w:fill="FFFFFF"/>
          <w:lang w:val="mn-MN"/>
        </w:rPr>
        <w:t>зохицуулалтыг бий болго</w:t>
      </w:r>
      <w:r>
        <w:rPr>
          <w:rFonts w:ascii="Arial" w:hAnsi="Arial" w:cs="Arial"/>
          <w:shd w:val="clear" w:color="auto" w:fill="FFFFFF"/>
          <w:lang w:val="mn-MN"/>
        </w:rPr>
        <w:t>х</w:t>
      </w:r>
      <w:r w:rsidRPr="00397F36">
        <w:rPr>
          <w:rFonts w:ascii="Arial" w:hAnsi="Arial" w:cs="Arial"/>
          <w:shd w:val="clear" w:color="auto" w:fill="FFFFFF"/>
          <w:lang w:val="mn-MN"/>
        </w:rPr>
        <w:t>.</w:t>
      </w:r>
    </w:p>
    <w:p w14:paraId="3084C124" w14:textId="657B4161" w:rsidR="00EA6824" w:rsidRDefault="00EA6824" w:rsidP="00500C7D">
      <w:pPr>
        <w:jc w:val="both"/>
        <w:rPr>
          <w:rFonts w:ascii="Arial" w:hAnsi="Arial" w:cs="Arial"/>
          <w:lang w:val="mn-MN"/>
        </w:rPr>
      </w:pPr>
    </w:p>
    <w:p w14:paraId="44881309" w14:textId="7DF96AD3" w:rsidR="00EA6824" w:rsidRDefault="00EA6824" w:rsidP="00500C7D">
      <w:pPr>
        <w:jc w:val="both"/>
        <w:rPr>
          <w:rFonts w:ascii="Arial" w:hAnsi="Arial" w:cs="Arial"/>
          <w:lang w:val="mn-MN"/>
        </w:rPr>
      </w:pPr>
    </w:p>
    <w:p w14:paraId="648423C6" w14:textId="77777777" w:rsidR="001E5A68" w:rsidRDefault="001E5A68" w:rsidP="00500C7D">
      <w:pPr>
        <w:jc w:val="both"/>
        <w:rPr>
          <w:rFonts w:ascii="Arial" w:hAnsi="Arial" w:cs="Arial"/>
          <w:lang w:val="mn-MN"/>
        </w:rPr>
      </w:pPr>
    </w:p>
    <w:p w14:paraId="7EA07F35" w14:textId="77777777" w:rsidR="00EA6824" w:rsidRDefault="00EA6824" w:rsidP="00500C7D">
      <w:pPr>
        <w:jc w:val="both"/>
        <w:rPr>
          <w:rFonts w:ascii="Arial" w:hAnsi="Arial" w:cs="Arial"/>
          <w:lang w:val="mn-MN"/>
        </w:rPr>
      </w:pPr>
    </w:p>
    <w:p w14:paraId="29B208C1" w14:textId="77777777" w:rsidR="00500C7D" w:rsidRPr="00BD193D" w:rsidRDefault="00500C7D" w:rsidP="00500C7D">
      <w:pPr>
        <w:jc w:val="center"/>
        <w:rPr>
          <w:rFonts w:ascii="Arial" w:hAnsi="Arial" w:cs="Arial"/>
          <w:lang w:val="mn-MN"/>
        </w:rPr>
      </w:pPr>
      <w:r w:rsidRPr="00BD193D">
        <w:rPr>
          <w:rFonts w:ascii="Arial" w:hAnsi="Arial" w:cs="Arial"/>
          <w:lang w:val="mn-MN"/>
        </w:rPr>
        <w:t>ХУУЛЬ ЗҮЙ, ДОТООД ХЭРГИЙН ЯАМ</w:t>
      </w:r>
    </w:p>
    <w:p w14:paraId="2E06AA35" w14:textId="77777777" w:rsidR="00500C7D" w:rsidRDefault="00500C7D" w:rsidP="00500C7D">
      <w:pPr>
        <w:ind w:firstLine="142"/>
        <w:jc w:val="both"/>
        <w:rPr>
          <w:rFonts w:ascii="Arial" w:hAnsi="Arial" w:cs="Arial"/>
          <w:b/>
          <w:lang w:val="mn-MN"/>
        </w:rPr>
      </w:pPr>
    </w:p>
    <w:p w14:paraId="50BC81C7" w14:textId="77777777" w:rsidR="00196EC8" w:rsidRPr="00247D1E" w:rsidRDefault="00196EC8" w:rsidP="00500C7D">
      <w:pPr>
        <w:ind w:firstLine="142"/>
        <w:jc w:val="both"/>
        <w:rPr>
          <w:rFonts w:ascii="Arial" w:hAnsi="Arial" w:cs="Arial"/>
          <w:b/>
          <w:lang w:val="mn-MN"/>
        </w:rPr>
      </w:pPr>
    </w:p>
    <w:p w14:paraId="6ACB96EB" w14:textId="3C5D5E56" w:rsidR="00196EC8" w:rsidRDefault="00196EC8" w:rsidP="00500C7D">
      <w:pPr>
        <w:ind w:firstLine="142"/>
        <w:jc w:val="both"/>
        <w:rPr>
          <w:rFonts w:ascii="Arial" w:hAnsi="Arial" w:cs="Arial"/>
          <w:b/>
          <w:lang w:val="mn-MN"/>
        </w:rPr>
      </w:pPr>
    </w:p>
    <w:p w14:paraId="64F8E94C" w14:textId="3C1B0391" w:rsidR="001E5A68" w:rsidRDefault="001E5A68" w:rsidP="00500C7D">
      <w:pPr>
        <w:ind w:firstLine="142"/>
        <w:jc w:val="both"/>
        <w:rPr>
          <w:rFonts w:ascii="Arial" w:hAnsi="Arial" w:cs="Arial"/>
          <w:b/>
          <w:lang w:val="mn-MN"/>
        </w:rPr>
      </w:pPr>
    </w:p>
    <w:p w14:paraId="7364AE49" w14:textId="787F13D6" w:rsidR="001E5A68" w:rsidRDefault="001E5A68" w:rsidP="00500C7D">
      <w:pPr>
        <w:ind w:firstLine="142"/>
        <w:jc w:val="both"/>
        <w:rPr>
          <w:rFonts w:ascii="Arial" w:hAnsi="Arial" w:cs="Arial"/>
          <w:b/>
          <w:lang w:val="mn-MN"/>
        </w:rPr>
      </w:pPr>
    </w:p>
    <w:p w14:paraId="3E28F98B" w14:textId="44FA2CA0" w:rsidR="001E5A68" w:rsidRDefault="001E5A68" w:rsidP="00500C7D">
      <w:pPr>
        <w:ind w:firstLine="142"/>
        <w:jc w:val="both"/>
        <w:rPr>
          <w:rFonts w:ascii="Arial" w:hAnsi="Arial" w:cs="Arial"/>
          <w:b/>
          <w:lang w:val="mn-MN"/>
        </w:rPr>
      </w:pPr>
    </w:p>
    <w:p w14:paraId="4C8EDBE1" w14:textId="1F9613D8" w:rsidR="001E5A68" w:rsidRDefault="001E5A68" w:rsidP="00500C7D">
      <w:pPr>
        <w:ind w:firstLine="142"/>
        <w:jc w:val="both"/>
        <w:rPr>
          <w:rFonts w:ascii="Arial" w:hAnsi="Arial" w:cs="Arial"/>
          <w:b/>
          <w:lang w:val="mn-MN"/>
        </w:rPr>
      </w:pPr>
    </w:p>
    <w:p w14:paraId="5B83F56C" w14:textId="706B13A9" w:rsidR="001E5A68" w:rsidRDefault="001E5A68" w:rsidP="00500C7D">
      <w:pPr>
        <w:ind w:firstLine="142"/>
        <w:jc w:val="both"/>
        <w:rPr>
          <w:rFonts w:ascii="Arial" w:hAnsi="Arial" w:cs="Arial"/>
          <w:b/>
          <w:lang w:val="mn-MN"/>
        </w:rPr>
      </w:pPr>
    </w:p>
    <w:p w14:paraId="56DE3C05" w14:textId="26B16EF3" w:rsidR="001E5A68" w:rsidRDefault="001E5A68" w:rsidP="00500C7D">
      <w:pPr>
        <w:ind w:firstLine="142"/>
        <w:jc w:val="both"/>
        <w:rPr>
          <w:rFonts w:ascii="Arial" w:hAnsi="Arial" w:cs="Arial"/>
          <w:b/>
          <w:lang w:val="mn-MN"/>
        </w:rPr>
      </w:pPr>
    </w:p>
    <w:p w14:paraId="7FFA1FAA" w14:textId="399DB039" w:rsidR="001E5A68" w:rsidRDefault="001E5A68" w:rsidP="00500C7D">
      <w:pPr>
        <w:ind w:firstLine="142"/>
        <w:jc w:val="both"/>
        <w:rPr>
          <w:rFonts w:ascii="Arial" w:hAnsi="Arial" w:cs="Arial"/>
          <w:b/>
          <w:lang w:val="mn-MN"/>
        </w:rPr>
      </w:pPr>
    </w:p>
    <w:p w14:paraId="717E5119" w14:textId="15FA167C" w:rsidR="001E5A68" w:rsidRDefault="001E5A68" w:rsidP="00500C7D">
      <w:pPr>
        <w:ind w:firstLine="142"/>
        <w:jc w:val="both"/>
        <w:rPr>
          <w:rFonts w:ascii="Arial" w:hAnsi="Arial" w:cs="Arial"/>
          <w:b/>
          <w:lang w:val="mn-MN"/>
        </w:rPr>
      </w:pPr>
    </w:p>
    <w:p w14:paraId="363D43D3" w14:textId="675FD901" w:rsidR="001E5A68" w:rsidRDefault="001E5A68" w:rsidP="00500C7D">
      <w:pPr>
        <w:ind w:firstLine="142"/>
        <w:jc w:val="both"/>
        <w:rPr>
          <w:rFonts w:ascii="Arial" w:hAnsi="Arial" w:cs="Arial"/>
          <w:b/>
          <w:lang w:val="mn-MN"/>
        </w:rPr>
      </w:pPr>
    </w:p>
    <w:p w14:paraId="6314F605" w14:textId="362F04EB" w:rsidR="001E5A68" w:rsidRDefault="001E5A68" w:rsidP="00500C7D">
      <w:pPr>
        <w:ind w:firstLine="142"/>
        <w:jc w:val="both"/>
        <w:rPr>
          <w:rFonts w:ascii="Arial" w:hAnsi="Arial" w:cs="Arial"/>
          <w:b/>
          <w:lang w:val="mn-MN"/>
        </w:rPr>
      </w:pPr>
    </w:p>
    <w:p w14:paraId="44DC82D0" w14:textId="5A933E6D" w:rsidR="001E5A68" w:rsidRDefault="001E5A68" w:rsidP="00500C7D">
      <w:pPr>
        <w:ind w:firstLine="142"/>
        <w:jc w:val="both"/>
        <w:rPr>
          <w:rFonts w:ascii="Arial" w:hAnsi="Arial" w:cs="Arial"/>
          <w:b/>
          <w:lang w:val="mn-MN"/>
        </w:rPr>
      </w:pPr>
    </w:p>
    <w:p w14:paraId="5DCEC5C5" w14:textId="6085FF2A" w:rsidR="001E5A68" w:rsidRDefault="001E5A68" w:rsidP="00500C7D">
      <w:pPr>
        <w:ind w:firstLine="142"/>
        <w:jc w:val="both"/>
        <w:rPr>
          <w:rFonts w:ascii="Arial" w:hAnsi="Arial" w:cs="Arial"/>
          <w:b/>
          <w:lang w:val="mn-MN"/>
        </w:rPr>
      </w:pPr>
    </w:p>
    <w:p w14:paraId="0F9ADDFB" w14:textId="434292FE" w:rsidR="001E5A68" w:rsidRDefault="001E5A68" w:rsidP="00500C7D">
      <w:pPr>
        <w:ind w:firstLine="142"/>
        <w:jc w:val="both"/>
        <w:rPr>
          <w:rFonts w:ascii="Arial" w:hAnsi="Arial" w:cs="Arial"/>
          <w:b/>
          <w:lang w:val="mn-MN"/>
        </w:rPr>
      </w:pPr>
    </w:p>
    <w:p w14:paraId="6C0DE593" w14:textId="6C2D274B" w:rsidR="001E5A68" w:rsidRDefault="001E5A68" w:rsidP="00500C7D">
      <w:pPr>
        <w:ind w:firstLine="142"/>
        <w:jc w:val="both"/>
        <w:rPr>
          <w:rFonts w:ascii="Arial" w:hAnsi="Arial" w:cs="Arial"/>
          <w:b/>
          <w:lang w:val="mn-MN"/>
        </w:rPr>
      </w:pPr>
    </w:p>
    <w:p w14:paraId="1B4961DB" w14:textId="693BE0E7" w:rsidR="001E5A68" w:rsidRDefault="001E5A68" w:rsidP="00500C7D">
      <w:pPr>
        <w:ind w:firstLine="142"/>
        <w:jc w:val="both"/>
        <w:rPr>
          <w:rFonts w:ascii="Arial" w:hAnsi="Arial" w:cs="Arial"/>
          <w:b/>
          <w:lang w:val="mn-MN"/>
        </w:rPr>
      </w:pPr>
    </w:p>
    <w:p w14:paraId="392FEFA9" w14:textId="7F09F5E4" w:rsidR="001E5A68" w:rsidRDefault="001E5A68" w:rsidP="00500C7D">
      <w:pPr>
        <w:ind w:firstLine="142"/>
        <w:jc w:val="both"/>
        <w:rPr>
          <w:rFonts w:ascii="Arial" w:hAnsi="Arial" w:cs="Arial"/>
          <w:b/>
          <w:lang w:val="mn-MN"/>
        </w:rPr>
      </w:pPr>
    </w:p>
    <w:p w14:paraId="3C2B2151" w14:textId="5DA9F312" w:rsidR="001E5A68" w:rsidRDefault="001E5A68" w:rsidP="00500C7D">
      <w:pPr>
        <w:ind w:firstLine="142"/>
        <w:jc w:val="both"/>
        <w:rPr>
          <w:rFonts w:ascii="Arial" w:hAnsi="Arial" w:cs="Arial"/>
          <w:b/>
          <w:lang w:val="mn-MN"/>
        </w:rPr>
      </w:pPr>
    </w:p>
    <w:p w14:paraId="5BDEE0CA" w14:textId="10628AC4" w:rsidR="001E5A68" w:rsidRDefault="001E5A68" w:rsidP="00500C7D">
      <w:pPr>
        <w:ind w:firstLine="142"/>
        <w:jc w:val="both"/>
        <w:rPr>
          <w:rFonts w:ascii="Arial" w:hAnsi="Arial" w:cs="Arial"/>
          <w:b/>
          <w:lang w:val="mn-MN"/>
        </w:rPr>
      </w:pPr>
    </w:p>
    <w:p w14:paraId="2F722B77" w14:textId="49FA38CA" w:rsidR="001E5A68" w:rsidRDefault="001E5A68" w:rsidP="00500C7D">
      <w:pPr>
        <w:ind w:firstLine="142"/>
        <w:jc w:val="both"/>
        <w:rPr>
          <w:rFonts w:ascii="Arial" w:hAnsi="Arial" w:cs="Arial"/>
          <w:b/>
          <w:lang w:val="mn-MN"/>
        </w:rPr>
      </w:pPr>
    </w:p>
    <w:p w14:paraId="1F617EF1" w14:textId="77777777" w:rsidR="001E5A68" w:rsidRDefault="001E5A68" w:rsidP="00500C7D">
      <w:pPr>
        <w:ind w:firstLine="142"/>
        <w:jc w:val="both"/>
        <w:rPr>
          <w:rFonts w:ascii="Arial" w:hAnsi="Arial" w:cs="Arial"/>
          <w:b/>
          <w:lang w:val="mn-MN"/>
        </w:rPr>
      </w:pPr>
    </w:p>
    <w:p w14:paraId="3A139122" w14:textId="77777777" w:rsidR="00500C7D" w:rsidRPr="00BD193D" w:rsidRDefault="00500C7D" w:rsidP="00500C7D">
      <w:pPr>
        <w:ind w:firstLine="142"/>
        <w:jc w:val="both"/>
        <w:rPr>
          <w:rFonts w:ascii="Arial" w:hAnsi="Arial" w:cs="Arial"/>
          <w:b/>
          <w:lang w:val="mn-MN"/>
        </w:rPr>
      </w:pPr>
      <w:r w:rsidRPr="00BD193D">
        <w:rPr>
          <w:rFonts w:ascii="Arial" w:hAnsi="Arial" w:cs="Arial"/>
          <w:b/>
          <w:lang w:val="mn-MN"/>
        </w:rPr>
        <w:t xml:space="preserve">Хавсралт </w:t>
      </w:r>
    </w:p>
    <w:p w14:paraId="1BB398C0" w14:textId="77777777" w:rsidR="00500C7D" w:rsidRPr="00BD193D" w:rsidRDefault="00500C7D" w:rsidP="00500C7D">
      <w:pPr>
        <w:ind w:firstLine="142"/>
        <w:jc w:val="both"/>
        <w:rPr>
          <w:rFonts w:ascii="Arial" w:hAnsi="Arial" w:cs="Arial"/>
          <w:b/>
          <w:lang w:val="mn-MN"/>
        </w:rPr>
      </w:pPr>
    </w:p>
    <w:p w14:paraId="53F7B798" w14:textId="77777777" w:rsidR="00500C7D" w:rsidRPr="00BD193D" w:rsidRDefault="00500C7D" w:rsidP="00500C7D">
      <w:pPr>
        <w:numPr>
          <w:ilvl w:val="0"/>
          <w:numId w:val="3"/>
        </w:numPr>
        <w:jc w:val="both"/>
        <w:rPr>
          <w:rFonts w:ascii="Arial" w:hAnsi="Arial" w:cs="Arial"/>
          <w:lang w:val="mn-MN"/>
        </w:rPr>
      </w:pPr>
      <w:r w:rsidRPr="00BD193D">
        <w:rPr>
          <w:rFonts w:ascii="Arial" w:hAnsi="Arial" w:cs="Arial"/>
          <w:lang w:val="mn-MN"/>
        </w:rPr>
        <w:t xml:space="preserve">Ашигласан мэдээлэл, судалгаа, гарын авлага, хууль тогтоомжийн жагсаалт </w:t>
      </w:r>
    </w:p>
    <w:p w14:paraId="614B24BF" w14:textId="77777777" w:rsidR="00500C7D" w:rsidRPr="00BD193D" w:rsidRDefault="00500C7D" w:rsidP="00500C7D">
      <w:pPr>
        <w:jc w:val="both"/>
        <w:rPr>
          <w:rFonts w:ascii="Arial" w:hAnsi="Arial" w:cs="Arial"/>
          <w:b/>
          <w:lang w:val="mn-MN"/>
        </w:rPr>
      </w:pPr>
    </w:p>
    <w:p w14:paraId="1ACDAE1F" w14:textId="77777777" w:rsidR="00500C7D" w:rsidRPr="00BD193D" w:rsidRDefault="00500C7D" w:rsidP="00500C7D">
      <w:pPr>
        <w:ind w:left="1070" w:hanging="503"/>
        <w:jc w:val="both"/>
        <w:rPr>
          <w:rFonts w:ascii="Arial" w:hAnsi="Arial" w:cs="Arial"/>
          <w:b/>
          <w:lang w:val="mn-MN"/>
        </w:rPr>
      </w:pPr>
      <w:r w:rsidRPr="00BD193D">
        <w:rPr>
          <w:rFonts w:ascii="Arial" w:hAnsi="Arial" w:cs="Arial"/>
          <w:b/>
          <w:lang w:val="mn-MN"/>
        </w:rPr>
        <w:t xml:space="preserve">Хууль тогтоомжийн жагсаалт </w:t>
      </w:r>
    </w:p>
    <w:p w14:paraId="5F9DA2F7" w14:textId="77777777" w:rsidR="00500C7D" w:rsidRPr="00BD193D" w:rsidRDefault="00500C7D" w:rsidP="00500C7D">
      <w:pPr>
        <w:ind w:left="1070" w:hanging="503"/>
        <w:jc w:val="both"/>
        <w:rPr>
          <w:rFonts w:ascii="Arial" w:hAnsi="Arial" w:cs="Arial"/>
          <w:b/>
          <w:lang w:val="mn-MN"/>
        </w:rPr>
      </w:pPr>
    </w:p>
    <w:p w14:paraId="3D81D76A" w14:textId="77777777" w:rsidR="00500C7D" w:rsidRPr="00BD193D" w:rsidRDefault="00500C7D" w:rsidP="00500C7D">
      <w:pPr>
        <w:pStyle w:val="ListParagraph"/>
        <w:numPr>
          <w:ilvl w:val="0"/>
          <w:numId w:val="5"/>
        </w:numPr>
        <w:tabs>
          <w:tab w:val="left" w:pos="720"/>
        </w:tabs>
        <w:jc w:val="both"/>
        <w:rPr>
          <w:rFonts w:ascii="Arial" w:hAnsi="Arial" w:cs="Arial"/>
          <w:lang w:val="mn-MN"/>
        </w:rPr>
      </w:pPr>
      <w:r w:rsidRPr="00BD193D">
        <w:rPr>
          <w:rFonts w:ascii="Arial" w:hAnsi="Arial" w:cs="Arial"/>
          <w:lang w:val="mn-MN"/>
        </w:rPr>
        <w:t xml:space="preserve">Монгол Улсын Үндсэн хууль </w:t>
      </w:r>
    </w:p>
    <w:p w14:paraId="3931D6C0" w14:textId="77777777" w:rsidR="00500C7D" w:rsidRDefault="00500C7D" w:rsidP="00500C7D">
      <w:pPr>
        <w:pStyle w:val="ListParagraph"/>
        <w:numPr>
          <w:ilvl w:val="0"/>
          <w:numId w:val="5"/>
        </w:numPr>
        <w:tabs>
          <w:tab w:val="left" w:pos="720"/>
          <w:tab w:val="left" w:pos="851"/>
        </w:tabs>
        <w:jc w:val="both"/>
        <w:rPr>
          <w:rFonts w:ascii="Arial" w:hAnsi="Arial" w:cs="Arial"/>
          <w:lang w:val="mn-MN"/>
        </w:rPr>
      </w:pPr>
      <w:r w:rsidRPr="00BD193D">
        <w:rPr>
          <w:rFonts w:ascii="Arial" w:hAnsi="Arial" w:cs="Arial"/>
          <w:lang w:val="mn-MN"/>
        </w:rPr>
        <w:t xml:space="preserve">Хууль тогтоомжийн тухай хууль </w:t>
      </w:r>
    </w:p>
    <w:p w14:paraId="4808440A" w14:textId="77777777" w:rsidR="00196EC8" w:rsidRDefault="00196EC8" w:rsidP="00500C7D">
      <w:pPr>
        <w:pStyle w:val="ListParagraph"/>
        <w:numPr>
          <w:ilvl w:val="0"/>
          <w:numId w:val="5"/>
        </w:numPr>
        <w:tabs>
          <w:tab w:val="left" w:pos="720"/>
          <w:tab w:val="left" w:pos="851"/>
        </w:tabs>
        <w:jc w:val="both"/>
        <w:rPr>
          <w:rFonts w:ascii="Arial" w:hAnsi="Arial" w:cs="Arial"/>
          <w:lang w:val="mn-MN"/>
        </w:rPr>
      </w:pPr>
      <w:r>
        <w:rPr>
          <w:rFonts w:ascii="Arial" w:hAnsi="Arial" w:cs="Arial"/>
          <w:lang w:val="mn-MN"/>
        </w:rPr>
        <w:t>Батлан хамгаалахын тухай хууль</w:t>
      </w:r>
    </w:p>
    <w:p w14:paraId="002707A2" w14:textId="77777777" w:rsidR="00196EC8" w:rsidRDefault="00196EC8" w:rsidP="00500C7D">
      <w:pPr>
        <w:pStyle w:val="ListParagraph"/>
        <w:numPr>
          <w:ilvl w:val="0"/>
          <w:numId w:val="5"/>
        </w:numPr>
        <w:tabs>
          <w:tab w:val="left" w:pos="720"/>
          <w:tab w:val="left" w:pos="851"/>
        </w:tabs>
        <w:jc w:val="both"/>
        <w:rPr>
          <w:rFonts w:ascii="Arial" w:hAnsi="Arial" w:cs="Arial"/>
          <w:lang w:val="mn-MN"/>
        </w:rPr>
      </w:pPr>
      <w:r>
        <w:rPr>
          <w:rFonts w:ascii="Arial" w:hAnsi="Arial" w:cs="Arial"/>
          <w:lang w:val="mn-MN"/>
        </w:rPr>
        <w:t>Зэвсэгт хүчний тухай хууль</w:t>
      </w:r>
    </w:p>
    <w:p w14:paraId="745C76B7" w14:textId="77777777" w:rsidR="00500C7D" w:rsidRDefault="00196EC8" w:rsidP="00500C7D">
      <w:pPr>
        <w:pStyle w:val="ListParagraph"/>
        <w:numPr>
          <w:ilvl w:val="0"/>
          <w:numId w:val="5"/>
        </w:numPr>
        <w:tabs>
          <w:tab w:val="left" w:pos="720"/>
          <w:tab w:val="left" w:pos="851"/>
        </w:tabs>
        <w:jc w:val="both"/>
        <w:rPr>
          <w:rFonts w:ascii="Arial" w:hAnsi="Arial" w:cs="Arial"/>
          <w:lang w:val="mn-MN"/>
        </w:rPr>
      </w:pPr>
      <w:r>
        <w:rPr>
          <w:rFonts w:ascii="Arial" w:hAnsi="Arial" w:cs="Arial"/>
          <w:lang w:val="mn-MN"/>
        </w:rPr>
        <w:t xml:space="preserve">Дотоодын цэргийн тухай </w:t>
      </w:r>
      <w:r w:rsidR="00500C7D">
        <w:rPr>
          <w:rFonts w:ascii="Arial" w:hAnsi="Arial" w:cs="Arial"/>
          <w:lang w:val="mn-MN"/>
        </w:rPr>
        <w:t>хууль</w:t>
      </w:r>
    </w:p>
    <w:p w14:paraId="1A433269" w14:textId="03AF22DA" w:rsidR="00E344D4" w:rsidRDefault="00E344D4" w:rsidP="00500C7D">
      <w:pPr>
        <w:pStyle w:val="ListParagraph"/>
        <w:numPr>
          <w:ilvl w:val="0"/>
          <w:numId w:val="5"/>
        </w:numPr>
        <w:tabs>
          <w:tab w:val="left" w:pos="720"/>
          <w:tab w:val="left" w:pos="851"/>
        </w:tabs>
        <w:jc w:val="both"/>
        <w:rPr>
          <w:rFonts w:ascii="Arial" w:hAnsi="Arial" w:cs="Arial"/>
          <w:lang w:val="mn-MN"/>
        </w:rPr>
      </w:pPr>
      <w:r>
        <w:rPr>
          <w:rFonts w:ascii="Arial" w:hAnsi="Arial" w:cs="Arial"/>
          <w:lang w:val="mn-MN"/>
        </w:rPr>
        <w:t>Цагдаагийн албаны тухай хууль</w:t>
      </w:r>
    </w:p>
    <w:p w14:paraId="70D8BC7D" w14:textId="3786F68E" w:rsidR="001E5A68" w:rsidRPr="00BD193D" w:rsidRDefault="001E5A68" w:rsidP="00500C7D">
      <w:pPr>
        <w:pStyle w:val="ListParagraph"/>
        <w:numPr>
          <w:ilvl w:val="0"/>
          <w:numId w:val="5"/>
        </w:numPr>
        <w:tabs>
          <w:tab w:val="left" w:pos="720"/>
          <w:tab w:val="left" w:pos="851"/>
        </w:tabs>
        <w:jc w:val="both"/>
        <w:rPr>
          <w:rFonts w:ascii="Arial" w:hAnsi="Arial" w:cs="Arial"/>
          <w:lang w:val="mn-MN"/>
        </w:rPr>
      </w:pPr>
      <w:r>
        <w:rPr>
          <w:rFonts w:ascii="Arial" w:hAnsi="Arial" w:cs="Arial"/>
          <w:lang w:val="mn-MN"/>
        </w:rPr>
        <w:t>Цэргийн алба хаагчийн тэтгэвэр, тэтгэмжийн тухай хууль</w:t>
      </w:r>
    </w:p>
    <w:p w14:paraId="1EF1A59C" w14:textId="77777777" w:rsidR="00500C7D" w:rsidRDefault="00500C7D" w:rsidP="00500C7D">
      <w:pPr>
        <w:pStyle w:val="ListParagraph"/>
        <w:numPr>
          <w:ilvl w:val="0"/>
          <w:numId w:val="5"/>
        </w:numPr>
        <w:tabs>
          <w:tab w:val="left" w:pos="720"/>
        </w:tabs>
        <w:jc w:val="both"/>
        <w:rPr>
          <w:rFonts w:ascii="Arial" w:hAnsi="Arial" w:cs="Arial"/>
          <w:lang w:val="mn-MN"/>
        </w:rPr>
      </w:pPr>
      <w:r>
        <w:rPr>
          <w:rFonts w:ascii="Arial" w:hAnsi="Arial" w:cs="Arial"/>
          <w:lang w:val="mn-MN"/>
        </w:rPr>
        <w:t>Статистикийн тухай хууль</w:t>
      </w:r>
    </w:p>
    <w:p w14:paraId="376B25BE" w14:textId="77777777" w:rsidR="00500C7D" w:rsidRPr="00BD193D" w:rsidRDefault="00500C7D" w:rsidP="00500C7D">
      <w:pPr>
        <w:pStyle w:val="ListParagraph"/>
        <w:numPr>
          <w:ilvl w:val="0"/>
          <w:numId w:val="5"/>
        </w:numPr>
        <w:jc w:val="both"/>
        <w:rPr>
          <w:rFonts w:ascii="Arial" w:hAnsi="Arial" w:cs="Arial"/>
          <w:lang w:val="mn-MN"/>
        </w:rPr>
      </w:pPr>
      <w:r w:rsidRPr="00BD193D">
        <w:rPr>
          <w:rFonts w:ascii="Arial" w:hAnsi="Arial" w:cs="Arial"/>
          <w:lang w:val="mn-MN"/>
        </w:rPr>
        <w:t>Төрийн албаны тухай хууль</w:t>
      </w:r>
    </w:p>
    <w:p w14:paraId="2493BC39" w14:textId="07DB3D71" w:rsidR="00500C7D" w:rsidRDefault="00500C7D" w:rsidP="00500C7D">
      <w:pPr>
        <w:pStyle w:val="ListParagraph"/>
        <w:numPr>
          <w:ilvl w:val="0"/>
          <w:numId w:val="5"/>
        </w:numPr>
        <w:jc w:val="both"/>
        <w:rPr>
          <w:rFonts w:ascii="Arial" w:hAnsi="Arial" w:cs="Arial"/>
          <w:lang w:val="mn-MN"/>
        </w:rPr>
      </w:pPr>
      <w:r w:rsidRPr="00BD193D">
        <w:rPr>
          <w:rFonts w:ascii="Arial" w:hAnsi="Arial" w:cs="Arial"/>
          <w:lang w:val="mn-MN"/>
        </w:rPr>
        <w:t>Төсвийн тухай хууль</w:t>
      </w:r>
    </w:p>
    <w:p w14:paraId="00D0DA5E" w14:textId="002D4F0F" w:rsidR="001E5A68" w:rsidRDefault="001E5A68" w:rsidP="00500C7D">
      <w:pPr>
        <w:pStyle w:val="ListParagraph"/>
        <w:numPr>
          <w:ilvl w:val="0"/>
          <w:numId w:val="5"/>
        </w:numPr>
        <w:jc w:val="both"/>
        <w:rPr>
          <w:rFonts w:ascii="Arial" w:hAnsi="Arial" w:cs="Arial"/>
          <w:lang w:val="mn-MN"/>
        </w:rPr>
      </w:pPr>
      <w:r>
        <w:rPr>
          <w:rFonts w:ascii="Arial" w:hAnsi="Arial" w:cs="Arial"/>
          <w:lang w:val="mn-MN"/>
        </w:rPr>
        <w:t>Эрүүгийн хууль</w:t>
      </w:r>
    </w:p>
    <w:p w14:paraId="653E9CB5" w14:textId="074F2E48" w:rsidR="001E5A68" w:rsidRDefault="001E5A68" w:rsidP="00500C7D">
      <w:pPr>
        <w:pStyle w:val="ListParagraph"/>
        <w:numPr>
          <w:ilvl w:val="0"/>
          <w:numId w:val="5"/>
        </w:numPr>
        <w:jc w:val="both"/>
        <w:rPr>
          <w:rFonts w:ascii="Arial" w:hAnsi="Arial" w:cs="Arial"/>
          <w:lang w:val="mn-MN"/>
        </w:rPr>
      </w:pPr>
      <w:r>
        <w:rPr>
          <w:rFonts w:ascii="Arial" w:hAnsi="Arial" w:cs="Arial"/>
          <w:lang w:val="mn-MN"/>
        </w:rPr>
        <w:t>Эрүүгийн хэрэг хянан шийдвэрлэх тухай хууль</w:t>
      </w:r>
    </w:p>
    <w:p w14:paraId="19A3A2B8" w14:textId="1A0EA284" w:rsidR="001E5A68" w:rsidRDefault="001E5A68" w:rsidP="00500C7D">
      <w:pPr>
        <w:pStyle w:val="ListParagraph"/>
        <w:numPr>
          <w:ilvl w:val="0"/>
          <w:numId w:val="5"/>
        </w:numPr>
        <w:jc w:val="both"/>
        <w:rPr>
          <w:rFonts w:ascii="Arial" w:hAnsi="Arial" w:cs="Arial"/>
          <w:lang w:val="mn-MN"/>
        </w:rPr>
      </w:pPr>
      <w:r>
        <w:rPr>
          <w:rFonts w:ascii="Arial" w:hAnsi="Arial" w:cs="Arial"/>
          <w:lang w:val="mn-MN"/>
        </w:rPr>
        <w:t>Зөрчлийн хууль</w:t>
      </w:r>
    </w:p>
    <w:p w14:paraId="3E7D57FA" w14:textId="42EECF25" w:rsidR="001E5A68" w:rsidRPr="00BD193D" w:rsidRDefault="001E5A68" w:rsidP="00500C7D">
      <w:pPr>
        <w:pStyle w:val="ListParagraph"/>
        <w:numPr>
          <w:ilvl w:val="0"/>
          <w:numId w:val="5"/>
        </w:numPr>
        <w:jc w:val="both"/>
        <w:rPr>
          <w:rFonts w:ascii="Arial" w:hAnsi="Arial" w:cs="Arial"/>
          <w:lang w:val="mn-MN"/>
        </w:rPr>
      </w:pPr>
      <w:r>
        <w:rPr>
          <w:rFonts w:ascii="Arial" w:hAnsi="Arial" w:cs="Arial"/>
          <w:lang w:val="mn-MN"/>
        </w:rPr>
        <w:t>Зөрчил шалган шийдэвлэх тухай хууль</w:t>
      </w:r>
    </w:p>
    <w:p w14:paraId="52A89426" w14:textId="77777777" w:rsidR="00500C7D" w:rsidRPr="00BD193D" w:rsidRDefault="00500C7D" w:rsidP="00500C7D">
      <w:pPr>
        <w:ind w:left="720" w:hanging="360"/>
        <w:jc w:val="both"/>
        <w:rPr>
          <w:rFonts w:ascii="Arial" w:hAnsi="Arial" w:cs="Arial"/>
          <w:lang w:val="mn-MN"/>
        </w:rPr>
      </w:pPr>
    </w:p>
    <w:p w14:paraId="28484D8C" w14:textId="7A4FAA0E" w:rsidR="00500C7D" w:rsidRDefault="00500C7D" w:rsidP="00500C7D">
      <w:pPr>
        <w:ind w:left="567"/>
        <w:jc w:val="both"/>
        <w:rPr>
          <w:rFonts w:ascii="Arial" w:hAnsi="Arial" w:cs="Arial"/>
          <w:color w:val="FF0000"/>
          <w:lang w:val="mn-MN"/>
        </w:rPr>
      </w:pPr>
    </w:p>
    <w:p w14:paraId="5D3BD85D" w14:textId="5BE85C99" w:rsidR="001E5A68" w:rsidRDefault="001E5A68" w:rsidP="00500C7D">
      <w:pPr>
        <w:ind w:left="567"/>
        <w:jc w:val="both"/>
        <w:rPr>
          <w:rFonts w:ascii="Arial" w:hAnsi="Arial" w:cs="Arial"/>
          <w:color w:val="FF0000"/>
          <w:lang w:val="mn-MN"/>
        </w:rPr>
      </w:pPr>
    </w:p>
    <w:p w14:paraId="7C353A3C" w14:textId="21081C24" w:rsidR="001E5A68" w:rsidRDefault="001E5A68" w:rsidP="00500C7D">
      <w:pPr>
        <w:ind w:left="567"/>
        <w:jc w:val="both"/>
        <w:rPr>
          <w:rFonts w:ascii="Arial" w:hAnsi="Arial" w:cs="Arial"/>
          <w:color w:val="FF0000"/>
          <w:lang w:val="mn-MN"/>
        </w:rPr>
      </w:pPr>
    </w:p>
    <w:p w14:paraId="4F2C4CCC" w14:textId="718AFF07" w:rsidR="001E5A68" w:rsidRDefault="001E5A68" w:rsidP="00500C7D">
      <w:pPr>
        <w:ind w:left="567"/>
        <w:jc w:val="both"/>
        <w:rPr>
          <w:rFonts w:ascii="Arial" w:hAnsi="Arial" w:cs="Arial"/>
          <w:color w:val="FF0000"/>
          <w:lang w:val="mn-MN"/>
        </w:rPr>
      </w:pPr>
    </w:p>
    <w:p w14:paraId="7C66B656" w14:textId="0B6DF8C2" w:rsidR="001E5A68" w:rsidRDefault="001E5A68" w:rsidP="00500C7D">
      <w:pPr>
        <w:ind w:left="567"/>
        <w:jc w:val="both"/>
        <w:rPr>
          <w:rFonts w:ascii="Arial" w:hAnsi="Arial" w:cs="Arial"/>
          <w:color w:val="FF0000"/>
          <w:lang w:val="mn-MN"/>
        </w:rPr>
      </w:pPr>
    </w:p>
    <w:p w14:paraId="14ECD32A" w14:textId="5C6DBDEF" w:rsidR="001E5A68" w:rsidRDefault="001E5A68" w:rsidP="00500C7D">
      <w:pPr>
        <w:ind w:left="567"/>
        <w:jc w:val="both"/>
        <w:rPr>
          <w:rFonts w:ascii="Arial" w:hAnsi="Arial" w:cs="Arial"/>
          <w:color w:val="FF0000"/>
          <w:lang w:val="mn-MN"/>
        </w:rPr>
      </w:pPr>
    </w:p>
    <w:p w14:paraId="791C6531" w14:textId="5163142B" w:rsidR="001E5A68" w:rsidRDefault="001E5A68" w:rsidP="00500C7D">
      <w:pPr>
        <w:ind w:left="567"/>
        <w:jc w:val="both"/>
        <w:rPr>
          <w:rFonts w:ascii="Arial" w:hAnsi="Arial" w:cs="Arial"/>
          <w:color w:val="FF0000"/>
          <w:lang w:val="mn-MN"/>
        </w:rPr>
      </w:pPr>
    </w:p>
    <w:p w14:paraId="610989C4" w14:textId="45F6FD5E" w:rsidR="001E5A68" w:rsidRDefault="001E5A68" w:rsidP="00500C7D">
      <w:pPr>
        <w:ind w:left="567"/>
        <w:jc w:val="both"/>
        <w:rPr>
          <w:rFonts w:ascii="Arial" w:hAnsi="Arial" w:cs="Arial"/>
          <w:color w:val="FF0000"/>
          <w:lang w:val="mn-MN"/>
        </w:rPr>
      </w:pPr>
    </w:p>
    <w:p w14:paraId="2F62DED5" w14:textId="7F0B697E" w:rsidR="001E5A68" w:rsidRDefault="001E5A68" w:rsidP="00500C7D">
      <w:pPr>
        <w:ind w:left="567"/>
        <w:jc w:val="both"/>
        <w:rPr>
          <w:rFonts w:ascii="Arial" w:hAnsi="Arial" w:cs="Arial"/>
          <w:color w:val="FF0000"/>
          <w:lang w:val="mn-MN"/>
        </w:rPr>
      </w:pPr>
    </w:p>
    <w:p w14:paraId="73DAF7FD" w14:textId="3268906F" w:rsidR="001E5A68" w:rsidRDefault="001E5A68" w:rsidP="00500C7D">
      <w:pPr>
        <w:ind w:left="567"/>
        <w:jc w:val="both"/>
        <w:rPr>
          <w:rFonts w:ascii="Arial" w:hAnsi="Arial" w:cs="Arial"/>
          <w:color w:val="FF0000"/>
          <w:lang w:val="mn-MN"/>
        </w:rPr>
      </w:pPr>
    </w:p>
    <w:p w14:paraId="7079BEF9" w14:textId="09A04FB2" w:rsidR="001E5A68" w:rsidRDefault="001E5A68" w:rsidP="00500C7D">
      <w:pPr>
        <w:ind w:left="567"/>
        <w:jc w:val="both"/>
        <w:rPr>
          <w:rFonts w:ascii="Arial" w:hAnsi="Arial" w:cs="Arial"/>
          <w:color w:val="FF0000"/>
          <w:lang w:val="mn-MN"/>
        </w:rPr>
      </w:pPr>
    </w:p>
    <w:p w14:paraId="661E0F3E" w14:textId="2A3BA47A" w:rsidR="001E5A68" w:rsidRDefault="001E5A68" w:rsidP="00500C7D">
      <w:pPr>
        <w:ind w:left="567"/>
        <w:jc w:val="both"/>
        <w:rPr>
          <w:rFonts w:ascii="Arial" w:hAnsi="Arial" w:cs="Arial"/>
          <w:color w:val="FF0000"/>
          <w:lang w:val="mn-MN"/>
        </w:rPr>
      </w:pPr>
    </w:p>
    <w:p w14:paraId="4D21A5D3" w14:textId="1EE370C3" w:rsidR="001E5A68" w:rsidRDefault="001E5A68" w:rsidP="00500C7D">
      <w:pPr>
        <w:ind w:left="567"/>
        <w:jc w:val="both"/>
        <w:rPr>
          <w:rFonts w:ascii="Arial" w:hAnsi="Arial" w:cs="Arial"/>
          <w:color w:val="FF0000"/>
          <w:lang w:val="mn-MN"/>
        </w:rPr>
      </w:pPr>
    </w:p>
    <w:p w14:paraId="1669ABE7" w14:textId="6EF48632" w:rsidR="001E5A68" w:rsidRDefault="001E5A68" w:rsidP="00500C7D">
      <w:pPr>
        <w:ind w:left="567"/>
        <w:jc w:val="both"/>
        <w:rPr>
          <w:rFonts w:ascii="Arial" w:hAnsi="Arial" w:cs="Arial"/>
          <w:color w:val="FF0000"/>
          <w:lang w:val="mn-MN"/>
        </w:rPr>
      </w:pPr>
    </w:p>
    <w:p w14:paraId="35CD1EBB" w14:textId="1920BB6F" w:rsidR="001E5A68" w:rsidRDefault="001E5A68" w:rsidP="00500C7D">
      <w:pPr>
        <w:ind w:left="567"/>
        <w:jc w:val="both"/>
        <w:rPr>
          <w:rFonts w:ascii="Arial" w:hAnsi="Arial" w:cs="Arial"/>
          <w:color w:val="FF0000"/>
          <w:lang w:val="mn-MN"/>
        </w:rPr>
      </w:pPr>
    </w:p>
    <w:p w14:paraId="17C36074" w14:textId="3D57EE6C" w:rsidR="001E5A68" w:rsidRDefault="001E5A68" w:rsidP="00500C7D">
      <w:pPr>
        <w:ind w:left="567"/>
        <w:jc w:val="both"/>
        <w:rPr>
          <w:rFonts w:ascii="Arial" w:hAnsi="Arial" w:cs="Arial"/>
          <w:color w:val="FF0000"/>
          <w:lang w:val="mn-MN"/>
        </w:rPr>
      </w:pPr>
    </w:p>
    <w:p w14:paraId="71628C7C" w14:textId="6CB4566C" w:rsidR="001E5A68" w:rsidRDefault="001E5A68" w:rsidP="00500C7D">
      <w:pPr>
        <w:ind w:left="567"/>
        <w:jc w:val="both"/>
        <w:rPr>
          <w:rFonts w:ascii="Arial" w:hAnsi="Arial" w:cs="Arial"/>
          <w:color w:val="FF0000"/>
          <w:lang w:val="mn-MN"/>
        </w:rPr>
      </w:pPr>
    </w:p>
    <w:p w14:paraId="5D64644B" w14:textId="6F688336" w:rsidR="001E5A68" w:rsidRDefault="001E5A68" w:rsidP="00500C7D">
      <w:pPr>
        <w:ind w:left="567"/>
        <w:jc w:val="both"/>
        <w:rPr>
          <w:rFonts w:ascii="Arial" w:hAnsi="Arial" w:cs="Arial"/>
          <w:color w:val="FF0000"/>
          <w:lang w:val="mn-MN"/>
        </w:rPr>
      </w:pPr>
    </w:p>
    <w:p w14:paraId="177E9306" w14:textId="6DDB0FF0" w:rsidR="001E5A68" w:rsidRDefault="001E5A68" w:rsidP="00500C7D">
      <w:pPr>
        <w:ind w:left="567"/>
        <w:jc w:val="both"/>
        <w:rPr>
          <w:rFonts w:ascii="Arial" w:hAnsi="Arial" w:cs="Arial"/>
          <w:color w:val="FF0000"/>
          <w:lang w:val="mn-MN"/>
        </w:rPr>
      </w:pPr>
    </w:p>
    <w:p w14:paraId="07FF6453" w14:textId="6BB87A9F" w:rsidR="001E5A68" w:rsidRDefault="001E5A68" w:rsidP="00500C7D">
      <w:pPr>
        <w:ind w:left="567"/>
        <w:jc w:val="both"/>
        <w:rPr>
          <w:rFonts w:ascii="Arial" w:hAnsi="Arial" w:cs="Arial"/>
          <w:color w:val="FF0000"/>
          <w:lang w:val="mn-MN"/>
        </w:rPr>
      </w:pPr>
    </w:p>
    <w:p w14:paraId="1F4527FD" w14:textId="3B1BE310" w:rsidR="001E5A68" w:rsidRDefault="001E5A68" w:rsidP="00500C7D">
      <w:pPr>
        <w:ind w:left="567"/>
        <w:jc w:val="both"/>
        <w:rPr>
          <w:rFonts w:ascii="Arial" w:hAnsi="Arial" w:cs="Arial"/>
          <w:color w:val="FF0000"/>
          <w:lang w:val="mn-MN"/>
        </w:rPr>
      </w:pPr>
    </w:p>
    <w:p w14:paraId="37E2A199" w14:textId="0C5E3AAF" w:rsidR="001E5A68" w:rsidRDefault="001E5A68" w:rsidP="00500C7D">
      <w:pPr>
        <w:ind w:left="567"/>
        <w:jc w:val="both"/>
        <w:rPr>
          <w:rFonts w:ascii="Arial" w:hAnsi="Arial" w:cs="Arial"/>
          <w:color w:val="FF0000"/>
          <w:lang w:val="mn-MN"/>
        </w:rPr>
      </w:pPr>
    </w:p>
    <w:p w14:paraId="15FE05B9" w14:textId="4D2E3BE2" w:rsidR="001E5A68" w:rsidRDefault="001E5A68" w:rsidP="00500C7D">
      <w:pPr>
        <w:ind w:left="567"/>
        <w:jc w:val="both"/>
        <w:rPr>
          <w:rFonts w:ascii="Arial" w:hAnsi="Arial" w:cs="Arial"/>
          <w:color w:val="FF0000"/>
          <w:lang w:val="mn-MN"/>
        </w:rPr>
      </w:pPr>
    </w:p>
    <w:p w14:paraId="01BC375B" w14:textId="2CA440E7" w:rsidR="001E5A68" w:rsidRDefault="001E5A68" w:rsidP="00500C7D">
      <w:pPr>
        <w:ind w:left="567"/>
        <w:jc w:val="both"/>
        <w:rPr>
          <w:rFonts w:ascii="Arial" w:hAnsi="Arial" w:cs="Arial"/>
          <w:color w:val="FF0000"/>
          <w:lang w:val="mn-MN"/>
        </w:rPr>
      </w:pPr>
    </w:p>
    <w:p w14:paraId="345AA328" w14:textId="1431F9B8" w:rsidR="001E5A68" w:rsidRDefault="001E5A68" w:rsidP="00500C7D">
      <w:pPr>
        <w:ind w:left="567"/>
        <w:jc w:val="both"/>
        <w:rPr>
          <w:rFonts w:ascii="Arial" w:hAnsi="Arial" w:cs="Arial"/>
          <w:color w:val="FF0000"/>
          <w:lang w:val="mn-MN"/>
        </w:rPr>
      </w:pPr>
    </w:p>
    <w:p w14:paraId="5C45C68F" w14:textId="7BDF370F" w:rsidR="001E5A68" w:rsidRDefault="001E5A68" w:rsidP="00500C7D">
      <w:pPr>
        <w:ind w:left="567"/>
        <w:jc w:val="both"/>
        <w:rPr>
          <w:rFonts w:ascii="Arial" w:hAnsi="Arial" w:cs="Arial"/>
          <w:color w:val="FF0000"/>
          <w:lang w:val="mn-MN"/>
        </w:rPr>
      </w:pPr>
    </w:p>
    <w:p w14:paraId="3D5035DB" w14:textId="492EF2B1" w:rsidR="001E5A68" w:rsidRDefault="001E5A68" w:rsidP="00500C7D">
      <w:pPr>
        <w:ind w:left="567"/>
        <w:jc w:val="both"/>
        <w:rPr>
          <w:rFonts w:ascii="Arial" w:hAnsi="Arial" w:cs="Arial"/>
          <w:color w:val="FF0000"/>
          <w:lang w:val="mn-MN"/>
        </w:rPr>
      </w:pPr>
    </w:p>
    <w:p w14:paraId="78D3C23B" w14:textId="77777777" w:rsidR="00500C7D" w:rsidRPr="00BD193D" w:rsidRDefault="00500C7D" w:rsidP="00500C7D">
      <w:pPr>
        <w:ind w:left="567"/>
        <w:jc w:val="both"/>
        <w:rPr>
          <w:rFonts w:ascii="Arial" w:hAnsi="Arial" w:cs="Arial"/>
          <w:color w:val="FF0000"/>
          <w:lang w:val="mn-MN"/>
        </w:rPr>
      </w:pPr>
    </w:p>
    <w:p w14:paraId="339F9521" w14:textId="77777777" w:rsidR="00500C7D" w:rsidRPr="00BD193D" w:rsidRDefault="00500C7D" w:rsidP="00500C7D">
      <w:pPr>
        <w:ind w:left="1070"/>
        <w:jc w:val="right"/>
        <w:rPr>
          <w:rFonts w:ascii="Arial" w:hAnsi="Arial" w:cs="Arial"/>
          <w:lang w:val="mn-MN"/>
        </w:rPr>
      </w:pPr>
      <w:r w:rsidRPr="00BD193D">
        <w:rPr>
          <w:rFonts w:ascii="Arial" w:hAnsi="Arial" w:cs="Arial"/>
          <w:lang w:val="mn-MN"/>
        </w:rPr>
        <w:lastRenderedPageBreak/>
        <w:t>Хавсралт 1</w:t>
      </w:r>
    </w:p>
    <w:p w14:paraId="0C28DEAB" w14:textId="77777777" w:rsidR="00500C7D" w:rsidRPr="00BD193D" w:rsidRDefault="00500C7D" w:rsidP="00500C7D">
      <w:pPr>
        <w:ind w:left="710" w:hanging="710"/>
        <w:jc w:val="center"/>
        <w:rPr>
          <w:rFonts w:ascii="Arial" w:hAnsi="Arial" w:cs="Arial"/>
          <w:b/>
          <w:lang w:val="mn-MN"/>
        </w:rPr>
      </w:pPr>
    </w:p>
    <w:p w14:paraId="16F30B22" w14:textId="77777777" w:rsidR="00500C7D" w:rsidRPr="00BD193D" w:rsidRDefault="00500C7D" w:rsidP="00500C7D">
      <w:pPr>
        <w:ind w:left="710" w:hanging="710"/>
        <w:jc w:val="center"/>
        <w:rPr>
          <w:rFonts w:ascii="Arial" w:hAnsi="Arial" w:cs="Arial"/>
          <w:b/>
          <w:lang w:val="mn-MN"/>
        </w:rPr>
      </w:pPr>
      <w:r w:rsidRPr="00BD193D">
        <w:rPr>
          <w:rFonts w:ascii="Arial" w:hAnsi="Arial" w:cs="Arial"/>
          <w:b/>
          <w:lang w:val="mn-MN"/>
        </w:rPr>
        <w:t>ХҮНИЙ ЭРХЭД ҮЗҮҮЛЭХ ҮР НӨЛӨӨ</w:t>
      </w:r>
    </w:p>
    <w:p w14:paraId="04FED5FF" w14:textId="77777777" w:rsidR="00500C7D" w:rsidRPr="00BD193D" w:rsidRDefault="00500C7D" w:rsidP="00500C7D">
      <w:pPr>
        <w:ind w:left="710" w:hanging="710"/>
        <w:jc w:val="center"/>
        <w:rPr>
          <w:rFonts w:ascii="Arial" w:hAnsi="Arial" w:cs="Arial"/>
          <w:lang w:val="mn-MN"/>
        </w:rPr>
      </w:pPr>
      <w:r w:rsidRPr="00BD193D">
        <w:rPr>
          <w:rFonts w:ascii="Arial" w:hAnsi="Arial" w:cs="Arial"/>
          <w:lang w:val="mn-MN"/>
        </w:rPr>
        <w:t>(Хүснэгт 1)</w:t>
      </w:r>
    </w:p>
    <w:p w14:paraId="3F64456B" w14:textId="77777777" w:rsidR="00500C7D" w:rsidRPr="00BD193D" w:rsidRDefault="00500C7D" w:rsidP="00500C7D">
      <w:pPr>
        <w:ind w:left="710"/>
        <w:jc w:val="both"/>
        <w:rPr>
          <w:rFonts w:ascii="Arial" w:hAnsi="Arial" w:cs="Arial"/>
          <w:lang w:val="mn-MN"/>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4111"/>
        <w:gridCol w:w="11"/>
        <w:gridCol w:w="839"/>
        <w:gridCol w:w="61"/>
        <w:gridCol w:w="810"/>
        <w:gridCol w:w="2815"/>
      </w:tblGrid>
      <w:tr w:rsidR="00500C7D" w:rsidRPr="00BD193D" w14:paraId="20B8EDF7" w14:textId="77777777" w:rsidTr="005A4F14">
        <w:tc>
          <w:tcPr>
            <w:tcW w:w="1277" w:type="dxa"/>
            <w:shd w:val="clear" w:color="auto" w:fill="auto"/>
            <w:vAlign w:val="center"/>
          </w:tcPr>
          <w:p w14:paraId="04C7F30A" w14:textId="77777777" w:rsidR="00500C7D" w:rsidRPr="00BD193D" w:rsidRDefault="00500C7D" w:rsidP="005A4F14">
            <w:pPr>
              <w:jc w:val="center"/>
              <w:rPr>
                <w:rFonts w:ascii="Arial" w:eastAsia="Calibri" w:hAnsi="Arial" w:cs="Arial"/>
                <w:b/>
                <w:sz w:val="20"/>
                <w:szCs w:val="20"/>
                <w:lang w:val="mn-MN"/>
              </w:rPr>
            </w:pPr>
            <w:proofErr w:type="spellStart"/>
            <w:r w:rsidRPr="00BD193D">
              <w:rPr>
                <w:rFonts w:ascii="Arial" w:eastAsia="Calibri" w:hAnsi="Arial" w:cs="Arial"/>
                <w:b/>
                <w:bCs/>
                <w:sz w:val="20"/>
                <w:szCs w:val="20"/>
              </w:rPr>
              <w:t>Үзүүлэх</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үр</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нөлөө</w:t>
            </w:r>
            <w:proofErr w:type="spellEnd"/>
            <w:r w:rsidRPr="00BD193D">
              <w:rPr>
                <w:rFonts w:ascii="Arial" w:eastAsia="Calibri" w:hAnsi="Arial" w:cs="Arial"/>
                <w:b/>
                <w:bCs/>
                <w:sz w:val="20"/>
                <w:szCs w:val="20"/>
              </w:rPr>
              <w:t>:</w:t>
            </w:r>
          </w:p>
        </w:tc>
        <w:tc>
          <w:tcPr>
            <w:tcW w:w="4111" w:type="dxa"/>
            <w:shd w:val="clear" w:color="auto" w:fill="auto"/>
            <w:vAlign w:val="center"/>
          </w:tcPr>
          <w:p w14:paraId="05C37FF5"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 xml:space="preserve">Холбогдох асуултууд </w:t>
            </w:r>
          </w:p>
        </w:tc>
        <w:tc>
          <w:tcPr>
            <w:tcW w:w="1721" w:type="dxa"/>
            <w:gridSpan w:val="4"/>
            <w:shd w:val="clear" w:color="auto" w:fill="auto"/>
            <w:vAlign w:val="center"/>
          </w:tcPr>
          <w:p w14:paraId="38108BC2"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Хариулт</w:t>
            </w:r>
          </w:p>
        </w:tc>
        <w:tc>
          <w:tcPr>
            <w:tcW w:w="2815" w:type="dxa"/>
            <w:shd w:val="clear" w:color="auto" w:fill="auto"/>
          </w:tcPr>
          <w:p w14:paraId="6DCE5C54"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Тайлбар</w:t>
            </w:r>
          </w:p>
        </w:tc>
      </w:tr>
      <w:tr w:rsidR="00500C7D" w:rsidRPr="001E5A68" w14:paraId="150CE5EE" w14:textId="77777777" w:rsidTr="005A4F14">
        <w:tc>
          <w:tcPr>
            <w:tcW w:w="1277" w:type="dxa"/>
            <w:vMerge w:val="restart"/>
            <w:shd w:val="clear" w:color="auto" w:fill="auto"/>
            <w:vAlign w:val="center"/>
          </w:tcPr>
          <w:p w14:paraId="718DE27C" w14:textId="77777777" w:rsidR="00500C7D" w:rsidRPr="00BD193D" w:rsidRDefault="00B37282" w:rsidP="005A4F14">
            <w:pPr>
              <w:contextualSpacing/>
              <w:jc w:val="center"/>
              <w:rPr>
                <w:rFonts w:ascii="Arial" w:eastAsia="Calibri" w:hAnsi="Arial" w:cs="Arial"/>
                <w:b/>
                <w:sz w:val="20"/>
                <w:szCs w:val="20"/>
                <w:lang w:val="mn-MN"/>
              </w:rPr>
            </w:pPr>
            <w:r>
              <w:rPr>
                <w:rFonts w:ascii="Arial" w:eastAsia="Calibri" w:hAnsi="Arial" w:cs="Arial"/>
                <w:b/>
                <w:sz w:val="20"/>
                <w:szCs w:val="20"/>
                <w:lang w:val="mn-MN"/>
              </w:rPr>
              <w:t>1.</w:t>
            </w:r>
            <w:r w:rsidR="00500C7D" w:rsidRPr="00BD193D">
              <w:rPr>
                <w:rFonts w:ascii="Arial" w:eastAsia="Calibri" w:hAnsi="Arial" w:cs="Arial"/>
                <w:b/>
                <w:sz w:val="20"/>
                <w:szCs w:val="20"/>
                <w:lang w:val="mn-MN"/>
              </w:rPr>
              <w:t>Хүний эрхийн суурь зарчмуудад нийцэж буй эсэх</w:t>
            </w:r>
          </w:p>
          <w:p w14:paraId="6B36B35E" w14:textId="77777777" w:rsidR="00500C7D" w:rsidRPr="00BD193D" w:rsidRDefault="00500C7D" w:rsidP="005A4F14">
            <w:pPr>
              <w:jc w:val="center"/>
              <w:rPr>
                <w:rFonts w:ascii="Arial" w:eastAsia="Calibri" w:hAnsi="Arial" w:cs="Arial"/>
                <w:b/>
                <w:sz w:val="20"/>
                <w:szCs w:val="20"/>
                <w:lang w:val="mn-MN"/>
              </w:rPr>
            </w:pPr>
          </w:p>
        </w:tc>
        <w:tc>
          <w:tcPr>
            <w:tcW w:w="8647" w:type="dxa"/>
            <w:gridSpan w:val="6"/>
            <w:shd w:val="clear" w:color="auto" w:fill="E7E6E6"/>
          </w:tcPr>
          <w:p w14:paraId="2C8C14F6"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1.1. Ялгаварлан гадуурхахгүй ба тэгш байх</w:t>
            </w:r>
          </w:p>
        </w:tc>
      </w:tr>
      <w:tr w:rsidR="00500C7D" w:rsidRPr="001E5A68" w14:paraId="79B6748D" w14:textId="77777777" w:rsidTr="005A4F14">
        <w:tc>
          <w:tcPr>
            <w:tcW w:w="1277" w:type="dxa"/>
            <w:vMerge/>
            <w:shd w:val="clear" w:color="auto" w:fill="auto"/>
            <w:vAlign w:val="center"/>
          </w:tcPr>
          <w:p w14:paraId="2ADD96A8" w14:textId="77777777" w:rsidR="00500C7D" w:rsidRPr="00BD193D" w:rsidRDefault="00500C7D" w:rsidP="005A4F14">
            <w:pPr>
              <w:jc w:val="center"/>
              <w:rPr>
                <w:rFonts w:ascii="Arial" w:eastAsia="Calibri" w:hAnsi="Arial" w:cs="Arial"/>
                <w:b/>
                <w:sz w:val="20"/>
                <w:szCs w:val="20"/>
                <w:lang w:val="mn-MN"/>
              </w:rPr>
            </w:pPr>
          </w:p>
        </w:tc>
        <w:tc>
          <w:tcPr>
            <w:tcW w:w="4111" w:type="dxa"/>
            <w:shd w:val="clear" w:color="auto" w:fill="auto"/>
            <w:vAlign w:val="center"/>
          </w:tcPr>
          <w:p w14:paraId="11E9718B" w14:textId="77777777" w:rsidR="00500C7D" w:rsidRPr="00BD193D" w:rsidRDefault="00500C7D" w:rsidP="005A4F14">
            <w:pPr>
              <w:ind w:left="36" w:hanging="36"/>
              <w:jc w:val="both"/>
              <w:rPr>
                <w:rFonts w:ascii="Arial" w:eastAsia="Calibri" w:hAnsi="Arial" w:cs="Arial"/>
                <w:sz w:val="20"/>
                <w:szCs w:val="20"/>
                <w:lang w:val="mn-MN"/>
              </w:rPr>
            </w:pPr>
            <w:r w:rsidRPr="00BD193D">
              <w:rPr>
                <w:rFonts w:ascii="Arial" w:eastAsia="Calibri" w:hAnsi="Arial" w:cs="Arial"/>
                <w:sz w:val="20"/>
                <w:szCs w:val="20"/>
                <w:lang w:val="mn-MN"/>
              </w:rPr>
              <w:t>1.1.1.Ялгаварлан гадуурхахыг хориглох эсэх</w:t>
            </w:r>
          </w:p>
        </w:tc>
        <w:tc>
          <w:tcPr>
            <w:tcW w:w="850" w:type="dxa"/>
            <w:gridSpan w:val="2"/>
            <w:shd w:val="clear" w:color="auto" w:fill="auto"/>
            <w:vAlign w:val="center"/>
          </w:tcPr>
          <w:p w14:paraId="43B5920D" w14:textId="77777777" w:rsidR="00500C7D" w:rsidRPr="00EC5E8A" w:rsidRDefault="00500C7D" w:rsidP="005A4F14">
            <w:pPr>
              <w:jc w:val="both"/>
              <w:rPr>
                <w:rFonts w:ascii="Arial" w:eastAsia="Calibri" w:hAnsi="Arial" w:cs="Arial"/>
                <w:sz w:val="20"/>
                <w:szCs w:val="20"/>
                <w:lang w:val="mn-MN"/>
              </w:rPr>
            </w:pPr>
            <w:r w:rsidRPr="00EC5E8A">
              <w:rPr>
                <w:rFonts w:ascii="Arial" w:eastAsia="Calibri" w:hAnsi="Arial" w:cs="Arial"/>
                <w:sz w:val="20"/>
                <w:szCs w:val="20"/>
                <w:lang w:val="mn-MN"/>
              </w:rPr>
              <w:t>Тийм</w:t>
            </w:r>
          </w:p>
        </w:tc>
        <w:tc>
          <w:tcPr>
            <w:tcW w:w="871" w:type="dxa"/>
            <w:gridSpan w:val="2"/>
            <w:shd w:val="clear" w:color="auto" w:fill="auto"/>
            <w:vAlign w:val="center"/>
          </w:tcPr>
          <w:p w14:paraId="27B0CB2D" w14:textId="77777777" w:rsidR="00500C7D" w:rsidRPr="00EC5E8A" w:rsidRDefault="00500C7D" w:rsidP="005A4F14">
            <w:pPr>
              <w:jc w:val="both"/>
              <w:rPr>
                <w:rFonts w:ascii="Arial" w:eastAsia="Calibri" w:hAnsi="Arial" w:cs="Arial"/>
                <w:b/>
                <w:sz w:val="20"/>
                <w:szCs w:val="20"/>
                <w:lang w:val="mn-MN"/>
              </w:rPr>
            </w:pPr>
            <w:r w:rsidRPr="00EC5E8A">
              <w:rPr>
                <w:rFonts w:ascii="Arial" w:eastAsia="Calibri" w:hAnsi="Arial" w:cs="Arial"/>
                <w:b/>
                <w:sz w:val="20"/>
                <w:szCs w:val="20"/>
                <w:lang w:val="mn-MN"/>
              </w:rPr>
              <w:t>Үгүй</w:t>
            </w:r>
          </w:p>
        </w:tc>
        <w:tc>
          <w:tcPr>
            <w:tcW w:w="2815" w:type="dxa"/>
            <w:shd w:val="clear" w:color="auto" w:fill="auto"/>
            <w:vAlign w:val="center"/>
          </w:tcPr>
          <w:p w14:paraId="446F37A4" w14:textId="1B7E3E38"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2A32C3B8" w14:textId="77777777" w:rsidTr="005A4F14">
        <w:tc>
          <w:tcPr>
            <w:tcW w:w="1277" w:type="dxa"/>
            <w:vMerge/>
            <w:shd w:val="clear" w:color="auto" w:fill="auto"/>
            <w:vAlign w:val="center"/>
          </w:tcPr>
          <w:p w14:paraId="67A24D97" w14:textId="77777777" w:rsidR="00500C7D" w:rsidRPr="00BD193D" w:rsidRDefault="00500C7D" w:rsidP="005A4F14">
            <w:pPr>
              <w:jc w:val="center"/>
              <w:rPr>
                <w:rFonts w:ascii="Arial" w:eastAsia="Calibri" w:hAnsi="Arial" w:cs="Arial"/>
                <w:b/>
                <w:sz w:val="20"/>
                <w:szCs w:val="20"/>
                <w:lang w:val="mn-MN"/>
              </w:rPr>
            </w:pPr>
          </w:p>
        </w:tc>
        <w:tc>
          <w:tcPr>
            <w:tcW w:w="4111" w:type="dxa"/>
            <w:shd w:val="clear" w:color="auto" w:fill="auto"/>
            <w:vAlign w:val="center"/>
          </w:tcPr>
          <w:p w14:paraId="58878A2C" w14:textId="77777777" w:rsidR="00500C7D" w:rsidRPr="00BD193D" w:rsidRDefault="00500C7D" w:rsidP="005A4F14">
            <w:pPr>
              <w:ind w:left="36" w:hanging="36"/>
              <w:jc w:val="both"/>
              <w:rPr>
                <w:rFonts w:ascii="Arial" w:eastAsia="Calibri" w:hAnsi="Arial" w:cs="Arial"/>
                <w:sz w:val="20"/>
                <w:szCs w:val="20"/>
                <w:lang w:val="mn-MN"/>
              </w:rPr>
            </w:pPr>
            <w:r w:rsidRPr="00BD193D">
              <w:rPr>
                <w:rFonts w:ascii="Arial" w:eastAsia="Calibri" w:hAnsi="Arial" w:cs="Arial"/>
                <w:sz w:val="20"/>
                <w:szCs w:val="20"/>
                <w:lang w:val="mn-MN"/>
              </w:rPr>
              <w:t>1.1.2.Ялгаварлан гадуурхсан буюу аль нэг бүлэгт давуу байдал үүсгэх эсэх</w:t>
            </w:r>
          </w:p>
        </w:tc>
        <w:tc>
          <w:tcPr>
            <w:tcW w:w="850" w:type="dxa"/>
            <w:gridSpan w:val="2"/>
            <w:shd w:val="clear" w:color="auto" w:fill="auto"/>
            <w:vAlign w:val="center"/>
          </w:tcPr>
          <w:p w14:paraId="62CC9E89"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Тийм</w:t>
            </w:r>
          </w:p>
        </w:tc>
        <w:tc>
          <w:tcPr>
            <w:tcW w:w="871" w:type="dxa"/>
            <w:gridSpan w:val="2"/>
            <w:shd w:val="clear" w:color="auto" w:fill="auto"/>
            <w:vAlign w:val="center"/>
          </w:tcPr>
          <w:p w14:paraId="5EEAE4D4" w14:textId="77777777" w:rsidR="00500C7D" w:rsidRPr="00BD193D" w:rsidRDefault="00500C7D" w:rsidP="005A4F14">
            <w:pPr>
              <w:jc w:val="both"/>
              <w:rPr>
                <w:rFonts w:ascii="Arial" w:eastAsia="Calibri" w:hAnsi="Arial" w:cs="Arial"/>
                <w:b/>
                <w:bCs/>
                <w:sz w:val="20"/>
                <w:szCs w:val="20"/>
                <w:lang w:val="mn-MN"/>
              </w:rPr>
            </w:pPr>
            <w:r w:rsidRPr="00BD193D">
              <w:rPr>
                <w:rFonts w:ascii="Arial" w:eastAsia="Calibri" w:hAnsi="Arial" w:cs="Arial"/>
                <w:b/>
                <w:sz w:val="20"/>
                <w:szCs w:val="20"/>
                <w:lang w:val="mn-MN"/>
              </w:rPr>
              <w:t>Үгүй</w:t>
            </w:r>
          </w:p>
        </w:tc>
        <w:tc>
          <w:tcPr>
            <w:tcW w:w="2815" w:type="dxa"/>
            <w:shd w:val="clear" w:color="auto" w:fill="auto"/>
            <w:vAlign w:val="center"/>
          </w:tcPr>
          <w:p w14:paraId="74598AE7" w14:textId="5525B067"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6DDEE5FF" w14:textId="77777777" w:rsidTr="005A4F14">
        <w:trPr>
          <w:trHeight w:val="440"/>
        </w:trPr>
        <w:tc>
          <w:tcPr>
            <w:tcW w:w="1277" w:type="dxa"/>
            <w:vMerge/>
            <w:shd w:val="clear" w:color="auto" w:fill="auto"/>
            <w:vAlign w:val="center"/>
          </w:tcPr>
          <w:p w14:paraId="788B30CC" w14:textId="77777777" w:rsidR="00500C7D" w:rsidRPr="00BD193D" w:rsidRDefault="00500C7D" w:rsidP="005A4F14">
            <w:pPr>
              <w:jc w:val="center"/>
              <w:rPr>
                <w:rFonts w:ascii="Arial" w:eastAsia="Calibri" w:hAnsi="Arial" w:cs="Arial"/>
                <w:b/>
                <w:sz w:val="20"/>
                <w:szCs w:val="20"/>
                <w:lang w:val="mn-MN"/>
              </w:rPr>
            </w:pPr>
          </w:p>
        </w:tc>
        <w:tc>
          <w:tcPr>
            <w:tcW w:w="4111" w:type="dxa"/>
            <w:shd w:val="clear" w:color="auto" w:fill="auto"/>
            <w:vAlign w:val="center"/>
          </w:tcPr>
          <w:p w14:paraId="0EDC02D7" w14:textId="77777777" w:rsidR="00500C7D" w:rsidRPr="00BD193D" w:rsidRDefault="00500C7D" w:rsidP="005A4F14">
            <w:pPr>
              <w:ind w:left="36" w:hanging="36"/>
              <w:jc w:val="both"/>
              <w:rPr>
                <w:rFonts w:ascii="Arial" w:eastAsia="Calibri" w:hAnsi="Arial" w:cs="Arial"/>
                <w:sz w:val="20"/>
                <w:szCs w:val="20"/>
                <w:lang w:val="mn-MN"/>
              </w:rPr>
            </w:pPr>
            <w:r w:rsidRPr="00BD193D">
              <w:rPr>
                <w:rFonts w:ascii="Arial" w:eastAsia="Calibri" w:hAnsi="Arial" w:cs="Arial"/>
                <w:sz w:val="20"/>
                <w:szCs w:val="20"/>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gridSpan w:val="2"/>
            <w:shd w:val="clear" w:color="auto" w:fill="auto"/>
            <w:vAlign w:val="center"/>
          </w:tcPr>
          <w:p w14:paraId="2965A7FB" w14:textId="77777777" w:rsidR="00500C7D" w:rsidRPr="00EC5E8A" w:rsidRDefault="00500C7D" w:rsidP="005A4F14">
            <w:pPr>
              <w:jc w:val="both"/>
              <w:rPr>
                <w:rFonts w:ascii="Arial" w:eastAsia="Calibri" w:hAnsi="Arial" w:cs="Arial"/>
                <w:sz w:val="20"/>
                <w:szCs w:val="20"/>
                <w:lang w:val="mn-MN"/>
              </w:rPr>
            </w:pPr>
            <w:r w:rsidRPr="00EC5E8A">
              <w:rPr>
                <w:rFonts w:ascii="Arial" w:eastAsia="Calibri" w:hAnsi="Arial" w:cs="Arial"/>
                <w:sz w:val="20"/>
                <w:szCs w:val="20"/>
                <w:lang w:val="mn-MN"/>
              </w:rPr>
              <w:t>Тийм</w:t>
            </w:r>
          </w:p>
        </w:tc>
        <w:tc>
          <w:tcPr>
            <w:tcW w:w="871" w:type="dxa"/>
            <w:gridSpan w:val="2"/>
            <w:shd w:val="clear" w:color="auto" w:fill="auto"/>
            <w:vAlign w:val="center"/>
          </w:tcPr>
          <w:p w14:paraId="3BEA12AA" w14:textId="77777777" w:rsidR="00500C7D" w:rsidRPr="00EC5E8A" w:rsidRDefault="00500C7D" w:rsidP="005A4F14">
            <w:pPr>
              <w:jc w:val="both"/>
              <w:rPr>
                <w:rFonts w:ascii="Arial" w:eastAsia="Calibri" w:hAnsi="Arial" w:cs="Arial"/>
                <w:b/>
                <w:sz w:val="20"/>
                <w:szCs w:val="20"/>
                <w:lang w:val="mn-MN"/>
              </w:rPr>
            </w:pPr>
            <w:r w:rsidRPr="00EC5E8A">
              <w:rPr>
                <w:rFonts w:ascii="Arial" w:eastAsia="Calibri" w:hAnsi="Arial" w:cs="Arial"/>
                <w:b/>
                <w:sz w:val="20"/>
                <w:szCs w:val="20"/>
                <w:lang w:val="mn-MN"/>
              </w:rPr>
              <w:t>Үгүй</w:t>
            </w:r>
          </w:p>
        </w:tc>
        <w:tc>
          <w:tcPr>
            <w:tcW w:w="2815" w:type="dxa"/>
            <w:shd w:val="clear" w:color="auto" w:fill="auto"/>
            <w:vAlign w:val="center"/>
          </w:tcPr>
          <w:p w14:paraId="1DDACC5E" w14:textId="21ED32E4"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BD193D" w14:paraId="724D289B" w14:textId="77777777" w:rsidTr="005A4F14">
        <w:tc>
          <w:tcPr>
            <w:tcW w:w="1277" w:type="dxa"/>
            <w:vMerge/>
            <w:shd w:val="clear" w:color="auto" w:fill="auto"/>
            <w:vAlign w:val="center"/>
          </w:tcPr>
          <w:p w14:paraId="1B2A5C27" w14:textId="77777777" w:rsidR="00500C7D" w:rsidRPr="00BD193D" w:rsidRDefault="00500C7D" w:rsidP="005A4F14">
            <w:pPr>
              <w:jc w:val="center"/>
              <w:rPr>
                <w:rFonts w:ascii="Arial" w:eastAsia="Calibri" w:hAnsi="Arial" w:cs="Arial"/>
                <w:b/>
                <w:sz w:val="20"/>
                <w:szCs w:val="20"/>
                <w:lang w:val="mn-MN"/>
              </w:rPr>
            </w:pPr>
          </w:p>
        </w:tc>
        <w:tc>
          <w:tcPr>
            <w:tcW w:w="8647" w:type="dxa"/>
            <w:gridSpan w:val="6"/>
            <w:shd w:val="clear" w:color="auto" w:fill="E7E6E6"/>
            <w:vAlign w:val="center"/>
          </w:tcPr>
          <w:p w14:paraId="431E0907" w14:textId="77777777" w:rsidR="00500C7D" w:rsidRPr="00BD193D" w:rsidRDefault="00500C7D" w:rsidP="005A4F14">
            <w:pPr>
              <w:contextualSpacing/>
              <w:jc w:val="both"/>
              <w:rPr>
                <w:rFonts w:ascii="Arial" w:eastAsia="Calibri" w:hAnsi="Arial" w:cs="Arial"/>
                <w:b/>
                <w:sz w:val="20"/>
                <w:szCs w:val="20"/>
                <w:lang w:val="mn-MN"/>
              </w:rPr>
            </w:pPr>
            <w:r w:rsidRPr="00BD193D">
              <w:rPr>
                <w:rFonts w:ascii="Arial" w:eastAsia="Calibri" w:hAnsi="Arial" w:cs="Arial"/>
                <w:b/>
                <w:sz w:val="20"/>
                <w:szCs w:val="20"/>
                <w:lang w:val="mn-MN"/>
              </w:rPr>
              <w:t>1.2. Оролцоог хангах</w:t>
            </w:r>
          </w:p>
        </w:tc>
      </w:tr>
      <w:tr w:rsidR="00500C7D" w:rsidRPr="001E5A68" w14:paraId="6726F678" w14:textId="77777777" w:rsidTr="005A4F14">
        <w:tc>
          <w:tcPr>
            <w:tcW w:w="1277" w:type="dxa"/>
            <w:vMerge/>
            <w:shd w:val="clear" w:color="auto" w:fill="auto"/>
            <w:vAlign w:val="center"/>
          </w:tcPr>
          <w:p w14:paraId="151BC510" w14:textId="77777777" w:rsidR="00500C7D" w:rsidRPr="00BD193D" w:rsidRDefault="00500C7D" w:rsidP="005A4F14">
            <w:pPr>
              <w:jc w:val="center"/>
              <w:rPr>
                <w:rFonts w:ascii="Arial" w:eastAsia="Calibri" w:hAnsi="Arial" w:cs="Arial"/>
                <w:b/>
                <w:sz w:val="20"/>
                <w:szCs w:val="20"/>
                <w:lang w:val="mn-MN"/>
              </w:rPr>
            </w:pPr>
          </w:p>
        </w:tc>
        <w:tc>
          <w:tcPr>
            <w:tcW w:w="4111" w:type="dxa"/>
            <w:shd w:val="clear" w:color="auto" w:fill="auto"/>
            <w:vAlign w:val="center"/>
          </w:tcPr>
          <w:p w14:paraId="6563A8F0" w14:textId="77777777" w:rsidR="00500C7D" w:rsidRPr="00BD193D" w:rsidRDefault="00500C7D" w:rsidP="005A4F14">
            <w:pPr>
              <w:ind w:left="-18"/>
              <w:jc w:val="both"/>
              <w:rPr>
                <w:rFonts w:ascii="Arial" w:eastAsia="Calibri" w:hAnsi="Arial" w:cs="Arial"/>
                <w:sz w:val="20"/>
                <w:szCs w:val="20"/>
                <w:lang w:val="mn-MN"/>
              </w:rPr>
            </w:pPr>
            <w:r w:rsidRPr="00BD193D">
              <w:rPr>
                <w:rFonts w:ascii="Arial" w:eastAsia="Calibri" w:hAnsi="Arial" w:cs="Arial"/>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gridSpan w:val="2"/>
            <w:shd w:val="clear" w:color="auto" w:fill="auto"/>
            <w:vAlign w:val="center"/>
          </w:tcPr>
          <w:p w14:paraId="3B54ECE2" w14:textId="77777777" w:rsidR="00500C7D" w:rsidRPr="00EC5E8A" w:rsidRDefault="00500C7D" w:rsidP="005A4F14">
            <w:pPr>
              <w:jc w:val="both"/>
              <w:rPr>
                <w:rFonts w:ascii="Arial" w:eastAsia="Calibri" w:hAnsi="Arial" w:cs="Arial"/>
                <w:sz w:val="20"/>
                <w:szCs w:val="20"/>
                <w:lang w:val="mn-MN"/>
              </w:rPr>
            </w:pPr>
            <w:r w:rsidRPr="00EC5E8A">
              <w:rPr>
                <w:rFonts w:ascii="Arial" w:eastAsia="Calibri" w:hAnsi="Arial" w:cs="Arial"/>
                <w:sz w:val="20"/>
                <w:szCs w:val="20"/>
                <w:lang w:val="mn-MN"/>
              </w:rPr>
              <w:t>Тийм</w:t>
            </w:r>
          </w:p>
        </w:tc>
        <w:tc>
          <w:tcPr>
            <w:tcW w:w="871" w:type="dxa"/>
            <w:gridSpan w:val="2"/>
            <w:shd w:val="clear" w:color="auto" w:fill="auto"/>
            <w:vAlign w:val="center"/>
          </w:tcPr>
          <w:p w14:paraId="441070F2" w14:textId="77777777" w:rsidR="00500C7D" w:rsidRPr="00EC5E8A" w:rsidRDefault="00500C7D" w:rsidP="005A4F14">
            <w:pPr>
              <w:jc w:val="both"/>
              <w:rPr>
                <w:rFonts w:ascii="Arial" w:eastAsia="Calibri" w:hAnsi="Arial" w:cs="Arial"/>
                <w:b/>
                <w:sz w:val="20"/>
                <w:szCs w:val="20"/>
                <w:lang w:val="mn-MN"/>
              </w:rPr>
            </w:pPr>
            <w:r w:rsidRPr="00EC5E8A">
              <w:rPr>
                <w:rFonts w:ascii="Arial" w:eastAsia="Calibri" w:hAnsi="Arial" w:cs="Arial"/>
                <w:b/>
                <w:sz w:val="20"/>
                <w:szCs w:val="20"/>
                <w:lang w:val="mn-MN"/>
              </w:rPr>
              <w:t>Үгүй</w:t>
            </w:r>
          </w:p>
        </w:tc>
        <w:tc>
          <w:tcPr>
            <w:tcW w:w="2815" w:type="dxa"/>
            <w:shd w:val="clear" w:color="auto" w:fill="auto"/>
            <w:vAlign w:val="center"/>
          </w:tcPr>
          <w:p w14:paraId="45C9BB65" w14:textId="23C615A5"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4D7C1F14" w14:textId="77777777" w:rsidTr="005A4F14">
        <w:trPr>
          <w:trHeight w:val="525"/>
        </w:trPr>
        <w:tc>
          <w:tcPr>
            <w:tcW w:w="1277" w:type="dxa"/>
            <w:vMerge/>
            <w:shd w:val="clear" w:color="auto" w:fill="auto"/>
            <w:vAlign w:val="center"/>
          </w:tcPr>
          <w:p w14:paraId="5CCA3F32" w14:textId="77777777" w:rsidR="00500C7D" w:rsidRPr="00BD193D" w:rsidRDefault="00500C7D" w:rsidP="005A4F14">
            <w:pPr>
              <w:jc w:val="center"/>
              <w:rPr>
                <w:rFonts w:ascii="Arial" w:eastAsia="Calibri" w:hAnsi="Arial" w:cs="Arial"/>
                <w:b/>
                <w:sz w:val="20"/>
                <w:szCs w:val="20"/>
                <w:lang w:val="mn-MN"/>
              </w:rPr>
            </w:pPr>
          </w:p>
        </w:tc>
        <w:tc>
          <w:tcPr>
            <w:tcW w:w="4111" w:type="dxa"/>
            <w:shd w:val="clear" w:color="auto" w:fill="auto"/>
            <w:vAlign w:val="center"/>
          </w:tcPr>
          <w:p w14:paraId="55E746B1" w14:textId="059A48A8"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0" w:type="dxa"/>
            <w:gridSpan w:val="2"/>
            <w:shd w:val="clear" w:color="auto" w:fill="auto"/>
            <w:vAlign w:val="center"/>
          </w:tcPr>
          <w:p w14:paraId="248FD2DD" w14:textId="77777777" w:rsidR="00500C7D" w:rsidRPr="00EC5E8A" w:rsidRDefault="00500C7D" w:rsidP="005A4F14">
            <w:pPr>
              <w:jc w:val="both"/>
              <w:rPr>
                <w:rFonts w:ascii="Arial" w:eastAsia="Calibri" w:hAnsi="Arial" w:cs="Arial"/>
                <w:sz w:val="20"/>
                <w:szCs w:val="20"/>
                <w:lang w:val="mn-MN"/>
              </w:rPr>
            </w:pPr>
            <w:r w:rsidRPr="00EC5E8A">
              <w:rPr>
                <w:rFonts w:ascii="Arial" w:eastAsia="Calibri" w:hAnsi="Arial" w:cs="Arial"/>
                <w:sz w:val="20"/>
                <w:szCs w:val="20"/>
                <w:lang w:val="mn-MN"/>
              </w:rPr>
              <w:t>Тийм</w:t>
            </w:r>
          </w:p>
        </w:tc>
        <w:tc>
          <w:tcPr>
            <w:tcW w:w="871" w:type="dxa"/>
            <w:gridSpan w:val="2"/>
            <w:shd w:val="clear" w:color="auto" w:fill="auto"/>
            <w:vAlign w:val="center"/>
          </w:tcPr>
          <w:p w14:paraId="3C99249A" w14:textId="77777777" w:rsidR="00500C7D" w:rsidRPr="00EC5E8A" w:rsidRDefault="00500C7D" w:rsidP="005A4F14">
            <w:pPr>
              <w:jc w:val="both"/>
              <w:rPr>
                <w:rFonts w:ascii="Arial" w:eastAsia="Calibri" w:hAnsi="Arial" w:cs="Arial"/>
                <w:b/>
                <w:sz w:val="20"/>
                <w:szCs w:val="20"/>
                <w:lang w:val="mn-MN"/>
              </w:rPr>
            </w:pPr>
            <w:r w:rsidRPr="00EC5E8A">
              <w:rPr>
                <w:rFonts w:ascii="Arial" w:eastAsia="Calibri" w:hAnsi="Arial" w:cs="Arial"/>
                <w:b/>
                <w:sz w:val="20"/>
                <w:szCs w:val="20"/>
                <w:lang w:val="mn-MN"/>
              </w:rPr>
              <w:t>Үгүй</w:t>
            </w:r>
          </w:p>
        </w:tc>
        <w:tc>
          <w:tcPr>
            <w:tcW w:w="2815" w:type="dxa"/>
            <w:shd w:val="clear" w:color="auto" w:fill="auto"/>
            <w:vAlign w:val="center"/>
          </w:tcPr>
          <w:p w14:paraId="5A1E0A40" w14:textId="0AE21939"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282AB37E" w14:textId="77777777" w:rsidTr="005A4F14">
        <w:tc>
          <w:tcPr>
            <w:tcW w:w="1277" w:type="dxa"/>
            <w:vMerge/>
            <w:shd w:val="clear" w:color="auto" w:fill="auto"/>
            <w:vAlign w:val="center"/>
          </w:tcPr>
          <w:p w14:paraId="2DC11656" w14:textId="77777777" w:rsidR="00500C7D" w:rsidRPr="00BD193D" w:rsidRDefault="00500C7D" w:rsidP="005A4F14">
            <w:pPr>
              <w:jc w:val="center"/>
              <w:rPr>
                <w:rFonts w:ascii="Arial" w:eastAsia="Calibri" w:hAnsi="Arial" w:cs="Arial"/>
                <w:b/>
                <w:sz w:val="20"/>
                <w:szCs w:val="20"/>
                <w:lang w:val="mn-MN"/>
              </w:rPr>
            </w:pPr>
          </w:p>
        </w:tc>
        <w:tc>
          <w:tcPr>
            <w:tcW w:w="8647" w:type="dxa"/>
            <w:gridSpan w:val="6"/>
            <w:shd w:val="clear" w:color="auto" w:fill="E7E6E6"/>
            <w:vAlign w:val="center"/>
          </w:tcPr>
          <w:p w14:paraId="6382B370" w14:textId="77777777" w:rsidR="00500C7D" w:rsidRPr="00BD193D" w:rsidRDefault="00500C7D" w:rsidP="005A4F14">
            <w:pPr>
              <w:ind w:left="-18"/>
              <w:contextualSpacing/>
              <w:jc w:val="both"/>
              <w:rPr>
                <w:rFonts w:ascii="Arial" w:eastAsia="Calibri" w:hAnsi="Arial" w:cs="Arial"/>
                <w:b/>
                <w:sz w:val="20"/>
                <w:szCs w:val="20"/>
                <w:lang w:val="mn-MN"/>
              </w:rPr>
            </w:pPr>
            <w:r w:rsidRPr="00BD193D">
              <w:rPr>
                <w:rFonts w:ascii="Arial" w:eastAsia="Calibri" w:hAnsi="Arial" w:cs="Arial"/>
                <w:b/>
                <w:sz w:val="20"/>
                <w:szCs w:val="20"/>
                <w:lang w:val="mn-MN"/>
              </w:rPr>
              <w:t>1.3. Хууль дээдлэх зарчим ба сайн засаглал хариуцлага</w:t>
            </w:r>
          </w:p>
        </w:tc>
      </w:tr>
      <w:tr w:rsidR="00500C7D" w:rsidRPr="001E5A68" w14:paraId="5AA61AF8" w14:textId="77777777" w:rsidTr="005A4F14">
        <w:tc>
          <w:tcPr>
            <w:tcW w:w="1277" w:type="dxa"/>
            <w:vMerge/>
            <w:shd w:val="clear" w:color="auto" w:fill="auto"/>
            <w:vAlign w:val="center"/>
          </w:tcPr>
          <w:p w14:paraId="0934C085" w14:textId="77777777" w:rsidR="00500C7D" w:rsidRPr="00BD193D" w:rsidRDefault="00500C7D" w:rsidP="005A4F14">
            <w:pPr>
              <w:ind w:left="360"/>
              <w:contextualSpacing/>
              <w:jc w:val="center"/>
              <w:rPr>
                <w:rFonts w:ascii="Arial" w:eastAsia="Calibri" w:hAnsi="Arial" w:cs="Arial"/>
                <w:b/>
                <w:sz w:val="20"/>
                <w:szCs w:val="20"/>
                <w:lang w:val="mn-MN"/>
              </w:rPr>
            </w:pPr>
          </w:p>
        </w:tc>
        <w:tc>
          <w:tcPr>
            <w:tcW w:w="4122" w:type="dxa"/>
            <w:gridSpan w:val="2"/>
            <w:shd w:val="clear" w:color="auto" w:fill="auto"/>
            <w:vAlign w:val="center"/>
          </w:tcPr>
          <w:p w14:paraId="47CA5654" w14:textId="77777777" w:rsidR="00500C7D" w:rsidRPr="00BD193D" w:rsidRDefault="00500C7D" w:rsidP="005A4F14">
            <w:pPr>
              <w:ind w:left="-18"/>
              <w:jc w:val="both"/>
              <w:rPr>
                <w:rFonts w:ascii="Arial" w:eastAsia="Calibri" w:hAnsi="Arial" w:cs="Arial"/>
                <w:sz w:val="20"/>
                <w:szCs w:val="20"/>
                <w:lang w:val="mn-MN"/>
              </w:rPr>
            </w:pPr>
            <w:r w:rsidRPr="00BD193D">
              <w:rPr>
                <w:rFonts w:ascii="Arial" w:eastAsia="Calibri" w:hAnsi="Arial" w:cs="Arial"/>
                <w:sz w:val="20"/>
                <w:szCs w:val="20"/>
                <w:lang w:val="mn-MN"/>
              </w:rPr>
              <w:t>1.3.1.Зохицуулалтыг бий болгосноор хүний эрхийг хөхиүлэн дэмжих, хангах, хамгаалах явцад ахиц дэвшил гарах эсэх</w:t>
            </w:r>
          </w:p>
        </w:tc>
        <w:tc>
          <w:tcPr>
            <w:tcW w:w="900" w:type="dxa"/>
            <w:gridSpan w:val="2"/>
            <w:shd w:val="clear" w:color="auto" w:fill="auto"/>
            <w:vAlign w:val="center"/>
          </w:tcPr>
          <w:p w14:paraId="385EAE35"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234DEAFE"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7F3CCD8A" w14:textId="1EEE438F"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3A1D6BF9" w14:textId="77777777" w:rsidTr="005A4F14">
        <w:tc>
          <w:tcPr>
            <w:tcW w:w="1277" w:type="dxa"/>
            <w:vMerge/>
            <w:shd w:val="clear" w:color="auto" w:fill="auto"/>
            <w:vAlign w:val="center"/>
          </w:tcPr>
          <w:p w14:paraId="31659567" w14:textId="77777777" w:rsidR="00500C7D" w:rsidRPr="00BD193D" w:rsidRDefault="00500C7D" w:rsidP="005A4F14">
            <w:pPr>
              <w:ind w:left="360"/>
              <w:contextualSpacing/>
              <w:jc w:val="center"/>
              <w:rPr>
                <w:rFonts w:ascii="Arial" w:eastAsia="Calibri" w:hAnsi="Arial" w:cs="Arial"/>
                <w:b/>
                <w:sz w:val="20"/>
                <w:szCs w:val="20"/>
                <w:lang w:val="mn-MN"/>
              </w:rPr>
            </w:pPr>
          </w:p>
        </w:tc>
        <w:tc>
          <w:tcPr>
            <w:tcW w:w="4122" w:type="dxa"/>
            <w:gridSpan w:val="2"/>
            <w:shd w:val="clear" w:color="auto" w:fill="auto"/>
            <w:vAlign w:val="center"/>
          </w:tcPr>
          <w:p w14:paraId="21216D2E"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gridSpan w:val="2"/>
            <w:shd w:val="clear" w:color="auto" w:fill="auto"/>
            <w:vAlign w:val="center"/>
          </w:tcPr>
          <w:p w14:paraId="1A66529B"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627BD66E"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43DE16CC" w14:textId="35A280B9"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69371525" w14:textId="77777777" w:rsidTr="005A4F14">
        <w:tc>
          <w:tcPr>
            <w:tcW w:w="1277" w:type="dxa"/>
            <w:vMerge/>
            <w:shd w:val="clear" w:color="auto" w:fill="auto"/>
            <w:vAlign w:val="center"/>
          </w:tcPr>
          <w:p w14:paraId="15C3FD76" w14:textId="77777777" w:rsidR="00500C7D" w:rsidRPr="00BD193D" w:rsidRDefault="00500C7D" w:rsidP="005A4F14">
            <w:pPr>
              <w:ind w:left="360"/>
              <w:contextualSpacing/>
              <w:jc w:val="center"/>
              <w:rPr>
                <w:rFonts w:ascii="Arial" w:eastAsia="Calibri" w:hAnsi="Arial" w:cs="Arial"/>
                <w:b/>
                <w:sz w:val="20"/>
                <w:szCs w:val="20"/>
                <w:lang w:val="mn-MN"/>
              </w:rPr>
            </w:pPr>
          </w:p>
        </w:tc>
        <w:tc>
          <w:tcPr>
            <w:tcW w:w="4122" w:type="dxa"/>
            <w:gridSpan w:val="2"/>
            <w:shd w:val="clear" w:color="auto" w:fill="auto"/>
            <w:vAlign w:val="center"/>
          </w:tcPr>
          <w:p w14:paraId="1ADF4EB8"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1.3.3.Хүний эрхийг зөрчигчдөд хүлээлгэх хариуцлагыг тусгах эсэх</w:t>
            </w:r>
          </w:p>
        </w:tc>
        <w:tc>
          <w:tcPr>
            <w:tcW w:w="900" w:type="dxa"/>
            <w:gridSpan w:val="2"/>
            <w:shd w:val="clear" w:color="auto" w:fill="auto"/>
            <w:vAlign w:val="center"/>
          </w:tcPr>
          <w:p w14:paraId="03DB9AD3"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1ACF4A0D"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1D588D72" w14:textId="363118F7"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372A966B" w14:textId="77777777" w:rsidTr="005A4F14">
        <w:trPr>
          <w:trHeight w:val="381"/>
        </w:trPr>
        <w:tc>
          <w:tcPr>
            <w:tcW w:w="1277" w:type="dxa"/>
            <w:vMerge w:val="restart"/>
            <w:shd w:val="clear" w:color="auto" w:fill="auto"/>
            <w:vAlign w:val="center"/>
          </w:tcPr>
          <w:p w14:paraId="01331844" w14:textId="53B05BF5" w:rsidR="00500C7D" w:rsidRPr="00BD193D" w:rsidRDefault="00B37282" w:rsidP="005A4F14">
            <w:pPr>
              <w:contextualSpacing/>
              <w:jc w:val="center"/>
              <w:rPr>
                <w:rFonts w:ascii="Arial" w:eastAsia="Calibri" w:hAnsi="Arial" w:cs="Arial"/>
                <w:b/>
                <w:sz w:val="20"/>
                <w:szCs w:val="20"/>
                <w:lang w:val="mn-MN"/>
              </w:rPr>
            </w:pPr>
            <w:r>
              <w:rPr>
                <w:rFonts w:ascii="Arial" w:eastAsia="Calibri" w:hAnsi="Arial" w:cs="Arial"/>
                <w:b/>
                <w:sz w:val="20"/>
                <w:szCs w:val="20"/>
                <w:lang w:val="mn-MN"/>
              </w:rPr>
              <w:t>2.</w:t>
            </w:r>
            <w:r w:rsidR="00500C7D" w:rsidRPr="00BD193D">
              <w:rPr>
                <w:rFonts w:ascii="Arial" w:eastAsia="Calibri" w:hAnsi="Arial" w:cs="Arial"/>
                <w:b/>
                <w:sz w:val="20"/>
                <w:szCs w:val="20"/>
                <w:lang w:val="mn-MN"/>
              </w:rPr>
              <w:t>Хүний эрхийг</w:t>
            </w:r>
          </w:p>
          <w:p w14:paraId="2036AACB" w14:textId="77777777" w:rsidR="00500C7D" w:rsidRPr="00BD193D" w:rsidRDefault="00500C7D" w:rsidP="005A4F14">
            <w:pPr>
              <w:contextualSpacing/>
              <w:jc w:val="center"/>
              <w:rPr>
                <w:rFonts w:ascii="Arial" w:eastAsia="Calibri" w:hAnsi="Arial" w:cs="Arial"/>
                <w:b/>
                <w:sz w:val="20"/>
                <w:szCs w:val="20"/>
                <w:lang w:val="mn-MN"/>
              </w:rPr>
            </w:pPr>
            <w:r w:rsidRPr="00BD193D">
              <w:rPr>
                <w:rFonts w:ascii="Arial" w:eastAsia="Calibri" w:hAnsi="Arial" w:cs="Arial"/>
                <w:b/>
                <w:sz w:val="20"/>
                <w:szCs w:val="20"/>
                <w:lang w:val="mn-MN"/>
              </w:rPr>
              <w:t>хязгаарласан зохицуулалт агуулсан эсэх</w:t>
            </w:r>
          </w:p>
        </w:tc>
        <w:tc>
          <w:tcPr>
            <w:tcW w:w="4122" w:type="dxa"/>
            <w:gridSpan w:val="2"/>
            <w:shd w:val="clear" w:color="auto" w:fill="auto"/>
            <w:vAlign w:val="center"/>
          </w:tcPr>
          <w:p w14:paraId="6C42E92A" w14:textId="14979AD1" w:rsidR="00500C7D" w:rsidRPr="00BD193D" w:rsidRDefault="00500C7D" w:rsidP="005A4F14">
            <w:pPr>
              <w:contextualSpacing/>
              <w:jc w:val="both"/>
              <w:rPr>
                <w:rFonts w:ascii="Arial" w:eastAsia="Calibri" w:hAnsi="Arial" w:cs="Arial"/>
                <w:sz w:val="20"/>
                <w:szCs w:val="20"/>
                <w:lang w:val="mn-MN"/>
              </w:rPr>
            </w:pPr>
            <w:r w:rsidRPr="00BD193D">
              <w:rPr>
                <w:rFonts w:ascii="Arial" w:eastAsia="Calibri" w:hAnsi="Arial" w:cs="Arial"/>
                <w:sz w:val="20"/>
                <w:szCs w:val="20"/>
                <w:lang w:val="mn-MN"/>
              </w:rPr>
              <w:t>2.1. Зохицуулалт нь хүний эрхийг хязгаарлах бол энэ нь хууль ёсны зорилгод нийцсэн эсэх</w:t>
            </w:r>
          </w:p>
        </w:tc>
        <w:tc>
          <w:tcPr>
            <w:tcW w:w="900" w:type="dxa"/>
            <w:gridSpan w:val="2"/>
            <w:shd w:val="clear" w:color="auto" w:fill="auto"/>
            <w:vAlign w:val="center"/>
          </w:tcPr>
          <w:p w14:paraId="5DF7D72C"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Тийм</w:t>
            </w:r>
          </w:p>
        </w:tc>
        <w:tc>
          <w:tcPr>
            <w:tcW w:w="810" w:type="dxa"/>
            <w:shd w:val="clear" w:color="auto" w:fill="auto"/>
            <w:vAlign w:val="center"/>
          </w:tcPr>
          <w:p w14:paraId="08068C3A" w14:textId="77777777" w:rsidR="00500C7D" w:rsidRPr="00BD193D" w:rsidRDefault="00500C7D" w:rsidP="005A4F14">
            <w:pPr>
              <w:jc w:val="both"/>
              <w:rPr>
                <w:rFonts w:ascii="Arial" w:eastAsia="Calibri" w:hAnsi="Arial" w:cs="Arial"/>
                <w:b/>
                <w:sz w:val="20"/>
                <w:szCs w:val="20"/>
                <w:lang w:val="mn-MN"/>
              </w:rPr>
            </w:pPr>
            <w:r w:rsidRPr="00BD193D">
              <w:rPr>
                <w:rFonts w:ascii="Arial" w:eastAsia="Calibri" w:hAnsi="Arial" w:cs="Arial"/>
                <w:b/>
                <w:sz w:val="20"/>
                <w:szCs w:val="20"/>
                <w:lang w:val="mn-MN"/>
              </w:rPr>
              <w:t>Үгүй</w:t>
            </w:r>
          </w:p>
        </w:tc>
        <w:tc>
          <w:tcPr>
            <w:tcW w:w="2815" w:type="dxa"/>
            <w:shd w:val="clear" w:color="auto" w:fill="auto"/>
            <w:vAlign w:val="center"/>
          </w:tcPr>
          <w:p w14:paraId="7E3E4D5B" w14:textId="171B0AA9"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BD193D" w14:paraId="08D571A7" w14:textId="77777777" w:rsidTr="005A4F14">
        <w:trPr>
          <w:trHeight w:val="244"/>
        </w:trPr>
        <w:tc>
          <w:tcPr>
            <w:tcW w:w="1277" w:type="dxa"/>
            <w:vMerge/>
            <w:shd w:val="clear" w:color="auto" w:fill="auto"/>
            <w:vAlign w:val="center"/>
          </w:tcPr>
          <w:p w14:paraId="77D9522C" w14:textId="77777777" w:rsidR="00500C7D" w:rsidRPr="00BD193D" w:rsidRDefault="00500C7D" w:rsidP="005A4F14">
            <w:pPr>
              <w:jc w:val="center"/>
              <w:rPr>
                <w:rFonts w:ascii="Arial" w:eastAsia="Calibri" w:hAnsi="Arial" w:cs="Arial"/>
                <w:b/>
                <w:sz w:val="20"/>
                <w:szCs w:val="20"/>
                <w:lang w:val="mn-MN"/>
              </w:rPr>
            </w:pPr>
          </w:p>
        </w:tc>
        <w:tc>
          <w:tcPr>
            <w:tcW w:w="4122" w:type="dxa"/>
            <w:gridSpan w:val="2"/>
            <w:shd w:val="clear" w:color="auto" w:fill="auto"/>
            <w:vAlign w:val="center"/>
          </w:tcPr>
          <w:p w14:paraId="673250E0" w14:textId="0374BADB" w:rsidR="00500C7D" w:rsidRPr="00BD193D" w:rsidRDefault="00500C7D" w:rsidP="005A4F14">
            <w:pPr>
              <w:contextualSpacing/>
              <w:jc w:val="both"/>
              <w:rPr>
                <w:rFonts w:ascii="Arial" w:eastAsia="Calibri" w:hAnsi="Arial" w:cs="Arial"/>
                <w:sz w:val="20"/>
                <w:szCs w:val="20"/>
                <w:lang w:val="mn-MN"/>
              </w:rPr>
            </w:pPr>
            <w:r w:rsidRPr="00BD193D">
              <w:rPr>
                <w:rFonts w:ascii="Arial" w:eastAsia="Calibri" w:hAnsi="Arial" w:cs="Arial"/>
                <w:sz w:val="20"/>
                <w:szCs w:val="20"/>
                <w:lang w:val="mn-MN"/>
              </w:rPr>
              <w:t>2.2. Хязгаарлалт тогтоох нь зайлшгүй эсэх</w:t>
            </w:r>
          </w:p>
        </w:tc>
        <w:tc>
          <w:tcPr>
            <w:tcW w:w="900" w:type="dxa"/>
            <w:gridSpan w:val="2"/>
            <w:shd w:val="clear" w:color="auto" w:fill="auto"/>
            <w:vAlign w:val="center"/>
          </w:tcPr>
          <w:p w14:paraId="10559AFD" w14:textId="77777777" w:rsidR="00500C7D" w:rsidRPr="00BD193D" w:rsidRDefault="00500C7D" w:rsidP="005A4F14">
            <w:pPr>
              <w:jc w:val="both"/>
              <w:rPr>
                <w:rFonts w:ascii="Arial" w:eastAsia="Calibri" w:hAnsi="Arial" w:cs="Arial"/>
                <w:b/>
                <w:sz w:val="20"/>
                <w:szCs w:val="20"/>
                <w:lang w:val="mn-MN"/>
              </w:rPr>
            </w:pPr>
            <w:r w:rsidRPr="00BD193D">
              <w:rPr>
                <w:rFonts w:ascii="Arial" w:eastAsia="Calibri" w:hAnsi="Arial" w:cs="Arial"/>
                <w:b/>
                <w:sz w:val="20"/>
                <w:szCs w:val="20"/>
                <w:lang w:val="mn-MN"/>
              </w:rPr>
              <w:t>Тийм</w:t>
            </w:r>
          </w:p>
        </w:tc>
        <w:tc>
          <w:tcPr>
            <w:tcW w:w="810" w:type="dxa"/>
            <w:shd w:val="clear" w:color="auto" w:fill="auto"/>
            <w:vAlign w:val="center"/>
          </w:tcPr>
          <w:p w14:paraId="3F2787D2"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Үгүй</w:t>
            </w:r>
          </w:p>
        </w:tc>
        <w:tc>
          <w:tcPr>
            <w:tcW w:w="2815" w:type="dxa"/>
            <w:shd w:val="clear" w:color="auto" w:fill="auto"/>
            <w:vAlign w:val="center"/>
          </w:tcPr>
          <w:p w14:paraId="6A9247B2" w14:textId="303125A6"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Ийм зохицуулалт байхгүй.</w:t>
            </w:r>
          </w:p>
        </w:tc>
      </w:tr>
      <w:tr w:rsidR="00500C7D" w:rsidRPr="001E5A68" w14:paraId="47447083" w14:textId="77777777" w:rsidTr="005A4F14">
        <w:tc>
          <w:tcPr>
            <w:tcW w:w="1277" w:type="dxa"/>
            <w:vMerge w:val="restart"/>
            <w:shd w:val="clear" w:color="auto" w:fill="auto"/>
            <w:vAlign w:val="center"/>
          </w:tcPr>
          <w:p w14:paraId="7F75BC0D" w14:textId="77777777" w:rsidR="00500C7D" w:rsidRPr="00BD193D" w:rsidRDefault="00B37282" w:rsidP="005A4F14">
            <w:pPr>
              <w:contextualSpacing/>
              <w:jc w:val="center"/>
              <w:rPr>
                <w:rFonts w:ascii="Arial" w:eastAsia="Calibri" w:hAnsi="Arial" w:cs="Arial"/>
                <w:b/>
                <w:sz w:val="20"/>
                <w:szCs w:val="20"/>
                <w:lang w:val="mn-MN"/>
              </w:rPr>
            </w:pPr>
            <w:r>
              <w:rPr>
                <w:rFonts w:ascii="Arial" w:eastAsia="Calibri" w:hAnsi="Arial" w:cs="Arial"/>
                <w:b/>
                <w:sz w:val="20"/>
                <w:szCs w:val="20"/>
                <w:lang w:val="mn-MN"/>
              </w:rPr>
              <w:t>3.</w:t>
            </w:r>
            <w:r w:rsidR="00500C7D" w:rsidRPr="00BD193D">
              <w:rPr>
                <w:rFonts w:ascii="Arial" w:eastAsia="Calibri" w:hAnsi="Arial" w:cs="Arial"/>
                <w:b/>
                <w:sz w:val="20"/>
                <w:szCs w:val="20"/>
                <w:lang w:val="mn-MN"/>
              </w:rPr>
              <w:t>Эрх агуулагч</w:t>
            </w:r>
          </w:p>
        </w:tc>
        <w:tc>
          <w:tcPr>
            <w:tcW w:w="4122" w:type="dxa"/>
            <w:gridSpan w:val="2"/>
            <w:shd w:val="clear" w:color="auto" w:fill="auto"/>
            <w:vAlign w:val="center"/>
          </w:tcPr>
          <w:p w14:paraId="62BC3B40"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3.1. Зохицуулалтын хувилбарт хамаарах бүлгүүд буюу эрх агуулагчдыг тодорхойлсон эсэх</w:t>
            </w:r>
          </w:p>
        </w:tc>
        <w:tc>
          <w:tcPr>
            <w:tcW w:w="900" w:type="dxa"/>
            <w:gridSpan w:val="2"/>
            <w:shd w:val="clear" w:color="auto" w:fill="auto"/>
            <w:vAlign w:val="center"/>
          </w:tcPr>
          <w:p w14:paraId="6A3A0241"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4E75690E"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094C1814" w14:textId="687E0CB8"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1A2FA0B2" w14:textId="77777777" w:rsidTr="005A4F14">
        <w:tc>
          <w:tcPr>
            <w:tcW w:w="1277" w:type="dxa"/>
            <w:vMerge/>
            <w:shd w:val="clear" w:color="auto" w:fill="auto"/>
            <w:vAlign w:val="center"/>
          </w:tcPr>
          <w:p w14:paraId="279D22BD" w14:textId="77777777" w:rsidR="00500C7D" w:rsidRPr="00BD193D" w:rsidRDefault="00500C7D" w:rsidP="005A4F14">
            <w:pPr>
              <w:jc w:val="center"/>
              <w:rPr>
                <w:rFonts w:ascii="Arial" w:eastAsia="Calibri" w:hAnsi="Arial" w:cs="Arial"/>
                <w:b/>
                <w:sz w:val="20"/>
                <w:szCs w:val="20"/>
                <w:lang w:val="mn-MN"/>
              </w:rPr>
            </w:pPr>
          </w:p>
        </w:tc>
        <w:tc>
          <w:tcPr>
            <w:tcW w:w="4122" w:type="dxa"/>
            <w:gridSpan w:val="2"/>
            <w:shd w:val="clear" w:color="auto" w:fill="auto"/>
            <w:vAlign w:val="center"/>
          </w:tcPr>
          <w:p w14:paraId="524A7BA2"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3.2. Эрх агуулагчдыг эмзэг байдлаар нь ялгаж тодорхойлсон эсэх</w:t>
            </w:r>
          </w:p>
        </w:tc>
        <w:tc>
          <w:tcPr>
            <w:tcW w:w="900" w:type="dxa"/>
            <w:gridSpan w:val="2"/>
            <w:shd w:val="clear" w:color="auto" w:fill="auto"/>
            <w:vAlign w:val="center"/>
          </w:tcPr>
          <w:p w14:paraId="0E75E0ED"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Тийм</w:t>
            </w:r>
          </w:p>
        </w:tc>
        <w:tc>
          <w:tcPr>
            <w:tcW w:w="810" w:type="dxa"/>
            <w:shd w:val="clear" w:color="auto" w:fill="auto"/>
            <w:vAlign w:val="center"/>
          </w:tcPr>
          <w:p w14:paraId="5B42AD3A" w14:textId="77777777" w:rsidR="00500C7D" w:rsidRPr="00BD193D" w:rsidRDefault="00500C7D" w:rsidP="005A4F14">
            <w:pPr>
              <w:jc w:val="both"/>
              <w:rPr>
                <w:rFonts w:ascii="Arial" w:eastAsia="Calibri" w:hAnsi="Arial" w:cs="Arial"/>
                <w:b/>
                <w:sz w:val="20"/>
                <w:szCs w:val="20"/>
                <w:lang w:val="mn-MN"/>
              </w:rPr>
            </w:pPr>
            <w:r w:rsidRPr="00BD193D">
              <w:rPr>
                <w:rFonts w:ascii="Arial" w:eastAsia="Calibri" w:hAnsi="Arial" w:cs="Arial"/>
                <w:b/>
                <w:sz w:val="20"/>
                <w:szCs w:val="20"/>
                <w:lang w:val="mn-MN"/>
              </w:rPr>
              <w:t>Үгүй</w:t>
            </w:r>
          </w:p>
        </w:tc>
        <w:tc>
          <w:tcPr>
            <w:tcW w:w="2815" w:type="dxa"/>
            <w:shd w:val="clear" w:color="auto" w:fill="auto"/>
            <w:vAlign w:val="center"/>
          </w:tcPr>
          <w:p w14:paraId="27FC6EB3" w14:textId="46BAF09F"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Хуулийн төсөлд ялгаж тодорхойлох шаардлагагүй.</w:t>
            </w:r>
          </w:p>
        </w:tc>
      </w:tr>
      <w:tr w:rsidR="00500C7D" w:rsidRPr="001E5A68" w14:paraId="7110F556" w14:textId="77777777" w:rsidTr="005A4F14">
        <w:tc>
          <w:tcPr>
            <w:tcW w:w="1277" w:type="dxa"/>
            <w:vMerge/>
            <w:shd w:val="clear" w:color="auto" w:fill="auto"/>
            <w:vAlign w:val="center"/>
          </w:tcPr>
          <w:p w14:paraId="30349412" w14:textId="77777777" w:rsidR="00500C7D" w:rsidRPr="00BD193D" w:rsidRDefault="00500C7D" w:rsidP="005A4F14">
            <w:pPr>
              <w:jc w:val="center"/>
              <w:rPr>
                <w:rFonts w:ascii="Arial" w:eastAsia="Calibri" w:hAnsi="Arial" w:cs="Arial"/>
                <w:b/>
                <w:sz w:val="20"/>
                <w:szCs w:val="20"/>
                <w:lang w:val="mn-MN"/>
              </w:rPr>
            </w:pPr>
          </w:p>
        </w:tc>
        <w:tc>
          <w:tcPr>
            <w:tcW w:w="4122" w:type="dxa"/>
            <w:gridSpan w:val="2"/>
            <w:shd w:val="clear" w:color="auto" w:fill="auto"/>
            <w:vAlign w:val="center"/>
          </w:tcPr>
          <w:p w14:paraId="6C215459"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gridSpan w:val="2"/>
            <w:shd w:val="clear" w:color="auto" w:fill="auto"/>
            <w:vAlign w:val="center"/>
          </w:tcPr>
          <w:p w14:paraId="55ADC40E"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Тийм</w:t>
            </w:r>
          </w:p>
        </w:tc>
        <w:tc>
          <w:tcPr>
            <w:tcW w:w="810" w:type="dxa"/>
            <w:shd w:val="clear" w:color="auto" w:fill="auto"/>
            <w:vAlign w:val="center"/>
          </w:tcPr>
          <w:p w14:paraId="06473251" w14:textId="77777777" w:rsidR="00500C7D" w:rsidRPr="00BD193D" w:rsidRDefault="00500C7D" w:rsidP="005A4F14">
            <w:pPr>
              <w:jc w:val="both"/>
              <w:rPr>
                <w:rFonts w:ascii="Arial" w:eastAsia="Calibri" w:hAnsi="Arial" w:cs="Arial"/>
                <w:b/>
                <w:sz w:val="20"/>
                <w:szCs w:val="20"/>
                <w:lang w:val="mn-MN"/>
              </w:rPr>
            </w:pPr>
            <w:r w:rsidRPr="00BD193D">
              <w:rPr>
                <w:rFonts w:ascii="Arial" w:eastAsia="Calibri" w:hAnsi="Arial" w:cs="Arial"/>
                <w:b/>
                <w:sz w:val="20"/>
                <w:szCs w:val="20"/>
                <w:lang w:val="mn-MN"/>
              </w:rPr>
              <w:t>Үгүй</w:t>
            </w:r>
          </w:p>
        </w:tc>
        <w:tc>
          <w:tcPr>
            <w:tcW w:w="2815" w:type="dxa"/>
            <w:shd w:val="clear" w:color="auto" w:fill="auto"/>
            <w:vAlign w:val="center"/>
          </w:tcPr>
          <w:p w14:paraId="7462101C" w14:textId="0CADCE52"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6B39A2E4" w14:textId="77777777" w:rsidTr="005A4F14">
        <w:tc>
          <w:tcPr>
            <w:tcW w:w="1277" w:type="dxa"/>
            <w:vMerge/>
            <w:shd w:val="clear" w:color="auto" w:fill="auto"/>
            <w:vAlign w:val="center"/>
          </w:tcPr>
          <w:p w14:paraId="32A0C520" w14:textId="77777777" w:rsidR="00500C7D" w:rsidRPr="00BD193D" w:rsidRDefault="00500C7D" w:rsidP="005A4F14">
            <w:pPr>
              <w:jc w:val="center"/>
              <w:rPr>
                <w:rFonts w:ascii="Arial" w:eastAsia="Calibri" w:hAnsi="Arial" w:cs="Arial"/>
                <w:b/>
                <w:sz w:val="20"/>
                <w:szCs w:val="20"/>
                <w:lang w:val="mn-MN"/>
              </w:rPr>
            </w:pPr>
          </w:p>
        </w:tc>
        <w:tc>
          <w:tcPr>
            <w:tcW w:w="4122" w:type="dxa"/>
            <w:gridSpan w:val="2"/>
            <w:shd w:val="clear" w:color="auto" w:fill="auto"/>
            <w:vAlign w:val="center"/>
          </w:tcPr>
          <w:p w14:paraId="5CB73138"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gridSpan w:val="2"/>
            <w:shd w:val="clear" w:color="auto" w:fill="auto"/>
            <w:vAlign w:val="center"/>
          </w:tcPr>
          <w:p w14:paraId="7AE80DF4"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Тийм</w:t>
            </w:r>
          </w:p>
        </w:tc>
        <w:tc>
          <w:tcPr>
            <w:tcW w:w="810" w:type="dxa"/>
            <w:shd w:val="clear" w:color="auto" w:fill="auto"/>
            <w:vAlign w:val="center"/>
          </w:tcPr>
          <w:p w14:paraId="336C36F6" w14:textId="77777777" w:rsidR="00500C7D" w:rsidRPr="00BD193D" w:rsidRDefault="00500C7D" w:rsidP="005A4F14">
            <w:pPr>
              <w:jc w:val="both"/>
              <w:rPr>
                <w:rFonts w:ascii="Arial" w:eastAsia="Calibri" w:hAnsi="Arial" w:cs="Arial"/>
                <w:b/>
                <w:sz w:val="20"/>
                <w:szCs w:val="20"/>
                <w:lang w:val="mn-MN"/>
              </w:rPr>
            </w:pPr>
            <w:r w:rsidRPr="00BD193D">
              <w:rPr>
                <w:rFonts w:ascii="Arial" w:eastAsia="Calibri" w:hAnsi="Arial" w:cs="Arial"/>
                <w:b/>
                <w:sz w:val="20"/>
                <w:szCs w:val="20"/>
                <w:lang w:val="mn-MN"/>
              </w:rPr>
              <w:t>Үгүй</w:t>
            </w:r>
          </w:p>
        </w:tc>
        <w:tc>
          <w:tcPr>
            <w:tcW w:w="2815" w:type="dxa"/>
            <w:shd w:val="clear" w:color="auto" w:fill="auto"/>
            <w:vAlign w:val="center"/>
          </w:tcPr>
          <w:p w14:paraId="598555CE" w14:textId="77777777"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4DC9C482" w14:textId="77777777" w:rsidTr="005A4F14">
        <w:tc>
          <w:tcPr>
            <w:tcW w:w="1277" w:type="dxa"/>
            <w:shd w:val="clear" w:color="auto" w:fill="auto"/>
            <w:vAlign w:val="center"/>
          </w:tcPr>
          <w:p w14:paraId="1D2AE39D" w14:textId="77777777" w:rsidR="00500C7D" w:rsidRPr="00BD193D" w:rsidRDefault="00500C7D" w:rsidP="005A4F14">
            <w:pPr>
              <w:contextualSpacing/>
              <w:jc w:val="center"/>
              <w:rPr>
                <w:rFonts w:ascii="Arial" w:eastAsia="Calibri" w:hAnsi="Arial" w:cs="Arial"/>
                <w:b/>
                <w:sz w:val="20"/>
                <w:szCs w:val="20"/>
                <w:lang w:val="mn-MN"/>
              </w:rPr>
            </w:pPr>
            <w:r w:rsidRPr="00BD193D">
              <w:rPr>
                <w:rFonts w:ascii="Arial" w:eastAsia="Calibri" w:hAnsi="Arial" w:cs="Arial"/>
                <w:b/>
                <w:sz w:val="20"/>
                <w:szCs w:val="20"/>
                <w:lang w:val="mn-MN"/>
              </w:rPr>
              <w:lastRenderedPageBreak/>
              <w:t>Үүрэг хүлээгч</w:t>
            </w:r>
          </w:p>
        </w:tc>
        <w:tc>
          <w:tcPr>
            <w:tcW w:w="4122" w:type="dxa"/>
            <w:gridSpan w:val="2"/>
            <w:shd w:val="clear" w:color="auto" w:fill="auto"/>
            <w:vAlign w:val="center"/>
          </w:tcPr>
          <w:p w14:paraId="116ACF56" w14:textId="77777777" w:rsidR="00500C7D" w:rsidRPr="00BD193D" w:rsidRDefault="00500C7D" w:rsidP="005A4F14">
            <w:pPr>
              <w:jc w:val="both"/>
              <w:rPr>
                <w:rFonts w:ascii="Arial" w:eastAsia="Calibri" w:hAnsi="Arial" w:cs="Arial"/>
                <w:b/>
                <w:sz w:val="20"/>
                <w:szCs w:val="20"/>
                <w:lang w:val="mn-MN"/>
              </w:rPr>
            </w:pPr>
            <w:r w:rsidRPr="00BD193D">
              <w:rPr>
                <w:rFonts w:ascii="Arial" w:eastAsia="Calibri" w:hAnsi="Arial" w:cs="Arial"/>
                <w:sz w:val="20"/>
                <w:szCs w:val="20"/>
                <w:lang w:val="mn-MN"/>
              </w:rPr>
              <w:t>4.1. Үүрэг хүлээгчдийг тодорхойлсон эсэх</w:t>
            </w:r>
          </w:p>
        </w:tc>
        <w:tc>
          <w:tcPr>
            <w:tcW w:w="900" w:type="dxa"/>
            <w:gridSpan w:val="2"/>
            <w:shd w:val="clear" w:color="auto" w:fill="auto"/>
            <w:vAlign w:val="center"/>
          </w:tcPr>
          <w:p w14:paraId="49A0CCCA"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38DD4437"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1B8EBBDD" w14:textId="02D0C901"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4388F08F" w14:textId="77777777" w:rsidTr="005A4F14">
        <w:trPr>
          <w:trHeight w:val="363"/>
        </w:trPr>
        <w:tc>
          <w:tcPr>
            <w:tcW w:w="1277" w:type="dxa"/>
            <w:vMerge w:val="restart"/>
            <w:shd w:val="clear" w:color="auto" w:fill="auto"/>
            <w:vAlign w:val="center"/>
          </w:tcPr>
          <w:p w14:paraId="5084840B" w14:textId="2FC4A936" w:rsidR="00500C7D" w:rsidRPr="00BD193D" w:rsidRDefault="00500C7D" w:rsidP="005A4F14">
            <w:pPr>
              <w:contextualSpacing/>
              <w:jc w:val="center"/>
              <w:rPr>
                <w:rFonts w:ascii="Arial" w:eastAsia="Calibri" w:hAnsi="Arial" w:cs="Arial"/>
                <w:b/>
                <w:sz w:val="20"/>
                <w:szCs w:val="20"/>
                <w:lang w:val="mn-MN"/>
              </w:rPr>
            </w:pPr>
            <w:r w:rsidRPr="00BD193D">
              <w:rPr>
                <w:rFonts w:ascii="Arial" w:eastAsia="Calibri" w:hAnsi="Arial" w:cs="Arial"/>
                <w:b/>
                <w:sz w:val="20"/>
                <w:szCs w:val="20"/>
                <w:lang w:val="mn-MN"/>
              </w:rPr>
              <w:t>Жендэрийн</w:t>
            </w:r>
          </w:p>
          <w:p w14:paraId="06CA8B84" w14:textId="269C42FA" w:rsidR="00500C7D" w:rsidRPr="00BD193D" w:rsidRDefault="00500C7D" w:rsidP="005A4F14">
            <w:pPr>
              <w:contextualSpacing/>
              <w:jc w:val="center"/>
              <w:rPr>
                <w:rFonts w:ascii="Arial" w:eastAsia="Calibri" w:hAnsi="Arial" w:cs="Arial"/>
                <w:b/>
                <w:sz w:val="20"/>
                <w:szCs w:val="20"/>
                <w:lang w:val="mn-MN"/>
              </w:rPr>
            </w:pPr>
            <w:r w:rsidRPr="00BD193D">
              <w:rPr>
                <w:rFonts w:ascii="Arial" w:eastAsia="Calibri" w:hAnsi="Arial" w:cs="Arial"/>
                <w:b/>
                <w:sz w:val="20"/>
                <w:szCs w:val="20"/>
                <w:lang w:val="mn-MN"/>
              </w:rPr>
              <w:t>эрх тэгш байдлыг хангах тухай хуульд нийцүүлсэн эсэх</w:t>
            </w:r>
          </w:p>
        </w:tc>
        <w:tc>
          <w:tcPr>
            <w:tcW w:w="4122" w:type="dxa"/>
            <w:gridSpan w:val="2"/>
            <w:shd w:val="clear" w:color="auto" w:fill="auto"/>
            <w:vAlign w:val="center"/>
          </w:tcPr>
          <w:p w14:paraId="2357018D"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5.1. Жендэрийн үзэл баримтлалыг тусгасан эсэх</w:t>
            </w:r>
          </w:p>
        </w:tc>
        <w:tc>
          <w:tcPr>
            <w:tcW w:w="900" w:type="dxa"/>
            <w:gridSpan w:val="2"/>
            <w:shd w:val="clear" w:color="auto" w:fill="auto"/>
            <w:vAlign w:val="center"/>
          </w:tcPr>
          <w:p w14:paraId="5BE33358"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3635AEDB"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4481D303" w14:textId="27D0F63F"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r w:rsidR="00500C7D" w:rsidRPr="001E5A68" w14:paraId="4A64739D" w14:textId="77777777" w:rsidTr="005A4F14">
        <w:trPr>
          <w:trHeight w:val="1007"/>
        </w:trPr>
        <w:tc>
          <w:tcPr>
            <w:tcW w:w="1277" w:type="dxa"/>
            <w:vMerge/>
            <w:shd w:val="clear" w:color="auto" w:fill="auto"/>
          </w:tcPr>
          <w:p w14:paraId="778168F3" w14:textId="77777777" w:rsidR="00500C7D" w:rsidRPr="00BD193D" w:rsidRDefault="00500C7D" w:rsidP="00DF3BC3">
            <w:pPr>
              <w:numPr>
                <w:ilvl w:val="0"/>
                <w:numId w:val="2"/>
              </w:numPr>
              <w:contextualSpacing/>
              <w:rPr>
                <w:rFonts w:ascii="Arial" w:eastAsia="Calibri" w:hAnsi="Arial" w:cs="Arial"/>
                <w:b/>
                <w:sz w:val="20"/>
                <w:szCs w:val="20"/>
                <w:lang w:val="mn-MN"/>
              </w:rPr>
            </w:pPr>
          </w:p>
        </w:tc>
        <w:tc>
          <w:tcPr>
            <w:tcW w:w="4122" w:type="dxa"/>
            <w:gridSpan w:val="2"/>
            <w:shd w:val="clear" w:color="auto" w:fill="auto"/>
            <w:vAlign w:val="center"/>
          </w:tcPr>
          <w:p w14:paraId="3AA42BA9" w14:textId="77777777" w:rsidR="00500C7D" w:rsidRPr="00BD193D" w:rsidRDefault="00500C7D" w:rsidP="005A4F14">
            <w:pPr>
              <w:jc w:val="both"/>
              <w:rPr>
                <w:rFonts w:ascii="Arial" w:eastAsia="Calibri" w:hAnsi="Arial" w:cs="Arial"/>
                <w:sz w:val="20"/>
                <w:szCs w:val="20"/>
                <w:lang w:val="mn-MN"/>
              </w:rPr>
            </w:pPr>
            <w:r w:rsidRPr="00BD193D">
              <w:rPr>
                <w:rFonts w:ascii="Arial" w:eastAsia="Calibri" w:hAnsi="Arial" w:cs="Arial"/>
                <w:sz w:val="20"/>
                <w:szCs w:val="20"/>
                <w:lang w:val="mn-MN"/>
              </w:rPr>
              <w:t>5.2.Эрэгтэй, эмэгтэй хүний тэгш эрх, тэгш боломж, тэгш хандлагын баталгааг бүрдүүлэх эсэх</w:t>
            </w:r>
          </w:p>
        </w:tc>
        <w:tc>
          <w:tcPr>
            <w:tcW w:w="900" w:type="dxa"/>
            <w:gridSpan w:val="2"/>
            <w:shd w:val="clear" w:color="auto" w:fill="auto"/>
            <w:vAlign w:val="center"/>
          </w:tcPr>
          <w:p w14:paraId="472BD620" w14:textId="77777777" w:rsidR="00500C7D" w:rsidRPr="00F6185F" w:rsidRDefault="00500C7D" w:rsidP="005A4F14">
            <w:pPr>
              <w:jc w:val="both"/>
              <w:rPr>
                <w:rFonts w:ascii="Arial" w:eastAsia="Calibri" w:hAnsi="Arial" w:cs="Arial"/>
                <w:sz w:val="20"/>
                <w:szCs w:val="20"/>
                <w:lang w:val="mn-MN"/>
              </w:rPr>
            </w:pPr>
            <w:r w:rsidRPr="00F6185F">
              <w:rPr>
                <w:rFonts w:ascii="Arial" w:eastAsia="Calibri" w:hAnsi="Arial" w:cs="Arial"/>
                <w:sz w:val="20"/>
                <w:szCs w:val="20"/>
                <w:lang w:val="mn-MN"/>
              </w:rPr>
              <w:t>Тийм</w:t>
            </w:r>
          </w:p>
        </w:tc>
        <w:tc>
          <w:tcPr>
            <w:tcW w:w="810" w:type="dxa"/>
            <w:shd w:val="clear" w:color="auto" w:fill="auto"/>
            <w:vAlign w:val="center"/>
          </w:tcPr>
          <w:p w14:paraId="77C25A65" w14:textId="77777777" w:rsidR="00500C7D" w:rsidRPr="00F6185F" w:rsidRDefault="00500C7D" w:rsidP="005A4F14">
            <w:pPr>
              <w:jc w:val="both"/>
              <w:rPr>
                <w:rFonts w:ascii="Arial" w:eastAsia="Calibri" w:hAnsi="Arial" w:cs="Arial"/>
                <w:b/>
                <w:sz w:val="20"/>
                <w:szCs w:val="20"/>
                <w:lang w:val="mn-MN"/>
              </w:rPr>
            </w:pPr>
            <w:r w:rsidRPr="00F6185F">
              <w:rPr>
                <w:rFonts w:ascii="Arial" w:eastAsia="Calibri" w:hAnsi="Arial" w:cs="Arial"/>
                <w:b/>
                <w:sz w:val="20"/>
                <w:szCs w:val="20"/>
                <w:lang w:val="mn-MN"/>
              </w:rPr>
              <w:t>Үгүй</w:t>
            </w:r>
          </w:p>
        </w:tc>
        <w:tc>
          <w:tcPr>
            <w:tcW w:w="2815" w:type="dxa"/>
            <w:shd w:val="clear" w:color="auto" w:fill="auto"/>
            <w:vAlign w:val="center"/>
          </w:tcPr>
          <w:p w14:paraId="7612CD8C" w14:textId="1683A728" w:rsidR="00500C7D" w:rsidRPr="00BD193D" w:rsidRDefault="00500C7D" w:rsidP="005A4F14">
            <w:pPr>
              <w:jc w:val="both"/>
              <w:rPr>
                <w:rFonts w:ascii="Arial" w:eastAsia="Calibri" w:hAnsi="Arial" w:cs="Arial"/>
                <w:noProof/>
                <w:sz w:val="20"/>
                <w:szCs w:val="20"/>
                <w:lang w:val="mn-MN"/>
              </w:rPr>
            </w:pPr>
            <w:r w:rsidRPr="00BD193D">
              <w:rPr>
                <w:rFonts w:ascii="Arial" w:eastAsia="Calibri" w:hAnsi="Arial" w:cs="Arial"/>
                <w:noProof/>
                <w:sz w:val="20"/>
                <w:szCs w:val="20"/>
                <w:lang w:val="mn-MN"/>
              </w:rPr>
              <w:t>Ямар нэгэн сөрөг нөлөө байхгүй.</w:t>
            </w:r>
          </w:p>
        </w:tc>
      </w:tr>
    </w:tbl>
    <w:p w14:paraId="0AB41C57" w14:textId="77777777" w:rsidR="00500C7D" w:rsidRPr="00BD193D" w:rsidRDefault="00500C7D" w:rsidP="00500C7D">
      <w:pPr>
        <w:ind w:firstLine="720"/>
        <w:jc w:val="both"/>
        <w:rPr>
          <w:rFonts w:ascii="Arial" w:hAnsi="Arial" w:cs="Arial"/>
          <w:b/>
          <w:bCs/>
          <w:lang w:val="mn-MN"/>
        </w:rPr>
      </w:pPr>
    </w:p>
    <w:p w14:paraId="3AAFE1F7" w14:textId="77777777" w:rsidR="00500C7D" w:rsidRPr="00BD193D" w:rsidRDefault="00500C7D" w:rsidP="00500C7D">
      <w:pPr>
        <w:jc w:val="both"/>
        <w:rPr>
          <w:rFonts w:ascii="Arial" w:hAnsi="Arial" w:cs="Arial"/>
          <w:b/>
          <w:lang w:val="mn-MN"/>
        </w:rPr>
      </w:pPr>
    </w:p>
    <w:p w14:paraId="087C8897" w14:textId="77777777" w:rsidR="00500C7D" w:rsidRPr="00BD193D" w:rsidRDefault="00500C7D" w:rsidP="00500C7D">
      <w:pPr>
        <w:jc w:val="both"/>
        <w:rPr>
          <w:rFonts w:ascii="Arial" w:hAnsi="Arial" w:cs="Arial"/>
          <w:b/>
          <w:lang w:val="mn-MN"/>
        </w:rPr>
      </w:pPr>
    </w:p>
    <w:p w14:paraId="2C90C3C0" w14:textId="77777777" w:rsidR="00500C7D" w:rsidRPr="00BD193D" w:rsidRDefault="00500C7D" w:rsidP="00500C7D">
      <w:pPr>
        <w:jc w:val="both"/>
        <w:rPr>
          <w:rFonts w:ascii="Arial" w:hAnsi="Arial" w:cs="Arial"/>
          <w:b/>
          <w:lang w:val="mn-MN"/>
        </w:rPr>
      </w:pPr>
    </w:p>
    <w:p w14:paraId="57269C6A" w14:textId="77777777" w:rsidR="001E5A68" w:rsidRDefault="00500C7D" w:rsidP="00500C7D">
      <w:pPr>
        <w:jc w:val="center"/>
        <w:rPr>
          <w:rFonts w:ascii="Arial" w:hAnsi="Arial" w:cs="Arial"/>
          <w:b/>
          <w:lang w:val="mn-MN"/>
        </w:rPr>
      </w:pPr>
      <w:r w:rsidRPr="00BD193D">
        <w:rPr>
          <w:rFonts w:ascii="Arial" w:hAnsi="Arial" w:cs="Arial"/>
          <w:b/>
          <w:lang w:val="mn-MN"/>
        </w:rPr>
        <w:br w:type="page"/>
      </w:r>
    </w:p>
    <w:p w14:paraId="0D3395E2" w14:textId="77777777" w:rsidR="001E5A68" w:rsidRDefault="001E5A68" w:rsidP="00500C7D">
      <w:pPr>
        <w:jc w:val="center"/>
        <w:rPr>
          <w:rFonts w:ascii="Arial" w:hAnsi="Arial" w:cs="Arial"/>
          <w:b/>
          <w:lang w:val="mn-MN"/>
        </w:rPr>
      </w:pPr>
    </w:p>
    <w:p w14:paraId="03BE164D" w14:textId="77777777" w:rsidR="001E5A68" w:rsidRDefault="001E5A68" w:rsidP="00500C7D">
      <w:pPr>
        <w:jc w:val="center"/>
        <w:rPr>
          <w:rFonts w:ascii="Arial" w:hAnsi="Arial" w:cs="Arial"/>
          <w:b/>
          <w:lang w:val="mn-MN"/>
        </w:rPr>
      </w:pPr>
    </w:p>
    <w:p w14:paraId="48B26DBF" w14:textId="0F09BDAC" w:rsidR="00500C7D" w:rsidRPr="00BD193D" w:rsidRDefault="00500C7D" w:rsidP="00500C7D">
      <w:pPr>
        <w:jc w:val="center"/>
        <w:rPr>
          <w:rFonts w:ascii="Arial" w:hAnsi="Arial" w:cs="Arial"/>
          <w:b/>
          <w:lang w:val="mn-MN"/>
        </w:rPr>
      </w:pPr>
      <w:r w:rsidRPr="00BD193D">
        <w:rPr>
          <w:rFonts w:ascii="Arial" w:hAnsi="Arial" w:cs="Arial"/>
          <w:b/>
          <w:lang w:val="mn-MN"/>
        </w:rPr>
        <w:t>ЭДИЙН ЗАСАГТ ҮЗҮҮЛЭХ ҮР НӨЛӨӨ</w:t>
      </w:r>
    </w:p>
    <w:p w14:paraId="00291FCB" w14:textId="77777777" w:rsidR="00500C7D" w:rsidRPr="00BD193D" w:rsidRDefault="00500C7D" w:rsidP="00500C7D">
      <w:pPr>
        <w:ind w:left="710" w:hanging="710"/>
        <w:jc w:val="center"/>
        <w:rPr>
          <w:rFonts w:ascii="Arial" w:hAnsi="Arial" w:cs="Arial"/>
          <w:lang w:val="mn-MN"/>
        </w:rPr>
      </w:pPr>
      <w:r w:rsidRPr="00BD193D">
        <w:rPr>
          <w:rFonts w:ascii="Arial" w:hAnsi="Arial" w:cs="Arial"/>
          <w:lang w:val="mn-MN"/>
        </w:rPr>
        <w:t>(Хүснэгт 2)</w:t>
      </w:r>
    </w:p>
    <w:p w14:paraId="44B55556" w14:textId="77777777" w:rsidR="00500C7D" w:rsidRPr="00BD193D" w:rsidRDefault="00500C7D" w:rsidP="00500C7D">
      <w:pPr>
        <w:jc w:val="both"/>
        <w:rPr>
          <w:rFonts w:ascii="Arial" w:hAnsi="Arial" w:cs="Arial"/>
          <w:b/>
          <w:lang w:val="mn-MN"/>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355"/>
        <w:gridCol w:w="718"/>
        <w:gridCol w:w="860"/>
        <w:gridCol w:w="2816"/>
      </w:tblGrid>
      <w:tr w:rsidR="00500C7D" w:rsidRPr="00BD193D" w14:paraId="2BF83C8F" w14:textId="77777777" w:rsidTr="005A4F14">
        <w:tc>
          <w:tcPr>
            <w:tcW w:w="2061" w:type="dxa"/>
            <w:shd w:val="clear" w:color="auto" w:fill="E7E6E6"/>
            <w:vAlign w:val="center"/>
          </w:tcPr>
          <w:p w14:paraId="7B978C9F" w14:textId="77777777" w:rsidR="00500C7D" w:rsidRPr="00BD193D" w:rsidRDefault="00500C7D" w:rsidP="00DF3BC3">
            <w:pPr>
              <w:jc w:val="center"/>
              <w:rPr>
                <w:rFonts w:ascii="Arial" w:eastAsia="Calibri" w:hAnsi="Arial" w:cs="Arial"/>
                <w:b/>
                <w:sz w:val="20"/>
                <w:szCs w:val="20"/>
                <w:lang w:val="mn-MN"/>
              </w:rPr>
            </w:pPr>
            <w:proofErr w:type="spellStart"/>
            <w:r w:rsidRPr="00BD193D">
              <w:rPr>
                <w:rFonts w:ascii="Arial" w:eastAsia="Calibri" w:hAnsi="Arial" w:cs="Arial"/>
                <w:b/>
                <w:bCs/>
                <w:sz w:val="20"/>
                <w:szCs w:val="20"/>
              </w:rPr>
              <w:t>Үзүүлэх</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үр</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нөлөө</w:t>
            </w:r>
            <w:proofErr w:type="spellEnd"/>
            <w:r w:rsidRPr="00BD193D">
              <w:rPr>
                <w:rFonts w:ascii="Arial" w:eastAsia="Calibri" w:hAnsi="Arial" w:cs="Arial"/>
                <w:b/>
                <w:bCs/>
                <w:sz w:val="20"/>
                <w:szCs w:val="20"/>
              </w:rPr>
              <w:t>:</w:t>
            </w:r>
          </w:p>
        </w:tc>
        <w:tc>
          <w:tcPr>
            <w:tcW w:w="3355" w:type="dxa"/>
            <w:shd w:val="clear" w:color="auto" w:fill="E7E6E6"/>
            <w:vAlign w:val="center"/>
          </w:tcPr>
          <w:p w14:paraId="7FFAA9D1" w14:textId="77777777" w:rsidR="00500C7D" w:rsidRPr="00BD193D" w:rsidRDefault="00500C7D" w:rsidP="00DF3BC3">
            <w:pPr>
              <w:rPr>
                <w:rFonts w:ascii="Arial" w:eastAsia="Calibri" w:hAnsi="Arial" w:cs="Arial"/>
                <w:b/>
                <w:sz w:val="20"/>
                <w:szCs w:val="20"/>
                <w:lang w:val="mn-MN"/>
              </w:rPr>
            </w:pPr>
            <w:r w:rsidRPr="00BD193D">
              <w:rPr>
                <w:rFonts w:ascii="Arial" w:eastAsia="Calibri" w:hAnsi="Arial" w:cs="Arial"/>
                <w:b/>
                <w:sz w:val="20"/>
                <w:szCs w:val="20"/>
                <w:lang w:val="mn-MN"/>
              </w:rPr>
              <w:t xml:space="preserve">Холбогдох асуултууд </w:t>
            </w:r>
          </w:p>
        </w:tc>
        <w:tc>
          <w:tcPr>
            <w:tcW w:w="1578" w:type="dxa"/>
            <w:gridSpan w:val="2"/>
            <w:shd w:val="clear" w:color="auto" w:fill="E7E6E6"/>
            <w:vAlign w:val="center"/>
          </w:tcPr>
          <w:p w14:paraId="4E51B315" w14:textId="77777777" w:rsidR="00500C7D" w:rsidRPr="00BD193D" w:rsidRDefault="00500C7D" w:rsidP="00DF3BC3">
            <w:pPr>
              <w:rPr>
                <w:rFonts w:ascii="Arial" w:eastAsia="Calibri" w:hAnsi="Arial" w:cs="Arial"/>
                <w:b/>
                <w:sz w:val="20"/>
                <w:szCs w:val="20"/>
                <w:lang w:val="mn-MN"/>
              </w:rPr>
            </w:pPr>
            <w:r w:rsidRPr="00BD193D">
              <w:rPr>
                <w:rFonts w:ascii="Arial" w:eastAsia="Calibri" w:hAnsi="Arial" w:cs="Arial"/>
                <w:b/>
                <w:sz w:val="20"/>
                <w:szCs w:val="20"/>
                <w:lang w:val="mn-MN"/>
              </w:rPr>
              <w:t xml:space="preserve">   Хариулт </w:t>
            </w:r>
          </w:p>
        </w:tc>
        <w:tc>
          <w:tcPr>
            <w:tcW w:w="2816" w:type="dxa"/>
            <w:shd w:val="clear" w:color="auto" w:fill="E7E6E6"/>
          </w:tcPr>
          <w:p w14:paraId="2F5005B8" w14:textId="77777777" w:rsidR="00500C7D" w:rsidRPr="00BD193D" w:rsidRDefault="00500C7D" w:rsidP="00DF3BC3">
            <w:pPr>
              <w:rPr>
                <w:rFonts w:ascii="Arial" w:eastAsia="Calibri" w:hAnsi="Arial" w:cs="Arial"/>
                <w:b/>
                <w:sz w:val="20"/>
                <w:szCs w:val="20"/>
                <w:lang w:val="mn-MN"/>
              </w:rPr>
            </w:pPr>
            <w:r w:rsidRPr="00BD193D">
              <w:rPr>
                <w:rFonts w:ascii="Arial" w:eastAsia="Calibri" w:hAnsi="Arial" w:cs="Arial"/>
                <w:b/>
                <w:sz w:val="20"/>
                <w:szCs w:val="20"/>
                <w:lang w:val="mn-MN"/>
              </w:rPr>
              <w:t xml:space="preserve">       Тайлбар</w:t>
            </w:r>
          </w:p>
        </w:tc>
      </w:tr>
      <w:tr w:rsidR="00500C7D" w:rsidRPr="00BD193D" w14:paraId="7F03E833" w14:textId="77777777" w:rsidTr="005A4F14">
        <w:tc>
          <w:tcPr>
            <w:tcW w:w="2061" w:type="dxa"/>
            <w:vMerge w:val="restart"/>
            <w:shd w:val="clear" w:color="auto" w:fill="auto"/>
          </w:tcPr>
          <w:p w14:paraId="6D38162F"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1.Дэлхийн </w:t>
            </w:r>
            <w:proofErr w:type="spellStart"/>
            <w:r w:rsidRPr="00BD193D">
              <w:rPr>
                <w:rFonts w:ascii="Arial" w:hAnsi="Arial" w:cs="Arial"/>
                <w:sz w:val="20"/>
                <w:szCs w:val="20"/>
              </w:rPr>
              <w:t>зах</w:t>
            </w:r>
            <w:proofErr w:type="spellEnd"/>
            <w:r w:rsidRPr="00BD193D">
              <w:rPr>
                <w:rFonts w:ascii="Arial" w:hAnsi="Arial" w:cs="Arial"/>
                <w:sz w:val="20"/>
                <w:szCs w:val="20"/>
              </w:rPr>
              <w:t xml:space="preserve"> </w:t>
            </w:r>
            <w:proofErr w:type="spellStart"/>
            <w:r w:rsidRPr="00BD193D">
              <w:rPr>
                <w:rFonts w:ascii="Arial" w:hAnsi="Arial" w:cs="Arial"/>
                <w:sz w:val="20"/>
                <w:szCs w:val="20"/>
              </w:rPr>
              <w:t>зээл</w:t>
            </w:r>
            <w:proofErr w:type="spellEnd"/>
            <w:r w:rsidRPr="00BD193D">
              <w:rPr>
                <w:rFonts w:ascii="Arial" w:hAnsi="Arial" w:cs="Arial"/>
                <w:sz w:val="20"/>
                <w:szCs w:val="20"/>
              </w:rPr>
              <w:t xml:space="preserve"> </w:t>
            </w:r>
            <w:proofErr w:type="spellStart"/>
            <w:r w:rsidRPr="00BD193D">
              <w:rPr>
                <w:rFonts w:ascii="Arial" w:hAnsi="Arial" w:cs="Arial"/>
                <w:sz w:val="20"/>
                <w:szCs w:val="20"/>
              </w:rPr>
              <w:t>дээр</w:t>
            </w:r>
            <w:proofErr w:type="spellEnd"/>
            <w:r w:rsidRPr="00BD193D">
              <w:rPr>
                <w:rFonts w:ascii="Arial" w:hAnsi="Arial" w:cs="Arial"/>
                <w:sz w:val="20"/>
                <w:szCs w:val="20"/>
              </w:rPr>
              <w:t xml:space="preserve"> </w:t>
            </w:r>
            <w:proofErr w:type="spellStart"/>
            <w:r w:rsidRPr="00BD193D">
              <w:rPr>
                <w:rFonts w:ascii="Arial" w:hAnsi="Arial" w:cs="Arial"/>
                <w:sz w:val="20"/>
                <w:szCs w:val="20"/>
              </w:rPr>
              <w:t>өрсөлдөх</w:t>
            </w:r>
            <w:proofErr w:type="spellEnd"/>
            <w:r w:rsidRPr="00BD193D">
              <w:rPr>
                <w:rFonts w:ascii="Arial" w:hAnsi="Arial" w:cs="Arial"/>
                <w:sz w:val="20"/>
                <w:szCs w:val="20"/>
              </w:rPr>
              <w:t xml:space="preserve"> </w:t>
            </w:r>
            <w:proofErr w:type="spellStart"/>
            <w:r w:rsidRPr="00BD193D">
              <w:rPr>
                <w:rFonts w:ascii="Arial" w:hAnsi="Arial" w:cs="Arial"/>
                <w:sz w:val="20"/>
                <w:szCs w:val="20"/>
              </w:rPr>
              <w:t>чадвар</w:t>
            </w:r>
            <w:proofErr w:type="spellEnd"/>
          </w:p>
          <w:p w14:paraId="1BB7F9EB" w14:textId="77777777" w:rsidR="00500C7D" w:rsidRPr="00BD193D" w:rsidRDefault="00500C7D" w:rsidP="00DF3BC3">
            <w:pPr>
              <w:jc w:val="both"/>
              <w:rPr>
                <w:rFonts w:ascii="Arial" w:hAnsi="Arial" w:cs="Arial"/>
                <w:sz w:val="20"/>
                <w:szCs w:val="20"/>
              </w:rPr>
            </w:pPr>
          </w:p>
          <w:p w14:paraId="7BFB7520"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78C934C6"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718" w:type="dxa"/>
            <w:shd w:val="clear" w:color="auto" w:fill="auto"/>
            <w:vAlign w:val="center"/>
          </w:tcPr>
          <w:p w14:paraId="59FA7C5A"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p w14:paraId="79815C3D" w14:textId="77777777" w:rsidR="00500C7D" w:rsidRPr="00EC5E8A" w:rsidRDefault="00500C7D" w:rsidP="00DF3BC3">
            <w:pPr>
              <w:jc w:val="both"/>
              <w:rPr>
                <w:rFonts w:ascii="Arial" w:hAnsi="Arial" w:cs="Arial"/>
                <w:sz w:val="20"/>
                <w:szCs w:val="20"/>
              </w:rPr>
            </w:pPr>
          </w:p>
        </w:tc>
        <w:tc>
          <w:tcPr>
            <w:tcW w:w="860" w:type="dxa"/>
            <w:shd w:val="clear" w:color="auto" w:fill="auto"/>
            <w:vAlign w:val="center"/>
          </w:tcPr>
          <w:p w14:paraId="72BC7E4D"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p w14:paraId="444650C6"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35CA86C4" wp14:editId="35A0D4C3">
                      <wp:extent cx="241300" cy="120650"/>
                      <wp:effectExtent l="0" t="0" r="0" b="0"/>
                      <wp:docPr id="9" name="AutoShape 38"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3A4C40C" id="AutoShape 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" filled="f" stroked="f">
                      <v:path arrowok="t"/>
                      <w10:anchorlock/>
                    </v:rect>
                  </w:pict>
                </mc:Fallback>
              </mc:AlternateContent>
            </w:r>
          </w:p>
        </w:tc>
        <w:tc>
          <w:tcPr>
            <w:tcW w:w="2816" w:type="dxa"/>
            <w:shd w:val="clear" w:color="auto" w:fill="auto"/>
          </w:tcPr>
          <w:p w14:paraId="58959F0F"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925DB67" w14:textId="77777777" w:rsidTr="005A4F14">
        <w:tc>
          <w:tcPr>
            <w:tcW w:w="2061" w:type="dxa"/>
            <w:vMerge/>
            <w:shd w:val="clear" w:color="auto" w:fill="auto"/>
          </w:tcPr>
          <w:p w14:paraId="53EFDFFE"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3470E9AB"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718" w:type="dxa"/>
            <w:shd w:val="clear" w:color="auto" w:fill="auto"/>
            <w:vAlign w:val="center"/>
          </w:tcPr>
          <w:p w14:paraId="6AC10927"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0A891AAD"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48D11BD7"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9051474" w14:textId="77777777" w:rsidTr="005A4F14">
        <w:trPr>
          <w:trHeight w:val="440"/>
        </w:trPr>
        <w:tc>
          <w:tcPr>
            <w:tcW w:w="2061" w:type="dxa"/>
            <w:vMerge/>
            <w:shd w:val="clear" w:color="auto" w:fill="auto"/>
          </w:tcPr>
          <w:p w14:paraId="5C5EBF28"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39D838F9"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1.3.Дэлхийн зах зээл дээрх таагүй нөлөөллийг монголын зах зээлд орж ирэхээс хамгаалахад нөлөөлж чадах эсэх</w:t>
            </w:r>
          </w:p>
        </w:tc>
        <w:tc>
          <w:tcPr>
            <w:tcW w:w="718" w:type="dxa"/>
            <w:shd w:val="clear" w:color="auto" w:fill="auto"/>
            <w:vAlign w:val="center"/>
          </w:tcPr>
          <w:p w14:paraId="370E8153"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28410F6"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5F8B95F7"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6AC95AED" w14:textId="77777777" w:rsidTr="005A4F14">
        <w:trPr>
          <w:trHeight w:val="525"/>
        </w:trPr>
        <w:tc>
          <w:tcPr>
            <w:tcW w:w="2061" w:type="dxa"/>
            <w:vMerge w:val="restart"/>
            <w:shd w:val="clear" w:color="auto" w:fill="auto"/>
          </w:tcPr>
          <w:p w14:paraId="22EE52F3"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2.Дотоодын зах зээлийн өрсөлдөх чадвар болон тогтвортой байдал</w:t>
            </w:r>
          </w:p>
          <w:p w14:paraId="2BF0FF95"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5789BFA9"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2.1.Хэрэглэгчдийн шийдвэр гаргах боломжийг бууруулах эсэх</w:t>
            </w:r>
          </w:p>
        </w:tc>
        <w:tc>
          <w:tcPr>
            <w:tcW w:w="718" w:type="dxa"/>
            <w:shd w:val="clear" w:color="auto" w:fill="auto"/>
            <w:vAlign w:val="center"/>
          </w:tcPr>
          <w:p w14:paraId="5A8A89A3"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0FCF2ADA"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19ABB19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810EF82" w14:textId="77777777" w:rsidTr="005A4F14">
        <w:trPr>
          <w:trHeight w:val="525"/>
        </w:trPr>
        <w:tc>
          <w:tcPr>
            <w:tcW w:w="2061" w:type="dxa"/>
            <w:vMerge/>
            <w:shd w:val="clear" w:color="auto" w:fill="auto"/>
          </w:tcPr>
          <w:p w14:paraId="49B22B36"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53308CDC"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2.2.Хязгаарлагдмал өрсөлдөөний улмаас үнийн хөөрөгдлийг бий болгох эсэх</w:t>
            </w:r>
          </w:p>
        </w:tc>
        <w:tc>
          <w:tcPr>
            <w:tcW w:w="718" w:type="dxa"/>
            <w:shd w:val="clear" w:color="auto" w:fill="auto"/>
            <w:vAlign w:val="center"/>
          </w:tcPr>
          <w:p w14:paraId="0898B063"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64B37EFC"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551B6C27"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384E988" w14:textId="77777777" w:rsidTr="005A4F14">
        <w:trPr>
          <w:trHeight w:val="525"/>
        </w:trPr>
        <w:tc>
          <w:tcPr>
            <w:tcW w:w="2061" w:type="dxa"/>
            <w:vMerge/>
            <w:shd w:val="clear" w:color="auto" w:fill="auto"/>
          </w:tcPr>
          <w:p w14:paraId="5CC111CF"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75D52C41"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2.3.Зах зээлд шинээр орж ирж байгаа аж ахуйн нэгжид бэрхшээл, хүндрэл бий болгох эсэх</w:t>
            </w:r>
          </w:p>
        </w:tc>
        <w:tc>
          <w:tcPr>
            <w:tcW w:w="718" w:type="dxa"/>
            <w:shd w:val="clear" w:color="auto" w:fill="auto"/>
            <w:vAlign w:val="center"/>
          </w:tcPr>
          <w:p w14:paraId="0E0FB5B3"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0BBA3FB7"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032AFEFD"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2847FDD" w14:textId="77777777" w:rsidTr="005A4F14">
        <w:trPr>
          <w:trHeight w:val="525"/>
        </w:trPr>
        <w:tc>
          <w:tcPr>
            <w:tcW w:w="2061" w:type="dxa"/>
            <w:vMerge/>
            <w:shd w:val="clear" w:color="auto" w:fill="auto"/>
          </w:tcPr>
          <w:p w14:paraId="3CFFD409" w14:textId="77777777" w:rsidR="00500C7D" w:rsidRPr="00BD193D" w:rsidRDefault="00500C7D" w:rsidP="00DF3BC3">
            <w:pPr>
              <w:jc w:val="both"/>
              <w:rPr>
                <w:rFonts w:ascii="Arial" w:eastAsia="Calibri" w:hAnsi="Arial" w:cs="Arial"/>
                <w:b/>
                <w:sz w:val="20"/>
                <w:szCs w:val="20"/>
                <w:lang w:val="mn-MN"/>
              </w:rPr>
            </w:pPr>
          </w:p>
        </w:tc>
        <w:tc>
          <w:tcPr>
            <w:tcW w:w="3355" w:type="dxa"/>
            <w:shd w:val="clear" w:color="auto" w:fill="auto"/>
            <w:vAlign w:val="center"/>
          </w:tcPr>
          <w:p w14:paraId="3D762EA4"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2.4.Зах зээлд шинээр монополийг бий болгох эсэх</w:t>
            </w:r>
          </w:p>
        </w:tc>
        <w:tc>
          <w:tcPr>
            <w:tcW w:w="718" w:type="dxa"/>
            <w:shd w:val="clear" w:color="auto" w:fill="auto"/>
            <w:vAlign w:val="center"/>
          </w:tcPr>
          <w:p w14:paraId="79E82D74"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B24C036"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760F0238" wp14:editId="38D52631">
                      <wp:extent cx="241300" cy="120650"/>
                      <wp:effectExtent l="0" t="0" r="0" b="0"/>
                      <wp:docPr id="8" name="AutoShape 50"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37E1E7F" id="AutoShape 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2BEEC83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BE95DE1" w14:textId="77777777" w:rsidTr="005A4F14">
        <w:trPr>
          <w:trHeight w:val="525"/>
        </w:trPr>
        <w:tc>
          <w:tcPr>
            <w:tcW w:w="2061" w:type="dxa"/>
            <w:vMerge w:val="restart"/>
            <w:shd w:val="clear" w:color="auto" w:fill="auto"/>
          </w:tcPr>
          <w:p w14:paraId="302A0180" w14:textId="77777777" w:rsidR="00500C7D" w:rsidRPr="00BD193D" w:rsidRDefault="00500C7D" w:rsidP="00DF3BC3">
            <w:pPr>
              <w:tabs>
                <w:tab w:val="left" w:pos="1841"/>
              </w:tabs>
              <w:jc w:val="both"/>
              <w:rPr>
                <w:rFonts w:ascii="Arial" w:eastAsia="Calibri" w:hAnsi="Arial" w:cs="Arial"/>
                <w:b/>
                <w:sz w:val="20"/>
                <w:szCs w:val="20"/>
                <w:lang w:val="mn-MN"/>
              </w:rPr>
            </w:pPr>
            <w:r w:rsidRPr="00BD193D">
              <w:rPr>
                <w:rFonts w:ascii="Arial" w:hAnsi="Arial" w:cs="Arial"/>
                <w:sz w:val="20"/>
                <w:szCs w:val="20"/>
                <w:lang w:val="mn-MN"/>
              </w:rPr>
              <w:t>3.Аж ахуйн нэгжийн үйлдвэрлэлийн болон захиргааны зардал</w:t>
            </w:r>
          </w:p>
        </w:tc>
        <w:tc>
          <w:tcPr>
            <w:tcW w:w="3355" w:type="dxa"/>
            <w:shd w:val="clear" w:color="auto" w:fill="auto"/>
            <w:vAlign w:val="center"/>
          </w:tcPr>
          <w:p w14:paraId="56885887"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3.1.Зохицуулалтын хувилбарыг хэрэгжүүлснээр аж ахуйн нэгжид шинээр зардал үүсэх эсэх</w:t>
            </w:r>
          </w:p>
        </w:tc>
        <w:tc>
          <w:tcPr>
            <w:tcW w:w="718" w:type="dxa"/>
            <w:shd w:val="clear" w:color="auto" w:fill="auto"/>
            <w:vAlign w:val="center"/>
          </w:tcPr>
          <w:p w14:paraId="47B91965"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310162E"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6426E56A" wp14:editId="433BF584">
                      <wp:extent cx="241300" cy="120650"/>
                      <wp:effectExtent l="0" t="0" r="0" b="0"/>
                      <wp:docPr id="7" name="AutoShape 52"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54432C4" id="AutoShape 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3B2F980F"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0B83293" w14:textId="77777777" w:rsidTr="005A4F14">
        <w:trPr>
          <w:trHeight w:val="525"/>
        </w:trPr>
        <w:tc>
          <w:tcPr>
            <w:tcW w:w="2061" w:type="dxa"/>
            <w:vMerge/>
            <w:shd w:val="clear" w:color="auto" w:fill="auto"/>
          </w:tcPr>
          <w:p w14:paraId="32C33FD4" w14:textId="77777777" w:rsidR="00500C7D" w:rsidRPr="00BD193D" w:rsidRDefault="00500C7D" w:rsidP="00DF3BC3">
            <w:pPr>
              <w:tabs>
                <w:tab w:val="left" w:pos="1841"/>
              </w:tabs>
              <w:jc w:val="both"/>
              <w:rPr>
                <w:rFonts w:ascii="Arial" w:eastAsia="Calibri" w:hAnsi="Arial" w:cs="Arial"/>
                <w:b/>
                <w:sz w:val="20"/>
                <w:szCs w:val="20"/>
                <w:lang w:val="mn-MN"/>
              </w:rPr>
            </w:pPr>
          </w:p>
        </w:tc>
        <w:tc>
          <w:tcPr>
            <w:tcW w:w="3355" w:type="dxa"/>
            <w:shd w:val="clear" w:color="auto" w:fill="auto"/>
            <w:vAlign w:val="center"/>
          </w:tcPr>
          <w:p w14:paraId="07747F9C"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3.2.Санхүүжилтийн эх үүсвэр олж авахад нөлөө үзүүлэх эсэх</w:t>
            </w:r>
          </w:p>
        </w:tc>
        <w:tc>
          <w:tcPr>
            <w:tcW w:w="718" w:type="dxa"/>
            <w:shd w:val="clear" w:color="auto" w:fill="auto"/>
            <w:vAlign w:val="center"/>
          </w:tcPr>
          <w:p w14:paraId="1B50441D"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7151C81A" w14:textId="77777777" w:rsidR="00500C7D" w:rsidRPr="00EC5E8A" w:rsidRDefault="00500C7D" w:rsidP="00DF3BC3">
            <w:pPr>
              <w:jc w:val="both"/>
              <w:rPr>
                <w:rFonts w:ascii="Arial" w:hAnsi="Arial" w:cs="Arial"/>
                <w:b/>
                <w:sz w:val="20"/>
                <w:szCs w:val="20"/>
              </w:rPr>
            </w:pPr>
            <w:r w:rsidRPr="00BD193D">
              <w:rPr>
                <w:rFonts w:ascii="Arial" w:hAnsi="Arial" w:cs="Arial"/>
                <w:b/>
                <w:noProof/>
              </w:rPr>
              <mc:AlternateContent>
                <mc:Choice Requires="wps">
                  <w:drawing>
                    <wp:inline distT="0" distB="0" distL="0" distR="0" wp14:anchorId="6E4692E8" wp14:editId="247EB2D6">
                      <wp:extent cx="241300" cy="120650"/>
                      <wp:effectExtent l="0" t="0" r="0" b="0"/>
                      <wp:docPr id="6" name="AutoShape 54"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60DA484" id="AutoShape 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697676CB"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6EBED9B2" w14:textId="77777777" w:rsidTr="005A4F14">
        <w:trPr>
          <w:trHeight w:val="525"/>
        </w:trPr>
        <w:tc>
          <w:tcPr>
            <w:tcW w:w="2061" w:type="dxa"/>
            <w:vMerge/>
            <w:shd w:val="clear" w:color="auto" w:fill="auto"/>
          </w:tcPr>
          <w:p w14:paraId="3578E94D" w14:textId="77777777" w:rsidR="00500C7D" w:rsidRPr="00BD193D" w:rsidRDefault="00500C7D" w:rsidP="00DF3BC3">
            <w:pPr>
              <w:tabs>
                <w:tab w:val="left" w:pos="1841"/>
              </w:tabs>
              <w:jc w:val="both"/>
              <w:rPr>
                <w:rFonts w:ascii="Arial" w:eastAsia="Calibri" w:hAnsi="Arial" w:cs="Arial"/>
                <w:b/>
                <w:sz w:val="20"/>
                <w:szCs w:val="20"/>
                <w:lang w:val="mn-MN"/>
              </w:rPr>
            </w:pPr>
          </w:p>
        </w:tc>
        <w:tc>
          <w:tcPr>
            <w:tcW w:w="3355" w:type="dxa"/>
            <w:shd w:val="clear" w:color="auto" w:fill="auto"/>
            <w:vAlign w:val="center"/>
          </w:tcPr>
          <w:p w14:paraId="7A9AF5C7"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3.3.Зах зээлээс тодорхой бараа бүтээгдэхүүнийг худалдан авахад хүргэх эсэх</w:t>
            </w:r>
          </w:p>
        </w:tc>
        <w:tc>
          <w:tcPr>
            <w:tcW w:w="718" w:type="dxa"/>
            <w:shd w:val="clear" w:color="auto" w:fill="auto"/>
            <w:vAlign w:val="center"/>
          </w:tcPr>
          <w:p w14:paraId="25D3D18D"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A1AC43F"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2B9F8C97" wp14:editId="22E15652">
                      <wp:extent cx="241300" cy="120650"/>
                      <wp:effectExtent l="0" t="0" r="0" b="0"/>
                      <wp:docPr id="5" name="AutoShape 56"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0295166" id="AutoShape 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7FE77D4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BE63D67" w14:textId="77777777" w:rsidTr="005A4F14">
        <w:trPr>
          <w:trHeight w:val="525"/>
        </w:trPr>
        <w:tc>
          <w:tcPr>
            <w:tcW w:w="2061" w:type="dxa"/>
            <w:vMerge/>
            <w:shd w:val="clear" w:color="auto" w:fill="auto"/>
          </w:tcPr>
          <w:p w14:paraId="2AB28311" w14:textId="77777777" w:rsidR="00500C7D" w:rsidRPr="00BD193D" w:rsidRDefault="00500C7D" w:rsidP="00DF3BC3">
            <w:pPr>
              <w:tabs>
                <w:tab w:val="left" w:pos="1841"/>
              </w:tabs>
              <w:jc w:val="both"/>
              <w:rPr>
                <w:rFonts w:ascii="Arial" w:eastAsia="Calibri" w:hAnsi="Arial" w:cs="Arial"/>
                <w:b/>
                <w:sz w:val="20"/>
                <w:szCs w:val="20"/>
                <w:lang w:val="mn-MN"/>
              </w:rPr>
            </w:pPr>
          </w:p>
        </w:tc>
        <w:tc>
          <w:tcPr>
            <w:tcW w:w="3355" w:type="dxa"/>
            <w:shd w:val="clear" w:color="auto" w:fill="auto"/>
            <w:vAlign w:val="center"/>
          </w:tcPr>
          <w:p w14:paraId="1D5AF154"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3.4.Бараа бүтээгдэхүүний борлуулалтад ямар нэг хязгаарлалт, эсхүл хориг тавих эсэх</w:t>
            </w:r>
          </w:p>
        </w:tc>
        <w:tc>
          <w:tcPr>
            <w:tcW w:w="718" w:type="dxa"/>
            <w:shd w:val="clear" w:color="auto" w:fill="auto"/>
            <w:vAlign w:val="center"/>
          </w:tcPr>
          <w:p w14:paraId="44E8E84D"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624A212"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39B95CFC" wp14:editId="1730F72E">
                      <wp:extent cx="241300" cy="120650"/>
                      <wp:effectExtent l="0" t="0" r="0" b="0"/>
                      <wp:docPr id="4" name="AutoShape 58"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2B95A99" id="AutoShape 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366A6D0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835A084" w14:textId="77777777" w:rsidTr="005A4F14">
        <w:trPr>
          <w:trHeight w:val="525"/>
        </w:trPr>
        <w:tc>
          <w:tcPr>
            <w:tcW w:w="2061" w:type="dxa"/>
            <w:vMerge/>
            <w:shd w:val="clear" w:color="auto" w:fill="auto"/>
          </w:tcPr>
          <w:p w14:paraId="3ACE5C4E" w14:textId="77777777" w:rsidR="00500C7D" w:rsidRPr="00BD193D" w:rsidRDefault="00500C7D" w:rsidP="00DF3BC3">
            <w:pPr>
              <w:tabs>
                <w:tab w:val="left" w:pos="1841"/>
              </w:tabs>
              <w:jc w:val="both"/>
              <w:rPr>
                <w:rFonts w:ascii="Arial" w:eastAsia="Calibri" w:hAnsi="Arial" w:cs="Arial"/>
                <w:b/>
                <w:sz w:val="20"/>
                <w:szCs w:val="20"/>
                <w:lang w:val="mn-MN"/>
              </w:rPr>
            </w:pPr>
          </w:p>
        </w:tc>
        <w:tc>
          <w:tcPr>
            <w:tcW w:w="3355" w:type="dxa"/>
            <w:shd w:val="clear" w:color="auto" w:fill="auto"/>
            <w:vAlign w:val="center"/>
          </w:tcPr>
          <w:p w14:paraId="19B7E58B"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3.5.Аж ахуйн нэгжийг үйл ажиллагаагаа зогсооход хүргэх эсэх</w:t>
            </w:r>
          </w:p>
        </w:tc>
        <w:tc>
          <w:tcPr>
            <w:tcW w:w="718" w:type="dxa"/>
            <w:shd w:val="clear" w:color="auto" w:fill="auto"/>
            <w:vAlign w:val="center"/>
          </w:tcPr>
          <w:p w14:paraId="3EEDCABB"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3873B7B"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4C876C10" wp14:editId="02497F2D">
                      <wp:extent cx="241300" cy="120650"/>
                      <wp:effectExtent l="0" t="0" r="0" b="0"/>
                      <wp:docPr id="3" name="AutoShape 60"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A08E5CD" id="AutoShape 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3601A577"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EF7AACD" w14:textId="77777777" w:rsidTr="005A4F14">
        <w:trPr>
          <w:trHeight w:val="525"/>
        </w:trPr>
        <w:tc>
          <w:tcPr>
            <w:tcW w:w="2061" w:type="dxa"/>
            <w:shd w:val="clear" w:color="auto" w:fill="auto"/>
            <w:vAlign w:val="center"/>
          </w:tcPr>
          <w:p w14:paraId="3C5BE36F" w14:textId="77777777" w:rsidR="00500C7D" w:rsidRPr="00BD193D" w:rsidRDefault="00500C7D" w:rsidP="00DF3BC3">
            <w:pPr>
              <w:tabs>
                <w:tab w:val="left" w:pos="1845"/>
              </w:tabs>
              <w:jc w:val="both"/>
              <w:rPr>
                <w:rFonts w:ascii="Arial" w:hAnsi="Arial" w:cs="Arial"/>
                <w:sz w:val="20"/>
                <w:szCs w:val="20"/>
                <w:lang w:val="mn-MN"/>
              </w:rPr>
            </w:pPr>
            <w:r w:rsidRPr="00BD193D">
              <w:rPr>
                <w:rFonts w:ascii="Arial" w:hAnsi="Arial" w:cs="Arial"/>
                <w:sz w:val="20"/>
                <w:szCs w:val="20"/>
                <w:lang w:val="mn-MN"/>
              </w:rPr>
              <w:t>4.Мэдээлэх үүргийн улмаас үүсч байгаа захиргааны зардлын ачаалал</w:t>
            </w:r>
          </w:p>
        </w:tc>
        <w:tc>
          <w:tcPr>
            <w:tcW w:w="3355" w:type="dxa"/>
            <w:shd w:val="clear" w:color="auto" w:fill="auto"/>
            <w:vAlign w:val="center"/>
          </w:tcPr>
          <w:p w14:paraId="2C31005A"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4.1.Хуулийн этгээдэд захиргааны шинж чанартай нэмэлт зардал (Тухайлбал, мэдээлэх, тайлан гаргах г.м) бий болгох эсэх</w:t>
            </w:r>
          </w:p>
        </w:tc>
        <w:tc>
          <w:tcPr>
            <w:tcW w:w="718" w:type="dxa"/>
            <w:shd w:val="clear" w:color="auto" w:fill="auto"/>
            <w:vAlign w:val="center"/>
          </w:tcPr>
          <w:p w14:paraId="6EE74D2A"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A88479C"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58A0A143" wp14:editId="25575EDC">
                      <wp:extent cx="241300" cy="120650"/>
                      <wp:effectExtent l="0" t="0" r="0" b="0"/>
                      <wp:docPr id="2" name="AutoShape 62"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F14F95D" id="AutoShape 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192FEF2F"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8D4C312" w14:textId="77777777" w:rsidTr="005A4F14">
        <w:trPr>
          <w:trHeight w:val="251"/>
        </w:trPr>
        <w:tc>
          <w:tcPr>
            <w:tcW w:w="2061" w:type="dxa"/>
            <w:vMerge w:val="restart"/>
            <w:shd w:val="clear" w:color="auto" w:fill="auto"/>
          </w:tcPr>
          <w:p w14:paraId="5E60544F" w14:textId="77777777" w:rsidR="00500C7D" w:rsidRPr="00BD193D" w:rsidRDefault="00500C7D" w:rsidP="00DF3BC3">
            <w:pPr>
              <w:ind w:right="410"/>
              <w:jc w:val="both"/>
              <w:rPr>
                <w:rFonts w:ascii="Arial" w:hAnsi="Arial" w:cs="Arial"/>
                <w:sz w:val="20"/>
                <w:szCs w:val="20"/>
              </w:rPr>
            </w:pPr>
            <w:r w:rsidRPr="00BD193D">
              <w:rPr>
                <w:rFonts w:ascii="Arial" w:hAnsi="Arial" w:cs="Arial"/>
                <w:sz w:val="20"/>
                <w:szCs w:val="20"/>
              </w:rPr>
              <w:t xml:space="preserve">5.Өмчлөх </w:t>
            </w:r>
            <w:proofErr w:type="spellStart"/>
            <w:r w:rsidRPr="00BD193D">
              <w:rPr>
                <w:rFonts w:ascii="Arial" w:hAnsi="Arial" w:cs="Arial"/>
                <w:sz w:val="20"/>
                <w:szCs w:val="20"/>
              </w:rPr>
              <w:t>эрх</w:t>
            </w:r>
            <w:proofErr w:type="spellEnd"/>
          </w:p>
        </w:tc>
        <w:tc>
          <w:tcPr>
            <w:tcW w:w="3355" w:type="dxa"/>
            <w:shd w:val="clear" w:color="auto" w:fill="auto"/>
            <w:vAlign w:val="center"/>
          </w:tcPr>
          <w:p w14:paraId="308F52BC"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1.Өмчлөх</w:t>
            </w:r>
            <w:proofErr w:type="gramEnd"/>
            <w:r w:rsidRPr="00BD193D">
              <w:rPr>
                <w:rFonts w:ascii="Arial" w:hAnsi="Arial" w:cs="Arial"/>
                <w:sz w:val="20"/>
                <w:szCs w:val="20"/>
              </w:rPr>
              <w:t xml:space="preserve"> </w:t>
            </w:r>
            <w:proofErr w:type="spellStart"/>
            <w:r w:rsidRPr="00BD193D">
              <w:rPr>
                <w:rFonts w:ascii="Arial" w:hAnsi="Arial" w:cs="Arial"/>
                <w:sz w:val="20"/>
                <w:szCs w:val="20"/>
              </w:rPr>
              <w:t>эрхийг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үл</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эд</w:t>
            </w:r>
            <w:proofErr w:type="spellEnd"/>
            <w:r w:rsidRPr="00BD193D">
              <w:rPr>
                <w:rFonts w:ascii="Arial" w:hAnsi="Arial" w:cs="Arial"/>
                <w:sz w:val="20"/>
                <w:szCs w:val="20"/>
              </w:rPr>
              <w:t xml:space="preserve"> </w:t>
            </w:r>
            <w:proofErr w:type="spellStart"/>
            <w:r w:rsidRPr="00BD193D">
              <w:rPr>
                <w:rFonts w:ascii="Arial" w:hAnsi="Arial" w:cs="Arial"/>
                <w:sz w:val="20"/>
                <w:szCs w:val="20"/>
              </w:rPr>
              <w:t>хөрөнгө</w:t>
            </w:r>
            <w:proofErr w:type="spellEnd"/>
            <w:r w:rsidRPr="00BD193D">
              <w:rPr>
                <w:rFonts w:ascii="Arial" w:hAnsi="Arial" w:cs="Arial"/>
                <w:sz w:val="20"/>
                <w:szCs w:val="20"/>
              </w:rPr>
              <w:t xml:space="preserve">, </w:t>
            </w:r>
            <w:proofErr w:type="spellStart"/>
            <w:r w:rsidRPr="00BD193D">
              <w:rPr>
                <w:rFonts w:ascii="Arial" w:hAnsi="Arial" w:cs="Arial"/>
                <w:sz w:val="20"/>
                <w:szCs w:val="20"/>
              </w:rPr>
              <w:t>эдийн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бус</w:t>
            </w:r>
            <w:proofErr w:type="spellEnd"/>
            <w:r w:rsidRPr="00BD193D">
              <w:rPr>
                <w:rFonts w:ascii="Arial" w:hAnsi="Arial" w:cs="Arial"/>
                <w:sz w:val="20"/>
                <w:szCs w:val="20"/>
              </w:rPr>
              <w:t xml:space="preserve"> </w:t>
            </w:r>
            <w:proofErr w:type="spellStart"/>
            <w:r w:rsidRPr="00BD193D">
              <w:rPr>
                <w:rFonts w:ascii="Arial" w:hAnsi="Arial" w:cs="Arial"/>
                <w:sz w:val="20"/>
                <w:szCs w:val="20"/>
              </w:rPr>
              <w:t>баялаг</w:t>
            </w:r>
            <w:proofErr w:type="spellEnd"/>
            <w:r w:rsidRPr="00BD193D">
              <w:rPr>
                <w:rFonts w:ascii="Arial" w:hAnsi="Arial" w:cs="Arial"/>
                <w:sz w:val="20"/>
                <w:szCs w:val="20"/>
              </w:rPr>
              <w:t xml:space="preserve"> </w:t>
            </w:r>
            <w:proofErr w:type="spellStart"/>
            <w:r w:rsidRPr="00BD193D">
              <w:rPr>
                <w:rFonts w:ascii="Arial" w:hAnsi="Arial" w:cs="Arial"/>
                <w:sz w:val="20"/>
                <w:szCs w:val="20"/>
              </w:rPr>
              <w:t>зэргийг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хөндсөн</w:t>
            </w:r>
            <w:proofErr w:type="spellEnd"/>
            <w:r w:rsidRPr="00BD193D">
              <w:rPr>
                <w:rFonts w:ascii="Arial" w:hAnsi="Arial" w:cs="Arial"/>
                <w:sz w:val="20"/>
                <w:szCs w:val="20"/>
              </w:rPr>
              <w:t xml:space="preserve"> </w:t>
            </w:r>
            <w:proofErr w:type="spellStart"/>
            <w:r w:rsidRPr="00BD193D">
              <w:rPr>
                <w:rFonts w:ascii="Arial" w:hAnsi="Arial" w:cs="Arial"/>
                <w:sz w:val="20"/>
                <w:szCs w:val="20"/>
              </w:rPr>
              <w:t>зохицуулалт</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0565CFB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DDD612A"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20E55403"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4403F2EA" w14:textId="77777777" w:rsidTr="005A4F14">
        <w:trPr>
          <w:trHeight w:val="525"/>
        </w:trPr>
        <w:tc>
          <w:tcPr>
            <w:tcW w:w="2061" w:type="dxa"/>
            <w:vMerge/>
            <w:shd w:val="clear" w:color="auto" w:fill="auto"/>
          </w:tcPr>
          <w:p w14:paraId="354C440F"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49DBC7F8"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2.Өмчлөх</w:t>
            </w:r>
            <w:proofErr w:type="gramEnd"/>
            <w:r w:rsidRPr="00BD193D">
              <w:rPr>
                <w:rFonts w:ascii="Arial" w:hAnsi="Arial" w:cs="Arial"/>
                <w:sz w:val="20"/>
                <w:szCs w:val="20"/>
              </w:rPr>
              <w:t xml:space="preserve"> </w:t>
            </w:r>
            <w:proofErr w:type="spellStart"/>
            <w:r w:rsidRPr="00BD193D">
              <w:rPr>
                <w:rFonts w:ascii="Arial" w:hAnsi="Arial" w:cs="Arial"/>
                <w:sz w:val="20"/>
                <w:szCs w:val="20"/>
              </w:rPr>
              <w:t>эрх</w:t>
            </w:r>
            <w:proofErr w:type="spellEnd"/>
            <w:r w:rsidRPr="00BD193D">
              <w:rPr>
                <w:rFonts w:ascii="Arial" w:hAnsi="Arial" w:cs="Arial"/>
                <w:sz w:val="20"/>
                <w:szCs w:val="20"/>
              </w:rPr>
              <w:t xml:space="preserve"> </w:t>
            </w:r>
            <w:proofErr w:type="spellStart"/>
            <w:r w:rsidRPr="00BD193D">
              <w:rPr>
                <w:rFonts w:ascii="Arial" w:hAnsi="Arial" w:cs="Arial"/>
                <w:sz w:val="20"/>
                <w:szCs w:val="20"/>
              </w:rPr>
              <w:t>олж</w:t>
            </w:r>
            <w:proofErr w:type="spellEnd"/>
            <w:r w:rsidRPr="00BD193D">
              <w:rPr>
                <w:rFonts w:ascii="Arial" w:hAnsi="Arial" w:cs="Arial"/>
                <w:sz w:val="20"/>
                <w:szCs w:val="20"/>
              </w:rPr>
              <w:t xml:space="preserve"> </w:t>
            </w:r>
            <w:proofErr w:type="spellStart"/>
            <w:r w:rsidRPr="00BD193D">
              <w:rPr>
                <w:rFonts w:ascii="Arial" w:hAnsi="Arial" w:cs="Arial"/>
                <w:sz w:val="20"/>
                <w:szCs w:val="20"/>
              </w:rPr>
              <w:t>авах</w:t>
            </w:r>
            <w:proofErr w:type="spellEnd"/>
            <w:r w:rsidRPr="00BD193D">
              <w:rPr>
                <w:rFonts w:ascii="Arial" w:hAnsi="Arial" w:cs="Arial"/>
                <w:sz w:val="20"/>
                <w:szCs w:val="20"/>
              </w:rPr>
              <w:t xml:space="preserve">, </w:t>
            </w:r>
            <w:proofErr w:type="spellStart"/>
            <w:r w:rsidRPr="00BD193D">
              <w:rPr>
                <w:rFonts w:ascii="Arial" w:hAnsi="Arial" w:cs="Arial"/>
                <w:sz w:val="20"/>
                <w:szCs w:val="20"/>
              </w:rPr>
              <w:t>шилжүүлэх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хэрэгжүүлэхэд</w:t>
            </w:r>
            <w:proofErr w:type="spellEnd"/>
            <w:r w:rsidRPr="00BD193D">
              <w:rPr>
                <w:rFonts w:ascii="Arial" w:hAnsi="Arial" w:cs="Arial"/>
                <w:sz w:val="20"/>
                <w:szCs w:val="20"/>
              </w:rPr>
              <w:t xml:space="preserve"> </w:t>
            </w:r>
            <w:proofErr w:type="spellStart"/>
            <w:r w:rsidRPr="00BD193D">
              <w:rPr>
                <w:rFonts w:ascii="Arial" w:hAnsi="Arial" w:cs="Arial"/>
                <w:sz w:val="20"/>
                <w:szCs w:val="20"/>
              </w:rPr>
              <w:t>хязгаарлалт</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0F934ABD"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0A6FFBE"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41ADCFA6"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4A35684" w14:textId="77777777" w:rsidTr="005A4F14">
        <w:trPr>
          <w:trHeight w:val="525"/>
        </w:trPr>
        <w:tc>
          <w:tcPr>
            <w:tcW w:w="2061" w:type="dxa"/>
            <w:vMerge/>
            <w:shd w:val="clear" w:color="auto" w:fill="auto"/>
          </w:tcPr>
          <w:p w14:paraId="668ACC27"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75C6E981"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3.Оюуны</w:t>
            </w:r>
            <w:proofErr w:type="gramEnd"/>
            <w:r w:rsidRPr="00BD193D">
              <w:rPr>
                <w:rFonts w:ascii="Arial" w:hAnsi="Arial" w:cs="Arial"/>
                <w:sz w:val="20"/>
                <w:szCs w:val="20"/>
              </w:rPr>
              <w:t xml:space="preserve"> </w:t>
            </w:r>
            <w:proofErr w:type="spellStart"/>
            <w:r w:rsidRPr="00BD193D">
              <w:rPr>
                <w:rFonts w:ascii="Arial" w:hAnsi="Arial" w:cs="Arial"/>
                <w:sz w:val="20"/>
                <w:szCs w:val="20"/>
              </w:rPr>
              <w:t>өмчийн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патент</w:t>
            </w:r>
            <w:proofErr w:type="spellEnd"/>
            <w:r w:rsidRPr="00BD193D">
              <w:rPr>
                <w:rFonts w:ascii="Arial" w:hAnsi="Arial" w:cs="Arial"/>
                <w:sz w:val="20"/>
                <w:szCs w:val="20"/>
              </w:rPr>
              <w:t xml:space="preserve">, </w:t>
            </w:r>
            <w:proofErr w:type="spellStart"/>
            <w:r w:rsidRPr="00BD193D">
              <w:rPr>
                <w:rFonts w:ascii="Arial" w:hAnsi="Arial" w:cs="Arial"/>
                <w:sz w:val="20"/>
                <w:szCs w:val="20"/>
              </w:rPr>
              <w:t>барааны</w:t>
            </w:r>
            <w:proofErr w:type="spellEnd"/>
            <w:r w:rsidRPr="00BD193D">
              <w:rPr>
                <w:rFonts w:ascii="Arial" w:hAnsi="Arial" w:cs="Arial"/>
                <w:sz w:val="20"/>
                <w:szCs w:val="20"/>
              </w:rPr>
              <w:t xml:space="preserve"> </w:t>
            </w:r>
            <w:proofErr w:type="spellStart"/>
            <w:r w:rsidRPr="00BD193D">
              <w:rPr>
                <w:rFonts w:ascii="Arial" w:hAnsi="Arial" w:cs="Arial"/>
                <w:sz w:val="20"/>
                <w:szCs w:val="20"/>
              </w:rPr>
              <w:t>тэмдэг</w:t>
            </w:r>
            <w:proofErr w:type="spellEnd"/>
            <w:r w:rsidRPr="00BD193D">
              <w:rPr>
                <w:rFonts w:ascii="Arial" w:hAnsi="Arial" w:cs="Arial"/>
                <w:sz w:val="20"/>
                <w:szCs w:val="20"/>
              </w:rPr>
              <w:t xml:space="preserve">, </w:t>
            </w:r>
            <w:proofErr w:type="spellStart"/>
            <w:r w:rsidRPr="00BD193D">
              <w:rPr>
                <w:rFonts w:ascii="Arial" w:hAnsi="Arial" w:cs="Arial"/>
                <w:sz w:val="20"/>
                <w:szCs w:val="20"/>
              </w:rPr>
              <w:t>зохиогчийн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w:t>
            </w:r>
            <w:proofErr w:type="spellEnd"/>
            <w:r w:rsidRPr="00BD193D">
              <w:rPr>
                <w:rFonts w:ascii="Arial" w:hAnsi="Arial" w:cs="Arial"/>
                <w:sz w:val="20"/>
                <w:szCs w:val="20"/>
              </w:rPr>
              <w:t xml:space="preserve"> </w:t>
            </w:r>
            <w:proofErr w:type="spellStart"/>
            <w:r w:rsidRPr="00BD193D">
              <w:rPr>
                <w:rFonts w:ascii="Arial" w:hAnsi="Arial" w:cs="Arial"/>
                <w:sz w:val="20"/>
                <w:szCs w:val="20"/>
              </w:rPr>
              <w:lastRenderedPageBreak/>
              <w:t>зэрэг</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хөндсөн</w:t>
            </w:r>
            <w:proofErr w:type="spellEnd"/>
            <w:r w:rsidRPr="00BD193D">
              <w:rPr>
                <w:rFonts w:ascii="Arial" w:hAnsi="Arial" w:cs="Arial"/>
                <w:sz w:val="20"/>
                <w:szCs w:val="20"/>
              </w:rPr>
              <w:t xml:space="preserve"> </w:t>
            </w:r>
            <w:proofErr w:type="spellStart"/>
            <w:r w:rsidRPr="00BD193D">
              <w:rPr>
                <w:rFonts w:ascii="Arial" w:hAnsi="Arial" w:cs="Arial"/>
                <w:sz w:val="20"/>
                <w:szCs w:val="20"/>
              </w:rPr>
              <w:t>зохицуулалт</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6AF8E4EF"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lastRenderedPageBreak/>
              <w:t>Тийм</w:t>
            </w:r>
            <w:proofErr w:type="spellEnd"/>
          </w:p>
        </w:tc>
        <w:tc>
          <w:tcPr>
            <w:tcW w:w="860" w:type="dxa"/>
            <w:shd w:val="clear" w:color="auto" w:fill="auto"/>
            <w:vAlign w:val="center"/>
          </w:tcPr>
          <w:p w14:paraId="69739464"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1210AC01"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35F2DBA2" w14:textId="77777777" w:rsidTr="005A4F14">
        <w:trPr>
          <w:trHeight w:val="525"/>
        </w:trPr>
        <w:tc>
          <w:tcPr>
            <w:tcW w:w="2061" w:type="dxa"/>
            <w:vMerge w:val="restart"/>
            <w:shd w:val="clear" w:color="auto" w:fill="auto"/>
          </w:tcPr>
          <w:p w14:paraId="293AC99D"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6.Инноваци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судалгаа</w:t>
            </w:r>
            <w:proofErr w:type="spellEnd"/>
            <w:r w:rsidRPr="00BD193D">
              <w:rPr>
                <w:rFonts w:ascii="Arial" w:hAnsi="Arial" w:cs="Arial"/>
                <w:sz w:val="20"/>
                <w:szCs w:val="20"/>
              </w:rPr>
              <w:t xml:space="preserve"> </w:t>
            </w:r>
            <w:proofErr w:type="spellStart"/>
            <w:r w:rsidRPr="00BD193D">
              <w:rPr>
                <w:rFonts w:ascii="Arial" w:hAnsi="Arial" w:cs="Arial"/>
                <w:sz w:val="20"/>
                <w:szCs w:val="20"/>
              </w:rPr>
              <w:t>шинжилгээ</w:t>
            </w:r>
            <w:proofErr w:type="spellEnd"/>
          </w:p>
        </w:tc>
        <w:tc>
          <w:tcPr>
            <w:tcW w:w="3355" w:type="dxa"/>
            <w:shd w:val="clear" w:color="auto" w:fill="auto"/>
            <w:vAlign w:val="center"/>
          </w:tcPr>
          <w:p w14:paraId="4F5566B3"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1.Судалгаа</w:t>
            </w:r>
            <w:proofErr w:type="gramEnd"/>
            <w:r w:rsidRPr="00BD193D">
              <w:rPr>
                <w:rFonts w:ascii="Arial" w:hAnsi="Arial" w:cs="Arial"/>
                <w:sz w:val="20"/>
                <w:szCs w:val="20"/>
              </w:rPr>
              <w:t xml:space="preserve"> </w:t>
            </w:r>
            <w:proofErr w:type="spellStart"/>
            <w:r w:rsidRPr="00BD193D">
              <w:rPr>
                <w:rFonts w:ascii="Arial" w:hAnsi="Arial" w:cs="Arial"/>
                <w:sz w:val="20"/>
                <w:szCs w:val="20"/>
              </w:rPr>
              <w:t>шинжилгээ</w:t>
            </w:r>
            <w:proofErr w:type="spellEnd"/>
            <w:r w:rsidRPr="00BD193D">
              <w:rPr>
                <w:rFonts w:ascii="Arial" w:hAnsi="Arial" w:cs="Arial"/>
                <w:sz w:val="20"/>
                <w:szCs w:val="20"/>
              </w:rPr>
              <w:t xml:space="preserve">, </w:t>
            </w:r>
            <w:proofErr w:type="spellStart"/>
            <w:r w:rsidRPr="00BD193D">
              <w:rPr>
                <w:rFonts w:ascii="Arial" w:hAnsi="Arial" w:cs="Arial"/>
                <w:sz w:val="20"/>
                <w:szCs w:val="20"/>
              </w:rPr>
              <w:t>нээлт</w:t>
            </w:r>
            <w:proofErr w:type="spellEnd"/>
            <w:r w:rsidRPr="00BD193D">
              <w:rPr>
                <w:rFonts w:ascii="Arial" w:hAnsi="Arial" w:cs="Arial"/>
                <w:sz w:val="20"/>
                <w:szCs w:val="20"/>
              </w:rPr>
              <w:t xml:space="preserve"> </w:t>
            </w:r>
            <w:proofErr w:type="spellStart"/>
            <w:r w:rsidRPr="00BD193D">
              <w:rPr>
                <w:rFonts w:ascii="Arial" w:hAnsi="Arial" w:cs="Arial"/>
                <w:sz w:val="20"/>
                <w:szCs w:val="20"/>
              </w:rPr>
              <w:t>хийх</w:t>
            </w:r>
            <w:proofErr w:type="spellEnd"/>
            <w:r w:rsidRPr="00BD193D">
              <w:rPr>
                <w:rFonts w:ascii="Arial" w:hAnsi="Arial" w:cs="Arial"/>
                <w:sz w:val="20"/>
                <w:szCs w:val="20"/>
              </w:rPr>
              <w:t xml:space="preserve">, </w:t>
            </w:r>
            <w:proofErr w:type="spellStart"/>
            <w:r w:rsidRPr="00BD193D">
              <w:rPr>
                <w:rFonts w:ascii="Arial" w:hAnsi="Arial" w:cs="Arial"/>
                <w:sz w:val="20"/>
                <w:szCs w:val="20"/>
              </w:rPr>
              <w:t>шинэ</w:t>
            </w:r>
            <w:proofErr w:type="spellEnd"/>
            <w:r w:rsidRPr="00BD193D">
              <w:rPr>
                <w:rFonts w:ascii="Arial" w:hAnsi="Arial" w:cs="Arial"/>
                <w:sz w:val="20"/>
                <w:szCs w:val="20"/>
              </w:rPr>
              <w:t xml:space="preserve"> </w:t>
            </w:r>
            <w:proofErr w:type="spellStart"/>
            <w:r w:rsidRPr="00BD193D">
              <w:rPr>
                <w:rFonts w:ascii="Arial" w:hAnsi="Arial" w:cs="Arial"/>
                <w:sz w:val="20"/>
                <w:szCs w:val="20"/>
              </w:rPr>
              <w:t>бүтээл</w:t>
            </w:r>
            <w:proofErr w:type="spellEnd"/>
            <w:r w:rsidRPr="00BD193D">
              <w:rPr>
                <w:rFonts w:ascii="Arial" w:hAnsi="Arial" w:cs="Arial"/>
                <w:sz w:val="20"/>
                <w:szCs w:val="20"/>
              </w:rPr>
              <w:t xml:space="preserve"> </w:t>
            </w:r>
            <w:proofErr w:type="spellStart"/>
            <w:r w:rsidRPr="00BD193D">
              <w:rPr>
                <w:rFonts w:ascii="Arial" w:hAnsi="Arial" w:cs="Arial"/>
                <w:sz w:val="20"/>
                <w:szCs w:val="20"/>
              </w:rPr>
              <w:t>гаргах</w:t>
            </w:r>
            <w:proofErr w:type="spellEnd"/>
            <w:r w:rsidRPr="00BD193D">
              <w:rPr>
                <w:rFonts w:ascii="Arial" w:hAnsi="Arial" w:cs="Arial"/>
                <w:sz w:val="20"/>
                <w:szCs w:val="20"/>
              </w:rPr>
              <w:t xml:space="preserve"> </w:t>
            </w:r>
            <w:proofErr w:type="spellStart"/>
            <w:r w:rsidRPr="00BD193D">
              <w:rPr>
                <w:rFonts w:ascii="Arial" w:hAnsi="Arial" w:cs="Arial"/>
                <w:sz w:val="20"/>
                <w:szCs w:val="20"/>
              </w:rPr>
              <w:t>асуудлыг</w:t>
            </w:r>
            <w:proofErr w:type="spellEnd"/>
            <w:r w:rsidRPr="00BD193D">
              <w:rPr>
                <w:rFonts w:ascii="Arial" w:hAnsi="Arial" w:cs="Arial"/>
                <w:sz w:val="20"/>
                <w:szCs w:val="20"/>
              </w:rPr>
              <w:t xml:space="preserve"> </w:t>
            </w:r>
            <w:proofErr w:type="spellStart"/>
            <w:r w:rsidRPr="00BD193D">
              <w:rPr>
                <w:rFonts w:ascii="Arial" w:hAnsi="Arial" w:cs="Arial"/>
                <w:sz w:val="20"/>
                <w:szCs w:val="20"/>
              </w:rPr>
              <w:t>дэмжих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1A51B2A0"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B3E768C"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3656AB3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429286DB" w14:textId="77777777" w:rsidTr="005A4F14">
        <w:trPr>
          <w:trHeight w:val="525"/>
        </w:trPr>
        <w:tc>
          <w:tcPr>
            <w:tcW w:w="2061" w:type="dxa"/>
            <w:vMerge/>
            <w:shd w:val="clear" w:color="auto" w:fill="auto"/>
          </w:tcPr>
          <w:p w14:paraId="40E0A55A" w14:textId="77777777" w:rsidR="00500C7D" w:rsidRPr="00BD193D" w:rsidRDefault="00500C7D" w:rsidP="00DF3BC3">
            <w:pPr>
              <w:jc w:val="both"/>
              <w:rPr>
                <w:rFonts w:ascii="Arial" w:hAnsi="Arial" w:cs="Arial"/>
                <w:sz w:val="20"/>
                <w:szCs w:val="20"/>
              </w:rPr>
            </w:pPr>
          </w:p>
        </w:tc>
        <w:tc>
          <w:tcPr>
            <w:tcW w:w="3355" w:type="dxa"/>
            <w:shd w:val="clear" w:color="auto" w:fill="auto"/>
            <w:vAlign w:val="center"/>
          </w:tcPr>
          <w:p w14:paraId="05343CD3"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2.Үйлдвэрлэлийн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шинэ</w:t>
            </w:r>
            <w:proofErr w:type="spellEnd"/>
            <w:r w:rsidRPr="00BD193D">
              <w:rPr>
                <w:rFonts w:ascii="Arial" w:hAnsi="Arial" w:cs="Arial"/>
                <w:sz w:val="20"/>
                <w:szCs w:val="20"/>
              </w:rPr>
              <w:t xml:space="preserve"> </w:t>
            </w:r>
            <w:proofErr w:type="spellStart"/>
            <w:r w:rsidRPr="00BD193D">
              <w:rPr>
                <w:rFonts w:ascii="Arial" w:hAnsi="Arial" w:cs="Arial"/>
                <w:sz w:val="20"/>
                <w:szCs w:val="20"/>
              </w:rPr>
              <w:t>технологи</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шинэ</w:t>
            </w:r>
            <w:proofErr w:type="spellEnd"/>
            <w:r w:rsidRPr="00BD193D">
              <w:rPr>
                <w:rFonts w:ascii="Arial" w:hAnsi="Arial" w:cs="Arial"/>
                <w:sz w:val="20"/>
                <w:szCs w:val="20"/>
              </w:rPr>
              <w:t xml:space="preserve"> </w:t>
            </w:r>
            <w:proofErr w:type="spellStart"/>
            <w:r w:rsidRPr="00BD193D">
              <w:rPr>
                <w:rFonts w:ascii="Arial" w:hAnsi="Arial" w:cs="Arial"/>
                <w:sz w:val="20"/>
                <w:szCs w:val="20"/>
              </w:rPr>
              <w:t>бүтээгдэхүүн</w:t>
            </w:r>
            <w:proofErr w:type="spellEnd"/>
            <w:r w:rsidRPr="00BD193D">
              <w:rPr>
                <w:rFonts w:ascii="Arial" w:hAnsi="Arial" w:cs="Arial"/>
                <w:sz w:val="20"/>
                <w:szCs w:val="20"/>
              </w:rPr>
              <w:t xml:space="preserve"> </w:t>
            </w:r>
            <w:proofErr w:type="spellStart"/>
            <w:r w:rsidRPr="00BD193D">
              <w:rPr>
                <w:rFonts w:ascii="Arial" w:hAnsi="Arial" w:cs="Arial"/>
                <w:sz w:val="20"/>
                <w:szCs w:val="20"/>
              </w:rPr>
              <w:t>нэвтрүүлэх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дэлгэрүүлэхийг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илүү</w:t>
            </w:r>
            <w:proofErr w:type="spellEnd"/>
            <w:r w:rsidRPr="00BD193D">
              <w:rPr>
                <w:rFonts w:ascii="Arial" w:hAnsi="Arial" w:cs="Arial"/>
                <w:sz w:val="20"/>
                <w:szCs w:val="20"/>
              </w:rPr>
              <w:t xml:space="preserve"> </w:t>
            </w:r>
            <w:proofErr w:type="spellStart"/>
            <w:r w:rsidRPr="00BD193D">
              <w:rPr>
                <w:rFonts w:ascii="Arial" w:hAnsi="Arial" w:cs="Arial"/>
                <w:sz w:val="20"/>
                <w:szCs w:val="20"/>
              </w:rPr>
              <w:t>хялбар</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400E16EF"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7792B613"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525FDC48"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CB9B54E" w14:textId="77777777" w:rsidTr="005A4F14">
        <w:trPr>
          <w:trHeight w:val="525"/>
        </w:trPr>
        <w:tc>
          <w:tcPr>
            <w:tcW w:w="2061" w:type="dxa"/>
            <w:vMerge w:val="restart"/>
            <w:shd w:val="clear" w:color="auto" w:fill="auto"/>
          </w:tcPr>
          <w:p w14:paraId="0A4C4B17"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7.Хэрэглэгч болон гэр бүлийн төсөв</w:t>
            </w:r>
          </w:p>
        </w:tc>
        <w:tc>
          <w:tcPr>
            <w:tcW w:w="3355" w:type="dxa"/>
            <w:shd w:val="clear" w:color="auto" w:fill="auto"/>
            <w:vAlign w:val="center"/>
          </w:tcPr>
          <w:p w14:paraId="2BE9686E"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7.1.Хэрэглээний үнийн түвшинд нөлөө үзүүлэх эсэх</w:t>
            </w:r>
          </w:p>
        </w:tc>
        <w:tc>
          <w:tcPr>
            <w:tcW w:w="718" w:type="dxa"/>
            <w:shd w:val="clear" w:color="auto" w:fill="auto"/>
            <w:vAlign w:val="center"/>
          </w:tcPr>
          <w:p w14:paraId="34580AD8"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0A4D3DD"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3E60A57E"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652C857E" w14:textId="77777777" w:rsidTr="005A4F14">
        <w:trPr>
          <w:trHeight w:val="525"/>
        </w:trPr>
        <w:tc>
          <w:tcPr>
            <w:tcW w:w="2061" w:type="dxa"/>
            <w:vMerge/>
            <w:shd w:val="clear" w:color="auto" w:fill="auto"/>
          </w:tcPr>
          <w:p w14:paraId="1B6D45B5"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4A17F87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2.Хэрэглэгчдийн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хувьд</w:t>
            </w:r>
            <w:proofErr w:type="spellEnd"/>
            <w:r w:rsidRPr="00BD193D">
              <w:rPr>
                <w:rFonts w:ascii="Arial" w:hAnsi="Arial" w:cs="Arial"/>
                <w:sz w:val="20"/>
                <w:szCs w:val="20"/>
              </w:rPr>
              <w:t xml:space="preserve"> </w:t>
            </w:r>
            <w:proofErr w:type="spellStart"/>
            <w:r w:rsidRPr="00BD193D">
              <w:rPr>
                <w:rFonts w:ascii="Arial" w:hAnsi="Arial" w:cs="Arial"/>
                <w:sz w:val="20"/>
                <w:szCs w:val="20"/>
              </w:rPr>
              <w:t>дотоодын</w:t>
            </w:r>
            <w:proofErr w:type="spellEnd"/>
            <w:r w:rsidRPr="00BD193D">
              <w:rPr>
                <w:rFonts w:ascii="Arial" w:hAnsi="Arial" w:cs="Arial"/>
                <w:sz w:val="20"/>
                <w:szCs w:val="20"/>
              </w:rPr>
              <w:t xml:space="preserve"> </w:t>
            </w:r>
            <w:proofErr w:type="spellStart"/>
            <w:r w:rsidRPr="00BD193D">
              <w:rPr>
                <w:rFonts w:ascii="Arial" w:hAnsi="Arial" w:cs="Arial"/>
                <w:sz w:val="20"/>
                <w:szCs w:val="20"/>
              </w:rPr>
              <w:t>зах</w:t>
            </w:r>
            <w:proofErr w:type="spellEnd"/>
            <w:r w:rsidRPr="00BD193D">
              <w:rPr>
                <w:rFonts w:ascii="Arial" w:hAnsi="Arial" w:cs="Arial"/>
                <w:sz w:val="20"/>
                <w:szCs w:val="20"/>
              </w:rPr>
              <w:t xml:space="preserve"> </w:t>
            </w:r>
            <w:proofErr w:type="spellStart"/>
            <w:r w:rsidRPr="00BD193D">
              <w:rPr>
                <w:rFonts w:ascii="Arial" w:hAnsi="Arial" w:cs="Arial"/>
                <w:sz w:val="20"/>
                <w:szCs w:val="20"/>
              </w:rPr>
              <w:t>зээлийг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ашиглах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боломж</w:t>
            </w:r>
            <w:proofErr w:type="spellEnd"/>
            <w:r w:rsidRPr="00BD193D">
              <w:rPr>
                <w:rFonts w:ascii="Arial" w:hAnsi="Arial" w:cs="Arial"/>
                <w:sz w:val="20"/>
                <w:szCs w:val="20"/>
              </w:rPr>
              <w:t xml:space="preserve"> </w:t>
            </w:r>
            <w:proofErr w:type="spellStart"/>
            <w:r w:rsidRPr="00BD193D">
              <w:rPr>
                <w:rFonts w:ascii="Arial" w:hAnsi="Arial" w:cs="Arial"/>
                <w:sz w:val="20"/>
                <w:szCs w:val="20"/>
              </w:rPr>
              <w:t>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14A39A3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635EFCAD"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4E105F8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99017E5" w14:textId="77777777" w:rsidTr="005A4F14">
        <w:trPr>
          <w:trHeight w:val="525"/>
        </w:trPr>
        <w:tc>
          <w:tcPr>
            <w:tcW w:w="2061" w:type="dxa"/>
            <w:vMerge/>
            <w:shd w:val="clear" w:color="auto" w:fill="auto"/>
          </w:tcPr>
          <w:p w14:paraId="780A245D"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3821EBB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3.Хэрэглэгчдийн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эрх</w:t>
            </w:r>
            <w:proofErr w:type="spellEnd"/>
            <w:r w:rsidRPr="00BD193D">
              <w:rPr>
                <w:rFonts w:ascii="Arial" w:hAnsi="Arial" w:cs="Arial"/>
                <w:sz w:val="20"/>
                <w:szCs w:val="20"/>
              </w:rPr>
              <w:t xml:space="preserve"> </w:t>
            </w:r>
            <w:proofErr w:type="spellStart"/>
            <w:r w:rsidRPr="00BD193D">
              <w:rPr>
                <w:rFonts w:ascii="Arial" w:hAnsi="Arial" w:cs="Arial"/>
                <w:sz w:val="20"/>
                <w:szCs w:val="20"/>
              </w:rPr>
              <w:t>ашигт</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085C7C90"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F2352D0" w14:textId="77777777" w:rsidR="00500C7D" w:rsidRPr="00EC5E8A" w:rsidRDefault="00500C7D" w:rsidP="00DF3BC3">
            <w:pPr>
              <w:jc w:val="both"/>
              <w:rPr>
                <w:rFonts w:ascii="Arial" w:hAnsi="Arial" w:cs="Arial"/>
                <w:b/>
                <w:sz w:val="20"/>
                <w:szCs w:val="20"/>
              </w:rPr>
            </w:pPr>
            <w:r w:rsidRPr="00BD193D">
              <w:rPr>
                <w:rFonts w:ascii="Arial" w:hAnsi="Arial" w:cs="Arial"/>
                <w:noProof/>
              </w:rPr>
              <mc:AlternateContent>
                <mc:Choice Requires="wps">
                  <w:drawing>
                    <wp:inline distT="0" distB="0" distL="0" distR="0" wp14:anchorId="23DEEE66" wp14:editId="3A6C75AE">
                      <wp:extent cx="241300" cy="120650"/>
                      <wp:effectExtent l="0" t="0" r="0" b="0"/>
                      <wp:docPr id="1" name="AutoShape 78" descr="Description: 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182F1B1" id="AutoShape 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" filled="f" stroked="f">
                      <v:path arrowok="t"/>
                      <w10:anchorlock/>
                    </v:rect>
                  </w:pict>
                </mc:Fallback>
              </mc:AlternateContent>
            </w:r>
            <w:proofErr w:type="spellStart"/>
            <w:r w:rsidRPr="00EC5E8A">
              <w:rPr>
                <w:rFonts w:ascii="Arial" w:hAnsi="Arial" w:cs="Arial"/>
                <w:b/>
                <w:sz w:val="20"/>
                <w:szCs w:val="20"/>
              </w:rPr>
              <w:t>Үгүй</w:t>
            </w:r>
            <w:proofErr w:type="spellEnd"/>
          </w:p>
        </w:tc>
        <w:tc>
          <w:tcPr>
            <w:tcW w:w="2816" w:type="dxa"/>
            <w:shd w:val="clear" w:color="auto" w:fill="auto"/>
          </w:tcPr>
          <w:p w14:paraId="692CDFB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4FA7C61D" w14:textId="77777777" w:rsidTr="005A4F14">
        <w:trPr>
          <w:trHeight w:val="525"/>
        </w:trPr>
        <w:tc>
          <w:tcPr>
            <w:tcW w:w="2061" w:type="dxa"/>
            <w:vMerge/>
            <w:shd w:val="clear" w:color="auto" w:fill="auto"/>
          </w:tcPr>
          <w:p w14:paraId="27F19BE9"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7AF70CE3"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4.Хувь</w:t>
            </w:r>
            <w:proofErr w:type="gramEnd"/>
            <w:r w:rsidRPr="00BD193D">
              <w:rPr>
                <w:rFonts w:ascii="Arial" w:hAnsi="Arial" w:cs="Arial"/>
                <w:sz w:val="20"/>
                <w:szCs w:val="20"/>
              </w:rPr>
              <w:t xml:space="preserve"> </w:t>
            </w:r>
            <w:proofErr w:type="spellStart"/>
            <w:r w:rsidRPr="00BD193D">
              <w:rPr>
                <w:rFonts w:ascii="Arial" w:hAnsi="Arial" w:cs="Arial"/>
                <w:sz w:val="20"/>
                <w:szCs w:val="20"/>
              </w:rPr>
              <w:t>хүний</w:t>
            </w:r>
            <w:proofErr w:type="spellEnd"/>
            <w:r w:rsidRPr="00BD193D">
              <w:rPr>
                <w:rFonts w:ascii="Arial" w:hAnsi="Arial" w:cs="Arial"/>
                <w:sz w:val="20"/>
                <w:szCs w:val="20"/>
                <w:lang w:val="mn-MN"/>
              </w:rPr>
              <w:t xml:space="preserve"> </w:t>
            </w:r>
            <w:r w:rsidRPr="00BD193D">
              <w:rPr>
                <w:rFonts w:ascii="Arial" w:hAnsi="Arial" w:cs="Arial"/>
                <w:sz w:val="20"/>
                <w:szCs w:val="20"/>
              </w:rPr>
              <w:t>/</w:t>
            </w:r>
            <w:proofErr w:type="spellStart"/>
            <w:r w:rsidRPr="00BD193D">
              <w:rPr>
                <w:rFonts w:ascii="Arial" w:hAnsi="Arial" w:cs="Arial"/>
                <w:sz w:val="20"/>
                <w:szCs w:val="20"/>
              </w:rPr>
              <w:t>гэр</w:t>
            </w:r>
            <w:proofErr w:type="spellEnd"/>
            <w:r w:rsidRPr="00BD193D">
              <w:rPr>
                <w:rFonts w:ascii="Arial" w:hAnsi="Arial" w:cs="Arial"/>
                <w:sz w:val="20"/>
                <w:szCs w:val="20"/>
              </w:rPr>
              <w:t xml:space="preserve"> </w:t>
            </w:r>
            <w:proofErr w:type="spellStart"/>
            <w:r w:rsidRPr="00BD193D">
              <w:rPr>
                <w:rFonts w:ascii="Arial" w:hAnsi="Arial" w:cs="Arial"/>
                <w:sz w:val="20"/>
                <w:szCs w:val="20"/>
              </w:rPr>
              <w:t>бүлийн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санхүүгийн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байдалд</w:t>
            </w:r>
            <w:proofErr w:type="spellEnd"/>
            <w:r w:rsidRPr="00BD193D">
              <w:rPr>
                <w:rFonts w:ascii="Arial" w:hAnsi="Arial" w:cs="Arial"/>
                <w:sz w:val="20"/>
                <w:szCs w:val="20"/>
              </w:rPr>
              <w:t xml:space="preserve"> (</w:t>
            </w:r>
            <w:proofErr w:type="spellStart"/>
            <w:r w:rsidRPr="00BD193D">
              <w:rPr>
                <w:rFonts w:ascii="Arial" w:hAnsi="Arial" w:cs="Arial"/>
                <w:sz w:val="20"/>
                <w:szCs w:val="20"/>
              </w:rPr>
              <w:t>шууд</w:t>
            </w:r>
            <w:proofErr w:type="spellEnd"/>
            <w:r w:rsidRPr="00BD193D">
              <w:rPr>
                <w:rFonts w:ascii="Arial" w:hAnsi="Arial" w:cs="Arial"/>
                <w:sz w:val="20"/>
                <w:szCs w:val="20"/>
              </w:rPr>
              <w:t xml:space="preserve"> </w:t>
            </w:r>
            <w:proofErr w:type="spellStart"/>
            <w:r w:rsidRPr="00BD193D">
              <w:rPr>
                <w:rFonts w:ascii="Arial" w:hAnsi="Arial" w:cs="Arial"/>
                <w:sz w:val="20"/>
                <w:szCs w:val="20"/>
              </w:rPr>
              <w:t>буюу</w:t>
            </w:r>
            <w:proofErr w:type="spellEnd"/>
            <w:r w:rsidRPr="00BD193D">
              <w:rPr>
                <w:rFonts w:ascii="Arial" w:hAnsi="Arial" w:cs="Arial"/>
                <w:sz w:val="20"/>
                <w:szCs w:val="20"/>
              </w:rPr>
              <w:t xml:space="preserve"> </w:t>
            </w:r>
            <w:proofErr w:type="spellStart"/>
            <w:r w:rsidRPr="00BD193D">
              <w:rPr>
                <w:rFonts w:ascii="Arial" w:hAnsi="Arial" w:cs="Arial"/>
                <w:sz w:val="20"/>
                <w:szCs w:val="20"/>
              </w:rPr>
              <w:t>урт</w:t>
            </w:r>
            <w:proofErr w:type="spellEnd"/>
            <w:r w:rsidRPr="00BD193D">
              <w:rPr>
                <w:rFonts w:ascii="Arial" w:hAnsi="Arial" w:cs="Arial"/>
                <w:sz w:val="20"/>
                <w:szCs w:val="20"/>
              </w:rPr>
              <w:t xml:space="preserve"> </w:t>
            </w:r>
            <w:proofErr w:type="spellStart"/>
            <w:r w:rsidRPr="00BD193D">
              <w:rPr>
                <w:rFonts w:ascii="Arial" w:hAnsi="Arial" w:cs="Arial"/>
                <w:sz w:val="20"/>
                <w:szCs w:val="20"/>
              </w:rPr>
              <w:t>хугацааны</w:t>
            </w:r>
            <w:proofErr w:type="spellEnd"/>
            <w:r w:rsidRPr="00BD193D">
              <w:rPr>
                <w:rFonts w:ascii="Arial" w:hAnsi="Arial" w:cs="Arial"/>
                <w:sz w:val="20"/>
                <w:szCs w:val="20"/>
              </w:rPr>
              <w:t xml:space="preserve"> </w:t>
            </w:r>
            <w:proofErr w:type="spellStart"/>
            <w:r w:rsidRPr="00BD193D">
              <w:rPr>
                <w:rFonts w:ascii="Arial" w:hAnsi="Arial" w:cs="Arial"/>
                <w:sz w:val="20"/>
                <w:szCs w:val="20"/>
              </w:rPr>
              <w:t>туршид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72B65919"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884FF01"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0137AB0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4A8E456" w14:textId="77777777" w:rsidTr="005A4F14">
        <w:trPr>
          <w:trHeight w:val="525"/>
        </w:trPr>
        <w:tc>
          <w:tcPr>
            <w:tcW w:w="2061" w:type="dxa"/>
            <w:vMerge w:val="restart"/>
            <w:shd w:val="clear" w:color="auto" w:fill="auto"/>
          </w:tcPr>
          <w:p w14:paraId="72681954" w14:textId="77777777" w:rsidR="00500C7D" w:rsidRPr="00BD193D" w:rsidRDefault="00500C7D" w:rsidP="00DF3BC3">
            <w:pPr>
              <w:tabs>
                <w:tab w:val="left" w:pos="1845"/>
              </w:tabs>
              <w:jc w:val="both"/>
              <w:rPr>
                <w:rFonts w:ascii="Arial" w:hAnsi="Arial" w:cs="Arial"/>
                <w:sz w:val="20"/>
                <w:szCs w:val="20"/>
              </w:rPr>
            </w:pPr>
            <w:r w:rsidRPr="00BD193D">
              <w:rPr>
                <w:rFonts w:ascii="Arial" w:hAnsi="Arial" w:cs="Arial"/>
                <w:sz w:val="20"/>
                <w:szCs w:val="20"/>
              </w:rPr>
              <w:t xml:space="preserve">8.Тодорхой </w:t>
            </w:r>
            <w:proofErr w:type="spellStart"/>
            <w:r w:rsidRPr="00BD193D">
              <w:rPr>
                <w:rFonts w:ascii="Arial" w:hAnsi="Arial" w:cs="Arial"/>
                <w:sz w:val="20"/>
                <w:szCs w:val="20"/>
              </w:rPr>
              <w:t>бүс</w:t>
            </w:r>
            <w:proofErr w:type="spellEnd"/>
            <w:r w:rsidRPr="00BD193D">
              <w:rPr>
                <w:rFonts w:ascii="Arial" w:hAnsi="Arial" w:cs="Arial"/>
                <w:sz w:val="20"/>
                <w:szCs w:val="20"/>
              </w:rPr>
              <w:t xml:space="preserve"> </w:t>
            </w:r>
            <w:proofErr w:type="spellStart"/>
            <w:r w:rsidRPr="00BD193D">
              <w:rPr>
                <w:rFonts w:ascii="Arial" w:hAnsi="Arial" w:cs="Arial"/>
                <w:sz w:val="20"/>
                <w:szCs w:val="20"/>
              </w:rPr>
              <w:t>нутаг</w:t>
            </w:r>
            <w:proofErr w:type="spellEnd"/>
            <w:r w:rsidRPr="00BD193D">
              <w:rPr>
                <w:rFonts w:ascii="Arial" w:hAnsi="Arial" w:cs="Arial"/>
                <w:sz w:val="20"/>
                <w:szCs w:val="20"/>
              </w:rPr>
              <w:t xml:space="preserve">, </w:t>
            </w:r>
            <w:proofErr w:type="spellStart"/>
            <w:r w:rsidRPr="00BD193D">
              <w:rPr>
                <w:rFonts w:ascii="Arial" w:hAnsi="Arial" w:cs="Arial"/>
                <w:sz w:val="20"/>
                <w:szCs w:val="20"/>
              </w:rPr>
              <w:t>салбарууд</w:t>
            </w:r>
            <w:proofErr w:type="spellEnd"/>
          </w:p>
        </w:tc>
        <w:tc>
          <w:tcPr>
            <w:tcW w:w="3355" w:type="dxa"/>
            <w:shd w:val="clear" w:color="auto" w:fill="auto"/>
            <w:vAlign w:val="center"/>
          </w:tcPr>
          <w:p w14:paraId="1EA0AC2B"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8.</w:t>
            </w:r>
            <w:proofErr w:type="gramStart"/>
            <w:r w:rsidRPr="00BD193D">
              <w:rPr>
                <w:rFonts w:ascii="Arial" w:hAnsi="Arial" w:cs="Arial"/>
                <w:sz w:val="20"/>
                <w:szCs w:val="20"/>
              </w:rPr>
              <w:t>1.Тодорхой</w:t>
            </w:r>
            <w:proofErr w:type="gramEnd"/>
            <w:r w:rsidRPr="00BD193D">
              <w:rPr>
                <w:rFonts w:ascii="Arial" w:hAnsi="Arial" w:cs="Arial"/>
                <w:sz w:val="20"/>
                <w:szCs w:val="20"/>
              </w:rPr>
              <w:t xml:space="preserve"> </w:t>
            </w:r>
            <w:proofErr w:type="spellStart"/>
            <w:r w:rsidRPr="00BD193D">
              <w:rPr>
                <w:rFonts w:ascii="Arial" w:hAnsi="Arial" w:cs="Arial"/>
                <w:sz w:val="20"/>
                <w:szCs w:val="20"/>
              </w:rPr>
              <w:t>бүс</w:t>
            </w:r>
            <w:proofErr w:type="spellEnd"/>
            <w:r w:rsidRPr="00BD193D">
              <w:rPr>
                <w:rFonts w:ascii="Arial" w:hAnsi="Arial" w:cs="Arial"/>
                <w:sz w:val="20"/>
                <w:szCs w:val="20"/>
              </w:rPr>
              <w:t xml:space="preserve"> </w:t>
            </w:r>
            <w:proofErr w:type="spellStart"/>
            <w:r w:rsidRPr="00BD193D">
              <w:rPr>
                <w:rFonts w:ascii="Arial" w:hAnsi="Arial" w:cs="Arial"/>
                <w:sz w:val="20"/>
                <w:szCs w:val="20"/>
              </w:rPr>
              <w:t>нутагт</w:t>
            </w:r>
            <w:proofErr w:type="spellEnd"/>
            <w:r w:rsidRPr="00BD193D">
              <w:rPr>
                <w:rFonts w:ascii="Arial" w:hAnsi="Arial" w:cs="Arial"/>
                <w:sz w:val="20"/>
                <w:szCs w:val="20"/>
              </w:rPr>
              <w:t xml:space="preserve"> </w:t>
            </w:r>
            <w:proofErr w:type="spellStart"/>
            <w:r w:rsidRPr="00BD193D">
              <w:rPr>
                <w:rFonts w:ascii="Arial" w:hAnsi="Arial" w:cs="Arial"/>
                <w:sz w:val="20"/>
                <w:szCs w:val="20"/>
              </w:rPr>
              <w:t>буюу</w:t>
            </w:r>
            <w:proofErr w:type="spellEnd"/>
            <w:r w:rsidRPr="00BD193D">
              <w:rPr>
                <w:rFonts w:ascii="Arial" w:hAnsi="Arial" w:cs="Arial"/>
                <w:sz w:val="20"/>
                <w:szCs w:val="20"/>
              </w:rPr>
              <w:t xml:space="preserve"> </w:t>
            </w:r>
            <w:proofErr w:type="spellStart"/>
            <w:r w:rsidRPr="00BD193D">
              <w:rPr>
                <w:rFonts w:ascii="Arial" w:hAnsi="Arial" w:cs="Arial"/>
                <w:sz w:val="20"/>
                <w:szCs w:val="20"/>
              </w:rPr>
              <w:t>тодорхой</w:t>
            </w:r>
            <w:proofErr w:type="spellEnd"/>
            <w:r w:rsidRPr="00BD193D">
              <w:rPr>
                <w:rFonts w:ascii="Arial" w:hAnsi="Arial" w:cs="Arial"/>
                <w:sz w:val="20"/>
                <w:szCs w:val="20"/>
              </w:rPr>
              <w:t xml:space="preserve"> </w:t>
            </w:r>
            <w:proofErr w:type="spellStart"/>
            <w:r w:rsidRPr="00BD193D">
              <w:rPr>
                <w:rFonts w:ascii="Arial" w:hAnsi="Arial" w:cs="Arial"/>
                <w:sz w:val="20"/>
                <w:szCs w:val="20"/>
              </w:rPr>
              <w:t>нэг</w:t>
            </w:r>
            <w:proofErr w:type="spellEnd"/>
            <w:r w:rsidRPr="00BD193D">
              <w:rPr>
                <w:rFonts w:ascii="Arial" w:hAnsi="Arial" w:cs="Arial"/>
                <w:sz w:val="20"/>
                <w:szCs w:val="20"/>
              </w:rPr>
              <w:t xml:space="preserve"> </w:t>
            </w:r>
            <w:proofErr w:type="spellStart"/>
            <w:r w:rsidRPr="00BD193D">
              <w:rPr>
                <w:rFonts w:ascii="Arial" w:hAnsi="Arial" w:cs="Arial"/>
                <w:sz w:val="20"/>
                <w:szCs w:val="20"/>
              </w:rPr>
              <w:t>чиглэлд</w:t>
            </w:r>
            <w:proofErr w:type="spellEnd"/>
            <w:r w:rsidRPr="00BD193D">
              <w:rPr>
                <w:rFonts w:ascii="Arial" w:hAnsi="Arial" w:cs="Arial"/>
                <w:sz w:val="20"/>
                <w:szCs w:val="20"/>
              </w:rPr>
              <w:t xml:space="preserve"> </w:t>
            </w:r>
            <w:proofErr w:type="spellStart"/>
            <w:r w:rsidRPr="00BD193D">
              <w:rPr>
                <w:rFonts w:ascii="Arial" w:hAnsi="Arial" w:cs="Arial"/>
                <w:sz w:val="20"/>
                <w:szCs w:val="20"/>
              </w:rPr>
              <w:t>ажлын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байрыг</w:t>
            </w:r>
            <w:proofErr w:type="spellEnd"/>
            <w:r w:rsidRPr="00BD193D">
              <w:rPr>
                <w:rFonts w:ascii="Arial" w:hAnsi="Arial" w:cs="Arial"/>
                <w:sz w:val="20"/>
                <w:szCs w:val="20"/>
              </w:rPr>
              <w:t xml:space="preserve"> </w:t>
            </w:r>
            <w:proofErr w:type="spellStart"/>
            <w:r w:rsidRPr="00BD193D">
              <w:rPr>
                <w:rFonts w:ascii="Arial" w:hAnsi="Arial" w:cs="Arial"/>
                <w:sz w:val="20"/>
                <w:szCs w:val="20"/>
              </w:rPr>
              <w:t>шинээр</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14F9C2D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CB3938F"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2030A14E"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BD943D0" w14:textId="77777777" w:rsidTr="005A4F14">
        <w:trPr>
          <w:trHeight w:val="525"/>
        </w:trPr>
        <w:tc>
          <w:tcPr>
            <w:tcW w:w="2061" w:type="dxa"/>
            <w:vMerge/>
            <w:shd w:val="clear" w:color="auto" w:fill="auto"/>
          </w:tcPr>
          <w:p w14:paraId="5E4C7728"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3684110C"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8.</w:t>
            </w:r>
            <w:proofErr w:type="gramStart"/>
            <w:r w:rsidRPr="00BD193D">
              <w:rPr>
                <w:rFonts w:ascii="Arial" w:hAnsi="Arial" w:cs="Arial"/>
                <w:sz w:val="20"/>
                <w:szCs w:val="20"/>
              </w:rPr>
              <w:t>2.Тодорхой</w:t>
            </w:r>
            <w:proofErr w:type="gramEnd"/>
            <w:r w:rsidRPr="00BD193D">
              <w:rPr>
                <w:rFonts w:ascii="Arial" w:hAnsi="Arial" w:cs="Arial"/>
                <w:sz w:val="20"/>
                <w:szCs w:val="20"/>
              </w:rPr>
              <w:t xml:space="preserve"> </w:t>
            </w:r>
            <w:proofErr w:type="spellStart"/>
            <w:r w:rsidRPr="00BD193D">
              <w:rPr>
                <w:rFonts w:ascii="Arial" w:hAnsi="Arial" w:cs="Arial"/>
                <w:sz w:val="20"/>
                <w:szCs w:val="20"/>
              </w:rPr>
              <w:t>бүс</w:t>
            </w:r>
            <w:proofErr w:type="spellEnd"/>
            <w:r w:rsidRPr="00BD193D">
              <w:rPr>
                <w:rFonts w:ascii="Arial" w:hAnsi="Arial" w:cs="Arial"/>
                <w:sz w:val="20"/>
                <w:szCs w:val="20"/>
              </w:rPr>
              <w:t xml:space="preserve"> </w:t>
            </w:r>
            <w:proofErr w:type="spellStart"/>
            <w:r w:rsidRPr="00BD193D">
              <w:rPr>
                <w:rFonts w:ascii="Arial" w:hAnsi="Arial" w:cs="Arial"/>
                <w:sz w:val="20"/>
                <w:szCs w:val="20"/>
              </w:rPr>
              <w:t>нутагт</w:t>
            </w:r>
            <w:proofErr w:type="spellEnd"/>
            <w:r w:rsidRPr="00BD193D">
              <w:rPr>
                <w:rFonts w:ascii="Arial" w:hAnsi="Arial" w:cs="Arial"/>
                <w:sz w:val="20"/>
                <w:szCs w:val="20"/>
              </w:rPr>
              <w:t xml:space="preserve"> </w:t>
            </w:r>
            <w:proofErr w:type="spellStart"/>
            <w:r w:rsidRPr="00BD193D">
              <w:rPr>
                <w:rFonts w:ascii="Arial" w:hAnsi="Arial" w:cs="Arial"/>
                <w:sz w:val="20"/>
                <w:szCs w:val="20"/>
              </w:rPr>
              <w:t>буюу</w:t>
            </w:r>
            <w:proofErr w:type="spellEnd"/>
            <w:r w:rsidRPr="00BD193D">
              <w:rPr>
                <w:rFonts w:ascii="Arial" w:hAnsi="Arial" w:cs="Arial"/>
                <w:sz w:val="20"/>
                <w:szCs w:val="20"/>
              </w:rPr>
              <w:t xml:space="preserve"> </w:t>
            </w:r>
            <w:proofErr w:type="spellStart"/>
            <w:r w:rsidRPr="00BD193D">
              <w:rPr>
                <w:rFonts w:ascii="Arial" w:hAnsi="Arial" w:cs="Arial"/>
                <w:sz w:val="20"/>
                <w:szCs w:val="20"/>
              </w:rPr>
              <w:t>тодорхой</w:t>
            </w:r>
            <w:proofErr w:type="spellEnd"/>
            <w:r w:rsidRPr="00BD193D">
              <w:rPr>
                <w:rFonts w:ascii="Arial" w:hAnsi="Arial" w:cs="Arial"/>
                <w:sz w:val="20"/>
                <w:szCs w:val="20"/>
              </w:rPr>
              <w:t xml:space="preserve"> </w:t>
            </w:r>
            <w:proofErr w:type="spellStart"/>
            <w:r w:rsidRPr="00BD193D">
              <w:rPr>
                <w:rFonts w:ascii="Arial" w:hAnsi="Arial" w:cs="Arial"/>
                <w:sz w:val="20"/>
                <w:szCs w:val="20"/>
              </w:rPr>
              <w:t>нэг</w:t>
            </w:r>
            <w:proofErr w:type="spellEnd"/>
            <w:r w:rsidRPr="00BD193D">
              <w:rPr>
                <w:rFonts w:ascii="Arial" w:hAnsi="Arial" w:cs="Arial"/>
                <w:sz w:val="20"/>
                <w:szCs w:val="20"/>
              </w:rPr>
              <w:t xml:space="preserve"> </w:t>
            </w:r>
            <w:proofErr w:type="spellStart"/>
            <w:r w:rsidRPr="00BD193D">
              <w:rPr>
                <w:rFonts w:ascii="Arial" w:hAnsi="Arial" w:cs="Arial"/>
                <w:sz w:val="20"/>
                <w:szCs w:val="20"/>
              </w:rPr>
              <w:t>чиглэлд</w:t>
            </w:r>
            <w:proofErr w:type="spellEnd"/>
            <w:r w:rsidRPr="00BD193D">
              <w:rPr>
                <w:rFonts w:ascii="Arial" w:hAnsi="Arial" w:cs="Arial"/>
                <w:sz w:val="20"/>
                <w:szCs w:val="20"/>
              </w:rPr>
              <w:t xml:space="preserve"> </w:t>
            </w:r>
            <w:proofErr w:type="spellStart"/>
            <w:r w:rsidRPr="00BD193D">
              <w:rPr>
                <w:rFonts w:ascii="Arial" w:hAnsi="Arial" w:cs="Arial"/>
                <w:sz w:val="20"/>
                <w:szCs w:val="20"/>
              </w:rPr>
              <w:t>ажлын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байр</w:t>
            </w:r>
            <w:proofErr w:type="spellEnd"/>
            <w:r w:rsidRPr="00BD193D">
              <w:rPr>
                <w:rFonts w:ascii="Arial" w:hAnsi="Arial" w:cs="Arial"/>
                <w:sz w:val="20"/>
                <w:szCs w:val="20"/>
              </w:rPr>
              <w:t xml:space="preserve"> </w:t>
            </w:r>
            <w:proofErr w:type="spellStart"/>
            <w:r w:rsidRPr="00BD193D">
              <w:rPr>
                <w:rFonts w:ascii="Arial" w:hAnsi="Arial" w:cs="Arial"/>
                <w:sz w:val="20"/>
                <w:szCs w:val="20"/>
              </w:rPr>
              <w:t>багасгах</w:t>
            </w:r>
            <w:proofErr w:type="spellEnd"/>
            <w:r w:rsidRPr="00BD193D">
              <w:rPr>
                <w:rFonts w:ascii="Arial" w:hAnsi="Arial" w:cs="Arial"/>
                <w:sz w:val="20"/>
                <w:szCs w:val="20"/>
              </w:rPr>
              <w:t xml:space="preserve"> </w:t>
            </w:r>
            <w:proofErr w:type="spellStart"/>
            <w:r w:rsidRPr="00BD193D">
              <w:rPr>
                <w:rFonts w:ascii="Arial" w:hAnsi="Arial" w:cs="Arial"/>
                <w:sz w:val="20"/>
                <w:szCs w:val="20"/>
              </w:rPr>
              <w:t>чиглэлээр</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038ED932"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A2F12DB"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1AF31E2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480379FB" w14:textId="77777777" w:rsidTr="005A4F14">
        <w:trPr>
          <w:trHeight w:val="525"/>
        </w:trPr>
        <w:tc>
          <w:tcPr>
            <w:tcW w:w="2061" w:type="dxa"/>
            <w:vMerge/>
            <w:shd w:val="clear" w:color="auto" w:fill="auto"/>
          </w:tcPr>
          <w:p w14:paraId="590B8DDA"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2B4DD7D0"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8.</w:t>
            </w:r>
            <w:proofErr w:type="gramStart"/>
            <w:r w:rsidRPr="00BD193D">
              <w:rPr>
                <w:rFonts w:ascii="Arial" w:hAnsi="Arial" w:cs="Arial"/>
                <w:sz w:val="20"/>
                <w:szCs w:val="20"/>
              </w:rPr>
              <w:t>3.Жижиг</w:t>
            </w:r>
            <w:proofErr w:type="gramEnd"/>
            <w:r w:rsidRPr="00BD193D">
              <w:rPr>
                <w:rFonts w:ascii="Arial" w:hAnsi="Arial" w:cs="Arial"/>
                <w:sz w:val="20"/>
                <w:szCs w:val="20"/>
              </w:rPr>
              <w:t xml:space="preserve">, </w:t>
            </w:r>
            <w:proofErr w:type="spellStart"/>
            <w:r w:rsidRPr="00BD193D">
              <w:rPr>
                <w:rFonts w:ascii="Arial" w:hAnsi="Arial" w:cs="Arial"/>
                <w:sz w:val="20"/>
                <w:szCs w:val="20"/>
              </w:rPr>
              <w:t>дунд</w:t>
            </w:r>
            <w:proofErr w:type="spellEnd"/>
            <w:r w:rsidRPr="00BD193D">
              <w:rPr>
                <w:rFonts w:ascii="Arial" w:hAnsi="Arial" w:cs="Arial"/>
                <w:sz w:val="20"/>
                <w:szCs w:val="20"/>
              </w:rPr>
              <w:t xml:space="preserve"> </w:t>
            </w:r>
            <w:proofErr w:type="spellStart"/>
            <w:r w:rsidRPr="00BD193D">
              <w:rPr>
                <w:rFonts w:ascii="Arial" w:hAnsi="Arial" w:cs="Arial"/>
                <w:sz w:val="20"/>
                <w:szCs w:val="20"/>
              </w:rPr>
              <w:t>үйлдвэр</w:t>
            </w:r>
            <w:proofErr w:type="spellEnd"/>
            <w:r w:rsidRPr="00BD193D">
              <w:rPr>
                <w:rFonts w:ascii="Arial" w:hAnsi="Arial" w:cs="Arial"/>
                <w:sz w:val="20"/>
                <w:szCs w:val="20"/>
              </w:rPr>
              <w:t xml:space="preserve">, </w:t>
            </w:r>
            <w:proofErr w:type="spellStart"/>
            <w:r w:rsidRPr="00BD193D">
              <w:rPr>
                <w:rFonts w:ascii="Arial" w:hAnsi="Arial" w:cs="Arial"/>
                <w:sz w:val="20"/>
                <w:szCs w:val="20"/>
              </w:rPr>
              <w:t>эсхүл</w:t>
            </w:r>
            <w:proofErr w:type="spellEnd"/>
            <w:r w:rsidRPr="00BD193D">
              <w:rPr>
                <w:rFonts w:ascii="Arial" w:hAnsi="Arial" w:cs="Arial"/>
                <w:sz w:val="20"/>
                <w:szCs w:val="20"/>
              </w:rPr>
              <w:t xml:space="preserve"> </w:t>
            </w:r>
            <w:proofErr w:type="spellStart"/>
            <w:r w:rsidRPr="00BD193D">
              <w:rPr>
                <w:rFonts w:ascii="Arial" w:hAnsi="Arial" w:cs="Arial"/>
                <w:sz w:val="20"/>
                <w:szCs w:val="20"/>
              </w:rPr>
              <w:t>аль</w:t>
            </w:r>
            <w:proofErr w:type="spellEnd"/>
            <w:r w:rsidRPr="00BD193D">
              <w:rPr>
                <w:rFonts w:ascii="Arial" w:hAnsi="Arial" w:cs="Arial"/>
                <w:sz w:val="20"/>
                <w:szCs w:val="20"/>
              </w:rPr>
              <w:t xml:space="preserve"> </w:t>
            </w:r>
            <w:proofErr w:type="spellStart"/>
            <w:r w:rsidRPr="00BD193D">
              <w:rPr>
                <w:rFonts w:ascii="Arial" w:hAnsi="Arial" w:cs="Arial"/>
                <w:sz w:val="20"/>
                <w:szCs w:val="20"/>
              </w:rPr>
              <w:t>нэг</w:t>
            </w:r>
            <w:proofErr w:type="spellEnd"/>
            <w:r w:rsidRPr="00BD193D">
              <w:rPr>
                <w:rFonts w:ascii="Arial" w:hAnsi="Arial" w:cs="Arial"/>
                <w:sz w:val="20"/>
                <w:szCs w:val="20"/>
              </w:rPr>
              <w:t xml:space="preserve"> </w:t>
            </w:r>
            <w:proofErr w:type="spellStart"/>
            <w:r w:rsidRPr="00BD193D">
              <w:rPr>
                <w:rFonts w:ascii="Arial" w:hAnsi="Arial" w:cs="Arial"/>
                <w:sz w:val="20"/>
                <w:szCs w:val="20"/>
              </w:rPr>
              <w:t>салбарт</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645D0474"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F80B154"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671FBF87"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C4061A4" w14:textId="77777777" w:rsidTr="005A4F14">
        <w:trPr>
          <w:trHeight w:val="525"/>
        </w:trPr>
        <w:tc>
          <w:tcPr>
            <w:tcW w:w="2061" w:type="dxa"/>
            <w:vMerge w:val="restart"/>
            <w:shd w:val="clear" w:color="auto" w:fill="auto"/>
          </w:tcPr>
          <w:p w14:paraId="486B6727" w14:textId="77777777" w:rsidR="00500C7D" w:rsidRPr="00BD193D" w:rsidRDefault="00500C7D" w:rsidP="00DF3BC3">
            <w:pPr>
              <w:tabs>
                <w:tab w:val="left" w:pos="1886"/>
              </w:tabs>
              <w:jc w:val="both"/>
              <w:rPr>
                <w:rFonts w:ascii="Arial" w:hAnsi="Arial" w:cs="Arial"/>
                <w:sz w:val="20"/>
                <w:szCs w:val="20"/>
              </w:rPr>
            </w:pPr>
            <w:r w:rsidRPr="00BD193D">
              <w:rPr>
                <w:rFonts w:ascii="Arial" w:hAnsi="Arial" w:cs="Arial"/>
                <w:sz w:val="20"/>
                <w:szCs w:val="20"/>
              </w:rPr>
              <w:t xml:space="preserve">9.Төрийн </w:t>
            </w:r>
            <w:proofErr w:type="spellStart"/>
            <w:r w:rsidRPr="00BD193D">
              <w:rPr>
                <w:rFonts w:ascii="Arial" w:hAnsi="Arial" w:cs="Arial"/>
                <w:sz w:val="20"/>
                <w:szCs w:val="20"/>
              </w:rPr>
              <w:t>захиргааны</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байгууллага</w:t>
            </w:r>
            <w:proofErr w:type="spellEnd"/>
          </w:p>
        </w:tc>
        <w:tc>
          <w:tcPr>
            <w:tcW w:w="3355" w:type="dxa"/>
            <w:shd w:val="clear" w:color="auto" w:fill="auto"/>
            <w:vAlign w:val="center"/>
          </w:tcPr>
          <w:p w14:paraId="5B611C42"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9.</w:t>
            </w:r>
            <w:proofErr w:type="gramStart"/>
            <w:r w:rsidRPr="00BD193D">
              <w:rPr>
                <w:rFonts w:ascii="Arial" w:hAnsi="Arial" w:cs="Arial"/>
                <w:sz w:val="20"/>
                <w:szCs w:val="20"/>
              </w:rPr>
              <w:t>1.Улсын</w:t>
            </w:r>
            <w:proofErr w:type="gramEnd"/>
            <w:r w:rsidRPr="00BD193D">
              <w:rPr>
                <w:rFonts w:ascii="Arial" w:hAnsi="Arial" w:cs="Arial"/>
                <w:sz w:val="20"/>
                <w:szCs w:val="20"/>
              </w:rPr>
              <w:t xml:space="preserve"> </w:t>
            </w:r>
            <w:proofErr w:type="spellStart"/>
            <w:r w:rsidRPr="00BD193D">
              <w:rPr>
                <w:rFonts w:ascii="Arial" w:hAnsi="Arial" w:cs="Arial"/>
                <w:sz w:val="20"/>
                <w:szCs w:val="20"/>
              </w:rPr>
              <w:t>төсөвт</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3785E8B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73CAA8A"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5D673A9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52F9C99" w14:textId="77777777" w:rsidTr="005A4F14">
        <w:trPr>
          <w:trHeight w:val="525"/>
        </w:trPr>
        <w:tc>
          <w:tcPr>
            <w:tcW w:w="2061" w:type="dxa"/>
            <w:vMerge/>
            <w:shd w:val="clear" w:color="auto" w:fill="auto"/>
          </w:tcPr>
          <w:p w14:paraId="2CEEAACB"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5B1AFBE5"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9.</w:t>
            </w:r>
            <w:proofErr w:type="gramStart"/>
            <w:r w:rsidRPr="00BD193D">
              <w:rPr>
                <w:rFonts w:ascii="Arial" w:hAnsi="Arial" w:cs="Arial"/>
                <w:sz w:val="20"/>
                <w:szCs w:val="20"/>
              </w:rPr>
              <w:t>2.Шинээр</w:t>
            </w:r>
            <w:proofErr w:type="gramEnd"/>
            <w:r w:rsidRPr="00BD193D">
              <w:rPr>
                <w:rFonts w:ascii="Arial" w:hAnsi="Arial" w:cs="Arial"/>
                <w:sz w:val="20"/>
                <w:szCs w:val="20"/>
              </w:rPr>
              <w:t xml:space="preserve"> </w:t>
            </w:r>
            <w:proofErr w:type="spellStart"/>
            <w:r w:rsidRPr="00BD193D">
              <w:rPr>
                <w:rFonts w:ascii="Arial" w:hAnsi="Arial" w:cs="Arial"/>
                <w:sz w:val="20"/>
                <w:szCs w:val="20"/>
              </w:rPr>
              <w:t>төрийн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байгууллага</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байгуулах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эсхүл</w:t>
            </w:r>
            <w:proofErr w:type="spellEnd"/>
            <w:r w:rsidRPr="00BD193D">
              <w:rPr>
                <w:rFonts w:ascii="Arial" w:hAnsi="Arial" w:cs="Arial"/>
                <w:sz w:val="20"/>
                <w:szCs w:val="20"/>
              </w:rPr>
              <w:t xml:space="preserve"> </w:t>
            </w:r>
            <w:proofErr w:type="spellStart"/>
            <w:r w:rsidRPr="00BD193D">
              <w:rPr>
                <w:rFonts w:ascii="Arial" w:hAnsi="Arial" w:cs="Arial"/>
                <w:sz w:val="20"/>
                <w:szCs w:val="20"/>
              </w:rPr>
              <w:t>төрийн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байгууллагад</w:t>
            </w:r>
            <w:proofErr w:type="spellEnd"/>
            <w:r w:rsidRPr="00BD193D">
              <w:rPr>
                <w:rFonts w:ascii="Arial" w:hAnsi="Arial" w:cs="Arial"/>
                <w:sz w:val="20"/>
                <w:szCs w:val="20"/>
              </w:rPr>
              <w:t xml:space="preserve"> </w:t>
            </w:r>
            <w:proofErr w:type="spellStart"/>
            <w:r w:rsidRPr="00BD193D">
              <w:rPr>
                <w:rFonts w:ascii="Arial" w:hAnsi="Arial" w:cs="Arial"/>
                <w:sz w:val="20"/>
                <w:szCs w:val="20"/>
              </w:rPr>
              <w:t>бүтцийн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өөрчлөлт</w:t>
            </w:r>
            <w:proofErr w:type="spellEnd"/>
            <w:r w:rsidRPr="00BD193D">
              <w:rPr>
                <w:rFonts w:ascii="Arial" w:hAnsi="Arial" w:cs="Arial"/>
                <w:sz w:val="20"/>
                <w:szCs w:val="20"/>
              </w:rPr>
              <w:t xml:space="preserve"> </w:t>
            </w:r>
            <w:proofErr w:type="spellStart"/>
            <w:r w:rsidRPr="00BD193D">
              <w:rPr>
                <w:rFonts w:ascii="Arial" w:hAnsi="Arial" w:cs="Arial"/>
                <w:sz w:val="20"/>
                <w:szCs w:val="20"/>
              </w:rPr>
              <w:t>хийх</w:t>
            </w:r>
            <w:proofErr w:type="spellEnd"/>
            <w:r w:rsidRPr="00BD193D">
              <w:rPr>
                <w:rFonts w:ascii="Arial" w:hAnsi="Arial" w:cs="Arial"/>
                <w:sz w:val="20"/>
                <w:szCs w:val="20"/>
              </w:rPr>
              <w:t xml:space="preserve"> </w:t>
            </w:r>
            <w:proofErr w:type="spellStart"/>
            <w:r w:rsidRPr="00BD193D">
              <w:rPr>
                <w:rFonts w:ascii="Arial" w:hAnsi="Arial" w:cs="Arial"/>
                <w:sz w:val="20"/>
                <w:szCs w:val="20"/>
              </w:rPr>
              <w:t>шаардлага</w:t>
            </w:r>
            <w:proofErr w:type="spellEnd"/>
            <w:r w:rsidRPr="00BD193D">
              <w:rPr>
                <w:rFonts w:ascii="Arial" w:hAnsi="Arial" w:cs="Arial"/>
                <w:sz w:val="20"/>
                <w:szCs w:val="20"/>
              </w:rPr>
              <w:t xml:space="preserve"> </w:t>
            </w:r>
            <w:proofErr w:type="spellStart"/>
            <w:r w:rsidRPr="00BD193D">
              <w:rPr>
                <w:rFonts w:ascii="Arial" w:hAnsi="Arial" w:cs="Arial"/>
                <w:sz w:val="20"/>
                <w:szCs w:val="20"/>
              </w:rPr>
              <w:t>тавигдах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353E6B57"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6A8B8B4"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01C2B1E7"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BDB3C94" w14:textId="77777777" w:rsidTr="005A4F14">
        <w:trPr>
          <w:trHeight w:val="525"/>
        </w:trPr>
        <w:tc>
          <w:tcPr>
            <w:tcW w:w="2061" w:type="dxa"/>
            <w:vMerge/>
            <w:shd w:val="clear" w:color="auto" w:fill="auto"/>
          </w:tcPr>
          <w:p w14:paraId="2E975D79"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7FE9A4CC"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9.</w:t>
            </w:r>
            <w:proofErr w:type="gramStart"/>
            <w:r w:rsidRPr="00BD193D">
              <w:rPr>
                <w:rFonts w:ascii="Arial" w:hAnsi="Arial" w:cs="Arial"/>
                <w:sz w:val="20"/>
                <w:szCs w:val="20"/>
              </w:rPr>
              <w:t>3.Төрийн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байгууллагад</w:t>
            </w:r>
            <w:proofErr w:type="spellEnd"/>
            <w:r w:rsidRPr="00BD193D">
              <w:rPr>
                <w:rFonts w:ascii="Arial" w:hAnsi="Arial" w:cs="Arial"/>
                <w:sz w:val="20"/>
                <w:szCs w:val="20"/>
              </w:rPr>
              <w:t xml:space="preserve"> </w:t>
            </w:r>
            <w:proofErr w:type="spellStart"/>
            <w:r w:rsidRPr="00BD193D">
              <w:rPr>
                <w:rFonts w:ascii="Arial" w:hAnsi="Arial" w:cs="Arial"/>
                <w:sz w:val="20"/>
                <w:szCs w:val="20"/>
              </w:rPr>
              <w:t>захиргааны</w:t>
            </w:r>
            <w:proofErr w:type="spellEnd"/>
            <w:r w:rsidRPr="00BD193D">
              <w:rPr>
                <w:rFonts w:ascii="Arial" w:hAnsi="Arial" w:cs="Arial"/>
                <w:sz w:val="20"/>
                <w:szCs w:val="20"/>
              </w:rPr>
              <w:t xml:space="preserve"> </w:t>
            </w:r>
            <w:proofErr w:type="spellStart"/>
            <w:r w:rsidRPr="00BD193D">
              <w:rPr>
                <w:rFonts w:ascii="Arial" w:hAnsi="Arial" w:cs="Arial"/>
                <w:sz w:val="20"/>
                <w:szCs w:val="20"/>
              </w:rPr>
              <w:t>шинэ</w:t>
            </w:r>
            <w:proofErr w:type="spellEnd"/>
            <w:r w:rsidRPr="00BD193D">
              <w:rPr>
                <w:rFonts w:ascii="Arial" w:hAnsi="Arial" w:cs="Arial"/>
                <w:sz w:val="20"/>
                <w:szCs w:val="20"/>
              </w:rPr>
              <w:t xml:space="preserve"> </w:t>
            </w:r>
            <w:proofErr w:type="spellStart"/>
            <w:r w:rsidRPr="00BD193D">
              <w:rPr>
                <w:rFonts w:ascii="Arial" w:hAnsi="Arial" w:cs="Arial"/>
                <w:sz w:val="20"/>
                <w:szCs w:val="20"/>
              </w:rPr>
              <w:t>чиг</w:t>
            </w:r>
            <w:proofErr w:type="spellEnd"/>
            <w:r w:rsidRPr="00BD193D">
              <w:rPr>
                <w:rFonts w:ascii="Arial" w:hAnsi="Arial" w:cs="Arial"/>
                <w:sz w:val="20"/>
                <w:szCs w:val="20"/>
              </w:rPr>
              <w:t xml:space="preserve"> </w:t>
            </w:r>
            <w:proofErr w:type="spellStart"/>
            <w:r w:rsidRPr="00BD193D">
              <w:rPr>
                <w:rFonts w:ascii="Arial" w:hAnsi="Arial" w:cs="Arial"/>
                <w:sz w:val="20"/>
                <w:szCs w:val="20"/>
              </w:rPr>
              <w:t>үүрэг</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41642F0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B6C0DCF"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3B5A8CE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C2A16B0" w14:textId="77777777" w:rsidTr="005A4F14">
        <w:trPr>
          <w:trHeight w:val="525"/>
        </w:trPr>
        <w:tc>
          <w:tcPr>
            <w:tcW w:w="2061" w:type="dxa"/>
            <w:vMerge w:val="restart"/>
            <w:shd w:val="clear" w:color="auto" w:fill="auto"/>
          </w:tcPr>
          <w:p w14:paraId="44AFAD04" w14:textId="77777777" w:rsidR="00500C7D" w:rsidRPr="00BD193D" w:rsidRDefault="00500C7D" w:rsidP="00DF3BC3">
            <w:pPr>
              <w:ind w:right="-41"/>
              <w:jc w:val="both"/>
              <w:rPr>
                <w:rFonts w:ascii="Arial" w:hAnsi="Arial" w:cs="Arial"/>
                <w:sz w:val="20"/>
                <w:szCs w:val="20"/>
              </w:rPr>
            </w:pPr>
            <w:r w:rsidRPr="00BD193D">
              <w:rPr>
                <w:rFonts w:ascii="Arial" w:hAnsi="Arial" w:cs="Arial"/>
                <w:sz w:val="20"/>
                <w:szCs w:val="20"/>
              </w:rPr>
              <w:t xml:space="preserve">10.Макро </w:t>
            </w:r>
            <w:proofErr w:type="spellStart"/>
            <w:r w:rsidRPr="00BD193D">
              <w:rPr>
                <w:rFonts w:ascii="Arial" w:hAnsi="Arial" w:cs="Arial"/>
                <w:sz w:val="20"/>
                <w:szCs w:val="20"/>
              </w:rPr>
              <w:t>эдийн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засгийн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хүрээнд</w:t>
            </w:r>
            <w:proofErr w:type="spellEnd"/>
          </w:p>
        </w:tc>
        <w:tc>
          <w:tcPr>
            <w:tcW w:w="3355" w:type="dxa"/>
            <w:shd w:val="clear" w:color="auto" w:fill="auto"/>
            <w:vAlign w:val="center"/>
          </w:tcPr>
          <w:p w14:paraId="228D559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10.</w:t>
            </w:r>
            <w:proofErr w:type="gramStart"/>
            <w:r w:rsidRPr="00BD193D">
              <w:rPr>
                <w:rFonts w:ascii="Arial" w:hAnsi="Arial" w:cs="Arial"/>
                <w:sz w:val="20"/>
                <w:szCs w:val="20"/>
              </w:rPr>
              <w:t>1.Эдийн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засгийн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өсөлт</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ажил</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эрхлэлтийн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байдалд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23191AE2"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5291D35"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65522A3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E69E35D" w14:textId="77777777" w:rsidTr="005A4F14">
        <w:trPr>
          <w:trHeight w:val="525"/>
        </w:trPr>
        <w:tc>
          <w:tcPr>
            <w:tcW w:w="2061" w:type="dxa"/>
            <w:vMerge/>
            <w:shd w:val="clear" w:color="auto" w:fill="auto"/>
            <w:vAlign w:val="center"/>
          </w:tcPr>
          <w:p w14:paraId="15B512D7"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5EA07EB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10.</w:t>
            </w:r>
            <w:proofErr w:type="gramStart"/>
            <w:r w:rsidRPr="00BD193D">
              <w:rPr>
                <w:rFonts w:ascii="Arial" w:hAnsi="Arial" w:cs="Arial"/>
                <w:sz w:val="20"/>
                <w:szCs w:val="20"/>
              </w:rPr>
              <w:t>2.Хөрөнгө</w:t>
            </w:r>
            <w:proofErr w:type="gramEnd"/>
            <w:r w:rsidRPr="00BD193D">
              <w:rPr>
                <w:rFonts w:ascii="Arial" w:hAnsi="Arial" w:cs="Arial"/>
                <w:sz w:val="20"/>
                <w:szCs w:val="20"/>
              </w:rPr>
              <w:t xml:space="preserve"> </w:t>
            </w:r>
            <w:proofErr w:type="spellStart"/>
            <w:r w:rsidRPr="00BD193D">
              <w:rPr>
                <w:rFonts w:ascii="Arial" w:hAnsi="Arial" w:cs="Arial"/>
                <w:sz w:val="20"/>
                <w:szCs w:val="20"/>
              </w:rPr>
              <w:t>оруулалтын</w:t>
            </w:r>
            <w:proofErr w:type="spellEnd"/>
            <w:r w:rsidRPr="00BD193D">
              <w:rPr>
                <w:rFonts w:ascii="Arial" w:hAnsi="Arial" w:cs="Arial"/>
                <w:sz w:val="20"/>
                <w:szCs w:val="20"/>
              </w:rPr>
              <w:t xml:space="preserve"> </w:t>
            </w:r>
            <w:proofErr w:type="spellStart"/>
            <w:r w:rsidRPr="00BD193D">
              <w:rPr>
                <w:rFonts w:ascii="Arial" w:hAnsi="Arial" w:cs="Arial"/>
                <w:sz w:val="20"/>
                <w:szCs w:val="20"/>
              </w:rPr>
              <w:t>нөхцөлийг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сайжруулах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зах</w:t>
            </w:r>
            <w:proofErr w:type="spellEnd"/>
            <w:r w:rsidRPr="00BD193D">
              <w:rPr>
                <w:rFonts w:ascii="Arial" w:hAnsi="Arial" w:cs="Arial"/>
                <w:sz w:val="20"/>
                <w:szCs w:val="20"/>
              </w:rPr>
              <w:t xml:space="preserve"> </w:t>
            </w:r>
            <w:proofErr w:type="spellStart"/>
            <w:r w:rsidRPr="00BD193D">
              <w:rPr>
                <w:rFonts w:ascii="Arial" w:hAnsi="Arial" w:cs="Arial"/>
                <w:sz w:val="20"/>
                <w:szCs w:val="20"/>
              </w:rPr>
              <w:t>зээлийн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тогтвортой</w:t>
            </w:r>
            <w:proofErr w:type="spellEnd"/>
            <w:r w:rsidRPr="00BD193D">
              <w:rPr>
                <w:rFonts w:ascii="Arial" w:hAnsi="Arial" w:cs="Arial"/>
                <w:sz w:val="20"/>
                <w:szCs w:val="20"/>
              </w:rPr>
              <w:t xml:space="preserve"> </w:t>
            </w:r>
            <w:proofErr w:type="spellStart"/>
            <w:r w:rsidRPr="00BD193D">
              <w:rPr>
                <w:rFonts w:ascii="Arial" w:hAnsi="Arial" w:cs="Arial"/>
                <w:sz w:val="20"/>
                <w:szCs w:val="20"/>
              </w:rPr>
              <w:t>хөгжлийг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дэмжих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4E2A5706"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9595686"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0359284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E005EB2" w14:textId="77777777" w:rsidTr="005A4F14">
        <w:trPr>
          <w:trHeight w:val="525"/>
        </w:trPr>
        <w:tc>
          <w:tcPr>
            <w:tcW w:w="2061" w:type="dxa"/>
            <w:vMerge/>
            <w:shd w:val="clear" w:color="auto" w:fill="auto"/>
            <w:vAlign w:val="center"/>
          </w:tcPr>
          <w:p w14:paraId="0F441E89" w14:textId="77777777" w:rsidR="00500C7D" w:rsidRPr="00BD193D" w:rsidRDefault="00500C7D" w:rsidP="00DF3BC3">
            <w:pPr>
              <w:ind w:right="410"/>
              <w:jc w:val="both"/>
              <w:rPr>
                <w:rFonts w:ascii="Arial" w:hAnsi="Arial" w:cs="Arial"/>
                <w:sz w:val="20"/>
                <w:szCs w:val="20"/>
              </w:rPr>
            </w:pPr>
          </w:p>
        </w:tc>
        <w:tc>
          <w:tcPr>
            <w:tcW w:w="3355" w:type="dxa"/>
            <w:shd w:val="clear" w:color="auto" w:fill="auto"/>
            <w:vAlign w:val="center"/>
          </w:tcPr>
          <w:p w14:paraId="435426A4"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10.</w:t>
            </w:r>
            <w:proofErr w:type="gramStart"/>
            <w:r w:rsidRPr="00BD193D">
              <w:rPr>
                <w:rFonts w:ascii="Arial" w:hAnsi="Arial" w:cs="Arial"/>
                <w:sz w:val="20"/>
                <w:szCs w:val="20"/>
              </w:rPr>
              <w:t>3.Инфляци</w:t>
            </w:r>
            <w:proofErr w:type="gramEnd"/>
            <w:r w:rsidRPr="00BD193D">
              <w:rPr>
                <w:rFonts w:ascii="Arial" w:hAnsi="Arial" w:cs="Arial"/>
                <w:sz w:val="20"/>
                <w:szCs w:val="20"/>
              </w:rPr>
              <w:t xml:space="preserve"> </w:t>
            </w:r>
            <w:proofErr w:type="spellStart"/>
            <w:r w:rsidRPr="00BD193D">
              <w:rPr>
                <w:rFonts w:ascii="Arial" w:hAnsi="Arial" w:cs="Arial"/>
                <w:sz w:val="20"/>
                <w:szCs w:val="20"/>
              </w:rPr>
              <w:t>нэмэгдэх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0E5B3640"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C3CF277"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292EA86E"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331AC20F" w14:textId="77777777" w:rsidTr="005A4F14">
        <w:trPr>
          <w:trHeight w:val="525"/>
        </w:trPr>
        <w:tc>
          <w:tcPr>
            <w:tcW w:w="2061" w:type="dxa"/>
            <w:shd w:val="clear" w:color="auto" w:fill="auto"/>
            <w:vAlign w:val="center"/>
          </w:tcPr>
          <w:p w14:paraId="6F3DD197"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11.Олон </w:t>
            </w:r>
            <w:proofErr w:type="spellStart"/>
            <w:r w:rsidRPr="00BD193D">
              <w:rPr>
                <w:rFonts w:ascii="Arial" w:hAnsi="Arial" w:cs="Arial"/>
                <w:sz w:val="20"/>
                <w:szCs w:val="20"/>
              </w:rPr>
              <w:t>улсын</w:t>
            </w:r>
            <w:proofErr w:type="spellEnd"/>
            <w:r w:rsidRPr="00BD193D">
              <w:rPr>
                <w:rFonts w:ascii="Arial" w:hAnsi="Arial" w:cs="Arial"/>
                <w:sz w:val="20"/>
                <w:szCs w:val="20"/>
              </w:rPr>
              <w:t xml:space="preserve"> </w:t>
            </w:r>
            <w:proofErr w:type="spellStart"/>
            <w:r w:rsidRPr="00BD193D">
              <w:rPr>
                <w:rFonts w:ascii="Arial" w:hAnsi="Arial" w:cs="Arial"/>
                <w:sz w:val="20"/>
                <w:szCs w:val="20"/>
              </w:rPr>
              <w:t>харилцаа</w:t>
            </w:r>
            <w:proofErr w:type="spellEnd"/>
          </w:p>
        </w:tc>
        <w:tc>
          <w:tcPr>
            <w:tcW w:w="3355" w:type="dxa"/>
            <w:shd w:val="clear" w:color="auto" w:fill="auto"/>
            <w:vAlign w:val="center"/>
          </w:tcPr>
          <w:p w14:paraId="319E82AB"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11.</w:t>
            </w:r>
            <w:proofErr w:type="gramStart"/>
            <w:r w:rsidRPr="00BD193D">
              <w:rPr>
                <w:rFonts w:ascii="Arial" w:hAnsi="Arial" w:cs="Arial"/>
                <w:sz w:val="20"/>
                <w:szCs w:val="20"/>
              </w:rPr>
              <w:t>1.Монгол</w:t>
            </w:r>
            <w:proofErr w:type="gramEnd"/>
            <w:r w:rsidRPr="00BD193D">
              <w:rPr>
                <w:rFonts w:ascii="Arial" w:hAnsi="Arial" w:cs="Arial"/>
                <w:sz w:val="20"/>
                <w:szCs w:val="20"/>
              </w:rPr>
              <w:t xml:space="preserve"> </w:t>
            </w:r>
            <w:proofErr w:type="spellStart"/>
            <w:r w:rsidRPr="00BD193D">
              <w:rPr>
                <w:rFonts w:ascii="Arial" w:hAnsi="Arial" w:cs="Arial"/>
                <w:sz w:val="20"/>
                <w:szCs w:val="20"/>
              </w:rPr>
              <w:t>Улсын</w:t>
            </w:r>
            <w:proofErr w:type="spellEnd"/>
            <w:r w:rsidRPr="00BD193D">
              <w:rPr>
                <w:rFonts w:ascii="Arial" w:hAnsi="Arial" w:cs="Arial"/>
                <w:sz w:val="20"/>
                <w:szCs w:val="20"/>
              </w:rPr>
              <w:t xml:space="preserve"> </w:t>
            </w:r>
            <w:proofErr w:type="spellStart"/>
            <w:r w:rsidRPr="00BD193D">
              <w:rPr>
                <w:rFonts w:ascii="Arial" w:hAnsi="Arial" w:cs="Arial"/>
                <w:sz w:val="20"/>
                <w:szCs w:val="20"/>
              </w:rPr>
              <w:t>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улсын</w:t>
            </w:r>
            <w:proofErr w:type="spellEnd"/>
            <w:r w:rsidRPr="00BD193D">
              <w:rPr>
                <w:rFonts w:ascii="Arial" w:hAnsi="Arial" w:cs="Arial"/>
                <w:sz w:val="20"/>
                <w:szCs w:val="20"/>
              </w:rPr>
              <w:t xml:space="preserve"> </w:t>
            </w:r>
            <w:proofErr w:type="spellStart"/>
            <w:r w:rsidRPr="00BD193D">
              <w:rPr>
                <w:rFonts w:ascii="Arial" w:hAnsi="Arial" w:cs="Arial"/>
                <w:sz w:val="20"/>
                <w:szCs w:val="20"/>
              </w:rPr>
              <w:t>гэрээтэй</w:t>
            </w:r>
            <w:proofErr w:type="spellEnd"/>
            <w:r w:rsidRPr="00BD193D">
              <w:rPr>
                <w:rFonts w:ascii="Arial" w:hAnsi="Arial" w:cs="Arial"/>
                <w:sz w:val="20"/>
                <w:szCs w:val="20"/>
              </w:rPr>
              <w:t xml:space="preserve"> </w:t>
            </w:r>
            <w:proofErr w:type="spellStart"/>
            <w:r w:rsidRPr="00BD193D">
              <w:rPr>
                <w:rFonts w:ascii="Arial" w:hAnsi="Arial" w:cs="Arial"/>
                <w:sz w:val="20"/>
                <w:szCs w:val="20"/>
              </w:rPr>
              <w:t>нийцэж</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байгаа</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718" w:type="dxa"/>
            <w:shd w:val="clear" w:color="auto" w:fill="auto"/>
            <w:vAlign w:val="center"/>
          </w:tcPr>
          <w:p w14:paraId="2907BADB"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8982A25"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2816" w:type="dxa"/>
            <w:shd w:val="clear" w:color="auto" w:fill="auto"/>
          </w:tcPr>
          <w:p w14:paraId="709584F6"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bl>
    <w:p w14:paraId="24939A7C" w14:textId="77777777" w:rsidR="00500C7D" w:rsidRPr="00BD193D" w:rsidRDefault="00500C7D" w:rsidP="00500C7D">
      <w:pPr>
        <w:jc w:val="both"/>
        <w:rPr>
          <w:rFonts w:ascii="Arial" w:hAnsi="Arial" w:cs="Arial"/>
          <w:b/>
        </w:rPr>
      </w:pPr>
    </w:p>
    <w:p w14:paraId="4D9A4324" w14:textId="77777777" w:rsidR="00500C7D" w:rsidRPr="00BD193D" w:rsidRDefault="00500C7D" w:rsidP="00500C7D">
      <w:pPr>
        <w:jc w:val="both"/>
        <w:rPr>
          <w:rFonts w:ascii="Arial" w:hAnsi="Arial" w:cs="Arial"/>
          <w:b/>
        </w:rPr>
      </w:pPr>
    </w:p>
    <w:p w14:paraId="1BD35B9F" w14:textId="77777777" w:rsidR="001E5A68" w:rsidRDefault="00500C7D" w:rsidP="00500C7D">
      <w:pPr>
        <w:jc w:val="center"/>
        <w:rPr>
          <w:rFonts w:ascii="Arial" w:hAnsi="Arial" w:cs="Arial"/>
          <w:b/>
        </w:rPr>
      </w:pPr>
      <w:r w:rsidRPr="00BD193D">
        <w:rPr>
          <w:rFonts w:ascii="Arial" w:hAnsi="Arial" w:cs="Arial"/>
          <w:b/>
        </w:rPr>
        <w:br w:type="page"/>
      </w:r>
    </w:p>
    <w:p w14:paraId="2F40C8E6" w14:textId="77777777" w:rsidR="001E5A68" w:rsidRDefault="001E5A68" w:rsidP="00500C7D">
      <w:pPr>
        <w:jc w:val="center"/>
        <w:rPr>
          <w:rFonts w:ascii="Arial" w:hAnsi="Arial" w:cs="Arial"/>
          <w:b/>
        </w:rPr>
      </w:pPr>
    </w:p>
    <w:p w14:paraId="22F4D61D" w14:textId="77777777" w:rsidR="001E5A68" w:rsidRDefault="001E5A68" w:rsidP="00500C7D">
      <w:pPr>
        <w:jc w:val="center"/>
        <w:rPr>
          <w:rFonts w:ascii="Arial" w:hAnsi="Arial" w:cs="Arial"/>
          <w:b/>
        </w:rPr>
      </w:pPr>
    </w:p>
    <w:p w14:paraId="320E897B" w14:textId="6367DF77" w:rsidR="00500C7D" w:rsidRPr="00BD193D" w:rsidRDefault="00500C7D" w:rsidP="00500C7D">
      <w:pPr>
        <w:jc w:val="center"/>
        <w:rPr>
          <w:rFonts w:ascii="Arial" w:hAnsi="Arial" w:cs="Arial"/>
          <w:b/>
        </w:rPr>
      </w:pPr>
      <w:r w:rsidRPr="00BD193D">
        <w:rPr>
          <w:rFonts w:ascii="Arial" w:hAnsi="Arial" w:cs="Arial"/>
          <w:b/>
        </w:rPr>
        <w:t>НИЙГЭМД ҮЗҮҮЛЭХ ҮР НӨЛӨӨ</w:t>
      </w:r>
    </w:p>
    <w:p w14:paraId="72BCFF82" w14:textId="77777777" w:rsidR="00500C7D" w:rsidRPr="00BD193D" w:rsidRDefault="00500C7D" w:rsidP="00500C7D">
      <w:pPr>
        <w:ind w:left="710" w:hanging="710"/>
        <w:jc w:val="center"/>
        <w:rPr>
          <w:rFonts w:ascii="Arial" w:hAnsi="Arial" w:cs="Arial"/>
        </w:rPr>
      </w:pPr>
      <w:r w:rsidRPr="00BD193D">
        <w:rPr>
          <w:rFonts w:ascii="Arial" w:hAnsi="Arial" w:cs="Arial"/>
        </w:rPr>
        <w:t>(</w:t>
      </w:r>
      <w:r w:rsidRPr="00BD193D">
        <w:rPr>
          <w:rFonts w:ascii="Arial" w:hAnsi="Arial" w:cs="Arial"/>
          <w:lang w:val="mn-MN"/>
        </w:rPr>
        <w:t>Хүснэгт 3</w:t>
      </w:r>
      <w:r w:rsidRPr="00BD193D">
        <w:rPr>
          <w:rFonts w:ascii="Arial" w:hAnsi="Arial" w:cs="Arial"/>
        </w:rPr>
        <w:t>)</w:t>
      </w:r>
    </w:p>
    <w:p w14:paraId="57A31789" w14:textId="77777777" w:rsidR="00500C7D" w:rsidRPr="00BD193D" w:rsidRDefault="00500C7D" w:rsidP="00500C7D">
      <w:pPr>
        <w:jc w:val="both"/>
        <w:rPr>
          <w:rFonts w:ascii="Arial" w:hAnsi="Arial" w:cs="Arial"/>
          <w:b/>
          <w:lang w:val="mn-MN"/>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993"/>
        <w:gridCol w:w="810"/>
        <w:gridCol w:w="860"/>
        <w:gridCol w:w="3228"/>
      </w:tblGrid>
      <w:tr w:rsidR="00500C7D" w:rsidRPr="00BD193D" w14:paraId="685CB4D1" w14:textId="77777777" w:rsidTr="005A4F14">
        <w:tc>
          <w:tcPr>
            <w:tcW w:w="2061" w:type="dxa"/>
            <w:shd w:val="clear" w:color="auto" w:fill="E7E6E6"/>
            <w:vAlign w:val="center"/>
          </w:tcPr>
          <w:p w14:paraId="26CABF9C" w14:textId="77777777" w:rsidR="00500C7D" w:rsidRPr="00BD193D" w:rsidRDefault="00500C7D" w:rsidP="00DF3BC3">
            <w:pPr>
              <w:jc w:val="center"/>
              <w:rPr>
                <w:rFonts w:ascii="Arial" w:eastAsia="Calibri" w:hAnsi="Arial" w:cs="Arial"/>
                <w:b/>
                <w:sz w:val="20"/>
                <w:szCs w:val="20"/>
                <w:lang w:val="mn-MN"/>
              </w:rPr>
            </w:pPr>
            <w:proofErr w:type="spellStart"/>
            <w:r w:rsidRPr="00BD193D">
              <w:rPr>
                <w:rFonts w:ascii="Arial" w:eastAsia="Calibri" w:hAnsi="Arial" w:cs="Arial"/>
                <w:b/>
                <w:bCs/>
                <w:sz w:val="20"/>
                <w:szCs w:val="20"/>
              </w:rPr>
              <w:t>Үзүүлэх</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үр</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нөлөө</w:t>
            </w:r>
            <w:proofErr w:type="spellEnd"/>
            <w:r w:rsidRPr="00BD193D">
              <w:rPr>
                <w:rFonts w:ascii="Arial" w:eastAsia="Calibri" w:hAnsi="Arial" w:cs="Arial"/>
                <w:b/>
                <w:bCs/>
                <w:sz w:val="20"/>
                <w:szCs w:val="20"/>
              </w:rPr>
              <w:t>:</w:t>
            </w:r>
          </w:p>
        </w:tc>
        <w:tc>
          <w:tcPr>
            <w:tcW w:w="2993" w:type="dxa"/>
            <w:shd w:val="clear" w:color="auto" w:fill="E7E6E6"/>
            <w:vAlign w:val="center"/>
          </w:tcPr>
          <w:p w14:paraId="4B25792C"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Холбогдох асуултууд</w:t>
            </w:r>
          </w:p>
        </w:tc>
        <w:tc>
          <w:tcPr>
            <w:tcW w:w="1670" w:type="dxa"/>
            <w:gridSpan w:val="2"/>
            <w:shd w:val="clear" w:color="auto" w:fill="E7E6E6"/>
            <w:vAlign w:val="center"/>
          </w:tcPr>
          <w:p w14:paraId="77A65AFB"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Хариулт</w:t>
            </w:r>
          </w:p>
        </w:tc>
        <w:tc>
          <w:tcPr>
            <w:tcW w:w="3228" w:type="dxa"/>
            <w:shd w:val="clear" w:color="auto" w:fill="E7E6E6"/>
          </w:tcPr>
          <w:p w14:paraId="43FD52C2"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Тайлбар</w:t>
            </w:r>
          </w:p>
        </w:tc>
      </w:tr>
      <w:tr w:rsidR="00500C7D" w:rsidRPr="00BD193D" w14:paraId="5778A311" w14:textId="77777777" w:rsidTr="005A4F14">
        <w:trPr>
          <w:trHeight w:val="440"/>
        </w:trPr>
        <w:tc>
          <w:tcPr>
            <w:tcW w:w="2061" w:type="dxa"/>
            <w:vMerge w:val="restart"/>
            <w:shd w:val="clear" w:color="auto" w:fill="auto"/>
          </w:tcPr>
          <w:p w14:paraId="479195AF"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1.Ажил эрхлэлтийн байдал, хөдөлмөрийн зах зээл</w:t>
            </w:r>
          </w:p>
        </w:tc>
        <w:tc>
          <w:tcPr>
            <w:tcW w:w="2993" w:type="dxa"/>
            <w:shd w:val="clear" w:color="auto" w:fill="auto"/>
            <w:vAlign w:val="center"/>
          </w:tcPr>
          <w:p w14:paraId="372839A9"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1.1.Шинээр ажлын байр бий болох эсэх</w:t>
            </w:r>
          </w:p>
        </w:tc>
        <w:tc>
          <w:tcPr>
            <w:tcW w:w="810" w:type="dxa"/>
            <w:shd w:val="clear" w:color="auto" w:fill="auto"/>
            <w:vAlign w:val="center"/>
          </w:tcPr>
          <w:p w14:paraId="1D38CF2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76EEA73"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6524FFDD"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42DE9E9D" w14:textId="77777777" w:rsidTr="005A4F14">
        <w:trPr>
          <w:trHeight w:val="440"/>
        </w:trPr>
        <w:tc>
          <w:tcPr>
            <w:tcW w:w="2061" w:type="dxa"/>
            <w:vMerge/>
            <w:shd w:val="clear" w:color="auto" w:fill="auto"/>
          </w:tcPr>
          <w:p w14:paraId="4A149E97" w14:textId="77777777" w:rsidR="00500C7D" w:rsidRPr="00BD193D" w:rsidRDefault="00500C7D" w:rsidP="00DF3BC3">
            <w:pPr>
              <w:jc w:val="both"/>
              <w:rPr>
                <w:rFonts w:ascii="Arial" w:hAnsi="Arial" w:cs="Arial"/>
                <w:sz w:val="20"/>
                <w:szCs w:val="20"/>
              </w:rPr>
            </w:pPr>
          </w:p>
        </w:tc>
        <w:tc>
          <w:tcPr>
            <w:tcW w:w="2993" w:type="dxa"/>
            <w:shd w:val="clear" w:color="auto" w:fill="auto"/>
            <w:vAlign w:val="center"/>
          </w:tcPr>
          <w:p w14:paraId="1414D16A"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w:t>
            </w:r>
            <w:proofErr w:type="gramStart"/>
            <w:r w:rsidRPr="00BD193D">
              <w:rPr>
                <w:rFonts w:ascii="Arial" w:hAnsi="Arial" w:cs="Arial"/>
                <w:sz w:val="20"/>
                <w:szCs w:val="20"/>
              </w:rPr>
              <w:t>2.Шууд</w:t>
            </w:r>
            <w:proofErr w:type="gram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шууд</w:t>
            </w:r>
            <w:proofErr w:type="spellEnd"/>
            <w:r w:rsidRPr="00BD193D">
              <w:rPr>
                <w:rFonts w:ascii="Arial" w:hAnsi="Arial" w:cs="Arial"/>
                <w:sz w:val="20"/>
                <w:szCs w:val="20"/>
              </w:rPr>
              <w:t xml:space="preserve"> </w:t>
            </w:r>
            <w:proofErr w:type="spellStart"/>
            <w:r w:rsidRPr="00BD193D">
              <w:rPr>
                <w:rFonts w:ascii="Arial" w:hAnsi="Arial" w:cs="Arial"/>
                <w:sz w:val="20"/>
                <w:szCs w:val="20"/>
              </w:rPr>
              <w:t>бусаар</w:t>
            </w:r>
            <w:proofErr w:type="spellEnd"/>
            <w:r w:rsidRPr="00BD193D">
              <w:rPr>
                <w:rFonts w:ascii="Arial" w:hAnsi="Arial" w:cs="Arial"/>
                <w:sz w:val="20"/>
                <w:szCs w:val="20"/>
              </w:rPr>
              <w:t xml:space="preserve"> </w:t>
            </w:r>
            <w:proofErr w:type="spellStart"/>
            <w:r w:rsidRPr="00BD193D">
              <w:rPr>
                <w:rFonts w:ascii="Arial" w:hAnsi="Arial" w:cs="Arial"/>
                <w:sz w:val="20"/>
                <w:szCs w:val="20"/>
              </w:rPr>
              <w:t>ажлын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байрны</w:t>
            </w:r>
            <w:proofErr w:type="spellEnd"/>
            <w:r w:rsidRPr="00BD193D">
              <w:rPr>
                <w:rFonts w:ascii="Arial" w:hAnsi="Arial" w:cs="Arial"/>
                <w:sz w:val="20"/>
                <w:szCs w:val="20"/>
              </w:rPr>
              <w:t xml:space="preserve"> </w:t>
            </w:r>
            <w:proofErr w:type="spellStart"/>
            <w:r w:rsidRPr="00BD193D">
              <w:rPr>
                <w:rFonts w:ascii="Arial" w:hAnsi="Arial" w:cs="Arial"/>
                <w:sz w:val="20"/>
                <w:szCs w:val="20"/>
              </w:rPr>
              <w:t>цомхотгол</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7DB278B7"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2CE00F0"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7406C5C9"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6E9E0ED" w14:textId="77777777" w:rsidTr="005A4F14">
        <w:trPr>
          <w:trHeight w:val="440"/>
        </w:trPr>
        <w:tc>
          <w:tcPr>
            <w:tcW w:w="2061" w:type="dxa"/>
            <w:vMerge/>
            <w:shd w:val="clear" w:color="auto" w:fill="auto"/>
          </w:tcPr>
          <w:p w14:paraId="7177CAC5" w14:textId="77777777" w:rsidR="00500C7D" w:rsidRPr="00BD193D" w:rsidRDefault="00500C7D" w:rsidP="00DF3BC3">
            <w:pPr>
              <w:jc w:val="both"/>
              <w:rPr>
                <w:rFonts w:ascii="Arial" w:hAnsi="Arial" w:cs="Arial"/>
                <w:sz w:val="20"/>
                <w:szCs w:val="20"/>
              </w:rPr>
            </w:pPr>
          </w:p>
        </w:tc>
        <w:tc>
          <w:tcPr>
            <w:tcW w:w="2993" w:type="dxa"/>
            <w:shd w:val="clear" w:color="auto" w:fill="auto"/>
            <w:vAlign w:val="center"/>
          </w:tcPr>
          <w:p w14:paraId="1BAACA53"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w:t>
            </w:r>
            <w:proofErr w:type="gramStart"/>
            <w:r w:rsidRPr="00BD193D">
              <w:rPr>
                <w:rFonts w:ascii="Arial" w:hAnsi="Arial" w:cs="Arial"/>
                <w:sz w:val="20"/>
                <w:szCs w:val="20"/>
              </w:rPr>
              <w:t>3.Тодорхой</w:t>
            </w:r>
            <w:proofErr w:type="gramEnd"/>
            <w:r w:rsidRPr="00BD193D">
              <w:rPr>
                <w:rFonts w:ascii="Arial" w:hAnsi="Arial" w:cs="Arial"/>
                <w:sz w:val="20"/>
                <w:szCs w:val="20"/>
              </w:rPr>
              <w:t xml:space="preserve"> </w:t>
            </w:r>
            <w:proofErr w:type="spellStart"/>
            <w:r w:rsidRPr="00BD193D">
              <w:rPr>
                <w:rFonts w:ascii="Arial" w:hAnsi="Arial" w:cs="Arial"/>
                <w:sz w:val="20"/>
                <w:szCs w:val="20"/>
              </w:rPr>
              <w:t>ажил</w:t>
            </w:r>
            <w:proofErr w:type="spellEnd"/>
            <w:r w:rsidRPr="00BD193D">
              <w:rPr>
                <w:rFonts w:ascii="Arial" w:hAnsi="Arial" w:cs="Arial"/>
                <w:sz w:val="20"/>
                <w:szCs w:val="20"/>
              </w:rPr>
              <w:t xml:space="preserve"> </w:t>
            </w:r>
            <w:proofErr w:type="spellStart"/>
            <w:r w:rsidRPr="00BD193D">
              <w:rPr>
                <w:rFonts w:ascii="Arial" w:hAnsi="Arial" w:cs="Arial"/>
                <w:sz w:val="20"/>
                <w:szCs w:val="20"/>
              </w:rPr>
              <w:t>мэргэжлийн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хүмүүс</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хувиараа</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хөдөлмөр</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эрхлэгчдэд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02209538"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7092843"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755A5E8B"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0C00BCB" w14:textId="77777777" w:rsidTr="005A4F14">
        <w:trPr>
          <w:trHeight w:val="440"/>
        </w:trPr>
        <w:tc>
          <w:tcPr>
            <w:tcW w:w="2061" w:type="dxa"/>
            <w:vMerge/>
            <w:shd w:val="clear" w:color="auto" w:fill="auto"/>
          </w:tcPr>
          <w:p w14:paraId="7566A342" w14:textId="77777777" w:rsidR="00500C7D" w:rsidRPr="00BD193D" w:rsidRDefault="00500C7D" w:rsidP="00DF3BC3">
            <w:pPr>
              <w:jc w:val="both"/>
              <w:rPr>
                <w:rFonts w:ascii="Arial" w:hAnsi="Arial" w:cs="Arial"/>
                <w:sz w:val="20"/>
                <w:szCs w:val="20"/>
              </w:rPr>
            </w:pPr>
          </w:p>
        </w:tc>
        <w:tc>
          <w:tcPr>
            <w:tcW w:w="2993" w:type="dxa"/>
            <w:shd w:val="clear" w:color="auto" w:fill="auto"/>
            <w:vAlign w:val="center"/>
          </w:tcPr>
          <w:p w14:paraId="7D921FE5"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w:t>
            </w:r>
            <w:proofErr w:type="gramStart"/>
            <w:r w:rsidRPr="00BD193D">
              <w:rPr>
                <w:rFonts w:ascii="Arial" w:hAnsi="Arial" w:cs="Arial"/>
                <w:sz w:val="20"/>
                <w:szCs w:val="20"/>
              </w:rPr>
              <w:t>4.Тодорхой</w:t>
            </w:r>
            <w:proofErr w:type="gramEnd"/>
            <w:r w:rsidRPr="00BD193D">
              <w:rPr>
                <w:rFonts w:ascii="Arial" w:hAnsi="Arial" w:cs="Arial"/>
                <w:sz w:val="20"/>
                <w:szCs w:val="20"/>
              </w:rPr>
              <w:t xml:space="preserve"> </w:t>
            </w:r>
            <w:proofErr w:type="spellStart"/>
            <w:r w:rsidRPr="00BD193D">
              <w:rPr>
                <w:rFonts w:ascii="Arial" w:hAnsi="Arial" w:cs="Arial"/>
                <w:sz w:val="20"/>
                <w:szCs w:val="20"/>
              </w:rPr>
              <w:t>насны</w:t>
            </w:r>
            <w:proofErr w:type="spellEnd"/>
            <w:r w:rsidRPr="00BD193D">
              <w:rPr>
                <w:rFonts w:ascii="Arial" w:hAnsi="Arial" w:cs="Arial"/>
                <w:sz w:val="20"/>
                <w:szCs w:val="20"/>
              </w:rPr>
              <w:t xml:space="preserve"> </w:t>
            </w:r>
            <w:proofErr w:type="spellStart"/>
            <w:r w:rsidRPr="00BD193D">
              <w:rPr>
                <w:rFonts w:ascii="Arial" w:hAnsi="Arial" w:cs="Arial"/>
                <w:sz w:val="20"/>
                <w:szCs w:val="20"/>
              </w:rPr>
              <w:t>хүмүүсийн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ажил</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эрхлэлтийн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байдалд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69DE9D62"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C48A8EC"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2A8523ED"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BB0D10B" w14:textId="77777777" w:rsidTr="005A4F14">
        <w:trPr>
          <w:trHeight w:val="440"/>
        </w:trPr>
        <w:tc>
          <w:tcPr>
            <w:tcW w:w="2061" w:type="dxa"/>
            <w:vMerge w:val="restart"/>
            <w:shd w:val="clear" w:color="auto" w:fill="auto"/>
          </w:tcPr>
          <w:p w14:paraId="72915CA2" w14:textId="77777777" w:rsidR="00500C7D" w:rsidRPr="00BD193D" w:rsidRDefault="00500C7D" w:rsidP="00DF3BC3">
            <w:pPr>
              <w:rPr>
                <w:rFonts w:ascii="Arial" w:hAnsi="Arial" w:cs="Arial"/>
                <w:sz w:val="20"/>
                <w:szCs w:val="20"/>
              </w:rPr>
            </w:pPr>
            <w:r w:rsidRPr="00BD193D">
              <w:rPr>
                <w:rFonts w:ascii="Arial" w:hAnsi="Arial" w:cs="Arial"/>
                <w:sz w:val="20"/>
                <w:szCs w:val="20"/>
              </w:rPr>
              <w:t xml:space="preserve">2.Ажлын </w:t>
            </w:r>
            <w:proofErr w:type="spellStart"/>
            <w:r w:rsidRPr="00BD193D">
              <w:rPr>
                <w:rFonts w:ascii="Arial" w:hAnsi="Arial" w:cs="Arial"/>
                <w:sz w:val="20"/>
                <w:szCs w:val="20"/>
              </w:rPr>
              <w:t>стандарт</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хөдөлмөрлөх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w:t>
            </w:r>
            <w:proofErr w:type="spellEnd"/>
          </w:p>
        </w:tc>
        <w:tc>
          <w:tcPr>
            <w:tcW w:w="2993" w:type="dxa"/>
            <w:shd w:val="clear" w:color="auto" w:fill="auto"/>
            <w:vAlign w:val="center"/>
          </w:tcPr>
          <w:p w14:paraId="4D9BB6A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1.Ажлын</w:t>
            </w:r>
            <w:proofErr w:type="gramEnd"/>
            <w:r w:rsidRPr="00BD193D">
              <w:rPr>
                <w:rFonts w:ascii="Arial" w:hAnsi="Arial" w:cs="Arial"/>
                <w:sz w:val="20"/>
                <w:szCs w:val="20"/>
              </w:rPr>
              <w:t xml:space="preserve"> </w:t>
            </w:r>
            <w:proofErr w:type="spellStart"/>
            <w:r w:rsidRPr="00BD193D">
              <w:rPr>
                <w:rFonts w:ascii="Arial" w:hAnsi="Arial" w:cs="Arial"/>
                <w:sz w:val="20"/>
                <w:szCs w:val="20"/>
              </w:rPr>
              <w:t>чанар</w:t>
            </w:r>
            <w:proofErr w:type="spellEnd"/>
            <w:r w:rsidRPr="00BD193D">
              <w:rPr>
                <w:rFonts w:ascii="Arial" w:hAnsi="Arial" w:cs="Arial"/>
                <w:sz w:val="20"/>
                <w:szCs w:val="20"/>
              </w:rPr>
              <w:t xml:space="preserve">, </w:t>
            </w:r>
            <w:proofErr w:type="spellStart"/>
            <w:r w:rsidRPr="00BD193D">
              <w:rPr>
                <w:rFonts w:ascii="Arial" w:hAnsi="Arial" w:cs="Arial"/>
                <w:sz w:val="20"/>
                <w:szCs w:val="20"/>
              </w:rPr>
              <w:t>стандартад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69BAEB9F"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2EE337D"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473A1E7F"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4C428259" w14:textId="77777777" w:rsidTr="005A4F14">
        <w:trPr>
          <w:trHeight w:val="440"/>
        </w:trPr>
        <w:tc>
          <w:tcPr>
            <w:tcW w:w="2061" w:type="dxa"/>
            <w:vMerge/>
            <w:shd w:val="clear" w:color="auto" w:fill="auto"/>
          </w:tcPr>
          <w:p w14:paraId="695063D7"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4C132EEF"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2.Ажилчдын</w:t>
            </w:r>
            <w:proofErr w:type="gramEnd"/>
            <w:r w:rsidRPr="00BD193D">
              <w:rPr>
                <w:rFonts w:ascii="Arial" w:hAnsi="Arial" w:cs="Arial"/>
                <w:sz w:val="20"/>
                <w:szCs w:val="20"/>
              </w:rPr>
              <w:t xml:space="preserve"> </w:t>
            </w:r>
            <w:proofErr w:type="spellStart"/>
            <w:r w:rsidRPr="00BD193D">
              <w:rPr>
                <w:rFonts w:ascii="Arial" w:hAnsi="Arial" w:cs="Arial"/>
                <w:sz w:val="20"/>
                <w:szCs w:val="20"/>
              </w:rPr>
              <w:t>эрүүл</w:t>
            </w:r>
            <w:proofErr w:type="spellEnd"/>
            <w:r w:rsidRPr="00BD193D">
              <w:rPr>
                <w:rFonts w:ascii="Arial" w:hAnsi="Arial" w:cs="Arial"/>
                <w:sz w:val="20"/>
                <w:szCs w:val="20"/>
              </w:rPr>
              <w:t xml:space="preserve"> </w:t>
            </w:r>
            <w:proofErr w:type="spellStart"/>
            <w:r w:rsidRPr="00BD193D">
              <w:rPr>
                <w:rFonts w:ascii="Arial" w:hAnsi="Arial" w:cs="Arial"/>
                <w:sz w:val="20"/>
                <w:szCs w:val="20"/>
              </w:rPr>
              <w:t>мэнд</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хөдөлмөрийн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аюулгүй</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байдалд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16FC5C05"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6A62F372"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71224F2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31D7806" w14:textId="77777777" w:rsidTr="005A4F14">
        <w:trPr>
          <w:trHeight w:val="440"/>
        </w:trPr>
        <w:tc>
          <w:tcPr>
            <w:tcW w:w="2061" w:type="dxa"/>
            <w:vMerge/>
            <w:shd w:val="clear" w:color="auto" w:fill="auto"/>
          </w:tcPr>
          <w:p w14:paraId="2E8F76C3"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50CBD5EE"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3.Ажилчдын</w:t>
            </w:r>
            <w:proofErr w:type="gramEnd"/>
            <w:r w:rsidRPr="00BD193D">
              <w:rPr>
                <w:rFonts w:ascii="Arial" w:hAnsi="Arial" w:cs="Arial"/>
                <w:sz w:val="20"/>
                <w:szCs w:val="20"/>
              </w:rPr>
              <w:t xml:space="preserve"> </w:t>
            </w:r>
            <w:proofErr w:type="spellStart"/>
            <w:r w:rsidRPr="00BD193D">
              <w:rPr>
                <w:rFonts w:ascii="Arial" w:hAnsi="Arial" w:cs="Arial"/>
                <w:sz w:val="20"/>
                <w:szCs w:val="20"/>
              </w:rPr>
              <w:t>эрх</w:t>
            </w:r>
            <w:proofErr w:type="spellEnd"/>
            <w:r w:rsidRPr="00BD193D">
              <w:rPr>
                <w:rFonts w:ascii="Arial" w:hAnsi="Arial" w:cs="Arial"/>
                <w:sz w:val="20"/>
                <w:szCs w:val="20"/>
              </w:rPr>
              <w:t xml:space="preserve">, </w:t>
            </w:r>
            <w:proofErr w:type="spellStart"/>
            <w:r w:rsidRPr="00BD193D">
              <w:rPr>
                <w:rFonts w:ascii="Arial" w:hAnsi="Arial" w:cs="Arial"/>
                <w:sz w:val="20"/>
                <w:szCs w:val="20"/>
              </w:rPr>
              <w:t>үүрэгт</w:t>
            </w:r>
            <w:proofErr w:type="spellEnd"/>
            <w:r w:rsidRPr="00BD193D">
              <w:rPr>
                <w:rFonts w:ascii="Arial" w:hAnsi="Arial" w:cs="Arial"/>
                <w:sz w:val="20"/>
                <w:szCs w:val="20"/>
              </w:rPr>
              <w:t xml:space="preserve"> </w:t>
            </w:r>
            <w:proofErr w:type="spellStart"/>
            <w:r w:rsidRPr="00BD193D">
              <w:rPr>
                <w:rFonts w:ascii="Arial" w:hAnsi="Arial" w:cs="Arial"/>
                <w:sz w:val="20"/>
                <w:szCs w:val="20"/>
              </w:rPr>
              <w:t>шууд</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шууд</w:t>
            </w:r>
            <w:proofErr w:type="spellEnd"/>
            <w:r w:rsidRPr="00BD193D">
              <w:rPr>
                <w:rFonts w:ascii="Arial" w:hAnsi="Arial" w:cs="Arial"/>
                <w:sz w:val="20"/>
                <w:szCs w:val="20"/>
              </w:rPr>
              <w:t xml:space="preserve"> </w:t>
            </w:r>
            <w:proofErr w:type="spellStart"/>
            <w:r w:rsidRPr="00BD193D">
              <w:rPr>
                <w:rFonts w:ascii="Arial" w:hAnsi="Arial" w:cs="Arial"/>
                <w:sz w:val="20"/>
                <w:szCs w:val="20"/>
              </w:rPr>
              <w:t>бусаар</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36DAE30E"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06455087"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2C2F069D"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3478CCC1" w14:textId="77777777" w:rsidTr="005A4F14">
        <w:trPr>
          <w:trHeight w:val="440"/>
        </w:trPr>
        <w:tc>
          <w:tcPr>
            <w:tcW w:w="2061" w:type="dxa"/>
            <w:vMerge/>
            <w:shd w:val="clear" w:color="auto" w:fill="auto"/>
          </w:tcPr>
          <w:p w14:paraId="3C92407E"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51C0F21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4.Шинээр</w:t>
            </w:r>
            <w:proofErr w:type="gramEnd"/>
            <w:r w:rsidRPr="00BD193D">
              <w:rPr>
                <w:rFonts w:ascii="Arial" w:hAnsi="Arial" w:cs="Arial"/>
                <w:sz w:val="20"/>
                <w:szCs w:val="20"/>
              </w:rPr>
              <w:t xml:space="preserve"> </w:t>
            </w:r>
            <w:proofErr w:type="spellStart"/>
            <w:r w:rsidRPr="00BD193D">
              <w:rPr>
                <w:rFonts w:ascii="Arial" w:hAnsi="Arial" w:cs="Arial"/>
                <w:sz w:val="20"/>
                <w:szCs w:val="20"/>
              </w:rPr>
              <w:t>ажлын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стандарт</w:t>
            </w:r>
            <w:proofErr w:type="spellEnd"/>
            <w:r w:rsidRPr="00BD193D">
              <w:rPr>
                <w:rFonts w:ascii="Arial" w:hAnsi="Arial" w:cs="Arial"/>
                <w:sz w:val="20"/>
                <w:szCs w:val="20"/>
              </w:rPr>
              <w:t xml:space="preserve"> </w:t>
            </w:r>
            <w:proofErr w:type="spellStart"/>
            <w:r w:rsidRPr="00BD193D">
              <w:rPr>
                <w:rFonts w:ascii="Arial" w:hAnsi="Arial" w:cs="Arial"/>
                <w:sz w:val="20"/>
                <w:szCs w:val="20"/>
              </w:rPr>
              <w:t>гаргах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72147821"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6517C08"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4F100411"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77EB74C" w14:textId="77777777" w:rsidTr="005A4F14">
        <w:trPr>
          <w:trHeight w:val="440"/>
        </w:trPr>
        <w:tc>
          <w:tcPr>
            <w:tcW w:w="2061" w:type="dxa"/>
            <w:vMerge/>
            <w:shd w:val="clear" w:color="auto" w:fill="auto"/>
          </w:tcPr>
          <w:p w14:paraId="1953D405"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3FF9775E"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5.Ажлын</w:t>
            </w:r>
            <w:proofErr w:type="gramEnd"/>
            <w:r w:rsidRPr="00BD193D">
              <w:rPr>
                <w:rFonts w:ascii="Arial" w:hAnsi="Arial" w:cs="Arial"/>
                <w:sz w:val="20"/>
                <w:szCs w:val="20"/>
              </w:rPr>
              <w:t xml:space="preserve"> </w:t>
            </w:r>
            <w:proofErr w:type="spellStart"/>
            <w:r w:rsidRPr="00BD193D">
              <w:rPr>
                <w:rFonts w:ascii="Arial" w:hAnsi="Arial" w:cs="Arial"/>
                <w:sz w:val="20"/>
                <w:szCs w:val="20"/>
              </w:rPr>
              <w:t>байранд</w:t>
            </w:r>
            <w:proofErr w:type="spellEnd"/>
            <w:r w:rsidRPr="00BD193D">
              <w:rPr>
                <w:rFonts w:ascii="Arial" w:hAnsi="Arial" w:cs="Arial"/>
                <w:sz w:val="20"/>
                <w:szCs w:val="20"/>
              </w:rPr>
              <w:t xml:space="preserve"> </w:t>
            </w:r>
            <w:proofErr w:type="spellStart"/>
            <w:r w:rsidRPr="00BD193D">
              <w:rPr>
                <w:rFonts w:ascii="Arial" w:hAnsi="Arial" w:cs="Arial"/>
                <w:sz w:val="20"/>
                <w:szCs w:val="20"/>
              </w:rPr>
              <w:t>технологийн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шинэчлэлийг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хэрэгжүүлэхтэй</w:t>
            </w:r>
            <w:proofErr w:type="spellEnd"/>
            <w:r w:rsidRPr="00BD193D">
              <w:rPr>
                <w:rFonts w:ascii="Arial" w:hAnsi="Arial" w:cs="Arial"/>
                <w:sz w:val="20"/>
                <w:szCs w:val="20"/>
              </w:rPr>
              <w:t xml:space="preserve"> </w:t>
            </w:r>
            <w:proofErr w:type="spellStart"/>
            <w:r w:rsidRPr="00BD193D">
              <w:rPr>
                <w:rFonts w:ascii="Arial" w:hAnsi="Arial" w:cs="Arial"/>
                <w:sz w:val="20"/>
                <w:szCs w:val="20"/>
              </w:rPr>
              <w:t>холбогдсон</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өөрчлөлт</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606529C9"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400FFA7"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555C7844"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EECC29A" w14:textId="77777777" w:rsidTr="005A4F14">
        <w:trPr>
          <w:trHeight w:val="440"/>
        </w:trPr>
        <w:tc>
          <w:tcPr>
            <w:tcW w:w="2061" w:type="dxa"/>
            <w:vMerge w:val="restart"/>
            <w:shd w:val="clear" w:color="auto" w:fill="auto"/>
          </w:tcPr>
          <w:p w14:paraId="334ABC59"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3.Нийгмийн тодорхой бүлгийг хамгаалах асуудал</w:t>
            </w:r>
          </w:p>
        </w:tc>
        <w:tc>
          <w:tcPr>
            <w:tcW w:w="2993" w:type="dxa"/>
            <w:shd w:val="clear" w:color="auto" w:fill="auto"/>
            <w:vAlign w:val="center"/>
          </w:tcPr>
          <w:p w14:paraId="55285EB9"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3.1.Шууд болон шууд бусаар тэгш бус байдал үүсгэх эсэх</w:t>
            </w:r>
          </w:p>
        </w:tc>
        <w:tc>
          <w:tcPr>
            <w:tcW w:w="810" w:type="dxa"/>
            <w:shd w:val="clear" w:color="auto" w:fill="auto"/>
            <w:vAlign w:val="center"/>
          </w:tcPr>
          <w:p w14:paraId="08C6C87C"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D05F864"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7916E8C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3482EF3" w14:textId="77777777" w:rsidTr="005A4F14">
        <w:trPr>
          <w:trHeight w:val="440"/>
        </w:trPr>
        <w:tc>
          <w:tcPr>
            <w:tcW w:w="2061" w:type="dxa"/>
            <w:vMerge/>
            <w:shd w:val="clear" w:color="auto" w:fill="auto"/>
          </w:tcPr>
          <w:p w14:paraId="5BF283A8"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01B1ABA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3.</w:t>
            </w:r>
            <w:proofErr w:type="gramStart"/>
            <w:r w:rsidRPr="00BD193D">
              <w:rPr>
                <w:rFonts w:ascii="Arial" w:hAnsi="Arial" w:cs="Arial"/>
                <w:sz w:val="20"/>
                <w:szCs w:val="20"/>
              </w:rPr>
              <w:t>2.Тодорхой</w:t>
            </w:r>
            <w:proofErr w:type="gramEnd"/>
            <w:r w:rsidRPr="00BD193D">
              <w:rPr>
                <w:rFonts w:ascii="Arial" w:hAnsi="Arial" w:cs="Arial"/>
                <w:sz w:val="20"/>
                <w:szCs w:val="20"/>
              </w:rPr>
              <w:t xml:space="preserve"> </w:t>
            </w:r>
            <w:proofErr w:type="spellStart"/>
            <w:r w:rsidRPr="00BD193D">
              <w:rPr>
                <w:rFonts w:ascii="Arial" w:hAnsi="Arial" w:cs="Arial"/>
                <w:sz w:val="20"/>
                <w:szCs w:val="20"/>
              </w:rPr>
              <w:t>бүлэг</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хүмүүст</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сөрөг</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r w:rsidRPr="00BD193D">
              <w:rPr>
                <w:rFonts w:ascii="Arial" w:hAnsi="Arial" w:cs="Arial"/>
                <w:sz w:val="20"/>
                <w:szCs w:val="20"/>
              </w:rPr>
              <w:t xml:space="preserve">. </w:t>
            </w:r>
            <w:proofErr w:type="spellStart"/>
            <w:r w:rsidRPr="00BD193D">
              <w:rPr>
                <w:rFonts w:ascii="Arial" w:hAnsi="Arial" w:cs="Arial"/>
                <w:sz w:val="20"/>
                <w:szCs w:val="20"/>
              </w:rPr>
              <w:t>Тухайлбал</w:t>
            </w:r>
            <w:proofErr w:type="spellEnd"/>
            <w:r w:rsidRPr="00BD193D">
              <w:rPr>
                <w:rFonts w:ascii="Arial" w:hAnsi="Arial" w:cs="Arial"/>
                <w:sz w:val="20"/>
                <w:szCs w:val="20"/>
              </w:rPr>
              <w:t xml:space="preserve">, </w:t>
            </w:r>
            <w:proofErr w:type="spellStart"/>
            <w:r w:rsidRPr="00BD193D">
              <w:rPr>
                <w:rFonts w:ascii="Arial" w:hAnsi="Arial" w:cs="Arial"/>
                <w:sz w:val="20"/>
                <w:szCs w:val="20"/>
              </w:rPr>
              <w:t>эмзэг</w:t>
            </w:r>
            <w:proofErr w:type="spellEnd"/>
            <w:r w:rsidRPr="00BD193D">
              <w:rPr>
                <w:rFonts w:ascii="Arial" w:hAnsi="Arial" w:cs="Arial"/>
                <w:sz w:val="20"/>
                <w:szCs w:val="20"/>
              </w:rPr>
              <w:t xml:space="preserve"> </w:t>
            </w:r>
            <w:proofErr w:type="spellStart"/>
            <w:r w:rsidRPr="00BD193D">
              <w:rPr>
                <w:rFonts w:ascii="Arial" w:hAnsi="Arial" w:cs="Arial"/>
                <w:sz w:val="20"/>
                <w:szCs w:val="20"/>
              </w:rPr>
              <w:t>бүлэг</w:t>
            </w:r>
            <w:proofErr w:type="spellEnd"/>
            <w:r w:rsidRPr="00BD193D">
              <w:rPr>
                <w:rFonts w:ascii="Arial" w:hAnsi="Arial" w:cs="Arial"/>
                <w:sz w:val="20"/>
                <w:szCs w:val="20"/>
              </w:rPr>
              <w:t xml:space="preserve">, </w:t>
            </w:r>
            <w:proofErr w:type="spellStart"/>
            <w:r w:rsidRPr="00BD193D">
              <w:rPr>
                <w:rFonts w:ascii="Arial" w:hAnsi="Arial" w:cs="Arial"/>
                <w:sz w:val="20"/>
                <w:szCs w:val="20"/>
              </w:rPr>
              <w:t>хөгжлийн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бэршээлтэй</w:t>
            </w:r>
            <w:proofErr w:type="spellEnd"/>
            <w:r w:rsidRPr="00BD193D">
              <w:rPr>
                <w:rFonts w:ascii="Arial" w:hAnsi="Arial" w:cs="Arial"/>
                <w:sz w:val="20"/>
                <w:szCs w:val="20"/>
              </w:rPr>
              <w:t xml:space="preserve"> </w:t>
            </w:r>
            <w:proofErr w:type="spellStart"/>
            <w:r w:rsidRPr="00BD193D">
              <w:rPr>
                <w:rFonts w:ascii="Arial" w:hAnsi="Arial" w:cs="Arial"/>
                <w:sz w:val="20"/>
                <w:szCs w:val="20"/>
              </w:rPr>
              <w:t>иргэд</w:t>
            </w:r>
            <w:proofErr w:type="spellEnd"/>
            <w:r w:rsidRPr="00BD193D">
              <w:rPr>
                <w:rFonts w:ascii="Arial" w:hAnsi="Arial" w:cs="Arial"/>
                <w:sz w:val="20"/>
                <w:szCs w:val="20"/>
              </w:rPr>
              <w:t xml:space="preserve">, </w:t>
            </w:r>
            <w:proofErr w:type="spellStart"/>
            <w:r w:rsidRPr="00BD193D">
              <w:rPr>
                <w:rFonts w:ascii="Arial" w:hAnsi="Arial" w:cs="Arial"/>
                <w:sz w:val="20"/>
                <w:szCs w:val="20"/>
              </w:rPr>
              <w:t>ажилгүй</w:t>
            </w:r>
            <w:proofErr w:type="spellEnd"/>
            <w:r w:rsidRPr="00BD193D">
              <w:rPr>
                <w:rFonts w:ascii="Arial" w:hAnsi="Arial" w:cs="Arial"/>
                <w:sz w:val="20"/>
                <w:szCs w:val="20"/>
              </w:rPr>
              <w:t xml:space="preserve"> </w:t>
            </w:r>
            <w:proofErr w:type="spellStart"/>
            <w:r w:rsidRPr="00BD193D">
              <w:rPr>
                <w:rFonts w:ascii="Arial" w:hAnsi="Arial" w:cs="Arial"/>
                <w:sz w:val="20"/>
                <w:szCs w:val="20"/>
              </w:rPr>
              <w:t>иргэд</w:t>
            </w:r>
            <w:proofErr w:type="spellEnd"/>
            <w:r w:rsidRPr="00BD193D">
              <w:rPr>
                <w:rFonts w:ascii="Arial" w:hAnsi="Arial" w:cs="Arial"/>
                <w:sz w:val="20"/>
                <w:szCs w:val="20"/>
              </w:rPr>
              <w:t xml:space="preserve">, </w:t>
            </w:r>
            <w:proofErr w:type="spellStart"/>
            <w:r w:rsidRPr="00BD193D">
              <w:rPr>
                <w:rFonts w:ascii="Arial" w:hAnsi="Arial" w:cs="Arial"/>
                <w:sz w:val="20"/>
                <w:szCs w:val="20"/>
              </w:rPr>
              <w:t>үндэстний</w:t>
            </w:r>
            <w:proofErr w:type="spellEnd"/>
            <w:r w:rsidRPr="00BD193D">
              <w:rPr>
                <w:rFonts w:ascii="Arial" w:hAnsi="Arial" w:cs="Arial"/>
                <w:sz w:val="20"/>
                <w:szCs w:val="20"/>
              </w:rPr>
              <w:t xml:space="preserve"> </w:t>
            </w:r>
            <w:proofErr w:type="spellStart"/>
            <w:r w:rsidRPr="00BD193D">
              <w:rPr>
                <w:rFonts w:ascii="Arial" w:hAnsi="Arial" w:cs="Arial"/>
                <w:sz w:val="20"/>
                <w:szCs w:val="20"/>
              </w:rPr>
              <w:t>цөөнхөд</w:t>
            </w:r>
            <w:proofErr w:type="spellEnd"/>
            <w:r w:rsidRPr="00BD193D">
              <w:rPr>
                <w:rFonts w:ascii="Arial" w:hAnsi="Arial" w:cs="Arial"/>
                <w:sz w:val="20"/>
                <w:szCs w:val="20"/>
              </w:rPr>
              <w:t xml:space="preserve"> </w:t>
            </w:r>
            <w:proofErr w:type="spellStart"/>
            <w:r w:rsidRPr="00BD193D">
              <w:rPr>
                <w:rFonts w:ascii="Arial" w:hAnsi="Arial" w:cs="Arial"/>
                <w:sz w:val="20"/>
                <w:szCs w:val="20"/>
              </w:rPr>
              <w:t>гэх</w:t>
            </w:r>
            <w:proofErr w:type="spellEnd"/>
            <w:r w:rsidRPr="00BD193D">
              <w:rPr>
                <w:rFonts w:ascii="Arial" w:hAnsi="Arial" w:cs="Arial"/>
                <w:sz w:val="20"/>
                <w:szCs w:val="20"/>
              </w:rPr>
              <w:t xml:space="preserve"> </w:t>
            </w:r>
            <w:proofErr w:type="spellStart"/>
            <w:r w:rsidRPr="00BD193D">
              <w:rPr>
                <w:rFonts w:ascii="Arial" w:hAnsi="Arial" w:cs="Arial"/>
                <w:sz w:val="20"/>
                <w:szCs w:val="20"/>
              </w:rPr>
              <w:t>мэт</w:t>
            </w:r>
            <w:proofErr w:type="spellEnd"/>
          </w:p>
        </w:tc>
        <w:tc>
          <w:tcPr>
            <w:tcW w:w="810" w:type="dxa"/>
            <w:shd w:val="clear" w:color="auto" w:fill="auto"/>
            <w:vAlign w:val="center"/>
          </w:tcPr>
          <w:p w14:paraId="18132DE4"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2D43FD9"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13A2454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D7410D2" w14:textId="77777777" w:rsidTr="005A4F14">
        <w:trPr>
          <w:trHeight w:val="440"/>
        </w:trPr>
        <w:tc>
          <w:tcPr>
            <w:tcW w:w="2061" w:type="dxa"/>
            <w:vMerge/>
            <w:shd w:val="clear" w:color="auto" w:fill="auto"/>
          </w:tcPr>
          <w:p w14:paraId="133DF3AD"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4AB9EDB1"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3.</w:t>
            </w:r>
            <w:proofErr w:type="gramStart"/>
            <w:r w:rsidRPr="00BD193D">
              <w:rPr>
                <w:rFonts w:ascii="Arial" w:hAnsi="Arial" w:cs="Arial"/>
                <w:sz w:val="20"/>
                <w:szCs w:val="20"/>
              </w:rPr>
              <w:t>3.Гадаадын</w:t>
            </w:r>
            <w:proofErr w:type="gramEnd"/>
            <w:r w:rsidRPr="00BD193D">
              <w:rPr>
                <w:rFonts w:ascii="Arial" w:hAnsi="Arial" w:cs="Arial"/>
                <w:sz w:val="20"/>
                <w:szCs w:val="20"/>
              </w:rPr>
              <w:t xml:space="preserve"> </w:t>
            </w:r>
            <w:proofErr w:type="spellStart"/>
            <w:r w:rsidRPr="00BD193D">
              <w:rPr>
                <w:rFonts w:ascii="Arial" w:hAnsi="Arial" w:cs="Arial"/>
                <w:sz w:val="20"/>
                <w:szCs w:val="20"/>
              </w:rPr>
              <w:t>иргэдэд</w:t>
            </w:r>
            <w:proofErr w:type="spellEnd"/>
            <w:r w:rsidRPr="00BD193D">
              <w:rPr>
                <w:rFonts w:ascii="Arial" w:hAnsi="Arial" w:cs="Arial"/>
                <w:sz w:val="20"/>
                <w:szCs w:val="20"/>
              </w:rPr>
              <w:t xml:space="preserve"> </w:t>
            </w:r>
            <w:proofErr w:type="spellStart"/>
            <w:r w:rsidRPr="00BD193D">
              <w:rPr>
                <w:rFonts w:ascii="Arial" w:hAnsi="Arial" w:cs="Arial"/>
                <w:sz w:val="20"/>
                <w:szCs w:val="20"/>
              </w:rPr>
              <w:t>илэрхий</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59E081D5"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4E19CC0"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2E47397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326C59C6" w14:textId="77777777" w:rsidTr="005A4F14">
        <w:trPr>
          <w:trHeight w:val="737"/>
        </w:trPr>
        <w:tc>
          <w:tcPr>
            <w:tcW w:w="2061" w:type="dxa"/>
            <w:vMerge w:val="restart"/>
            <w:shd w:val="clear" w:color="auto" w:fill="auto"/>
          </w:tcPr>
          <w:p w14:paraId="68B647E4"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4.Төрийн удирдлага, сайн засаглал, шүүх эрх мэдэл, хэвлэл мэдээлэл, ёс суртахуун</w:t>
            </w:r>
          </w:p>
        </w:tc>
        <w:tc>
          <w:tcPr>
            <w:tcW w:w="2993" w:type="dxa"/>
            <w:shd w:val="clear" w:color="auto" w:fill="auto"/>
            <w:vAlign w:val="center"/>
          </w:tcPr>
          <w:p w14:paraId="33F0DC8E"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4.1.Засаглалын харилцаанд оролцогчдод нөлөөлөх эсэх</w:t>
            </w:r>
          </w:p>
        </w:tc>
        <w:tc>
          <w:tcPr>
            <w:tcW w:w="810" w:type="dxa"/>
            <w:shd w:val="clear" w:color="auto" w:fill="auto"/>
            <w:vAlign w:val="center"/>
          </w:tcPr>
          <w:p w14:paraId="3A4A0E8D"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61CFE54"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6155C4D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F009276" w14:textId="77777777" w:rsidTr="005A4F14">
        <w:trPr>
          <w:trHeight w:val="440"/>
        </w:trPr>
        <w:tc>
          <w:tcPr>
            <w:tcW w:w="2061" w:type="dxa"/>
            <w:vMerge/>
            <w:shd w:val="clear" w:color="auto" w:fill="auto"/>
          </w:tcPr>
          <w:p w14:paraId="01BCBE3A"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40DA5A83"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2.Төрийн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байгууллагуудын</w:t>
            </w:r>
            <w:proofErr w:type="spellEnd"/>
            <w:r w:rsidRPr="00BD193D">
              <w:rPr>
                <w:rFonts w:ascii="Arial" w:hAnsi="Arial" w:cs="Arial"/>
                <w:sz w:val="20"/>
                <w:szCs w:val="20"/>
              </w:rPr>
              <w:t xml:space="preserve"> </w:t>
            </w:r>
            <w:proofErr w:type="spellStart"/>
            <w:r w:rsidRPr="00BD193D">
              <w:rPr>
                <w:rFonts w:ascii="Arial" w:hAnsi="Arial" w:cs="Arial"/>
                <w:sz w:val="20"/>
                <w:szCs w:val="20"/>
              </w:rPr>
              <w:t>үүрэг</w:t>
            </w:r>
            <w:proofErr w:type="spellEnd"/>
            <w:r w:rsidRPr="00BD193D">
              <w:rPr>
                <w:rFonts w:ascii="Arial" w:hAnsi="Arial" w:cs="Arial"/>
                <w:sz w:val="20"/>
                <w:szCs w:val="20"/>
              </w:rPr>
              <w:t xml:space="preserve">, </w:t>
            </w:r>
            <w:proofErr w:type="spellStart"/>
            <w:r w:rsidRPr="00BD193D">
              <w:rPr>
                <w:rFonts w:ascii="Arial" w:hAnsi="Arial" w:cs="Arial"/>
                <w:sz w:val="20"/>
                <w:szCs w:val="20"/>
              </w:rPr>
              <w:t>үйл</w:t>
            </w:r>
            <w:proofErr w:type="spellEnd"/>
            <w:r w:rsidRPr="00BD193D">
              <w:rPr>
                <w:rFonts w:ascii="Arial" w:hAnsi="Arial" w:cs="Arial"/>
                <w:sz w:val="20"/>
                <w:szCs w:val="20"/>
              </w:rPr>
              <w:t xml:space="preserve"> </w:t>
            </w:r>
            <w:proofErr w:type="spellStart"/>
            <w:r w:rsidRPr="00BD193D">
              <w:rPr>
                <w:rFonts w:ascii="Arial" w:hAnsi="Arial" w:cs="Arial"/>
                <w:sz w:val="20"/>
                <w:szCs w:val="20"/>
              </w:rPr>
              <w:t>ажиллагаанд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13CF2A36"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0D932333"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60BA1D3D"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13D78C6" w14:textId="77777777" w:rsidTr="005A4F14">
        <w:trPr>
          <w:trHeight w:val="440"/>
        </w:trPr>
        <w:tc>
          <w:tcPr>
            <w:tcW w:w="2061" w:type="dxa"/>
            <w:vMerge/>
            <w:shd w:val="clear" w:color="auto" w:fill="auto"/>
          </w:tcPr>
          <w:p w14:paraId="33FFA8E3"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71FED524"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3.Төрийн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захиргааны</w:t>
            </w:r>
            <w:proofErr w:type="spellEnd"/>
            <w:r w:rsidRPr="00BD193D">
              <w:rPr>
                <w:rFonts w:ascii="Arial" w:hAnsi="Arial" w:cs="Arial"/>
                <w:sz w:val="20"/>
                <w:szCs w:val="20"/>
              </w:rPr>
              <w:t xml:space="preserve"> </w:t>
            </w:r>
            <w:proofErr w:type="spellStart"/>
            <w:r w:rsidRPr="00BD193D">
              <w:rPr>
                <w:rFonts w:ascii="Arial" w:hAnsi="Arial" w:cs="Arial"/>
                <w:sz w:val="20"/>
                <w:szCs w:val="20"/>
              </w:rPr>
              <w:t>албан</w:t>
            </w:r>
            <w:proofErr w:type="spellEnd"/>
            <w:r w:rsidRPr="00BD193D">
              <w:rPr>
                <w:rFonts w:ascii="Arial" w:hAnsi="Arial" w:cs="Arial"/>
                <w:sz w:val="20"/>
                <w:szCs w:val="20"/>
              </w:rPr>
              <w:t xml:space="preserve"> </w:t>
            </w:r>
            <w:proofErr w:type="spellStart"/>
            <w:r w:rsidRPr="00BD193D">
              <w:rPr>
                <w:rFonts w:ascii="Arial" w:hAnsi="Arial" w:cs="Arial"/>
                <w:sz w:val="20"/>
                <w:szCs w:val="20"/>
              </w:rPr>
              <w:t>хаагчдын</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w:t>
            </w:r>
            <w:proofErr w:type="spellEnd"/>
            <w:r w:rsidRPr="00BD193D">
              <w:rPr>
                <w:rFonts w:ascii="Arial" w:hAnsi="Arial" w:cs="Arial"/>
                <w:sz w:val="20"/>
                <w:szCs w:val="20"/>
              </w:rPr>
              <w:t xml:space="preserve">, </w:t>
            </w:r>
            <w:proofErr w:type="spellStart"/>
            <w:r w:rsidRPr="00BD193D">
              <w:rPr>
                <w:rFonts w:ascii="Arial" w:hAnsi="Arial" w:cs="Arial"/>
                <w:sz w:val="20"/>
                <w:szCs w:val="20"/>
              </w:rPr>
              <w:t>үүрэг</w:t>
            </w:r>
            <w:proofErr w:type="spellEnd"/>
            <w:r w:rsidRPr="00BD193D">
              <w:rPr>
                <w:rFonts w:ascii="Arial" w:hAnsi="Arial" w:cs="Arial"/>
                <w:sz w:val="20"/>
                <w:szCs w:val="20"/>
              </w:rPr>
              <w:t xml:space="preserve">, </w:t>
            </w:r>
            <w:proofErr w:type="spellStart"/>
            <w:r w:rsidRPr="00BD193D">
              <w:rPr>
                <w:rFonts w:ascii="Arial" w:hAnsi="Arial" w:cs="Arial"/>
                <w:sz w:val="20"/>
                <w:szCs w:val="20"/>
              </w:rPr>
              <w:t>харилцаанд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5843CD9F"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C343D3B" w14:textId="77777777" w:rsidR="00500C7D" w:rsidRPr="00EC5E8A" w:rsidRDefault="00500C7D" w:rsidP="00DF3BC3">
            <w:pPr>
              <w:jc w:val="center"/>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3B1DCC9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4CC294E" w14:textId="77777777" w:rsidTr="005A4F14">
        <w:trPr>
          <w:trHeight w:val="440"/>
        </w:trPr>
        <w:tc>
          <w:tcPr>
            <w:tcW w:w="2061" w:type="dxa"/>
            <w:vMerge/>
            <w:shd w:val="clear" w:color="auto" w:fill="auto"/>
          </w:tcPr>
          <w:p w14:paraId="2E4EE9D8"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246DD9DD"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4.Иргэдийн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шүүхэд</w:t>
            </w:r>
            <w:proofErr w:type="spellEnd"/>
            <w:r w:rsidRPr="00BD193D">
              <w:rPr>
                <w:rFonts w:ascii="Arial" w:hAnsi="Arial" w:cs="Arial"/>
                <w:sz w:val="20"/>
                <w:szCs w:val="20"/>
              </w:rPr>
              <w:t xml:space="preserve"> </w:t>
            </w:r>
            <w:proofErr w:type="spellStart"/>
            <w:r w:rsidRPr="00BD193D">
              <w:rPr>
                <w:rFonts w:ascii="Arial" w:hAnsi="Arial" w:cs="Arial"/>
                <w:sz w:val="20"/>
                <w:szCs w:val="20"/>
              </w:rPr>
              <w:t>хандах</w:t>
            </w:r>
            <w:proofErr w:type="spellEnd"/>
            <w:r w:rsidRPr="00BD193D">
              <w:rPr>
                <w:rFonts w:ascii="Arial" w:hAnsi="Arial" w:cs="Arial"/>
                <w:sz w:val="20"/>
                <w:szCs w:val="20"/>
              </w:rPr>
              <w:t xml:space="preserve">, </w:t>
            </w:r>
            <w:proofErr w:type="spellStart"/>
            <w:r w:rsidRPr="00BD193D">
              <w:rPr>
                <w:rFonts w:ascii="Arial" w:hAnsi="Arial" w:cs="Arial"/>
                <w:sz w:val="20"/>
                <w:szCs w:val="20"/>
              </w:rPr>
              <w:t>асуудлаа</w:t>
            </w:r>
            <w:proofErr w:type="spellEnd"/>
            <w:r w:rsidRPr="00BD193D">
              <w:rPr>
                <w:rFonts w:ascii="Arial" w:hAnsi="Arial" w:cs="Arial"/>
                <w:sz w:val="20"/>
                <w:szCs w:val="20"/>
              </w:rPr>
              <w:t xml:space="preserve"> </w:t>
            </w:r>
            <w:proofErr w:type="spellStart"/>
            <w:r w:rsidRPr="00BD193D">
              <w:rPr>
                <w:rFonts w:ascii="Arial" w:hAnsi="Arial" w:cs="Arial"/>
                <w:sz w:val="20"/>
                <w:szCs w:val="20"/>
              </w:rPr>
              <w:t>шийдвэрлүүлэх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эрхэд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254BC2D3"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667DD814"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04D75B09"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6FED060A" w14:textId="77777777" w:rsidTr="005A4F14">
        <w:trPr>
          <w:trHeight w:val="440"/>
        </w:trPr>
        <w:tc>
          <w:tcPr>
            <w:tcW w:w="2061" w:type="dxa"/>
            <w:vMerge/>
            <w:shd w:val="clear" w:color="auto" w:fill="auto"/>
          </w:tcPr>
          <w:p w14:paraId="375988A7"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00DC370E"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5.Улс</w:t>
            </w:r>
            <w:proofErr w:type="gramEnd"/>
            <w:r w:rsidRPr="00BD193D">
              <w:rPr>
                <w:rFonts w:ascii="Arial" w:hAnsi="Arial" w:cs="Arial"/>
                <w:sz w:val="20"/>
                <w:szCs w:val="20"/>
              </w:rPr>
              <w:t xml:space="preserve"> </w:t>
            </w:r>
            <w:proofErr w:type="spellStart"/>
            <w:r w:rsidRPr="00BD193D">
              <w:rPr>
                <w:rFonts w:ascii="Arial" w:hAnsi="Arial" w:cs="Arial"/>
                <w:sz w:val="20"/>
                <w:szCs w:val="20"/>
              </w:rPr>
              <w:t>төрийн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нам</w:t>
            </w:r>
            <w:proofErr w:type="spellEnd"/>
            <w:r w:rsidRPr="00BD193D">
              <w:rPr>
                <w:rFonts w:ascii="Arial" w:hAnsi="Arial" w:cs="Arial"/>
                <w:sz w:val="20"/>
                <w:szCs w:val="20"/>
              </w:rPr>
              <w:t xml:space="preserve">, </w:t>
            </w:r>
            <w:proofErr w:type="spellStart"/>
            <w:r w:rsidRPr="00BD193D">
              <w:rPr>
                <w:rFonts w:ascii="Arial" w:hAnsi="Arial" w:cs="Arial"/>
                <w:sz w:val="20"/>
                <w:szCs w:val="20"/>
              </w:rPr>
              <w:t>төрийн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бус</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байгууллагын</w:t>
            </w:r>
            <w:proofErr w:type="spellEnd"/>
            <w:r w:rsidRPr="00BD193D">
              <w:rPr>
                <w:rFonts w:ascii="Arial" w:hAnsi="Arial" w:cs="Arial"/>
                <w:sz w:val="20"/>
                <w:szCs w:val="20"/>
              </w:rPr>
              <w:t xml:space="preserve"> </w:t>
            </w:r>
            <w:proofErr w:type="spellStart"/>
            <w:r w:rsidRPr="00BD193D">
              <w:rPr>
                <w:rFonts w:ascii="Arial" w:hAnsi="Arial" w:cs="Arial"/>
                <w:sz w:val="20"/>
                <w:szCs w:val="20"/>
              </w:rPr>
              <w:t>үйл</w:t>
            </w:r>
            <w:proofErr w:type="spellEnd"/>
            <w:r w:rsidRPr="00BD193D">
              <w:rPr>
                <w:rFonts w:ascii="Arial" w:hAnsi="Arial" w:cs="Arial"/>
                <w:sz w:val="20"/>
                <w:szCs w:val="20"/>
              </w:rPr>
              <w:t xml:space="preserve"> </w:t>
            </w:r>
            <w:proofErr w:type="spellStart"/>
            <w:r w:rsidRPr="00BD193D">
              <w:rPr>
                <w:rFonts w:ascii="Arial" w:hAnsi="Arial" w:cs="Arial"/>
                <w:sz w:val="20"/>
                <w:szCs w:val="20"/>
              </w:rPr>
              <w:t>ажиллагаанд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1B38B309"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6939146B" w14:textId="77777777" w:rsidR="00500C7D" w:rsidRPr="00EC5E8A" w:rsidRDefault="00500C7D" w:rsidP="00DF3BC3">
            <w:pPr>
              <w:jc w:val="both"/>
              <w:rPr>
                <w:rFonts w:ascii="Arial" w:hAnsi="Arial" w:cs="Arial"/>
                <w:b/>
                <w:sz w:val="20"/>
                <w:szCs w:val="20"/>
              </w:rPr>
            </w:pPr>
            <w:proofErr w:type="spellStart"/>
            <w:r w:rsidRPr="00EC5E8A">
              <w:rPr>
                <w:rFonts w:ascii="Arial" w:hAnsi="Arial" w:cs="Arial"/>
                <w:b/>
                <w:sz w:val="20"/>
                <w:szCs w:val="20"/>
              </w:rPr>
              <w:t>Үгүй</w:t>
            </w:r>
            <w:proofErr w:type="spellEnd"/>
          </w:p>
        </w:tc>
        <w:tc>
          <w:tcPr>
            <w:tcW w:w="3228" w:type="dxa"/>
            <w:shd w:val="clear" w:color="auto" w:fill="auto"/>
          </w:tcPr>
          <w:p w14:paraId="4DD1426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14E88CF7" w14:textId="77777777" w:rsidTr="005A4F14">
        <w:trPr>
          <w:trHeight w:val="440"/>
        </w:trPr>
        <w:tc>
          <w:tcPr>
            <w:tcW w:w="2061" w:type="dxa"/>
            <w:vMerge w:val="restart"/>
            <w:shd w:val="clear" w:color="auto" w:fill="auto"/>
          </w:tcPr>
          <w:p w14:paraId="730D964E"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5.Нийтийн эрүүл мэнд, аюулгүй байдал</w:t>
            </w:r>
          </w:p>
        </w:tc>
        <w:tc>
          <w:tcPr>
            <w:tcW w:w="2993" w:type="dxa"/>
            <w:shd w:val="clear" w:color="auto" w:fill="auto"/>
            <w:vAlign w:val="center"/>
          </w:tcPr>
          <w:p w14:paraId="6B4C2518" w14:textId="77777777" w:rsidR="00500C7D" w:rsidRPr="00BD193D" w:rsidRDefault="00500C7D" w:rsidP="00DF3BC3">
            <w:pPr>
              <w:rPr>
                <w:rFonts w:ascii="Arial" w:hAnsi="Arial" w:cs="Arial"/>
                <w:sz w:val="20"/>
                <w:szCs w:val="20"/>
                <w:lang w:val="mn-MN"/>
              </w:rPr>
            </w:pPr>
            <w:r w:rsidRPr="00BD193D">
              <w:rPr>
                <w:rFonts w:ascii="Arial" w:hAnsi="Arial" w:cs="Arial"/>
                <w:sz w:val="20"/>
                <w:szCs w:val="20"/>
                <w:lang w:val="mn-MN"/>
              </w:rPr>
              <w:t xml:space="preserve">5.1.Хувь хүн/нийт хүн амын дундаж наслалт, өвчлөлт, </w:t>
            </w:r>
            <w:r w:rsidRPr="00BD193D">
              <w:rPr>
                <w:rFonts w:ascii="Arial" w:hAnsi="Arial" w:cs="Arial"/>
                <w:sz w:val="20"/>
                <w:szCs w:val="20"/>
                <w:lang w:val="mn-MN"/>
              </w:rPr>
              <w:lastRenderedPageBreak/>
              <w:t>нас баралтын байдалд нөлөөлөх эсэх</w:t>
            </w:r>
          </w:p>
        </w:tc>
        <w:tc>
          <w:tcPr>
            <w:tcW w:w="810" w:type="dxa"/>
            <w:shd w:val="clear" w:color="auto" w:fill="auto"/>
            <w:vAlign w:val="center"/>
          </w:tcPr>
          <w:p w14:paraId="6338062C"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lastRenderedPageBreak/>
              <w:t>Тийм</w:t>
            </w:r>
            <w:proofErr w:type="spellEnd"/>
          </w:p>
        </w:tc>
        <w:tc>
          <w:tcPr>
            <w:tcW w:w="860" w:type="dxa"/>
            <w:shd w:val="clear" w:color="auto" w:fill="auto"/>
            <w:vAlign w:val="center"/>
          </w:tcPr>
          <w:p w14:paraId="7751BAF2" w14:textId="77777777" w:rsidR="00500C7D" w:rsidRPr="00BD193D" w:rsidRDefault="00500C7D" w:rsidP="00DF3BC3">
            <w:pPr>
              <w:jc w:val="center"/>
              <w:rPr>
                <w:rFonts w:ascii="Arial" w:hAnsi="Arial" w:cs="Arial"/>
                <w:b/>
                <w:sz w:val="20"/>
                <w:szCs w:val="20"/>
              </w:rPr>
            </w:pPr>
            <w:proofErr w:type="spellStart"/>
            <w:r w:rsidRPr="00BD193D">
              <w:rPr>
                <w:rFonts w:ascii="Arial" w:hAnsi="Arial" w:cs="Arial"/>
                <w:b/>
                <w:sz w:val="20"/>
                <w:szCs w:val="20"/>
              </w:rPr>
              <w:t>Үгүй</w:t>
            </w:r>
            <w:proofErr w:type="spellEnd"/>
          </w:p>
        </w:tc>
        <w:tc>
          <w:tcPr>
            <w:tcW w:w="3228" w:type="dxa"/>
            <w:shd w:val="clear" w:color="auto" w:fill="auto"/>
            <w:vAlign w:val="center"/>
          </w:tcPr>
          <w:p w14:paraId="157DC483" w14:textId="77777777" w:rsidR="00500C7D" w:rsidRPr="00BD193D" w:rsidRDefault="00500C7D" w:rsidP="00DF3BC3">
            <w:pPr>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67F242EF" w14:textId="77777777" w:rsidTr="005A4F14">
        <w:trPr>
          <w:trHeight w:val="440"/>
        </w:trPr>
        <w:tc>
          <w:tcPr>
            <w:tcW w:w="2061" w:type="dxa"/>
            <w:vMerge/>
            <w:shd w:val="clear" w:color="auto" w:fill="auto"/>
          </w:tcPr>
          <w:p w14:paraId="38749C20"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6C963A89" w14:textId="77777777" w:rsidR="00500C7D" w:rsidRPr="00BD193D" w:rsidRDefault="00500C7D" w:rsidP="00DF3BC3">
            <w:pPr>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2.Зохицуулалтын</w:t>
            </w:r>
            <w:proofErr w:type="gramEnd"/>
            <w:r w:rsidRPr="00BD193D">
              <w:rPr>
                <w:rFonts w:ascii="Arial" w:hAnsi="Arial" w:cs="Arial"/>
                <w:sz w:val="20"/>
                <w:szCs w:val="20"/>
              </w:rPr>
              <w:t xml:space="preserve"> </w:t>
            </w:r>
            <w:proofErr w:type="spellStart"/>
            <w:r w:rsidRPr="00BD193D">
              <w:rPr>
                <w:rFonts w:ascii="Arial" w:hAnsi="Arial" w:cs="Arial"/>
                <w:sz w:val="20"/>
                <w:szCs w:val="20"/>
              </w:rPr>
              <w:t>хувилбарын</w:t>
            </w:r>
            <w:proofErr w:type="spellEnd"/>
            <w:r w:rsidRPr="00BD193D">
              <w:rPr>
                <w:rFonts w:ascii="Arial" w:hAnsi="Arial" w:cs="Arial"/>
                <w:sz w:val="20"/>
                <w:szCs w:val="20"/>
              </w:rPr>
              <w:t xml:space="preserve"> </w:t>
            </w:r>
            <w:proofErr w:type="spellStart"/>
            <w:r w:rsidRPr="00BD193D">
              <w:rPr>
                <w:rFonts w:ascii="Arial" w:hAnsi="Arial" w:cs="Arial"/>
                <w:sz w:val="20"/>
                <w:szCs w:val="20"/>
              </w:rPr>
              <w:t>улмаас</w:t>
            </w:r>
            <w:proofErr w:type="spellEnd"/>
            <w:r w:rsidRPr="00BD193D">
              <w:rPr>
                <w:rFonts w:ascii="Arial" w:hAnsi="Arial" w:cs="Arial"/>
                <w:sz w:val="20"/>
                <w:szCs w:val="20"/>
              </w:rPr>
              <w:t xml:space="preserve"> </w:t>
            </w:r>
            <w:proofErr w:type="spellStart"/>
            <w:r w:rsidRPr="00BD193D">
              <w:rPr>
                <w:rFonts w:ascii="Arial" w:hAnsi="Arial" w:cs="Arial"/>
                <w:sz w:val="20"/>
                <w:szCs w:val="20"/>
              </w:rPr>
              <w:t>үүсэх</w:t>
            </w:r>
            <w:proofErr w:type="spellEnd"/>
            <w:r w:rsidRPr="00BD193D">
              <w:rPr>
                <w:rFonts w:ascii="Arial" w:hAnsi="Arial" w:cs="Arial"/>
                <w:sz w:val="20"/>
                <w:szCs w:val="20"/>
              </w:rPr>
              <w:t xml:space="preserve"> </w:t>
            </w:r>
            <w:proofErr w:type="spellStart"/>
            <w:r w:rsidRPr="00BD193D">
              <w:rPr>
                <w:rFonts w:ascii="Arial" w:hAnsi="Arial" w:cs="Arial"/>
                <w:sz w:val="20"/>
                <w:szCs w:val="20"/>
              </w:rPr>
              <w:t>дуу</w:t>
            </w:r>
            <w:proofErr w:type="spellEnd"/>
            <w:r w:rsidRPr="00BD193D">
              <w:rPr>
                <w:rFonts w:ascii="Arial" w:hAnsi="Arial" w:cs="Arial"/>
                <w:sz w:val="20"/>
                <w:szCs w:val="20"/>
              </w:rPr>
              <w:t xml:space="preserve"> </w:t>
            </w:r>
            <w:proofErr w:type="spellStart"/>
            <w:r w:rsidRPr="00BD193D">
              <w:rPr>
                <w:rFonts w:ascii="Arial" w:hAnsi="Arial" w:cs="Arial"/>
                <w:sz w:val="20"/>
                <w:szCs w:val="20"/>
              </w:rPr>
              <w:t>чимээ</w:t>
            </w:r>
            <w:proofErr w:type="spellEnd"/>
            <w:r w:rsidRPr="00BD193D">
              <w:rPr>
                <w:rFonts w:ascii="Arial" w:hAnsi="Arial" w:cs="Arial"/>
                <w:sz w:val="20"/>
                <w:szCs w:val="20"/>
              </w:rPr>
              <w:t xml:space="preserve">, </w:t>
            </w:r>
            <w:proofErr w:type="spellStart"/>
            <w:r w:rsidRPr="00BD193D">
              <w:rPr>
                <w:rFonts w:ascii="Arial" w:hAnsi="Arial" w:cs="Arial"/>
                <w:sz w:val="20"/>
                <w:szCs w:val="20"/>
              </w:rPr>
              <w:t>агаар</w:t>
            </w:r>
            <w:proofErr w:type="spellEnd"/>
            <w:r w:rsidRPr="00BD193D">
              <w:rPr>
                <w:rFonts w:ascii="Arial" w:hAnsi="Arial" w:cs="Arial"/>
                <w:sz w:val="20"/>
                <w:szCs w:val="20"/>
              </w:rPr>
              <w:t xml:space="preserve">, </w:t>
            </w:r>
            <w:proofErr w:type="spellStart"/>
            <w:r w:rsidRPr="00BD193D">
              <w:rPr>
                <w:rFonts w:ascii="Arial" w:hAnsi="Arial" w:cs="Arial"/>
                <w:sz w:val="20"/>
                <w:szCs w:val="20"/>
              </w:rPr>
              <w:t>хөрсний</w:t>
            </w:r>
            <w:proofErr w:type="spellEnd"/>
            <w:r w:rsidRPr="00BD193D">
              <w:rPr>
                <w:rFonts w:ascii="Arial" w:hAnsi="Arial" w:cs="Arial"/>
                <w:sz w:val="20"/>
                <w:szCs w:val="20"/>
              </w:rPr>
              <w:t xml:space="preserve"> </w:t>
            </w:r>
            <w:proofErr w:type="spellStart"/>
            <w:r w:rsidRPr="00BD193D">
              <w:rPr>
                <w:rFonts w:ascii="Arial" w:hAnsi="Arial" w:cs="Arial"/>
                <w:sz w:val="20"/>
                <w:szCs w:val="20"/>
              </w:rPr>
              <w:t>чанарын</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өөрчлөлт</w:t>
            </w:r>
            <w:proofErr w:type="spellEnd"/>
            <w:r w:rsidRPr="00BD193D">
              <w:rPr>
                <w:rFonts w:ascii="Arial" w:hAnsi="Arial" w:cs="Arial"/>
                <w:sz w:val="20"/>
                <w:szCs w:val="20"/>
              </w:rPr>
              <w:t xml:space="preserve"> </w:t>
            </w:r>
            <w:proofErr w:type="spellStart"/>
            <w:r w:rsidRPr="00BD193D">
              <w:rPr>
                <w:rFonts w:ascii="Arial" w:hAnsi="Arial" w:cs="Arial"/>
                <w:sz w:val="20"/>
                <w:szCs w:val="20"/>
              </w:rPr>
              <w:t>хүн</w:t>
            </w:r>
            <w:proofErr w:type="spellEnd"/>
            <w:r w:rsidRPr="00BD193D">
              <w:rPr>
                <w:rFonts w:ascii="Arial" w:hAnsi="Arial" w:cs="Arial"/>
                <w:sz w:val="20"/>
                <w:szCs w:val="20"/>
              </w:rPr>
              <w:t xml:space="preserve"> </w:t>
            </w:r>
            <w:proofErr w:type="spellStart"/>
            <w:r w:rsidRPr="00BD193D">
              <w:rPr>
                <w:rFonts w:ascii="Arial" w:hAnsi="Arial" w:cs="Arial"/>
                <w:sz w:val="20"/>
                <w:szCs w:val="20"/>
              </w:rPr>
              <w:t>амын</w:t>
            </w:r>
            <w:proofErr w:type="spellEnd"/>
            <w:r w:rsidRPr="00BD193D">
              <w:rPr>
                <w:rFonts w:ascii="Arial" w:hAnsi="Arial" w:cs="Arial"/>
                <w:sz w:val="20"/>
                <w:szCs w:val="20"/>
              </w:rPr>
              <w:t xml:space="preserve"> </w:t>
            </w:r>
            <w:proofErr w:type="spellStart"/>
            <w:r w:rsidRPr="00BD193D">
              <w:rPr>
                <w:rFonts w:ascii="Arial" w:hAnsi="Arial" w:cs="Arial"/>
                <w:sz w:val="20"/>
                <w:szCs w:val="20"/>
              </w:rPr>
              <w:t>эрүүл</w:t>
            </w:r>
            <w:proofErr w:type="spellEnd"/>
            <w:r w:rsidRPr="00BD193D">
              <w:rPr>
                <w:rFonts w:ascii="Arial" w:hAnsi="Arial" w:cs="Arial"/>
                <w:sz w:val="20"/>
                <w:szCs w:val="20"/>
              </w:rPr>
              <w:t xml:space="preserve"> </w:t>
            </w:r>
            <w:proofErr w:type="spellStart"/>
            <w:r w:rsidRPr="00BD193D">
              <w:rPr>
                <w:rFonts w:ascii="Arial" w:hAnsi="Arial" w:cs="Arial"/>
                <w:sz w:val="20"/>
                <w:szCs w:val="20"/>
              </w:rPr>
              <w:t>мэндэд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сөрөг</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5A507B7A"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C9DCBC3" w14:textId="77777777" w:rsidR="00500C7D" w:rsidRPr="00BD193D" w:rsidRDefault="00500C7D" w:rsidP="00DF3BC3">
            <w:pPr>
              <w:jc w:val="center"/>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2C9EECE1"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0673198D" w14:textId="77777777" w:rsidTr="005A4F14">
        <w:trPr>
          <w:trHeight w:val="440"/>
        </w:trPr>
        <w:tc>
          <w:tcPr>
            <w:tcW w:w="2061" w:type="dxa"/>
            <w:vMerge/>
            <w:shd w:val="clear" w:color="auto" w:fill="auto"/>
          </w:tcPr>
          <w:p w14:paraId="53FECACD"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70B6FD9A" w14:textId="77777777" w:rsidR="00500C7D" w:rsidRPr="00BD193D" w:rsidRDefault="00500C7D" w:rsidP="00DF3BC3">
            <w:pPr>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3.Хүмүүсийн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амьдралын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хэв</w:t>
            </w:r>
            <w:proofErr w:type="spellEnd"/>
            <w:r w:rsidRPr="00BD193D">
              <w:rPr>
                <w:rFonts w:ascii="Arial" w:hAnsi="Arial" w:cs="Arial"/>
                <w:sz w:val="20"/>
                <w:szCs w:val="20"/>
              </w:rPr>
              <w:t xml:space="preserve"> </w:t>
            </w:r>
            <w:proofErr w:type="spellStart"/>
            <w:r w:rsidRPr="00BD193D">
              <w:rPr>
                <w:rFonts w:ascii="Arial" w:hAnsi="Arial" w:cs="Arial"/>
                <w:sz w:val="20"/>
                <w:szCs w:val="20"/>
              </w:rPr>
              <w:t>маяг</w:t>
            </w:r>
            <w:proofErr w:type="spellEnd"/>
            <w:r w:rsidRPr="00BD193D">
              <w:rPr>
                <w:rFonts w:ascii="Arial" w:hAnsi="Arial" w:cs="Arial"/>
                <w:sz w:val="20"/>
                <w:szCs w:val="20"/>
              </w:rPr>
              <w:t xml:space="preserve"> (</w:t>
            </w:r>
            <w:proofErr w:type="spellStart"/>
            <w:r w:rsidRPr="00BD193D">
              <w:rPr>
                <w:rFonts w:ascii="Arial" w:hAnsi="Arial" w:cs="Arial"/>
                <w:sz w:val="20"/>
                <w:szCs w:val="20"/>
              </w:rPr>
              <w:t>хооллолт</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хөдөлгөөн</w:t>
            </w:r>
            <w:proofErr w:type="spellEnd"/>
            <w:r w:rsidRPr="00BD193D">
              <w:rPr>
                <w:rFonts w:ascii="Arial" w:hAnsi="Arial" w:cs="Arial"/>
                <w:sz w:val="20"/>
                <w:szCs w:val="20"/>
              </w:rPr>
              <w:t xml:space="preserve">, </w:t>
            </w:r>
            <w:proofErr w:type="spellStart"/>
            <w:r w:rsidRPr="00BD193D">
              <w:rPr>
                <w:rFonts w:ascii="Arial" w:hAnsi="Arial" w:cs="Arial"/>
                <w:sz w:val="20"/>
                <w:szCs w:val="20"/>
              </w:rPr>
              <w:t>архи</w:t>
            </w:r>
            <w:proofErr w:type="spellEnd"/>
            <w:r w:rsidRPr="00BD193D">
              <w:rPr>
                <w:rFonts w:ascii="Arial" w:hAnsi="Arial" w:cs="Arial"/>
                <w:sz w:val="20"/>
                <w:szCs w:val="20"/>
              </w:rPr>
              <w:t xml:space="preserve">, </w:t>
            </w:r>
            <w:proofErr w:type="spellStart"/>
            <w:r w:rsidRPr="00BD193D">
              <w:rPr>
                <w:rFonts w:ascii="Arial" w:hAnsi="Arial" w:cs="Arial"/>
                <w:sz w:val="20"/>
                <w:szCs w:val="20"/>
              </w:rPr>
              <w:t>тамхины</w:t>
            </w:r>
            <w:proofErr w:type="spellEnd"/>
            <w:r w:rsidRPr="00BD193D">
              <w:rPr>
                <w:rFonts w:ascii="Arial" w:hAnsi="Arial" w:cs="Arial"/>
                <w:sz w:val="20"/>
                <w:szCs w:val="20"/>
              </w:rPr>
              <w:t xml:space="preserve"> </w:t>
            </w:r>
            <w:proofErr w:type="spellStart"/>
            <w:r w:rsidRPr="00BD193D">
              <w:rPr>
                <w:rFonts w:ascii="Arial" w:hAnsi="Arial" w:cs="Arial"/>
                <w:sz w:val="20"/>
                <w:szCs w:val="20"/>
              </w:rPr>
              <w:t>хэрэглээ</w:t>
            </w:r>
            <w:proofErr w:type="spellEnd"/>
            <w:r w:rsidRPr="00BD193D">
              <w:rPr>
                <w:rFonts w:ascii="Arial" w:hAnsi="Arial" w:cs="Arial"/>
                <w:sz w:val="20"/>
                <w:szCs w:val="20"/>
              </w:rPr>
              <w:t xml:space="preserve">)-т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372BE2B3" w14:textId="77777777" w:rsidR="00500C7D" w:rsidRPr="00EC5E8A" w:rsidRDefault="00500C7D" w:rsidP="00DF3BC3">
            <w:pPr>
              <w:jc w:val="center"/>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29A4BA48" w14:textId="77777777" w:rsidR="00500C7D" w:rsidRPr="00BD193D" w:rsidRDefault="00500C7D" w:rsidP="00DF3BC3">
            <w:pPr>
              <w:jc w:val="center"/>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2F8B1A0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EB137E1" w14:textId="77777777" w:rsidTr="005A4F14">
        <w:trPr>
          <w:trHeight w:val="440"/>
        </w:trPr>
        <w:tc>
          <w:tcPr>
            <w:tcW w:w="2061" w:type="dxa"/>
            <w:vMerge w:val="restart"/>
            <w:shd w:val="clear" w:color="auto" w:fill="auto"/>
          </w:tcPr>
          <w:p w14:paraId="08A7EBE0"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6.Нийгмийн хамгаалал, эрүүл мэнд, боловсролын систем</w:t>
            </w:r>
          </w:p>
        </w:tc>
        <w:tc>
          <w:tcPr>
            <w:tcW w:w="2993" w:type="dxa"/>
            <w:shd w:val="clear" w:color="auto" w:fill="auto"/>
            <w:vAlign w:val="center"/>
          </w:tcPr>
          <w:p w14:paraId="2D10A5F3"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6.1.Нийгмийн үйлчилгээний чанар, хүртээмжид нөлөөлөх эсэх</w:t>
            </w:r>
          </w:p>
        </w:tc>
        <w:tc>
          <w:tcPr>
            <w:tcW w:w="810" w:type="dxa"/>
            <w:shd w:val="clear" w:color="auto" w:fill="auto"/>
            <w:vAlign w:val="center"/>
          </w:tcPr>
          <w:p w14:paraId="72BB303E"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236B9FB"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Үгүй</w:t>
            </w:r>
            <w:proofErr w:type="spellEnd"/>
          </w:p>
        </w:tc>
        <w:tc>
          <w:tcPr>
            <w:tcW w:w="3228" w:type="dxa"/>
            <w:shd w:val="clear" w:color="auto" w:fill="auto"/>
          </w:tcPr>
          <w:p w14:paraId="5889849C"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581BD658" w14:textId="77777777" w:rsidTr="005A4F14">
        <w:trPr>
          <w:trHeight w:val="440"/>
        </w:trPr>
        <w:tc>
          <w:tcPr>
            <w:tcW w:w="2061" w:type="dxa"/>
            <w:vMerge/>
            <w:shd w:val="clear" w:color="auto" w:fill="auto"/>
          </w:tcPr>
          <w:p w14:paraId="5FB97918"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69677D0F"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2.Ажилчдын</w:t>
            </w:r>
            <w:proofErr w:type="gramEnd"/>
            <w:r w:rsidRPr="00BD193D">
              <w:rPr>
                <w:rFonts w:ascii="Arial" w:hAnsi="Arial" w:cs="Arial"/>
                <w:sz w:val="20"/>
                <w:szCs w:val="20"/>
              </w:rPr>
              <w:t xml:space="preserve"> </w:t>
            </w:r>
            <w:proofErr w:type="spellStart"/>
            <w:r w:rsidRPr="00BD193D">
              <w:rPr>
                <w:rFonts w:ascii="Arial" w:hAnsi="Arial" w:cs="Arial"/>
                <w:sz w:val="20"/>
                <w:szCs w:val="20"/>
              </w:rPr>
              <w:t>боловсрол</w:t>
            </w:r>
            <w:proofErr w:type="spellEnd"/>
            <w:r w:rsidRPr="00BD193D">
              <w:rPr>
                <w:rFonts w:ascii="Arial" w:hAnsi="Arial" w:cs="Arial"/>
                <w:sz w:val="20"/>
                <w:szCs w:val="20"/>
              </w:rPr>
              <w:t xml:space="preserve">, </w:t>
            </w:r>
            <w:proofErr w:type="spellStart"/>
            <w:r w:rsidRPr="00BD193D">
              <w:rPr>
                <w:rFonts w:ascii="Arial" w:hAnsi="Arial" w:cs="Arial"/>
                <w:sz w:val="20"/>
                <w:szCs w:val="20"/>
              </w:rPr>
              <w:t>шилжилт</w:t>
            </w:r>
            <w:proofErr w:type="spellEnd"/>
            <w:r w:rsidRPr="00BD193D">
              <w:rPr>
                <w:rFonts w:ascii="Arial" w:hAnsi="Arial" w:cs="Arial"/>
                <w:sz w:val="20"/>
                <w:szCs w:val="20"/>
              </w:rPr>
              <w:t xml:space="preserve"> </w:t>
            </w:r>
            <w:proofErr w:type="spellStart"/>
            <w:r w:rsidRPr="00BD193D">
              <w:rPr>
                <w:rFonts w:ascii="Arial" w:hAnsi="Arial" w:cs="Arial"/>
                <w:sz w:val="20"/>
                <w:szCs w:val="20"/>
              </w:rPr>
              <w:t>хөдөлгөөнд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4235A581"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F1B25C6"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6F84E396"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789ED010" w14:textId="77777777" w:rsidTr="005A4F14">
        <w:trPr>
          <w:trHeight w:val="440"/>
        </w:trPr>
        <w:tc>
          <w:tcPr>
            <w:tcW w:w="2061" w:type="dxa"/>
            <w:vMerge/>
            <w:shd w:val="clear" w:color="auto" w:fill="auto"/>
          </w:tcPr>
          <w:p w14:paraId="3EFADAB1"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38A48148"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3.Иргэдийн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боловсрол</w:t>
            </w:r>
            <w:proofErr w:type="spellEnd"/>
            <w:r w:rsidRPr="00BD193D">
              <w:rPr>
                <w:rFonts w:ascii="Arial" w:hAnsi="Arial" w:cs="Arial"/>
                <w:sz w:val="20"/>
                <w:szCs w:val="20"/>
              </w:rPr>
              <w:t xml:space="preserve"> (</w:t>
            </w:r>
            <w:proofErr w:type="spellStart"/>
            <w:r w:rsidRPr="00BD193D">
              <w:rPr>
                <w:rFonts w:ascii="Arial" w:hAnsi="Arial" w:cs="Arial"/>
                <w:sz w:val="20"/>
                <w:szCs w:val="20"/>
              </w:rPr>
              <w:t>төрийн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хувийн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хэвшлийн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боловсролын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байгууллага</w:t>
            </w:r>
            <w:proofErr w:type="spellEnd"/>
            <w:r w:rsidRPr="00BD193D">
              <w:rPr>
                <w:rFonts w:ascii="Arial" w:hAnsi="Arial" w:cs="Arial"/>
                <w:sz w:val="20"/>
                <w:szCs w:val="20"/>
              </w:rPr>
              <w:t xml:space="preserve">) </w:t>
            </w:r>
            <w:proofErr w:type="spellStart"/>
            <w:r w:rsidRPr="00BD193D">
              <w:rPr>
                <w:rFonts w:ascii="Arial" w:hAnsi="Arial" w:cs="Arial"/>
                <w:sz w:val="20"/>
                <w:szCs w:val="20"/>
              </w:rPr>
              <w:t>олох</w:t>
            </w:r>
            <w:proofErr w:type="spellEnd"/>
            <w:r w:rsidRPr="00BD193D">
              <w:rPr>
                <w:rFonts w:ascii="Arial" w:hAnsi="Arial" w:cs="Arial"/>
                <w:sz w:val="20"/>
                <w:szCs w:val="20"/>
              </w:rPr>
              <w:t xml:space="preserve">, </w:t>
            </w:r>
            <w:proofErr w:type="spellStart"/>
            <w:r w:rsidRPr="00BD193D">
              <w:rPr>
                <w:rFonts w:ascii="Arial" w:hAnsi="Arial" w:cs="Arial"/>
                <w:sz w:val="20"/>
                <w:szCs w:val="20"/>
              </w:rPr>
              <w:t>мэргэжил</w:t>
            </w:r>
            <w:proofErr w:type="spellEnd"/>
            <w:r w:rsidRPr="00BD193D">
              <w:rPr>
                <w:rFonts w:ascii="Arial" w:hAnsi="Arial" w:cs="Arial"/>
                <w:sz w:val="20"/>
                <w:szCs w:val="20"/>
              </w:rPr>
              <w:t xml:space="preserve"> </w:t>
            </w:r>
            <w:proofErr w:type="spellStart"/>
            <w:r w:rsidRPr="00BD193D">
              <w:rPr>
                <w:rFonts w:ascii="Arial" w:hAnsi="Arial" w:cs="Arial"/>
                <w:sz w:val="20"/>
                <w:szCs w:val="20"/>
              </w:rPr>
              <w:t>эзэмших</w:t>
            </w:r>
            <w:proofErr w:type="spellEnd"/>
            <w:r w:rsidRPr="00BD193D">
              <w:rPr>
                <w:rFonts w:ascii="Arial" w:hAnsi="Arial" w:cs="Arial"/>
                <w:sz w:val="20"/>
                <w:szCs w:val="20"/>
              </w:rPr>
              <w:t xml:space="preserve">, </w:t>
            </w:r>
            <w:proofErr w:type="spellStart"/>
            <w:r w:rsidRPr="00BD193D">
              <w:rPr>
                <w:rFonts w:ascii="Arial" w:hAnsi="Arial" w:cs="Arial"/>
                <w:sz w:val="20"/>
                <w:szCs w:val="20"/>
              </w:rPr>
              <w:t>давтан</w:t>
            </w:r>
            <w:proofErr w:type="spellEnd"/>
            <w:r w:rsidRPr="00BD193D">
              <w:rPr>
                <w:rFonts w:ascii="Arial" w:hAnsi="Arial" w:cs="Arial"/>
                <w:sz w:val="20"/>
                <w:szCs w:val="20"/>
              </w:rPr>
              <w:t xml:space="preserve"> </w:t>
            </w:r>
            <w:proofErr w:type="spellStart"/>
            <w:r w:rsidRPr="00BD193D">
              <w:rPr>
                <w:rFonts w:ascii="Arial" w:hAnsi="Arial" w:cs="Arial"/>
                <w:sz w:val="20"/>
                <w:szCs w:val="20"/>
              </w:rPr>
              <w:t>сургалтад</w:t>
            </w:r>
            <w:proofErr w:type="spellEnd"/>
            <w:r w:rsidRPr="00BD193D">
              <w:rPr>
                <w:rFonts w:ascii="Arial" w:hAnsi="Arial" w:cs="Arial"/>
                <w:sz w:val="20"/>
                <w:szCs w:val="20"/>
              </w:rPr>
              <w:t xml:space="preserve"> </w:t>
            </w:r>
            <w:proofErr w:type="spellStart"/>
            <w:r w:rsidRPr="00BD193D">
              <w:rPr>
                <w:rFonts w:ascii="Arial" w:hAnsi="Arial" w:cs="Arial"/>
                <w:sz w:val="20"/>
                <w:szCs w:val="20"/>
              </w:rPr>
              <w:t>хамрагдахад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сөрөг</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1A007DDA"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FE8CDBE"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4129B8AE"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660754CA" w14:textId="77777777" w:rsidTr="005A4F14">
        <w:trPr>
          <w:trHeight w:val="440"/>
        </w:trPr>
        <w:tc>
          <w:tcPr>
            <w:tcW w:w="2061" w:type="dxa"/>
            <w:vMerge/>
            <w:shd w:val="clear" w:color="auto" w:fill="auto"/>
          </w:tcPr>
          <w:p w14:paraId="7FA0E261"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5A19AB15"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4.Нийгмийн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эрүүл</w:t>
            </w:r>
            <w:proofErr w:type="spellEnd"/>
            <w:r w:rsidRPr="00BD193D">
              <w:rPr>
                <w:rFonts w:ascii="Arial" w:hAnsi="Arial" w:cs="Arial"/>
                <w:sz w:val="20"/>
                <w:szCs w:val="20"/>
              </w:rPr>
              <w:t xml:space="preserve"> </w:t>
            </w:r>
            <w:proofErr w:type="spellStart"/>
            <w:r w:rsidRPr="00BD193D">
              <w:rPr>
                <w:rFonts w:ascii="Arial" w:hAnsi="Arial" w:cs="Arial"/>
                <w:sz w:val="20"/>
                <w:szCs w:val="20"/>
              </w:rPr>
              <w:t>мэндийн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үйлчилгээ</w:t>
            </w:r>
            <w:proofErr w:type="spellEnd"/>
            <w:r w:rsidRPr="00BD193D">
              <w:rPr>
                <w:rFonts w:ascii="Arial" w:hAnsi="Arial" w:cs="Arial"/>
                <w:sz w:val="20"/>
                <w:szCs w:val="20"/>
              </w:rPr>
              <w:t xml:space="preserve"> </w:t>
            </w:r>
            <w:proofErr w:type="spellStart"/>
            <w:r w:rsidRPr="00BD193D">
              <w:rPr>
                <w:rFonts w:ascii="Arial" w:hAnsi="Arial" w:cs="Arial"/>
                <w:sz w:val="20"/>
                <w:szCs w:val="20"/>
              </w:rPr>
              <w:t>авахад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сөрөг</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25C52A9C"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18005E51"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612F1361"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3BB4DA49" w14:textId="77777777" w:rsidTr="005A4F14">
        <w:trPr>
          <w:trHeight w:val="440"/>
        </w:trPr>
        <w:tc>
          <w:tcPr>
            <w:tcW w:w="2061" w:type="dxa"/>
            <w:vMerge/>
            <w:shd w:val="clear" w:color="auto" w:fill="auto"/>
          </w:tcPr>
          <w:p w14:paraId="424CC072"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157FA0F2"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5.Их</w:t>
            </w:r>
            <w:proofErr w:type="gramEnd"/>
            <w:r w:rsidRPr="00BD193D">
              <w:rPr>
                <w:rFonts w:ascii="Arial" w:hAnsi="Arial" w:cs="Arial"/>
                <w:sz w:val="20"/>
                <w:szCs w:val="20"/>
              </w:rPr>
              <w:t xml:space="preserve">, </w:t>
            </w:r>
            <w:proofErr w:type="spellStart"/>
            <w:r w:rsidRPr="00BD193D">
              <w:rPr>
                <w:rFonts w:ascii="Arial" w:hAnsi="Arial" w:cs="Arial"/>
                <w:sz w:val="20"/>
                <w:szCs w:val="20"/>
              </w:rPr>
              <w:t>дээд</w:t>
            </w:r>
            <w:proofErr w:type="spellEnd"/>
            <w:r w:rsidRPr="00BD193D">
              <w:rPr>
                <w:rFonts w:ascii="Arial" w:hAnsi="Arial" w:cs="Arial"/>
                <w:sz w:val="20"/>
                <w:szCs w:val="20"/>
              </w:rPr>
              <w:t xml:space="preserve"> </w:t>
            </w:r>
            <w:proofErr w:type="spellStart"/>
            <w:r w:rsidRPr="00BD193D">
              <w:rPr>
                <w:rFonts w:ascii="Arial" w:hAnsi="Arial" w:cs="Arial"/>
                <w:sz w:val="20"/>
                <w:szCs w:val="20"/>
              </w:rPr>
              <w:t>сургуулиудын</w:t>
            </w:r>
            <w:proofErr w:type="spellEnd"/>
            <w:r w:rsidRPr="00BD193D">
              <w:rPr>
                <w:rFonts w:ascii="Arial" w:hAnsi="Arial" w:cs="Arial"/>
                <w:sz w:val="20"/>
                <w:szCs w:val="20"/>
              </w:rPr>
              <w:t xml:space="preserve"> </w:t>
            </w:r>
            <w:proofErr w:type="spellStart"/>
            <w:r w:rsidRPr="00BD193D">
              <w:rPr>
                <w:rFonts w:ascii="Arial" w:hAnsi="Arial" w:cs="Arial"/>
                <w:sz w:val="20"/>
                <w:szCs w:val="20"/>
              </w:rPr>
              <w:t>үйл</w:t>
            </w:r>
            <w:proofErr w:type="spellEnd"/>
            <w:r w:rsidRPr="00BD193D">
              <w:rPr>
                <w:rFonts w:ascii="Arial" w:hAnsi="Arial" w:cs="Arial"/>
                <w:sz w:val="20"/>
                <w:szCs w:val="20"/>
              </w:rPr>
              <w:t xml:space="preserve"> </w:t>
            </w:r>
            <w:proofErr w:type="spellStart"/>
            <w:r w:rsidRPr="00BD193D">
              <w:rPr>
                <w:rFonts w:ascii="Arial" w:hAnsi="Arial" w:cs="Arial"/>
                <w:sz w:val="20"/>
                <w:szCs w:val="20"/>
              </w:rPr>
              <w:t>ажиллагаа</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удирдлагад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5C4E1AFC"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3B6E22CB"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0B399925"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7A57753" w14:textId="77777777" w:rsidTr="005A4F14">
        <w:trPr>
          <w:trHeight w:val="440"/>
        </w:trPr>
        <w:tc>
          <w:tcPr>
            <w:tcW w:w="2061" w:type="dxa"/>
            <w:vMerge w:val="restart"/>
            <w:shd w:val="clear" w:color="auto" w:fill="auto"/>
          </w:tcPr>
          <w:p w14:paraId="2427050D"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7.Гэмт хэрэг, нийгмийн аюулгүй байдал</w:t>
            </w:r>
          </w:p>
        </w:tc>
        <w:tc>
          <w:tcPr>
            <w:tcW w:w="2993" w:type="dxa"/>
            <w:shd w:val="clear" w:color="auto" w:fill="auto"/>
            <w:vAlign w:val="center"/>
          </w:tcPr>
          <w:p w14:paraId="07F99818" w14:textId="77777777" w:rsidR="00500C7D" w:rsidRPr="00BD193D" w:rsidRDefault="00500C7D" w:rsidP="00DF3BC3">
            <w:pPr>
              <w:jc w:val="both"/>
              <w:rPr>
                <w:rFonts w:ascii="Arial" w:hAnsi="Arial" w:cs="Arial"/>
                <w:sz w:val="20"/>
                <w:szCs w:val="20"/>
                <w:lang w:val="mn-MN"/>
              </w:rPr>
            </w:pPr>
            <w:r w:rsidRPr="00BD193D">
              <w:rPr>
                <w:rFonts w:ascii="Arial" w:hAnsi="Arial" w:cs="Arial"/>
                <w:sz w:val="20"/>
                <w:szCs w:val="20"/>
                <w:lang w:val="mn-MN"/>
              </w:rPr>
              <w:t>7.1.Нийгмийн аюулгүй байдал, гэмт хэргийн нөхцөл байдалд нөлөөлөх эсэх</w:t>
            </w:r>
          </w:p>
        </w:tc>
        <w:tc>
          <w:tcPr>
            <w:tcW w:w="810" w:type="dxa"/>
            <w:shd w:val="clear" w:color="auto" w:fill="auto"/>
            <w:vAlign w:val="center"/>
          </w:tcPr>
          <w:p w14:paraId="0D4C986E"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E8060EB"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Үгүй</w:t>
            </w:r>
            <w:proofErr w:type="spellEnd"/>
          </w:p>
        </w:tc>
        <w:tc>
          <w:tcPr>
            <w:tcW w:w="3228" w:type="dxa"/>
            <w:shd w:val="clear" w:color="auto" w:fill="auto"/>
          </w:tcPr>
          <w:p w14:paraId="2E12F09D"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6275F931" w14:textId="77777777" w:rsidTr="005A4F14">
        <w:trPr>
          <w:trHeight w:val="440"/>
        </w:trPr>
        <w:tc>
          <w:tcPr>
            <w:tcW w:w="2061" w:type="dxa"/>
            <w:vMerge/>
            <w:shd w:val="clear" w:color="auto" w:fill="auto"/>
          </w:tcPr>
          <w:p w14:paraId="11DF7F26"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461DA008"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2.Хуулийг</w:t>
            </w:r>
            <w:proofErr w:type="gramEnd"/>
            <w:r w:rsidRPr="00BD193D">
              <w:rPr>
                <w:rFonts w:ascii="Arial" w:hAnsi="Arial" w:cs="Arial"/>
                <w:sz w:val="20"/>
                <w:szCs w:val="20"/>
              </w:rPr>
              <w:t xml:space="preserve"> </w:t>
            </w:r>
            <w:proofErr w:type="spellStart"/>
            <w:r w:rsidRPr="00BD193D">
              <w:rPr>
                <w:rFonts w:ascii="Arial" w:hAnsi="Arial" w:cs="Arial"/>
                <w:sz w:val="20"/>
                <w:szCs w:val="20"/>
              </w:rPr>
              <w:t>албадан</w:t>
            </w:r>
            <w:proofErr w:type="spellEnd"/>
            <w:r w:rsidRPr="00BD193D">
              <w:rPr>
                <w:rFonts w:ascii="Arial" w:hAnsi="Arial" w:cs="Arial"/>
                <w:sz w:val="20"/>
                <w:szCs w:val="20"/>
              </w:rPr>
              <w:t xml:space="preserve"> </w:t>
            </w:r>
            <w:proofErr w:type="spellStart"/>
            <w:r w:rsidRPr="00BD193D">
              <w:rPr>
                <w:rFonts w:ascii="Arial" w:hAnsi="Arial" w:cs="Arial"/>
                <w:sz w:val="20"/>
                <w:szCs w:val="20"/>
              </w:rPr>
              <w:t>хэрэгжүүлэхэд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79913AD4"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538AD4BF"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tcPr>
          <w:p w14:paraId="10107570" w14:textId="77777777" w:rsidR="00500C7D" w:rsidRPr="00BD193D" w:rsidRDefault="00500C7D" w:rsidP="00DF3BC3">
            <w:pPr>
              <w:jc w:val="both"/>
              <w:rPr>
                <w:rFonts w:ascii="Arial" w:eastAsia="Calibri" w:hAnsi="Arial" w:cs="Arial"/>
                <w:noProof/>
                <w:sz w:val="20"/>
                <w:szCs w:val="20"/>
                <w:lang w:val="mn-MN"/>
              </w:rPr>
            </w:pPr>
            <w:r w:rsidRPr="00BD193D">
              <w:rPr>
                <w:rFonts w:ascii="Arial" w:eastAsia="Calibri" w:hAnsi="Arial" w:cs="Arial"/>
                <w:noProof/>
                <w:sz w:val="20"/>
                <w:szCs w:val="20"/>
                <w:lang w:val="mn-MN"/>
              </w:rPr>
              <w:t xml:space="preserve">Ямар нэгэн сөрөг нөлөө байхгүй. </w:t>
            </w:r>
          </w:p>
        </w:tc>
      </w:tr>
      <w:tr w:rsidR="00500C7D" w:rsidRPr="00BD193D" w14:paraId="2A91192A" w14:textId="77777777" w:rsidTr="005A4F14">
        <w:trPr>
          <w:trHeight w:val="440"/>
        </w:trPr>
        <w:tc>
          <w:tcPr>
            <w:tcW w:w="2061" w:type="dxa"/>
            <w:vMerge/>
            <w:shd w:val="clear" w:color="auto" w:fill="auto"/>
          </w:tcPr>
          <w:p w14:paraId="62E5ACC8"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202268A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3.Гэмт</w:t>
            </w:r>
            <w:proofErr w:type="gramEnd"/>
            <w:r w:rsidRPr="00BD193D">
              <w:rPr>
                <w:rFonts w:ascii="Arial" w:hAnsi="Arial" w:cs="Arial"/>
                <w:sz w:val="20"/>
                <w:szCs w:val="20"/>
              </w:rPr>
              <w:t xml:space="preserve"> </w:t>
            </w:r>
            <w:proofErr w:type="spellStart"/>
            <w:r w:rsidRPr="00BD193D">
              <w:rPr>
                <w:rFonts w:ascii="Arial" w:hAnsi="Arial" w:cs="Arial"/>
                <w:sz w:val="20"/>
                <w:szCs w:val="20"/>
              </w:rPr>
              <w:t>хэргийн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илрүүлэлтэд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631562AC"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6774D6E"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vAlign w:val="center"/>
          </w:tcPr>
          <w:p w14:paraId="69E252D8"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5EE9AAE8" w14:textId="77777777" w:rsidTr="005A4F14">
        <w:trPr>
          <w:trHeight w:val="440"/>
        </w:trPr>
        <w:tc>
          <w:tcPr>
            <w:tcW w:w="2061" w:type="dxa"/>
            <w:vMerge/>
            <w:shd w:val="clear" w:color="auto" w:fill="auto"/>
          </w:tcPr>
          <w:p w14:paraId="1B7F1AEE"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7638D88D"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4.Гэмт</w:t>
            </w:r>
            <w:proofErr w:type="gramEnd"/>
            <w:r w:rsidRPr="00BD193D">
              <w:rPr>
                <w:rFonts w:ascii="Arial" w:hAnsi="Arial" w:cs="Arial"/>
                <w:sz w:val="20"/>
                <w:szCs w:val="20"/>
              </w:rPr>
              <w:t xml:space="preserve"> </w:t>
            </w:r>
            <w:proofErr w:type="spellStart"/>
            <w:r w:rsidRPr="00BD193D">
              <w:rPr>
                <w:rFonts w:ascii="Arial" w:hAnsi="Arial" w:cs="Arial"/>
                <w:sz w:val="20"/>
                <w:szCs w:val="20"/>
              </w:rPr>
              <w:t>хэргийн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хохирогчид</w:t>
            </w:r>
            <w:proofErr w:type="spellEnd"/>
            <w:r w:rsidRPr="00BD193D">
              <w:rPr>
                <w:rFonts w:ascii="Arial" w:hAnsi="Arial" w:cs="Arial"/>
                <w:sz w:val="20"/>
                <w:szCs w:val="20"/>
              </w:rPr>
              <w:t xml:space="preserve">, </w:t>
            </w:r>
            <w:proofErr w:type="spellStart"/>
            <w:r w:rsidRPr="00BD193D">
              <w:rPr>
                <w:rFonts w:ascii="Arial" w:hAnsi="Arial" w:cs="Arial"/>
                <w:sz w:val="20"/>
                <w:szCs w:val="20"/>
              </w:rPr>
              <w:t>гэрчийн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эрхэд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сөрөг</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7DD88CFC"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77A591CF"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vAlign w:val="center"/>
          </w:tcPr>
          <w:p w14:paraId="25D7B28E"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4863B2DB" w14:textId="77777777" w:rsidTr="005A4F14">
        <w:trPr>
          <w:trHeight w:val="440"/>
        </w:trPr>
        <w:tc>
          <w:tcPr>
            <w:tcW w:w="2061" w:type="dxa"/>
            <w:vMerge w:val="restart"/>
            <w:shd w:val="clear" w:color="auto" w:fill="auto"/>
          </w:tcPr>
          <w:p w14:paraId="454E5E66" w14:textId="77777777" w:rsidR="00500C7D" w:rsidRPr="00BD193D" w:rsidRDefault="00500C7D" w:rsidP="00DF3BC3">
            <w:pPr>
              <w:jc w:val="center"/>
              <w:rPr>
                <w:rFonts w:ascii="Arial" w:hAnsi="Arial" w:cs="Arial"/>
                <w:sz w:val="20"/>
                <w:szCs w:val="20"/>
              </w:rPr>
            </w:pPr>
            <w:r w:rsidRPr="00BD193D">
              <w:rPr>
                <w:rFonts w:ascii="Arial" w:hAnsi="Arial" w:cs="Arial"/>
                <w:sz w:val="20"/>
                <w:szCs w:val="20"/>
              </w:rPr>
              <w:t>8.Соёл</w:t>
            </w:r>
          </w:p>
        </w:tc>
        <w:tc>
          <w:tcPr>
            <w:tcW w:w="2993" w:type="dxa"/>
            <w:shd w:val="clear" w:color="auto" w:fill="auto"/>
            <w:vAlign w:val="center"/>
          </w:tcPr>
          <w:p w14:paraId="6A8839E8"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8.</w:t>
            </w:r>
            <w:proofErr w:type="gramStart"/>
            <w:r w:rsidRPr="00BD193D">
              <w:rPr>
                <w:rFonts w:ascii="Arial" w:hAnsi="Arial" w:cs="Arial"/>
                <w:sz w:val="20"/>
                <w:szCs w:val="20"/>
              </w:rPr>
              <w:t>1.Соёлын</w:t>
            </w:r>
            <w:proofErr w:type="gramEnd"/>
            <w:r w:rsidRPr="00BD193D">
              <w:rPr>
                <w:rFonts w:ascii="Arial" w:hAnsi="Arial" w:cs="Arial"/>
                <w:sz w:val="20"/>
                <w:szCs w:val="20"/>
              </w:rPr>
              <w:t xml:space="preserve"> </w:t>
            </w:r>
            <w:proofErr w:type="spellStart"/>
            <w:r w:rsidRPr="00BD193D">
              <w:rPr>
                <w:rFonts w:ascii="Arial" w:hAnsi="Arial" w:cs="Arial"/>
                <w:sz w:val="20"/>
                <w:szCs w:val="20"/>
              </w:rPr>
              <w:t>өвийг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хамгаалахад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072264BB"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4D7F1F8B"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vAlign w:val="center"/>
          </w:tcPr>
          <w:p w14:paraId="20E9E786" w14:textId="77777777" w:rsidR="00500C7D" w:rsidRPr="00BD193D" w:rsidRDefault="00500C7D" w:rsidP="00DF3BC3">
            <w:pPr>
              <w:jc w:val="both"/>
              <w:rPr>
                <w:rFonts w:ascii="Arial"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484E42B8" w14:textId="77777777" w:rsidTr="005A4F14">
        <w:trPr>
          <w:trHeight w:val="440"/>
        </w:trPr>
        <w:tc>
          <w:tcPr>
            <w:tcW w:w="2061" w:type="dxa"/>
            <w:vMerge/>
            <w:shd w:val="clear" w:color="auto" w:fill="auto"/>
            <w:vAlign w:val="center"/>
          </w:tcPr>
          <w:p w14:paraId="33D157B9"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011F17B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8.</w:t>
            </w:r>
            <w:proofErr w:type="gramStart"/>
            <w:r w:rsidRPr="00BD193D">
              <w:rPr>
                <w:rFonts w:ascii="Arial" w:hAnsi="Arial" w:cs="Arial"/>
                <w:sz w:val="20"/>
                <w:szCs w:val="20"/>
              </w:rPr>
              <w:t>2.Хэл</w:t>
            </w:r>
            <w:proofErr w:type="gramEnd"/>
            <w:r w:rsidRPr="00BD193D">
              <w:rPr>
                <w:rFonts w:ascii="Arial" w:hAnsi="Arial" w:cs="Arial"/>
                <w:sz w:val="20"/>
                <w:szCs w:val="20"/>
              </w:rPr>
              <w:t xml:space="preserve">, </w:t>
            </w:r>
            <w:proofErr w:type="spellStart"/>
            <w:r w:rsidRPr="00BD193D">
              <w:rPr>
                <w:rFonts w:ascii="Arial" w:hAnsi="Arial" w:cs="Arial"/>
                <w:sz w:val="20"/>
                <w:szCs w:val="20"/>
              </w:rPr>
              <w:t>соёлын</w:t>
            </w:r>
            <w:proofErr w:type="spellEnd"/>
            <w:r w:rsidRPr="00BD193D">
              <w:rPr>
                <w:rFonts w:ascii="Arial" w:hAnsi="Arial" w:cs="Arial"/>
                <w:sz w:val="20"/>
                <w:szCs w:val="20"/>
              </w:rPr>
              <w:t xml:space="preserve"> </w:t>
            </w:r>
            <w:proofErr w:type="spellStart"/>
            <w:r w:rsidRPr="00BD193D">
              <w:rPr>
                <w:rFonts w:ascii="Arial" w:hAnsi="Arial" w:cs="Arial"/>
                <w:sz w:val="20"/>
                <w:szCs w:val="20"/>
              </w:rPr>
              <w:t>ялгаатай</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байдал</w:t>
            </w:r>
            <w:proofErr w:type="spellEnd"/>
            <w:r w:rsidRPr="00BD193D">
              <w:rPr>
                <w:rFonts w:ascii="Arial" w:hAnsi="Arial" w:cs="Arial"/>
                <w:sz w:val="20"/>
                <w:szCs w:val="20"/>
              </w:rPr>
              <w:t xml:space="preserve"> </w:t>
            </w:r>
            <w:proofErr w:type="spellStart"/>
            <w:r w:rsidRPr="00BD193D">
              <w:rPr>
                <w:rFonts w:ascii="Arial" w:hAnsi="Arial" w:cs="Arial"/>
                <w:sz w:val="20"/>
                <w:szCs w:val="20"/>
              </w:rPr>
              <w:t>бий</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болгох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эсхүл</w:t>
            </w:r>
            <w:proofErr w:type="spellEnd"/>
            <w:r w:rsidRPr="00BD193D">
              <w:rPr>
                <w:rFonts w:ascii="Arial" w:hAnsi="Arial" w:cs="Arial"/>
                <w:sz w:val="20"/>
                <w:szCs w:val="20"/>
              </w:rPr>
              <w:t xml:space="preserve"> </w:t>
            </w:r>
            <w:proofErr w:type="spellStart"/>
            <w:r w:rsidRPr="00BD193D">
              <w:rPr>
                <w:rFonts w:ascii="Arial" w:hAnsi="Arial" w:cs="Arial"/>
                <w:sz w:val="20"/>
                <w:szCs w:val="20"/>
              </w:rPr>
              <w:t>уг</w:t>
            </w:r>
            <w:proofErr w:type="spellEnd"/>
            <w:r w:rsidRPr="00BD193D">
              <w:rPr>
                <w:rFonts w:ascii="Arial" w:hAnsi="Arial" w:cs="Arial"/>
                <w:sz w:val="20"/>
                <w:szCs w:val="20"/>
              </w:rPr>
              <w:t xml:space="preserve"> </w:t>
            </w:r>
            <w:proofErr w:type="spellStart"/>
            <w:r w:rsidRPr="00BD193D">
              <w:rPr>
                <w:rFonts w:ascii="Arial" w:hAnsi="Arial" w:cs="Arial"/>
                <w:sz w:val="20"/>
                <w:szCs w:val="20"/>
              </w:rPr>
              <w:t>ялгаатай</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байдалд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20DDBA93"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754B4CE0"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vAlign w:val="center"/>
          </w:tcPr>
          <w:p w14:paraId="64D130E9"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3739D5FB" w14:textId="77777777" w:rsidTr="005A4F14">
        <w:trPr>
          <w:trHeight w:val="440"/>
        </w:trPr>
        <w:tc>
          <w:tcPr>
            <w:tcW w:w="2061" w:type="dxa"/>
            <w:vMerge/>
            <w:shd w:val="clear" w:color="auto" w:fill="auto"/>
            <w:vAlign w:val="center"/>
          </w:tcPr>
          <w:p w14:paraId="7D627225" w14:textId="77777777" w:rsidR="00500C7D" w:rsidRPr="00BD193D" w:rsidRDefault="00500C7D" w:rsidP="00DF3BC3">
            <w:pPr>
              <w:rPr>
                <w:rFonts w:ascii="Arial" w:hAnsi="Arial" w:cs="Arial"/>
                <w:sz w:val="20"/>
                <w:szCs w:val="20"/>
              </w:rPr>
            </w:pPr>
          </w:p>
        </w:tc>
        <w:tc>
          <w:tcPr>
            <w:tcW w:w="2993" w:type="dxa"/>
            <w:shd w:val="clear" w:color="auto" w:fill="auto"/>
            <w:vAlign w:val="center"/>
          </w:tcPr>
          <w:p w14:paraId="44C1E57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8.</w:t>
            </w:r>
            <w:proofErr w:type="gramStart"/>
            <w:r w:rsidRPr="00BD193D">
              <w:rPr>
                <w:rFonts w:ascii="Arial" w:hAnsi="Arial" w:cs="Arial"/>
                <w:sz w:val="20"/>
                <w:szCs w:val="20"/>
              </w:rPr>
              <w:t>3.Иргэдийн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түүх</w:t>
            </w:r>
            <w:proofErr w:type="spellEnd"/>
            <w:r w:rsidRPr="00BD193D">
              <w:rPr>
                <w:rFonts w:ascii="Arial" w:hAnsi="Arial" w:cs="Arial"/>
                <w:sz w:val="20"/>
                <w:szCs w:val="20"/>
              </w:rPr>
              <w:t xml:space="preserve">, </w:t>
            </w:r>
            <w:proofErr w:type="spellStart"/>
            <w:r w:rsidRPr="00BD193D">
              <w:rPr>
                <w:rFonts w:ascii="Arial" w:hAnsi="Arial" w:cs="Arial"/>
                <w:sz w:val="20"/>
                <w:szCs w:val="20"/>
              </w:rPr>
              <w:t>соёлоо</w:t>
            </w:r>
            <w:proofErr w:type="spellEnd"/>
            <w:r w:rsidRPr="00BD193D">
              <w:rPr>
                <w:rFonts w:ascii="Arial" w:hAnsi="Arial" w:cs="Arial"/>
                <w:sz w:val="20"/>
                <w:szCs w:val="20"/>
              </w:rPr>
              <w:t xml:space="preserve"> </w:t>
            </w:r>
            <w:proofErr w:type="spellStart"/>
            <w:r w:rsidRPr="00BD193D">
              <w:rPr>
                <w:rFonts w:ascii="Arial" w:hAnsi="Arial" w:cs="Arial"/>
                <w:sz w:val="20"/>
                <w:szCs w:val="20"/>
              </w:rPr>
              <w:t>хамгаалах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оролцоонд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810" w:type="dxa"/>
            <w:shd w:val="clear" w:color="auto" w:fill="auto"/>
            <w:vAlign w:val="center"/>
          </w:tcPr>
          <w:p w14:paraId="5D8CA89F" w14:textId="77777777" w:rsidR="00500C7D" w:rsidRPr="00EC5E8A" w:rsidRDefault="00500C7D" w:rsidP="00DF3BC3">
            <w:pPr>
              <w:jc w:val="both"/>
              <w:rPr>
                <w:rFonts w:ascii="Arial" w:hAnsi="Arial" w:cs="Arial"/>
                <w:sz w:val="20"/>
                <w:szCs w:val="20"/>
              </w:rPr>
            </w:pPr>
            <w:proofErr w:type="spellStart"/>
            <w:r w:rsidRPr="00EC5E8A">
              <w:rPr>
                <w:rFonts w:ascii="Arial" w:hAnsi="Arial" w:cs="Arial"/>
                <w:sz w:val="20"/>
                <w:szCs w:val="20"/>
              </w:rPr>
              <w:t>Тийм</w:t>
            </w:r>
            <w:proofErr w:type="spellEnd"/>
          </w:p>
        </w:tc>
        <w:tc>
          <w:tcPr>
            <w:tcW w:w="860" w:type="dxa"/>
            <w:shd w:val="clear" w:color="auto" w:fill="auto"/>
            <w:vAlign w:val="center"/>
          </w:tcPr>
          <w:p w14:paraId="782DC3E9"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228" w:type="dxa"/>
            <w:shd w:val="clear" w:color="auto" w:fill="auto"/>
            <w:vAlign w:val="center"/>
          </w:tcPr>
          <w:p w14:paraId="0EC1ADEB"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bl>
    <w:p w14:paraId="40D2CE35" w14:textId="77777777" w:rsidR="00500C7D" w:rsidRPr="00BD193D" w:rsidRDefault="00500C7D" w:rsidP="00500C7D">
      <w:pPr>
        <w:jc w:val="both"/>
        <w:rPr>
          <w:rFonts w:ascii="Arial" w:hAnsi="Arial" w:cs="Arial"/>
          <w:b/>
        </w:rPr>
      </w:pPr>
    </w:p>
    <w:p w14:paraId="723DA0CA" w14:textId="77777777" w:rsidR="00500C7D" w:rsidRPr="00BD193D" w:rsidRDefault="00500C7D" w:rsidP="00500C7D">
      <w:pPr>
        <w:jc w:val="both"/>
        <w:rPr>
          <w:rFonts w:ascii="Arial" w:hAnsi="Arial" w:cs="Arial"/>
          <w:b/>
          <w:lang w:val="mn-MN"/>
        </w:rPr>
      </w:pPr>
    </w:p>
    <w:p w14:paraId="414E67E8" w14:textId="77777777" w:rsidR="00500C7D" w:rsidRPr="00BD193D" w:rsidRDefault="00500C7D" w:rsidP="00500C7D">
      <w:pPr>
        <w:jc w:val="both"/>
        <w:rPr>
          <w:rFonts w:ascii="Arial" w:hAnsi="Arial" w:cs="Arial"/>
          <w:b/>
          <w:lang w:val="mn-MN"/>
        </w:rPr>
      </w:pPr>
    </w:p>
    <w:p w14:paraId="77F5194D" w14:textId="77777777" w:rsidR="00500C7D" w:rsidRPr="00BD193D" w:rsidRDefault="00500C7D" w:rsidP="00500C7D">
      <w:pPr>
        <w:jc w:val="center"/>
        <w:rPr>
          <w:rFonts w:ascii="Arial" w:hAnsi="Arial" w:cs="Arial"/>
          <w:b/>
          <w:lang w:val="mn-MN"/>
        </w:rPr>
      </w:pPr>
      <w:r w:rsidRPr="00BD193D">
        <w:rPr>
          <w:rFonts w:ascii="Arial" w:hAnsi="Arial" w:cs="Arial"/>
          <w:b/>
          <w:lang w:val="mn-MN"/>
        </w:rPr>
        <w:br w:type="page"/>
      </w:r>
      <w:r w:rsidRPr="00BD193D">
        <w:rPr>
          <w:rFonts w:ascii="Arial" w:hAnsi="Arial" w:cs="Arial"/>
          <w:b/>
          <w:lang w:val="mn-MN"/>
        </w:rPr>
        <w:lastRenderedPageBreak/>
        <w:t>БАЙГАЛЬ ОРЧИНД ҮЗҮҮЛЭХ ҮР НӨЛӨӨ</w:t>
      </w:r>
    </w:p>
    <w:p w14:paraId="10D8A001" w14:textId="77777777" w:rsidR="00500C7D" w:rsidRPr="00BD193D" w:rsidRDefault="00500C7D" w:rsidP="00500C7D">
      <w:pPr>
        <w:ind w:left="710" w:hanging="710"/>
        <w:jc w:val="center"/>
        <w:rPr>
          <w:rFonts w:ascii="Arial" w:hAnsi="Arial" w:cs="Arial"/>
          <w:lang w:val="mn-MN"/>
        </w:rPr>
      </w:pPr>
      <w:r w:rsidRPr="00BD193D">
        <w:rPr>
          <w:rFonts w:ascii="Arial" w:hAnsi="Arial" w:cs="Arial"/>
          <w:lang w:val="mn-MN"/>
        </w:rPr>
        <w:t>(Хүснэгт 4)</w:t>
      </w:r>
    </w:p>
    <w:p w14:paraId="617EF1BF" w14:textId="77777777" w:rsidR="00500C7D" w:rsidRPr="00BD193D" w:rsidRDefault="00500C7D" w:rsidP="00500C7D">
      <w:pPr>
        <w:ind w:left="710" w:hanging="710"/>
        <w:jc w:val="both"/>
        <w:rPr>
          <w:rFonts w:ascii="Arial" w:hAnsi="Arial" w:cs="Arial"/>
          <w:lang w:val="mn-MN"/>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083"/>
        <w:gridCol w:w="900"/>
        <w:gridCol w:w="860"/>
        <w:gridCol w:w="3048"/>
      </w:tblGrid>
      <w:tr w:rsidR="00500C7D" w:rsidRPr="00BD193D" w14:paraId="3B60EB27" w14:textId="77777777" w:rsidTr="005A4F14">
        <w:tc>
          <w:tcPr>
            <w:tcW w:w="2061" w:type="dxa"/>
            <w:shd w:val="clear" w:color="auto" w:fill="auto"/>
            <w:vAlign w:val="center"/>
          </w:tcPr>
          <w:p w14:paraId="5E0D0CBE" w14:textId="77777777" w:rsidR="00500C7D" w:rsidRPr="00BD193D" w:rsidRDefault="00500C7D" w:rsidP="00DF3BC3">
            <w:pPr>
              <w:jc w:val="center"/>
              <w:rPr>
                <w:rFonts w:ascii="Arial" w:eastAsia="Calibri" w:hAnsi="Arial" w:cs="Arial"/>
                <w:b/>
                <w:sz w:val="20"/>
                <w:szCs w:val="20"/>
                <w:lang w:val="mn-MN"/>
              </w:rPr>
            </w:pPr>
            <w:proofErr w:type="spellStart"/>
            <w:r w:rsidRPr="00BD193D">
              <w:rPr>
                <w:rFonts w:ascii="Arial" w:eastAsia="Calibri" w:hAnsi="Arial" w:cs="Arial"/>
                <w:b/>
                <w:bCs/>
                <w:sz w:val="20"/>
                <w:szCs w:val="20"/>
              </w:rPr>
              <w:t>Үзүүлэх</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үр</w:t>
            </w:r>
            <w:proofErr w:type="spellEnd"/>
            <w:r w:rsidRPr="00BD193D">
              <w:rPr>
                <w:rFonts w:ascii="Arial" w:eastAsia="Calibri" w:hAnsi="Arial" w:cs="Arial"/>
                <w:b/>
                <w:bCs/>
                <w:sz w:val="20"/>
                <w:szCs w:val="20"/>
              </w:rPr>
              <w:t xml:space="preserve"> </w:t>
            </w:r>
            <w:proofErr w:type="spellStart"/>
            <w:r w:rsidRPr="00BD193D">
              <w:rPr>
                <w:rFonts w:ascii="Arial" w:eastAsia="Calibri" w:hAnsi="Arial" w:cs="Arial"/>
                <w:b/>
                <w:bCs/>
                <w:sz w:val="20"/>
                <w:szCs w:val="20"/>
              </w:rPr>
              <w:t>нөлөө</w:t>
            </w:r>
            <w:proofErr w:type="spellEnd"/>
            <w:r w:rsidRPr="00BD193D">
              <w:rPr>
                <w:rFonts w:ascii="Arial" w:eastAsia="Calibri" w:hAnsi="Arial" w:cs="Arial"/>
                <w:b/>
                <w:bCs/>
                <w:sz w:val="20"/>
                <w:szCs w:val="20"/>
              </w:rPr>
              <w:t>:</w:t>
            </w:r>
          </w:p>
        </w:tc>
        <w:tc>
          <w:tcPr>
            <w:tcW w:w="3083" w:type="dxa"/>
            <w:shd w:val="clear" w:color="auto" w:fill="auto"/>
            <w:vAlign w:val="center"/>
          </w:tcPr>
          <w:p w14:paraId="35AEC57E"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 xml:space="preserve">Холбогдох асуултууд </w:t>
            </w:r>
          </w:p>
        </w:tc>
        <w:tc>
          <w:tcPr>
            <w:tcW w:w="1760" w:type="dxa"/>
            <w:gridSpan w:val="2"/>
            <w:shd w:val="clear" w:color="auto" w:fill="auto"/>
            <w:vAlign w:val="center"/>
          </w:tcPr>
          <w:p w14:paraId="0CDB3EE7" w14:textId="77777777" w:rsidR="00500C7D" w:rsidRPr="00BD193D" w:rsidRDefault="00500C7D" w:rsidP="00DF3BC3">
            <w:pPr>
              <w:rPr>
                <w:rFonts w:ascii="Arial" w:eastAsia="Calibri" w:hAnsi="Arial" w:cs="Arial"/>
                <w:b/>
                <w:sz w:val="20"/>
                <w:szCs w:val="20"/>
                <w:lang w:val="mn-MN"/>
              </w:rPr>
            </w:pPr>
            <w:r w:rsidRPr="00BD193D">
              <w:rPr>
                <w:rFonts w:ascii="Arial" w:eastAsia="Calibri" w:hAnsi="Arial" w:cs="Arial"/>
                <w:b/>
                <w:sz w:val="20"/>
                <w:szCs w:val="20"/>
                <w:lang w:val="mn-MN"/>
              </w:rPr>
              <w:t xml:space="preserve">   Хариулт </w:t>
            </w:r>
          </w:p>
        </w:tc>
        <w:tc>
          <w:tcPr>
            <w:tcW w:w="3048" w:type="dxa"/>
            <w:shd w:val="clear" w:color="auto" w:fill="auto"/>
          </w:tcPr>
          <w:p w14:paraId="5208EC5F" w14:textId="77777777" w:rsidR="00500C7D" w:rsidRPr="00BD193D" w:rsidRDefault="00500C7D" w:rsidP="00DF3BC3">
            <w:pPr>
              <w:jc w:val="center"/>
              <w:rPr>
                <w:rFonts w:ascii="Arial" w:eastAsia="Calibri" w:hAnsi="Arial" w:cs="Arial"/>
                <w:b/>
                <w:sz w:val="20"/>
                <w:szCs w:val="20"/>
                <w:lang w:val="mn-MN"/>
              </w:rPr>
            </w:pPr>
            <w:r w:rsidRPr="00BD193D">
              <w:rPr>
                <w:rFonts w:ascii="Arial" w:eastAsia="Calibri" w:hAnsi="Arial" w:cs="Arial"/>
                <w:b/>
                <w:sz w:val="20"/>
                <w:szCs w:val="20"/>
                <w:lang w:val="mn-MN"/>
              </w:rPr>
              <w:t>Тайлбар</w:t>
            </w:r>
          </w:p>
        </w:tc>
      </w:tr>
      <w:tr w:rsidR="00500C7D" w:rsidRPr="00BD193D" w14:paraId="47CCE5E7" w14:textId="77777777" w:rsidTr="005A4F14">
        <w:trPr>
          <w:trHeight w:val="440"/>
        </w:trPr>
        <w:tc>
          <w:tcPr>
            <w:tcW w:w="2061" w:type="dxa"/>
            <w:shd w:val="clear" w:color="auto" w:fill="auto"/>
            <w:vAlign w:val="center"/>
          </w:tcPr>
          <w:p w14:paraId="102A0D90"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1.Агаар</w:t>
            </w:r>
          </w:p>
        </w:tc>
        <w:tc>
          <w:tcPr>
            <w:tcW w:w="3083" w:type="dxa"/>
            <w:shd w:val="clear" w:color="auto" w:fill="auto"/>
            <w:vAlign w:val="center"/>
          </w:tcPr>
          <w:p w14:paraId="3857115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1.</w:t>
            </w:r>
            <w:proofErr w:type="gramStart"/>
            <w:r w:rsidRPr="00BD193D">
              <w:rPr>
                <w:rFonts w:ascii="Arial" w:hAnsi="Arial" w:cs="Arial"/>
                <w:sz w:val="20"/>
                <w:szCs w:val="20"/>
              </w:rPr>
              <w:t>1.Зохицуулалтын</w:t>
            </w:r>
            <w:proofErr w:type="gramEnd"/>
            <w:r w:rsidRPr="00BD193D">
              <w:rPr>
                <w:rFonts w:ascii="Arial" w:hAnsi="Arial" w:cs="Arial"/>
                <w:sz w:val="20"/>
                <w:szCs w:val="20"/>
              </w:rPr>
              <w:t xml:space="preserve"> </w:t>
            </w:r>
            <w:proofErr w:type="spellStart"/>
            <w:r w:rsidRPr="00BD193D">
              <w:rPr>
                <w:rFonts w:ascii="Arial" w:hAnsi="Arial" w:cs="Arial"/>
                <w:sz w:val="20"/>
                <w:szCs w:val="20"/>
              </w:rPr>
              <w:t>хувилбарын</w:t>
            </w:r>
            <w:proofErr w:type="spellEnd"/>
            <w:r w:rsidRPr="00BD193D">
              <w:rPr>
                <w:rFonts w:ascii="Arial" w:hAnsi="Arial" w:cs="Arial"/>
                <w:sz w:val="20"/>
                <w:szCs w:val="20"/>
              </w:rPr>
              <w:t xml:space="preserve"> </w:t>
            </w:r>
            <w:proofErr w:type="spellStart"/>
            <w:r w:rsidRPr="00BD193D">
              <w:rPr>
                <w:rFonts w:ascii="Arial" w:hAnsi="Arial" w:cs="Arial"/>
                <w:sz w:val="20"/>
                <w:szCs w:val="20"/>
              </w:rPr>
              <w:t>үр</w:t>
            </w:r>
            <w:proofErr w:type="spellEnd"/>
            <w:r w:rsidRPr="00BD193D">
              <w:rPr>
                <w:rFonts w:ascii="Arial" w:hAnsi="Arial" w:cs="Arial"/>
                <w:sz w:val="20"/>
                <w:szCs w:val="20"/>
              </w:rPr>
              <w:t xml:space="preserve"> </w:t>
            </w:r>
            <w:proofErr w:type="spellStart"/>
            <w:r w:rsidRPr="00BD193D">
              <w:rPr>
                <w:rFonts w:ascii="Arial" w:hAnsi="Arial" w:cs="Arial"/>
                <w:sz w:val="20"/>
                <w:szCs w:val="20"/>
              </w:rPr>
              <w:t>дүнд</w:t>
            </w:r>
            <w:proofErr w:type="spellEnd"/>
            <w:r w:rsidRPr="00BD193D">
              <w:rPr>
                <w:rFonts w:ascii="Arial" w:hAnsi="Arial" w:cs="Arial"/>
                <w:sz w:val="20"/>
                <w:szCs w:val="20"/>
              </w:rPr>
              <w:t xml:space="preserve"> </w:t>
            </w:r>
            <w:proofErr w:type="spellStart"/>
            <w:r w:rsidRPr="00BD193D">
              <w:rPr>
                <w:rFonts w:ascii="Arial" w:hAnsi="Arial" w:cs="Arial"/>
                <w:sz w:val="20"/>
                <w:szCs w:val="20"/>
              </w:rPr>
              <w:t>агаарын</w:t>
            </w:r>
            <w:proofErr w:type="spellEnd"/>
            <w:r w:rsidRPr="00BD193D">
              <w:rPr>
                <w:rFonts w:ascii="Arial" w:hAnsi="Arial" w:cs="Arial"/>
                <w:sz w:val="20"/>
                <w:szCs w:val="20"/>
              </w:rPr>
              <w:t xml:space="preserve"> </w:t>
            </w:r>
            <w:proofErr w:type="spellStart"/>
            <w:r w:rsidRPr="00BD193D">
              <w:rPr>
                <w:rFonts w:ascii="Arial" w:hAnsi="Arial" w:cs="Arial"/>
                <w:sz w:val="20"/>
                <w:szCs w:val="20"/>
              </w:rPr>
              <w:t>бохирдлыг</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7F415A78"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0938B751"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5FDD4C81"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597B4BA2" w14:textId="77777777" w:rsidTr="005A4F14">
        <w:trPr>
          <w:trHeight w:val="440"/>
        </w:trPr>
        <w:tc>
          <w:tcPr>
            <w:tcW w:w="2061" w:type="dxa"/>
            <w:vMerge w:val="restart"/>
            <w:shd w:val="clear" w:color="auto" w:fill="auto"/>
            <w:vAlign w:val="center"/>
          </w:tcPr>
          <w:p w14:paraId="1A9C9E1F"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2.Зам </w:t>
            </w:r>
            <w:proofErr w:type="spellStart"/>
            <w:r w:rsidRPr="00BD193D">
              <w:rPr>
                <w:rFonts w:ascii="Arial" w:hAnsi="Arial" w:cs="Arial"/>
                <w:sz w:val="20"/>
                <w:szCs w:val="20"/>
              </w:rPr>
              <w:t>тээвэр</w:t>
            </w:r>
            <w:proofErr w:type="spellEnd"/>
            <w:r w:rsidRPr="00BD193D">
              <w:rPr>
                <w:rFonts w:ascii="Arial" w:hAnsi="Arial" w:cs="Arial"/>
                <w:sz w:val="20"/>
                <w:szCs w:val="20"/>
              </w:rPr>
              <w:t xml:space="preserve">, </w:t>
            </w:r>
            <w:proofErr w:type="spellStart"/>
            <w:r w:rsidRPr="00BD193D">
              <w:rPr>
                <w:rFonts w:ascii="Arial" w:hAnsi="Arial" w:cs="Arial"/>
                <w:sz w:val="20"/>
                <w:szCs w:val="20"/>
              </w:rPr>
              <w:t>түлш</w:t>
            </w:r>
            <w:proofErr w:type="spellEnd"/>
            <w:r w:rsidRPr="00BD193D">
              <w:rPr>
                <w:rFonts w:ascii="Arial" w:hAnsi="Arial" w:cs="Arial"/>
                <w:sz w:val="20"/>
                <w:szCs w:val="20"/>
              </w:rPr>
              <w:t xml:space="preserve">, </w:t>
            </w:r>
            <w:proofErr w:type="spellStart"/>
            <w:r w:rsidRPr="00BD193D">
              <w:rPr>
                <w:rFonts w:ascii="Arial" w:hAnsi="Arial" w:cs="Arial"/>
                <w:sz w:val="20"/>
                <w:szCs w:val="20"/>
              </w:rPr>
              <w:t>эрчим</w:t>
            </w:r>
            <w:proofErr w:type="spellEnd"/>
            <w:r w:rsidRPr="00BD193D">
              <w:rPr>
                <w:rFonts w:ascii="Arial" w:hAnsi="Arial" w:cs="Arial"/>
                <w:sz w:val="20"/>
                <w:szCs w:val="20"/>
              </w:rPr>
              <w:t xml:space="preserve"> </w:t>
            </w:r>
            <w:proofErr w:type="spellStart"/>
            <w:r w:rsidRPr="00BD193D">
              <w:rPr>
                <w:rFonts w:ascii="Arial" w:hAnsi="Arial" w:cs="Arial"/>
                <w:sz w:val="20"/>
                <w:szCs w:val="20"/>
              </w:rPr>
              <w:t>хүч</w:t>
            </w:r>
            <w:proofErr w:type="spellEnd"/>
          </w:p>
        </w:tc>
        <w:tc>
          <w:tcPr>
            <w:tcW w:w="3083" w:type="dxa"/>
            <w:shd w:val="clear" w:color="auto" w:fill="auto"/>
            <w:vAlign w:val="center"/>
          </w:tcPr>
          <w:p w14:paraId="056ABE84"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1.Тээврийн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хэрэгслийн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түлшний</w:t>
            </w:r>
            <w:proofErr w:type="spellEnd"/>
            <w:r w:rsidRPr="00BD193D">
              <w:rPr>
                <w:rFonts w:ascii="Arial" w:hAnsi="Arial" w:cs="Arial"/>
                <w:sz w:val="20"/>
                <w:szCs w:val="20"/>
              </w:rPr>
              <w:t xml:space="preserve"> </w:t>
            </w:r>
            <w:proofErr w:type="spellStart"/>
            <w:r w:rsidRPr="00BD193D">
              <w:rPr>
                <w:rFonts w:ascii="Arial" w:hAnsi="Arial" w:cs="Arial"/>
                <w:sz w:val="20"/>
                <w:szCs w:val="20"/>
              </w:rPr>
              <w:t>хэрэглээг</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нэмэгдүүлэх</w:t>
            </w:r>
            <w:proofErr w:type="spellEnd"/>
            <w:r w:rsidRPr="00BD193D">
              <w:rPr>
                <w:rFonts w:ascii="Arial" w:hAnsi="Arial" w:cs="Arial"/>
                <w:sz w:val="20"/>
                <w:szCs w:val="20"/>
              </w:rPr>
              <w:t>/</w:t>
            </w:r>
            <w:proofErr w:type="spellStart"/>
            <w:r w:rsidRPr="00BD193D">
              <w:rPr>
                <w:rFonts w:ascii="Arial" w:hAnsi="Arial" w:cs="Arial"/>
                <w:sz w:val="20"/>
                <w:szCs w:val="20"/>
              </w:rPr>
              <w:t>бууруулах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6B1B8AB8"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1AA59A99"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5E28ACD5"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64363C2F" w14:textId="77777777" w:rsidTr="005A4F14">
        <w:trPr>
          <w:trHeight w:val="440"/>
        </w:trPr>
        <w:tc>
          <w:tcPr>
            <w:tcW w:w="2061" w:type="dxa"/>
            <w:vMerge/>
            <w:shd w:val="clear" w:color="auto" w:fill="auto"/>
            <w:vAlign w:val="center"/>
          </w:tcPr>
          <w:p w14:paraId="6A116109"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37C498A5"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2.Эрчим</w:t>
            </w:r>
            <w:proofErr w:type="gramEnd"/>
            <w:r w:rsidRPr="00BD193D">
              <w:rPr>
                <w:rFonts w:ascii="Arial" w:hAnsi="Arial" w:cs="Arial"/>
                <w:sz w:val="20"/>
                <w:szCs w:val="20"/>
              </w:rPr>
              <w:t xml:space="preserve"> </w:t>
            </w:r>
            <w:proofErr w:type="spellStart"/>
            <w:r w:rsidRPr="00BD193D">
              <w:rPr>
                <w:rFonts w:ascii="Arial" w:hAnsi="Arial" w:cs="Arial"/>
                <w:sz w:val="20"/>
                <w:szCs w:val="20"/>
              </w:rPr>
              <w:t>хүчний</w:t>
            </w:r>
            <w:proofErr w:type="spellEnd"/>
            <w:r w:rsidRPr="00BD193D">
              <w:rPr>
                <w:rFonts w:ascii="Arial" w:hAnsi="Arial" w:cs="Arial"/>
                <w:sz w:val="20"/>
                <w:szCs w:val="20"/>
              </w:rPr>
              <w:t xml:space="preserve"> </w:t>
            </w:r>
            <w:proofErr w:type="spellStart"/>
            <w:r w:rsidRPr="00BD193D">
              <w:rPr>
                <w:rFonts w:ascii="Arial" w:hAnsi="Arial" w:cs="Arial"/>
                <w:sz w:val="20"/>
                <w:szCs w:val="20"/>
              </w:rPr>
              <w:t>хэрэглээг</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0C20CDE2"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618705B5"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13F2C9D9"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1EC2F2A5" w14:textId="77777777" w:rsidTr="005A4F14">
        <w:trPr>
          <w:trHeight w:val="440"/>
        </w:trPr>
        <w:tc>
          <w:tcPr>
            <w:tcW w:w="2061" w:type="dxa"/>
            <w:vMerge/>
            <w:shd w:val="clear" w:color="auto" w:fill="auto"/>
            <w:vAlign w:val="center"/>
          </w:tcPr>
          <w:p w14:paraId="0FAFB350"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627ECE8A"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3.Эрчим</w:t>
            </w:r>
            <w:proofErr w:type="gramEnd"/>
            <w:r w:rsidRPr="00BD193D">
              <w:rPr>
                <w:rFonts w:ascii="Arial" w:hAnsi="Arial" w:cs="Arial"/>
                <w:sz w:val="20"/>
                <w:szCs w:val="20"/>
              </w:rPr>
              <w:t xml:space="preserve"> </w:t>
            </w:r>
            <w:proofErr w:type="spellStart"/>
            <w:r w:rsidRPr="00BD193D">
              <w:rPr>
                <w:rFonts w:ascii="Arial" w:hAnsi="Arial" w:cs="Arial"/>
                <w:sz w:val="20"/>
                <w:szCs w:val="20"/>
              </w:rPr>
              <w:t>хүчний</w:t>
            </w:r>
            <w:proofErr w:type="spellEnd"/>
            <w:r w:rsidRPr="00BD193D">
              <w:rPr>
                <w:rFonts w:ascii="Arial" w:hAnsi="Arial" w:cs="Arial"/>
                <w:sz w:val="20"/>
                <w:szCs w:val="20"/>
              </w:rPr>
              <w:t xml:space="preserve"> </w:t>
            </w:r>
            <w:proofErr w:type="spellStart"/>
            <w:r w:rsidRPr="00BD193D">
              <w:rPr>
                <w:rFonts w:ascii="Arial" w:hAnsi="Arial" w:cs="Arial"/>
                <w:sz w:val="20"/>
                <w:szCs w:val="20"/>
              </w:rPr>
              <w:t>үйлдвэрлэлд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35C6731A"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193A86A9"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754CCF8B"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3E24D323" w14:textId="77777777" w:rsidTr="005A4F14">
        <w:trPr>
          <w:trHeight w:val="440"/>
        </w:trPr>
        <w:tc>
          <w:tcPr>
            <w:tcW w:w="2061" w:type="dxa"/>
            <w:vMerge/>
            <w:shd w:val="clear" w:color="auto" w:fill="auto"/>
            <w:vAlign w:val="center"/>
          </w:tcPr>
          <w:p w14:paraId="37E37431"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2BED43E2"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2.</w:t>
            </w:r>
            <w:proofErr w:type="gramStart"/>
            <w:r w:rsidRPr="00BD193D">
              <w:rPr>
                <w:rFonts w:ascii="Arial" w:hAnsi="Arial" w:cs="Arial"/>
                <w:sz w:val="20"/>
                <w:szCs w:val="20"/>
              </w:rPr>
              <w:t>4.Тээврийн</w:t>
            </w:r>
            <w:proofErr w:type="gramEnd"/>
            <w:r w:rsidRPr="00BD193D">
              <w:rPr>
                <w:rFonts w:ascii="Arial" w:hAnsi="Arial" w:cs="Arial"/>
                <w:sz w:val="20"/>
                <w:szCs w:val="20"/>
              </w:rPr>
              <w:t xml:space="preserve"> </w:t>
            </w:r>
            <w:proofErr w:type="spellStart"/>
            <w:r w:rsidRPr="00BD193D">
              <w:rPr>
                <w:rFonts w:ascii="Arial" w:hAnsi="Arial" w:cs="Arial"/>
                <w:sz w:val="20"/>
                <w:szCs w:val="20"/>
              </w:rPr>
              <w:t>хэрэгслийн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агаарын</w:t>
            </w:r>
            <w:proofErr w:type="spellEnd"/>
            <w:r w:rsidRPr="00BD193D">
              <w:rPr>
                <w:rFonts w:ascii="Arial" w:hAnsi="Arial" w:cs="Arial"/>
                <w:sz w:val="20"/>
                <w:szCs w:val="20"/>
              </w:rPr>
              <w:t xml:space="preserve"> </w:t>
            </w:r>
            <w:proofErr w:type="spellStart"/>
            <w:r w:rsidRPr="00BD193D">
              <w:rPr>
                <w:rFonts w:ascii="Arial" w:hAnsi="Arial" w:cs="Arial"/>
                <w:sz w:val="20"/>
                <w:szCs w:val="20"/>
              </w:rPr>
              <w:t>бохирдлыг</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485204E6"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0D92D68E"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553DC7BF"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741CB0A5" w14:textId="77777777" w:rsidTr="005A4F14">
        <w:trPr>
          <w:trHeight w:val="440"/>
        </w:trPr>
        <w:tc>
          <w:tcPr>
            <w:tcW w:w="2061" w:type="dxa"/>
            <w:vMerge w:val="restart"/>
            <w:shd w:val="clear" w:color="auto" w:fill="auto"/>
            <w:vAlign w:val="center"/>
          </w:tcPr>
          <w:p w14:paraId="25C4BD02"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3.Ан </w:t>
            </w:r>
            <w:proofErr w:type="spellStart"/>
            <w:r w:rsidRPr="00BD193D">
              <w:rPr>
                <w:rFonts w:ascii="Arial" w:hAnsi="Arial" w:cs="Arial"/>
                <w:sz w:val="20"/>
                <w:szCs w:val="20"/>
              </w:rPr>
              <w:t>амьтан</w:t>
            </w:r>
            <w:proofErr w:type="spellEnd"/>
            <w:r w:rsidRPr="00BD193D">
              <w:rPr>
                <w:rFonts w:ascii="Arial" w:hAnsi="Arial" w:cs="Arial"/>
                <w:sz w:val="20"/>
                <w:szCs w:val="20"/>
              </w:rPr>
              <w:t xml:space="preserve">, </w:t>
            </w:r>
            <w:proofErr w:type="spellStart"/>
            <w:r w:rsidRPr="00BD193D">
              <w:rPr>
                <w:rFonts w:ascii="Arial" w:hAnsi="Arial" w:cs="Arial"/>
                <w:sz w:val="20"/>
                <w:szCs w:val="20"/>
              </w:rPr>
              <w:t>ургамлыг</w:t>
            </w:r>
            <w:proofErr w:type="spellEnd"/>
            <w:r w:rsidRPr="00BD193D">
              <w:rPr>
                <w:rFonts w:ascii="Arial" w:hAnsi="Arial" w:cs="Arial"/>
                <w:sz w:val="20"/>
                <w:szCs w:val="20"/>
              </w:rPr>
              <w:t xml:space="preserve"> </w:t>
            </w:r>
            <w:proofErr w:type="spellStart"/>
            <w:r w:rsidRPr="00BD193D">
              <w:rPr>
                <w:rFonts w:ascii="Arial" w:hAnsi="Arial" w:cs="Arial"/>
                <w:sz w:val="20"/>
                <w:szCs w:val="20"/>
              </w:rPr>
              <w:t>хамгаалах</w:t>
            </w:r>
            <w:proofErr w:type="spellEnd"/>
          </w:p>
        </w:tc>
        <w:tc>
          <w:tcPr>
            <w:tcW w:w="3083" w:type="dxa"/>
            <w:shd w:val="clear" w:color="auto" w:fill="auto"/>
            <w:vAlign w:val="center"/>
          </w:tcPr>
          <w:p w14:paraId="0793C0A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3.</w:t>
            </w:r>
            <w:proofErr w:type="gramStart"/>
            <w:r w:rsidRPr="00BD193D">
              <w:rPr>
                <w:rFonts w:ascii="Arial" w:hAnsi="Arial" w:cs="Arial"/>
                <w:sz w:val="20"/>
                <w:szCs w:val="20"/>
              </w:rPr>
              <w:t>1.Ан</w:t>
            </w:r>
            <w:proofErr w:type="gramEnd"/>
            <w:r w:rsidRPr="00BD193D">
              <w:rPr>
                <w:rFonts w:ascii="Arial" w:hAnsi="Arial" w:cs="Arial"/>
                <w:sz w:val="20"/>
                <w:szCs w:val="20"/>
              </w:rPr>
              <w:t xml:space="preserve"> </w:t>
            </w:r>
            <w:proofErr w:type="spellStart"/>
            <w:r w:rsidRPr="00BD193D">
              <w:rPr>
                <w:rFonts w:ascii="Arial" w:hAnsi="Arial" w:cs="Arial"/>
                <w:sz w:val="20"/>
                <w:szCs w:val="20"/>
              </w:rPr>
              <w:t>амьтны</w:t>
            </w:r>
            <w:proofErr w:type="spellEnd"/>
            <w:r w:rsidRPr="00BD193D">
              <w:rPr>
                <w:rFonts w:ascii="Arial" w:hAnsi="Arial" w:cs="Arial"/>
                <w:sz w:val="20"/>
                <w:szCs w:val="20"/>
              </w:rPr>
              <w:t xml:space="preserve"> </w:t>
            </w:r>
            <w:proofErr w:type="spellStart"/>
            <w:r w:rsidRPr="00BD193D">
              <w:rPr>
                <w:rFonts w:ascii="Arial" w:hAnsi="Arial" w:cs="Arial"/>
                <w:sz w:val="20"/>
                <w:szCs w:val="20"/>
              </w:rPr>
              <w:t>тоо</w:t>
            </w:r>
            <w:proofErr w:type="spellEnd"/>
            <w:r w:rsidRPr="00BD193D">
              <w:rPr>
                <w:rFonts w:ascii="Arial" w:hAnsi="Arial" w:cs="Arial"/>
                <w:sz w:val="20"/>
                <w:szCs w:val="20"/>
              </w:rPr>
              <w:t xml:space="preserve"> </w:t>
            </w:r>
            <w:proofErr w:type="spellStart"/>
            <w:r w:rsidRPr="00BD193D">
              <w:rPr>
                <w:rFonts w:ascii="Arial" w:hAnsi="Arial" w:cs="Arial"/>
                <w:sz w:val="20"/>
                <w:szCs w:val="20"/>
              </w:rPr>
              <w:t>хэмжээг</w:t>
            </w:r>
            <w:proofErr w:type="spellEnd"/>
            <w:r w:rsidRPr="00BD193D">
              <w:rPr>
                <w:rFonts w:ascii="Arial" w:hAnsi="Arial" w:cs="Arial"/>
                <w:sz w:val="20"/>
                <w:szCs w:val="20"/>
              </w:rPr>
              <w:t xml:space="preserve"> </w:t>
            </w:r>
            <w:proofErr w:type="spellStart"/>
            <w:r w:rsidRPr="00BD193D">
              <w:rPr>
                <w:rFonts w:ascii="Arial" w:hAnsi="Arial" w:cs="Arial"/>
                <w:sz w:val="20"/>
                <w:szCs w:val="20"/>
              </w:rPr>
              <w:t>бууруулах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4A52B915"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6293427A"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466A3915"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3918B775" w14:textId="77777777" w:rsidTr="005A4F14">
        <w:trPr>
          <w:trHeight w:val="440"/>
        </w:trPr>
        <w:tc>
          <w:tcPr>
            <w:tcW w:w="2061" w:type="dxa"/>
            <w:vMerge/>
            <w:shd w:val="clear" w:color="auto" w:fill="auto"/>
            <w:vAlign w:val="center"/>
          </w:tcPr>
          <w:p w14:paraId="0BB197DD"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371BBEBF"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3.</w:t>
            </w:r>
            <w:proofErr w:type="gramStart"/>
            <w:r w:rsidRPr="00BD193D">
              <w:rPr>
                <w:rFonts w:ascii="Arial" w:hAnsi="Arial" w:cs="Arial"/>
                <w:sz w:val="20"/>
                <w:szCs w:val="20"/>
              </w:rPr>
              <w:t>2.Ховордсон</w:t>
            </w:r>
            <w:proofErr w:type="gram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нэн</w:t>
            </w:r>
            <w:proofErr w:type="spellEnd"/>
            <w:r w:rsidRPr="00BD193D">
              <w:rPr>
                <w:rFonts w:ascii="Arial" w:hAnsi="Arial" w:cs="Arial"/>
                <w:sz w:val="20"/>
                <w:szCs w:val="20"/>
              </w:rPr>
              <w:t xml:space="preserve"> </w:t>
            </w:r>
            <w:proofErr w:type="spellStart"/>
            <w:r w:rsidRPr="00BD193D">
              <w:rPr>
                <w:rFonts w:ascii="Arial" w:hAnsi="Arial" w:cs="Arial"/>
                <w:sz w:val="20"/>
                <w:szCs w:val="20"/>
              </w:rPr>
              <w:t>ховор</w:t>
            </w:r>
            <w:proofErr w:type="spellEnd"/>
            <w:r w:rsidRPr="00BD193D">
              <w:rPr>
                <w:rFonts w:ascii="Arial" w:hAnsi="Arial" w:cs="Arial"/>
                <w:sz w:val="20"/>
                <w:szCs w:val="20"/>
              </w:rPr>
              <w:t xml:space="preserve"> </w:t>
            </w:r>
            <w:proofErr w:type="spellStart"/>
            <w:r w:rsidRPr="00BD193D">
              <w:rPr>
                <w:rFonts w:ascii="Arial" w:hAnsi="Arial" w:cs="Arial"/>
                <w:sz w:val="20"/>
                <w:szCs w:val="20"/>
              </w:rPr>
              <w:t>амьтан</w:t>
            </w:r>
            <w:proofErr w:type="spellEnd"/>
            <w:r w:rsidRPr="00BD193D">
              <w:rPr>
                <w:rFonts w:ascii="Arial" w:hAnsi="Arial" w:cs="Arial"/>
                <w:sz w:val="20"/>
                <w:szCs w:val="20"/>
              </w:rPr>
              <w:t xml:space="preserve">, </w:t>
            </w:r>
            <w:proofErr w:type="spellStart"/>
            <w:r w:rsidRPr="00BD193D">
              <w:rPr>
                <w:rFonts w:ascii="Arial" w:hAnsi="Arial" w:cs="Arial"/>
                <w:sz w:val="20"/>
                <w:szCs w:val="20"/>
              </w:rPr>
              <w:t>ургамалд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сөргөөр</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3E716779"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1F9B6EBE"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28F42413"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74E5B170" w14:textId="77777777" w:rsidTr="005A4F14">
        <w:trPr>
          <w:trHeight w:val="440"/>
        </w:trPr>
        <w:tc>
          <w:tcPr>
            <w:tcW w:w="2061" w:type="dxa"/>
            <w:vMerge/>
            <w:shd w:val="clear" w:color="auto" w:fill="auto"/>
            <w:vAlign w:val="center"/>
          </w:tcPr>
          <w:p w14:paraId="0442D315"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12A87C5C"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3.</w:t>
            </w:r>
            <w:proofErr w:type="gramStart"/>
            <w:r w:rsidRPr="00BD193D">
              <w:rPr>
                <w:rFonts w:ascii="Arial" w:hAnsi="Arial" w:cs="Arial"/>
                <w:sz w:val="20"/>
                <w:szCs w:val="20"/>
              </w:rPr>
              <w:t>3.Ан</w:t>
            </w:r>
            <w:proofErr w:type="gramEnd"/>
            <w:r w:rsidRPr="00BD193D">
              <w:rPr>
                <w:rFonts w:ascii="Arial" w:hAnsi="Arial" w:cs="Arial"/>
                <w:sz w:val="20"/>
                <w:szCs w:val="20"/>
              </w:rPr>
              <w:t xml:space="preserve"> </w:t>
            </w:r>
            <w:proofErr w:type="spellStart"/>
            <w:r w:rsidRPr="00BD193D">
              <w:rPr>
                <w:rFonts w:ascii="Arial" w:hAnsi="Arial" w:cs="Arial"/>
                <w:sz w:val="20"/>
                <w:szCs w:val="20"/>
              </w:rPr>
              <w:t>амьтдын</w:t>
            </w:r>
            <w:proofErr w:type="spellEnd"/>
            <w:r w:rsidRPr="00BD193D">
              <w:rPr>
                <w:rFonts w:ascii="Arial" w:hAnsi="Arial" w:cs="Arial"/>
                <w:sz w:val="20"/>
                <w:szCs w:val="20"/>
              </w:rPr>
              <w:t xml:space="preserve"> </w:t>
            </w:r>
            <w:proofErr w:type="spellStart"/>
            <w:r w:rsidRPr="00BD193D">
              <w:rPr>
                <w:rFonts w:ascii="Arial" w:hAnsi="Arial" w:cs="Arial"/>
                <w:sz w:val="20"/>
                <w:szCs w:val="20"/>
              </w:rPr>
              <w:t>нүүдэл</w:t>
            </w:r>
            <w:proofErr w:type="spellEnd"/>
            <w:r w:rsidRPr="00BD193D">
              <w:rPr>
                <w:rFonts w:ascii="Arial" w:hAnsi="Arial" w:cs="Arial"/>
                <w:sz w:val="20"/>
                <w:szCs w:val="20"/>
              </w:rPr>
              <w:t xml:space="preserve">, </w:t>
            </w:r>
            <w:proofErr w:type="spellStart"/>
            <w:r w:rsidRPr="00BD193D">
              <w:rPr>
                <w:rFonts w:ascii="Arial" w:hAnsi="Arial" w:cs="Arial"/>
                <w:sz w:val="20"/>
                <w:szCs w:val="20"/>
              </w:rPr>
              <w:t>суурьшилд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сөргөөр</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64B7A3F2"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74196289"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0CE629FE"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2DC543A7" w14:textId="77777777" w:rsidTr="005A4F14">
        <w:trPr>
          <w:trHeight w:val="440"/>
        </w:trPr>
        <w:tc>
          <w:tcPr>
            <w:tcW w:w="2061" w:type="dxa"/>
            <w:vMerge/>
            <w:shd w:val="clear" w:color="auto" w:fill="auto"/>
            <w:vAlign w:val="center"/>
          </w:tcPr>
          <w:p w14:paraId="2AD5106C"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4AE3C717"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3.</w:t>
            </w:r>
            <w:proofErr w:type="gramStart"/>
            <w:r w:rsidRPr="00BD193D">
              <w:rPr>
                <w:rFonts w:ascii="Arial" w:hAnsi="Arial" w:cs="Arial"/>
                <w:sz w:val="20"/>
                <w:szCs w:val="20"/>
              </w:rPr>
              <w:t>4.Тусгай</w:t>
            </w:r>
            <w:proofErr w:type="gramEnd"/>
            <w:r w:rsidRPr="00BD193D">
              <w:rPr>
                <w:rFonts w:ascii="Arial" w:hAnsi="Arial" w:cs="Arial"/>
                <w:sz w:val="20"/>
                <w:szCs w:val="20"/>
              </w:rPr>
              <w:t xml:space="preserve"> </w:t>
            </w:r>
            <w:proofErr w:type="spellStart"/>
            <w:r w:rsidRPr="00BD193D">
              <w:rPr>
                <w:rFonts w:ascii="Arial" w:hAnsi="Arial" w:cs="Arial"/>
                <w:sz w:val="20"/>
                <w:szCs w:val="20"/>
              </w:rPr>
              <w:t>хамгаалалттай</w:t>
            </w:r>
            <w:proofErr w:type="spellEnd"/>
            <w:r w:rsidRPr="00BD193D">
              <w:rPr>
                <w:rFonts w:ascii="Arial" w:hAnsi="Arial" w:cs="Arial"/>
                <w:sz w:val="20"/>
                <w:szCs w:val="20"/>
              </w:rPr>
              <w:t xml:space="preserve"> </w:t>
            </w:r>
            <w:proofErr w:type="spellStart"/>
            <w:r w:rsidRPr="00BD193D">
              <w:rPr>
                <w:rFonts w:ascii="Arial" w:hAnsi="Arial" w:cs="Arial"/>
                <w:sz w:val="20"/>
                <w:szCs w:val="20"/>
              </w:rPr>
              <w:t>газар</w:t>
            </w:r>
            <w:proofErr w:type="spellEnd"/>
            <w:r w:rsidRPr="00BD193D">
              <w:rPr>
                <w:rFonts w:ascii="Arial" w:hAnsi="Arial" w:cs="Arial"/>
                <w:sz w:val="20"/>
                <w:szCs w:val="20"/>
              </w:rPr>
              <w:t xml:space="preserve"> </w:t>
            </w:r>
            <w:proofErr w:type="spellStart"/>
            <w:r w:rsidRPr="00BD193D">
              <w:rPr>
                <w:rFonts w:ascii="Arial" w:hAnsi="Arial" w:cs="Arial"/>
                <w:sz w:val="20"/>
                <w:szCs w:val="20"/>
              </w:rPr>
              <w:t>нутагт</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сөргөөр</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1F599E9D"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4C26BE08"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05552050"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1348EB29" w14:textId="77777777" w:rsidTr="005A4F14">
        <w:trPr>
          <w:trHeight w:val="440"/>
        </w:trPr>
        <w:tc>
          <w:tcPr>
            <w:tcW w:w="2061" w:type="dxa"/>
            <w:vMerge w:val="restart"/>
            <w:shd w:val="clear" w:color="auto" w:fill="auto"/>
            <w:vAlign w:val="center"/>
          </w:tcPr>
          <w:p w14:paraId="03C1260D"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4.Усны </w:t>
            </w:r>
            <w:proofErr w:type="spellStart"/>
            <w:r w:rsidRPr="00BD193D">
              <w:rPr>
                <w:rFonts w:ascii="Arial" w:hAnsi="Arial" w:cs="Arial"/>
                <w:sz w:val="20"/>
                <w:szCs w:val="20"/>
              </w:rPr>
              <w:t>нөөц</w:t>
            </w:r>
            <w:proofErr w:type="spellEnd"/>
          </w:p>
        </w:tc>
        <w:tc>
          <w:tcPr>
            <w:tcW w:w="3083" w:type="dxa"/>
            <w:shd w:val="clear" w:color="auto" w:fill="auto"/>
            <w:vAlign w:val="center"/>
          </w:tcPr>
          <w:p w14:paraId="23DD860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1.Газрын</w:t>
            </w:r>
            <w:proofErr w:type="gramEnd"/>
            <w:r w:rsidRPr="00BD193D">
              <w:rPr>
                <w:rFonts w:ascii="Arial" w:hAnsi="Arial" w:cs="Arial"/>
                <w:sz w:val="20"/>
                <w:szCs w:val="20"/>
              </w:rPr>
              <w:t xml:space="preserve"> </w:t>
            </w:r>
            <w:proofErr w:type="spellStart"/>
            <w:r w:rsidRPr="00BD193D">
              <w:rPr>
                <w:rFonts w:ascii="Arial" w:hAnsi="Arial" w:cs="Arial"/>
                <w:sz w:val="20"/>
                <w:szCs w:val="20"/>
              </w:rPr>
              <w:t>дээрх</w:t>
            </w:r>
            <w:proofErr w:type="spellEnd"/>
            <w:r w:rsidRPr="00BD193D">
              <w:rPr>
                <w:rFonts w:ascii="Arial" w:hAnsi="Arial" w:cs="Arial"/>
                <w:sz w:val="20"/>
                <w:szCs w:val="20"/>
              </w:rPr>
              <w:t xml:space="preserve"> </w:t>
            </w:r>
            <w:proofErr w:type="spellStart"/>
            <w:r w:rsidRPr="00BD193D">
              <w:rPr>
                <w:rFonts w:ascii="Arial" w:hAnsi="Arial" w:cs="Arial"/>
                <w:sz w:val="20"/>
                <w:szCs w:val="20"/>
              </w:rPr>
              <w:t>ус</w:t>
            </w:r>
            <w:proofErr w:type="spellEnd"/>
            <w:r w:rsidRPr="00BD193D">
              <w:rPr>
                <w:rFonts w:ascii="Arial" w:hAnsi="Arial" w:cs="Arial"/>
                <w:sz w:val="20"/>
                <w:szCs w:val="20"/>
              </w:rPr>
              <w:t xml:space="preserve"> </w:t>
            </w:r>
            <w:proofErr w:type="spellStart"/>
            <w:r w:rsidRPr="00BD193D">
              <w:rPr>
                <w:rFonts w:ascii="Arial" w:hAnsi="Arial" w:cs="Arial"/>
                <w:sz w:val="20"/>
                <w:szCs w:val="20"/>
              </w:rPr>
              <w:t>болон</w:t>
            </w:r>
            <w:proofErr w:type="spellEnd"/>
            <w:r w:rsidRPr="00BD193D">
              <w:rPr>
                <w:rFonts w:ascii="Arial" w:hAnsi="Arial" w:cs="Arial"/>
                <w:sz w:val="20"/>
                <w:szCs w:val="20"/>
              </w:rPr>
              <w:t xml:space="preserve"> </w:t>
            </w:r>
            <w:proofErr w:type="spellStart"/>
            <w:r w:rsidRPr="00BD193D">
              <w:rPr>
                <w:rFonts w:ascii="Arial" w:hAnsi="Arial" w:cs="Arial"/>
                <w:sz w:val="20"/>
                <w:szCs w:val="20"/>
              </w:rPr>
              <w:t>гүний</w:t>
            </w:r>
            <w:proofErr w:type="spellEnd"/>
            <w:r w:rsidRPr="00BD193D">
              <w:rPr>
                <w:rFonts w:ascii="Arial" w:hAnsi="Arial" w:cs="Arial"/>
                <w:sz w:val="20"/>
                <w:szCs w:val="20"/>
              </w:rPr>
              <w:t xml:space="preserve"> </w:t>
            </w:r>
            <w:proofErr w:type="spellStart"/>
            <w:r w:rsidRPr="00BD193D">
              <w:rPr>
                <w:rFonts w:ascii="Arial" w:hAnsi="Arial" w:cs="Arial"/>
                <w:sz w:val="20"/>
                <w:szCs w:val="20"/>
              </w:rPr>
              <w:t>ус</w:t>
            </w:r>
            <w:proofErr w:type="spellEnd"/>
            <w:r w:rsidRPr="00BD193D">
              <w:rPr>
                <w:rFonts w:ascii="Arial" w:hAnsi="Arial" w:cs="Arial"/>
                <w:sz w:val="20"/>
                <w:szCs w:val="20"/>
              </w:rPr>
              <w:t xml:space="preserve">, </w:t>
            </w:r>
            <w:proofErr w:type="spellStart"/>
            <w:r w:rsidRPr="00BD193D">
              <w:rPr>
                <w:rFonts w:ascii="Arial" w:hAnsi="Arial" w:cs="Arial"/>
                <w:sz w:val="20"/>
                <w:szCs w:val="20"/>
              </w:rPr>
              <w:t>цэвэр</w:t>
            </w:r>
            <w:proofErr w:type="spellEnd"/>
            <w:r w:rsidRPr="00BD193D">
              <w:rPr>
                <w:rFonts w:ascii="Arial" w:hAnsi="Arial" w:cs="Arial"/>
                <w:sz w:val="20"/>
                <w:szCs w:val="20"/>
              </w:rPr>
              <w:t xml:space="preserve"> </w:t>
            </w:r>
            <w:proofErr w:type="spellStart"/>
            <w:r w:rsidRPr="00BD193D">
              <w:rPr>
                <w:rFonts w:ascii="Arial" w:hAnsi="Arial" w:cs="Arial"/>
                <w:sz w:val="20"/>
                <w:szCs w:val="20"/>
              </w:rPr>
              <w:t>усны</w:t>
            </w:r>
            <w:proofErr w:type="spellEnd"/>
            <w:r w:rsidRPr="00BD193D">
              <w:rPr>
                <w:rFonts w:ascii="Arial" w:hAnsi="Arial" w:cs="Arial"/>
                <w:sz w:val="20"/>
                <w:szCs w:val="20"/>
              </w:rPr>
              <w:t xml:space="preserve"> </w:t>
            </w:r>
            <w:proofErr w:type="spellStart"/>
            <w:r w:rsidRPr="00BD193D">
              <w:rPr>
                <w:rFonts w:ascii="Arial" w:hAnsi="Arial" w:cs="Arial"/>
                <w:sz w:val="20"/>
                <w:szCs w:val="20"/>
              </w:rPr>
              <w:t>нөөцөд</w:t>
            </w:r>
            <w:proofErr w:type="spellEnd"/>
            <w:r w:rsidRPr="00BD193D">
              <w:rPr>
                <w:rFonts w:ascii="Arial" w:hAnsi="Arial" w:cs="Arial"/>
                <w:sz w:val="20"/>
                <w:szCs w:val="20"/>
              </w:rPr>
              <w:t xml:space="preserve"> </w:t>
            </w:r>
            <w:proofErr w:type="spellStart"/>
            <w:r w:rsidRPr="00BD193D">
              <w:rPr>
                <w:rFonts w:ascii="Arial" w:hAnsi="Arial" w:cs="Arial"/>
                <w:sz w:val="20"/>
                <w:szCs w:val="20"/>
              </w:rPr>
              <w:t>сөргөөр</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046BBB6C"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3401E1E5"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4743E8DB"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30156C6C" w14:textId="77777777" w:rsidTr="005A4F14">
        <w:trPr>
          <w:trHeight w:val="440"/>
        </w:trPr>
        <w:tc>
          <w:tcPr>
            <w:tcW w:w="2061" w:type="dxa"/>
            <w:vMerge/>
            <w:shd w:val="clear" w:color="auto" w:fill="auto"/>
            <w:vAlign w:val="center"/>
          </w:tcPr>
          <w:p w14:paraId="6F722FF3"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0AA675FE"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2.Усны</w:t>
            </w:r>
            <w:proofErr w:type="gramEnd"/>
            <w:r w:rsidRPr="00BD193D">
              <w:rPr>
                <w:rFonts w:ascii="Arial" w:hAnsi="Arial" w:cs="Arial"/>
                <w:sz w:val="20"/>
                <w:szCs w:val="20"/>
              </w:rPr>
              <w:t xml:space="preserve"> </w:t>
            </w:r>
            <w:proofErr w:type="spellStart"/>
            <w:r w:rsidRPr="00BD193D">
              <w:rPr>
                <w:rFonts w:ascii="Arial" w:hAnsi="Arial" w:cs="Arial"/>
                <w:sz w:val="20"/>
                <w:szCs w:val="20"/>
              </w:rPr>
              <w:t>бохирдлыг</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2F09365D"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0F776441" w14:textId="77777777" w:rsidR="00500C7D" w:rsidRPr="00BD193D" w:rsidRDefault="00500C7D" w:rsidP="00DF3BC3">
            <w:pPr>
              <w:jc w:val="both"/>
              <w:rPr>
                <w:rFonts w:ascii="Arial" w:hAnsi="Arial" w:cs="Arial"/>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724DDC9D"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05DD8B27" w14:textId="77777777" w:rsidTr="005A4F14">
        <w:trPr>
          <w:trHeight w:val="440"/>
        </w:trPr>
        <w:tc>
          <w:tcPr>
            <w:tcW w:w="2061" w:type="dxa"/>
            <w:vMerge/>
            <w:shd w:val="clear" w:color="auto" w:fill="auto"/>
            <w:vAlign w:val="center"/>
          </w:tcPr>
          <w:p w14:paraId="40ED289A"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653B6CB7"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4.</w:t>
            </w:r>
            <w:proofErr w:type="gramStart"/>
            <w:r w:rsidRPr="00BD193D">
              <w:rPr>
                <w:rFonts w:ascii="Arial" w:hAnsi="Arial" w:cs="Arial"/>
                <w:sz w:val="20"/>
                <w:szCs w:val="20"/>
              </w:rPr>
              <w:t>3.Ундны</w:t>
            </w:r>
            <w:proofErr w:type="gramEnd"/>
            <w:r w:rsidRPr="00BD193D">
              <w:rPr>
                <w:rFonts w:ascii="Arial" w:hAnsi="Arial" w:cs="Arial"/>
                <w:sz w:val="20"/>
                <w:szCs w:val="20"/>
              </w:rPr>
              <w:t xml:space="preserve"> </w:t>
            </w:r>
            <w:proofErr w:type="spellStart"/>
            <w:r w:rsidRPr="00BD193D">
              <w:rPr>
                <w:rFonts w:ascii="Arial" w:hAnsi="Arial" w:cs="Arial"/>
                <w:sz w:val="20"/>
                <w:szCs w:val="20"/>
              </w:rPr>
              <w:t>усны</w:t>
            </w:r>
            <w:proofErr w:type="spellEnd"/>
            <w:r w:rsidRPr="00BD193D">
              <w:rPr>
                <w:rFonts w:ascii="Arial" w:hAnsi="Arial" w:cs="Arial"/>
                <w:sz w:val="20"/>
                <w:szCs w:val="20"/>
              </w:rPr>
              <w:t xml:space="preserve"> </w:t>
            </w:r>
            <w:proofErr w:type="spellStart"/>
            <w:r w:rsidRPr="00BD193D">
              <w:rPr>
                <w:rFonts w:ascii="Arial" w:hAnsi="Arial" w:cs="Arial"/>
                <w:sz w:val="20"/>
                <w:szCs w:val="20"/>
              </w:rPr>
              <w:t>чанарт</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33C6A157"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66285FEB"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35F4A7FE"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69E75388" w14:textId="77777777" w:rsidTr="005A4F14">
        <w:trPr>
          <w:trHeight w:val="440"/>
        </w:trPr>
        <w:tc>
          <w:tcPr>
            <w:tcW w:w="2061" w:type="dxa"/>
            <w:vMerge w:val="restart"/>
            <w:shd w:val="clear" w:color="auto" w:fill="auto"/>
            <w:vAlign w:val="center"/>
          </w:tcPr>
          <w:p w14:paraId="1F2FFC69"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5.Хөрсний </w:t>
            </w:r>
            <w:proofErr w:type="spellStart"/>
            <w:r w:rsidRPr="00BD193D">
              <w:rPr>
                <w:rFonts w:ascii="Arial" w:hAnsi="Arial" w:cs="Arial"/>
                <w:sz w:val="20"/>
                <w:szCs w:val="20"/>
              </w:rPr>
              <w:t>бохирдол</w:t>
            </w:r>
            <w:proofErr w:type="spellEnd"/>
          </w:p>
        </w:tc>
        <w:tc>
          <w:tcPr>
            <w:tcW w:w="3083" w:type="dxa"/>
            <w:shd w:val="clear" w:color="auto" w:fill="auto"/>
            <w:vAlign w:val="center"/>
          </w:tcPr>
          <w:p w14:paraId="0EF30630"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1.Хөрсний</w:t>
            </w:r>
            <w:proofErr w:type="gramEnd"/>
            <w:r w:rsidRPr="00BD193D">
              <w:rPr>
                <w:rFonts w:ascii="Arial" w:hAnsi="Arial" w:cs="Arial"/>
                <w:sz w:val="20"/>
                <w:szCs w:val="20"/>
              </w:rPr>
              <w:t xml:space="preserve"> </w:t>
            </w:r>
            <w:proofErr w:type="spellStart"/>
            <w:r w:rsidRPr="00BD193D">
              <w:rPr>
                <w:rFonts w:ascii="Arial" w:hAnsi="Arial" w:cs="Arial"/>
                <w:sz w:val="20"/>
                <w:szCs w:val="20"/>
              </w:rPr>
              <w:t>бохирдолтод</w:t>
            </w:r>
            <w:proofErr w:type="spellEnd"/>
            <w:r w:rsidRPr="00BD193D">
              <w:rPr>
                <w:rFonts w:ascii="Arial" w:hAnsi="Arial" w:cs="Arial"/>
                <w:sz w:val="20"/>
                <w:szCs w:val="20"/>
              </w:rPr>
              <w:t xml:space="preserve"> </w:t>
            </w:r>
            <w:proofErr w:type="spellStart"/>
            <w:r w:rsidRPr="00BD193D">
              <w:rPr>
                <w:rFonts w:ascii="Arial" w:hAnsi="Arial" w:cs="Arial"/>
                <w:sz w:val="20"/>
                <w:szCs w:val="20"/>
              </w:rPr>
              <w:t>нөлөө</w:t>
            </w:r>
            <w:proofErr w:type="spellEnd"/>
            <w:r w:rsidRPr="00BD193D">
              <w:rPr>
                <w:rFonts w:ascii="Arial" w:hAnsi="Arial" w:cs="Arial"/>
                <w:sz w:val="20"/>
                <w:szCs w:val="20"/>
              </w:rPr>
              <w:t xml:space="preserve"> </w:t>
            </w:r>
            <w:proofErr w:type="spellStart"/>
            <w:r w:rsidRPr="00BD193D">
              <w:rPr>
                <w:rFonts w:ascii="Arial" w:hAnsi="Arial" w:cs="Arial"/>
                <w:sz w:val="20"/>
                <w:szCs w:val="20"/>
              </w:rPr>
              <w:t>үзүүлэх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1C412233"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09C9D24D"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1E958A4C"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49D471FE" w14:textId="77777777" w:rsidTr="005A4F14">
        <w:trPr>
          <w:trHeight w:val="440"/>
        </w:trPr>
        <w:tc>
          <w:tcPr>
            <w:tcW w:w="2061" w:type="dxa"/>
            <w:vMerge/>
            <w:shd w:val="clear" w:color="auto" w:fill="auto"/>
            <w:vAlign w:val="center"/>
          </w:tcPr>
          <w:p w14:paraId="6A7C8502"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4607A08D"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5.</w:t>
            </w:r>
            <w:proofErr w:type="gramStart"/>
            <w:r w:rsidRPr="00BD193D">
              <w:rPr>
                <w:rFonts w:ascii="Arial" w:hAnsi="Arial" w:cs="Arial"/>
                <w:sz w:val="20"/>
                <w:szCs w:val="20"/>
              </w:rPr>
              <w:t>2.Хөрсийг</w:t>
            </w:r>
            <w:proofErr w:type="gramEnd"/>
            <w:r w:rsidRPr="00BD193D">
              <w:rPr>
                <w:rFonts w:ascii="Arial" w:hAnsi="Arial" w:cs="Arial"/>
                <w:sz w:val="20"/>
                <w:szCs w:val="20"/>
              </w:rPr>
              <w:t xml:space="preserve"> </w:t>
            </w:r>
            <w:proofErr w:type="spellStart"/>
            <w:r w:rsidRPr="00BD193D">
              <w:rPr>
                <w:rFonts w:ascii="Arial" w:hAnsi="Arial" w:cs="Arial"/>
                <w:sz w:val="20"/>
                <w:szCs w:val="20"/>
              </w:rPr>
              <w:t>эвдэх</w:t>
            </w:r>
            <w:proofErr w:type="spellEnd"/>
            <w:r w:rsidRPr="00BD193D">
              <w:rPr>
                <w:rFonts w:ascii="Arial" w:hAnsi="Arial" w:cs="Arial"/>
                <w:sz w:val="20"/>
                <w:szCs w:val="20"/>
              </w:rPr>
              <w:t xml:space="preserve">, </w:t>
            </w:r>
            <w:proofErr w:type="spellStart"/>
            <w:r w:rsidRPr="00BD193D">
              <w:rPr>
                <w:rFonts w:ascii="Arial" w:hAnsi="Arial" w:cs="Arial"/>
                <w:sz w:val="20"/>
                <w:szCs w:val="20"/>
              </w:rPr>
              <w:t>ашиглагдсан</w:t>
            </w:r>
            <w:proofErr w:type="spellEnd"/>
            <w:r w:rsidRPr="00BD193D">
              <w:rPr>
                <w:rFonts w:ascii="Arial" w:hAnsi="Arial" w:cs="Arial"/>
                <w:sz w:val="20"/>
                <w:szCs w:val="20"/>
              </w:rPr>
              <w:t xml:space="preserve"> </w:t>
            </w:r>
            <w:proofErr w:type="spellStart"/>
            <w:r w:rsidRPr="00BD193D">
              <w:rPr>
                <w:rFonts w:ascii="Arial" w:hAnsi="Arial" w:cs="Arial"/>
                <w:sz w:val="20"/>
                <w:szCs w:val="20"/>
              </w:rPr>
              <w:t>талбайн</w:t>
            </w:r>
            <w:proofErr w:type="spellEnd"/>
            <w:r w:rsidRPr="00BD193D">
              <w:rPr>
                <w:rFonts w:ascii="Arial" w:hAnsi="Arial" w:cs="Arial"/>
                <w:sz w:val="20"/>
                <w:szCs w:val="20"/>
              </w:rPr>
              <w:t xml:space="preserve"> </w:t>
            </w:r>
            <w:proofErr w:type="spellStart"/>
            <w:r w:rsidRPr="00BD193D">
              <w:rPr>
                <w:rFonts w:ascii="Arial" w:hAnsi="Arial" w:cs="Arial"/>
                <w:sz w:val="20"/>
                <w:szCs w:val="20"/>
              </w:rPr>
              <w:t>хэмжээг</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нэмэгдүүлэх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2DA7209C"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7F9ABCE9"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6E4E3858"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5E14CA35" w14:textId="77777777" w:rsidTr="005A4F14">
        <w:trPr>
          <w:trHeight w:val="440"/>
        </w:trPr>
        <w:tc>
          <w:tcPr>
            <w:tcW w:w="2061" w:type="dxa"/>
            <w:vMerge w:val="restart"/>
            <w:shd w:val="clear" w:color="auto" w:fill="auto"/>
            <w:vAlign w:val="center"/>
          </w:tcPr>
          <w:p w14:paraId="7625F802"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6.Газрын </w:t>
            </w:r>
            <w:proofErr w:type="spellStart"/>
            <w:r w:rsidRPr="00BD193D">
              <w:rPr>
                <w:rFonts w:ascii="Arial" w:hAnsi="Arial" w:cs="Arial"/>
                <w:sz w:val="20"/>
                <w:szCs w:val="20"/>
              </w:rPr>
              <w:t>ашиглалт</w:t>
            </w:r>
            <w:proofErr w:type="spellEnd"/>
          </w:p>
        </w:tc>
        <w:tc>
          <w:tcPr>
            <w:tcW w:w="3083" w:type="dxa"/>
            <w:shd w:val="clear" w:color="auto" w:fill="auto"/>
            <w:vAlign w:val="center"/>
          </w:tcPr>
          <w:p w14:paraId="29A863A8"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1.Ашиглагдаагүй</w:t>
            </w:r>
            <w:proofErr w:type="gramEnd"/>
            <w:r w:rsidRPr="00BD193D">
              <w:rPr>
                <w:rFonts w:ascii="Arial" w:hAnsi="Arial" w:cs="Arial"/>
                <w:sz w:val="20"/>
                <w:szCs w:val="20"/>
              </w:rPr>
              <w:t xml:space="preserve"> </w:t>
            </w:r>
            <w:proofErr w:type="spellStart"/>
            <w:r w:rsidRPr="00BD193D">
              <w:rPr>
                <w:rFonts w:ascii="Arial" w:hAnsi="Arial" w:cs="Arial"/>
                <w:sz w:val="20"/>
                <w:szCs w:val="20"/>
              </w:rPr>
              <w:t>байсан</w:t>
            </w:r>
            <w:proofErr w:type="spellEnd"/>
            <w:r w:rsidRPr="00BD193D">
              <w:rPr>
                <w:rFonts w:ascii="Arial" w:hAnsi="Arial" w:cs="Arial"/>
                <w:sz w:val="20"/>
                <w:szCs w:val="20"/>
              </w:rPr>
              <w:t xml:space="preserve"> </w:t>
            </w:r>
            <w:proofErr w:type="spellStart"/>
            <w:r w:rsidRPr="00BD193D">
              <w:rPr>
                <w:rFonts w:ascii="Arial" w:hAnsi="Arial" w:cs="Arial"/>
                <w:sz w:val="20"/>
                <w:szCs w:val="20"/>
              </w:rPr>
              <w:t>газрыг</w:t>
            </w:r>
            <w:proofErr w:type="spellEnd"/>
            <w:r w:rsidRPr="00BD193D">
              <w:rPr>
                <w:rFonts w:ascii="Arial" w:hAnsi="Arial" w:cs="Arial"/>
                <w:sz w:val="20"/>
                <w:szCs w:val="20"/>
              </w:rPr>
              <w:t xml:space="preserve"> </w:t>
            </w:r>
            <w:proofErr w:type="spellStart"/>
            <w:r w:rsidRPr="00BD193D">
              <w:rPr>
                <w:rFonts w:ascii="Arial" w:hAnsi="Arial" w:cs="Arial"/>
                <w:sz w:val="20"/>
                <w:szCs w:val="20"/>
              </w:rPr>
              <w:t>ашиглах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3C03F27B"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7E7A3956"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31F6A496"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5EC2DE3C" w14:textId="77777777" w:rsidTr="005A4F14">
        <w:trPr>
          <w:trHeight w:val="440"/>
        </w:trPr>
        <w:tc>
          <w:tcPr>
            <w:tcW w:w="2061" w:type="dxa"/>
            <w:vMerge/>
            <w:shd w:val="clear" w:color="auto" w:fill="auto"/>
            <w:vAlign w:val="center"/>
          </w:tcPr>
          <w:p w14:paraId="5E9E4A8A"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799E7090"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2.Газрын</w:t>
            </w:r>
            <w:proofErr w:type="gramEnd"/>
            <w:r w:rsidRPr="00BD193D">
              <w:rPr>
                <w:rFonts w:ascii="Arial" w:hAnsi="Arial" w:cs="Arial"/>
                <w:sz w:val="20"/>
                <w:szCs w:val="20"/>
              </w:rPr>
              <w:t xml:space="preserve"> </w:t>
            </w:r>
            <w:proofErr w:type="spellStart"/>
            <w:r w:rsidRPr="00BD193D">
              <w:rPr>
                <w:rFonts w:ascii="Arial" w:hAnsi="Arial" w:cs="Arial"/>
                <w:sz w:val="20"/>
                <w:szCs w:val="20"/>
              </w:rPr>
              <w:t>зориулалтыг</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өөрчлөх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4E513BBF"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1D6DFCE9"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1F8C270D"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35BE910C" w14:textId="77777777" w:rsidTr="005A4F14">
        <w:trPr>
          <w:trHeight w:val="440"/>
        </w:trPr>
        <w:tc>
          <w:tcPr>
            <w:tcW w:w="2061" w:type="dxa"/>
            <w:vMerge/>
            <w:shd w:val="clear" w:color="auto" w:fill="auto"/>
            <w:vAlign w:val="center"/>
          </w:tcPr>
          <w:p w14:paraId="74D48CB2"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19266DE5"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6.</w:t>
            </w:r>
            <w:proofErr w:type="gramStart"/>
            <w:r w:rsidRPr="00BD193D">
              <w:rPr>
                <w:rFonts w:ascii="Arial" w:hAnsi="Arial" w:cs="Arial"/>
                <w:sz w:val="20"/>
                <w:szCs w:val="20"/>
              </w:rPr>
              <w:t>3.Экологийн</w:t>
            </w:r>
            <w:proofErr w:type="gramEnd"/>
            <w:r w:rsidRPr="00BD193D">
              <w:rPr>
                <w:rFonts w:ascii="Arial" w:hAnsi="Arial" w:cs="Arial"/>
                <w:sz w:val="20"/>
                <w:szCs w:val="20"/>
              </w:rPr>
              <w:t xml:space="preserve"> </w:t>
            </w:r>
            <w:proofErr w:type="spellStart"/>
            <w:r w:rsidRPr="00BD193D">
              <w:rPr>
                <w:rFonts w:ascii="Arial" w:hAnsi="Arial" w:cs="Arial"/>
                <w:sz w:val="20"/>
                <w:szCs w:val="20"/>
              </w:rPr>
              <w:t>зориулалтаар</w:t>
            </w:r>
            <w:proofErr w:type="spellEnd"/>
            <w:r w:rsidRPr="00BD193D">
              <w:rPr>
                <w:rFonts w:ascii="Arial" w:hAnsi="Arial" w:cs="Arial"/>
                <w:sz w:val="20"/>
                <w:szCs w:val="20"/>
              </w:rPr>
              <w:t xml:space="preserve"> </w:t>
            </w:r>
            <w:proofErr w:type="spellStart"/>
            <w:r w:rsidRPr="00BD193D">
              <w:rPr>
                <w:rFonts w:ascii="Arial" w:hAnsi="Arial" w:cs="Arial"/>
                <w:sz w:val="20"/>
                <w:szCs w:val="20"/>
              </w:rPr>
              <w:t>хамгаалагдсан</w:t>
            </w:r>
            <w:proofErr w:type="spellEnd"/>
            <w:r w:rsidRPr="00BD193D">
              <w:rPr>
                <w:rFonts w:ascii="Arial" w:hAnsi="Arial" w:cs="Arial"/>
                <w:sz w:val="20"/>
                <w:szCs w:val="20"/>
              </w:rPr>
              <w:t xml:space="preserve"> </w:t>
            </w:r>
            <w:proofErr w:type="spellStart"/>
            <w:r w:rsidRPr="00BD193D">
              <w:rPr>
                <w:rFonts w:ascii="Arial" w:hAnsi="Arial" w:cs="Arial"/>
                <w:sz w:val="20"/>
                <w:szCs w:val="20"/>
              </w:rPr>
              <w:t>газрын</w:t>
            </w:r>
            <w:proofErr w:type="spellEnd"/>
            <w:r w:rsidRPr="00BD193D">
              <w:rPr>
                <w:rFonts w:ascii="Arial" w:hAnsi="Arial" w:cs="Arial"/>
                <w:sz w:val="20"/>
                <w:szCs w:val="20"/>
              </w:rPr>
              <w:t xml:space="preserve"> </w:t>
            </w:r>
            <w:proofErr w:type="spellStart"/>
            <w:r w:rsidRPr="00BD193D">
              <w:rPr>
                <w:rFonts w:ascii="Arial" w:hAnsi="Arial" w:cs="Arial"/>
                <w:sz w:val="20"/>
                <w:szCs w:val="20"/>
              </w:rPr>
              <w:t>зориулалтыг</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өөрчлөх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7252ACF3"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68C1E069"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70CAF8FA"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68574A38" w14:textId="77777777" w:rsidTr="005A4F14">
        <w:trPr>
          <w:trHeight w:val="440"/>
        </w:trPr>
        <w:tc>
          <w:tcPr>
            <w:tcW w:w="2061" w:type="dxa"/>
            <w:vMerge w:val="restart"/>
            <w:shd w:val="clear" w:color="auto" w:fill="auto"/>
            <w:vAlign w:val="center"/>
          </w:tcPr>
          <w:p w14:paraId="6ACF4782"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 xml:space="preserve">7.Нөхөн </w:t>
            </w:r>
            <w:proofErr w:type="spellStart"/>
            <w:r w:rsidRPr="00BD193D">
              <w:rPr>
                <w:rFonts w:ascii="Arial" w:hAnsi="Arial" w:cs="Arial"/>
                <w:sz w:val="20"/>
                <w:szCs w:val="20"/>
              </w:rPr>
              <w:t>сэргээгдэх</w:t>
            </w:r>
            <w:proofErr w:type="spellEnd"/>
            <w:r w:rsidRPr="00BD193D">
              <w:rPr>
                <w:rFonts w:ascii="Arial" w:hAnsi="Arial" w:cs="Arial"/>
                <w:sz w:val="20"/>
                <w:szCs w:val="20"/>
              </w:rPr>
              <w:t>/</w:t>
            </w:r>
            <w:proofErr w:type="spellStart"/>
            <w:r w:rsidRPr="00BD193D">
              <w:rPr>
                <w:rFonts w:ascii="Arial" w:hAnsi="Arial" w:cs="Arial"/>
                <w:sz w:val="20"/>
                <w:szCs w:val="20"/>
              </w:rPr>
              <w:t>нөхөн</w:t>
            </w:r>
            <w:proofErr w:type="spellEnd"/>
            <w:r w:rsidRPr="00BD193D">
              <w:rPr>
                <w:rFonts w:ascii="Arial" w:hAnsi="Arial" w:cs="Arial"/>
                <w:sz w:val="20"/>
                <w:szCs w:val="20"/>
              </w:rPr>
              <w:t xml:space="preserve"> </w:t>
            </w:r>
            <w:proofErr w:type="spellStart"/>
            <w:r w:rsidRPr="00BD193D">
              <w:rPr>
                <w:rFonts w:ascii="Arial" w:hAnsi="Arial" w:cs="Arial"/>
                <w:sz w:val="20"/>
                <w:szCs w:val="20"/>
              </w:rPr>
              <w:t>сэргээгдэхгүй</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байгалийн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баялаг</w:t>
            </w:r>
            <w:proofErr w:type="spellEnd"/>
          </w:p>
        </w:tc>
        <w:tc>
          <w:tcPr>
            <w:tcW w:w="3083" w:type="dxa"/>
            <w:shd w:val="clear" w:color="auto" w:fill="auto"/>
            <w:vAlign w:val="center"/>
          </w:tcPr>
          <w:p w14:paraId="2CF73160"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1.Нөхөн</w:t>
            </w:r>
            <w:proofErr w:type="gramEnd"/>
            <w:r w:rsidRPr="00BD193D">
              <w:rPr>
                <w:rFonts w:ascii="Arial" w:hAnsi="Arial" w:cs="Arial"/>
                <w:sz w:val="20"/>
                <w:szCs w:val="20"/>
              </w:rPr>
              <w:t xml:space="preserve"> </w:t>
            </w:r>
            <w:proofErr w:type="spellStart"/>
            <w:r w:rsidRPr="00BD193D">
              <w:rPr>
                <w:rFonts w:ascii="Arial" w:hAnsi="Arial" w:cs="Arial"/>
                <w:sz w:val="20"/>
                <w:szCs w:val="20"/>
              </w:rPr>
              <w:t>сэргээгдэх</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байгалийн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баялгийг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өөрөө</w:t>
            </w:r>
            <w:proofErr w:type="spellEnd"/>
            <w:r w:rsidRPr="00BD193D">
              <w:rPr>
                <w:rFonts w:ascii="Arial" w:hAnsi="Arial" w:cs="Arial"/>
                <w:sz w:val="20"/>
                <w:szCs w:val="20"/>
              </w:rPr>
              <w:t xml:space="preserve"> </w:t>
            </w:r>
            <w:proofErr w:type="spellStart"/>
            <w:r w:rsidRPr="00BD193D">
              <w:rPr>
                <w:rFonts w:ascii="Arial" w:hAnsi="Arial" w:cs="Arial"/>
                <w:sz w:val="20"/>
                <w:szCs w:val="20"/>
              </w:rPr>
              <w:t>нөхөн</w:t>
            </w:r>
            <w:proofErr w:type="spellEnd"/>
            <w:r w:rsidRPr="00BD193D">
              <w:rPr>
                <w:rFonts w:ascii="Arial" w:hAnsi="Arial" w:cs="Arial"/>
                <w:sz w:val="20"/>
                <w:szCs w:val="20"/>
              </w:rPr>
              <w:t xml:space="preserve"> </w:t>
            </w:r>
            <w:proofErr w:type="spellStart"/>
            <w:r w:rsidRPr="00BD193D">
              <w:rPr>
                <w:rFonts w:ascii="Arial" w:hAnsi="Arial" w:cs="Arial"/>
                <w:sz w:val="20"/>
                <w:szCs w:val="20"/>
              </w:rPr>
              <w:t>сэргээгдэх</w:t>
            </w:r>
            <w:proofErr w:type="spellEnd"/>
            <w:r w:rsidRPr="00BD193D">
              <w:rPr>
                <w:rFonts w:ascii="Arial" w:hAnsi="Arial" w:cs="Arial"/>
                <w:sz w:val="20"/>
                <w:szCs w:val="20"/>
              </w:rPr>
              <w:t xml:space="preserve"> </w:t>
            </w:r>
            <w:proofErr w:type="spellStart"/>
            <w:r w:rsidRPr="00BD193D">
              <w:rPr>
                <w:rFonts w:ascii="Arial" w:hAnsi="Arial" w:cs="Arial"/>
                <w:sz w:val="20"/>
                <w:szCs w:val="20"/>
              </w:rPr>
              <w:t>чадавхийг</w:t>
            </w:r>
            <w:proofErr w:type="spellEnd"/>
            <w:r w:rsidRPr="00BD193D">
              <w:rPr>
                <w:rFonts w:ascii="Arial" w:hAnsi="Arial" w:cs="Arial"/>
                <w:sz w:val="20"/>
                <w:szCs w:val="20"/>
              </w:rPr>
              <w:t xml:space="preserve"> </w:t>
            </w:r>
            <w:proofErr w:type="spellStart"/>
            <w:r w:rsidRPr="00BD193D">
              <w:rPr>
                <w:rFonts w:ascii="Arial" w:hAnsi="Arial" w:cs="Arial"/>
                <w:sz w:val="20"/>
                <w:szCs w:val="20"/>
              </w:rPr>
              <w:t>нь</w:t>
            </w:r>
            <w:proofErr w:type="spellEnd"/>
            <w:r w:rsidRPr="00BD193D">
              <w:rPr>
                <w:rFonts w:ascii="Arial" w:hAnsi="Arial" w:cs="Arial"/>
                <w:sz w:val="20"/>
                <w:szCs w:val="20"/>
              </w:rPr>
              <w:t xml:space="preserve"> </w:t>
            </w:r>
            <w:proofErr w:type="spellStart"/>
            <w:r w:rsidRPr="00BD193D">
              <w:rPr>
                <w:rFonts w:ascii="Arial" w:hAnsi="Arial" w:cs="Arial"/>
                <w:sz w:val="20"/>
                <w:szCs w:val="20"/>
              </w:rPr>
              <w:t>алдагдуулахгүйгээр</w:t>
            </w:r>
            <w:proofErr w:type="spellEnd"/>
            <w:r w:rsidRPr="00BD193D">
              <w:rPr>
                <w:rFonts w:ascii="Arial" w:hAnsi="Arial" w:cs="Arial"/>
                <w:sz w:val="20"/>
                <w:szCs w:val="20"/>
              </w:rPr>
              <w:t xml:space="preserve"> </w:t>
            </w:r>
            <w:proofErr w:type="spellStart"/>
            <w:r w:rsidRPr="00BD193D">
              <w:rPr>
                <w:rFonts w:ascii="Arial" w:hAnsi="Arial" w:cs="Arial"/>
                <w:sz w:val="20"/>
                <w:szCs w:val="20"/>
              </w:rPr>
              <w:t>зохистой</w:t>
            </w:r>
            <w:proofErr w:type="spellEnd"/>
            <w:r w:rsidRPr="00BD193D">
              <w:rPr>
                <w:rFonts w:ascii="Arial" w:hAnsi="Arial" w:cs="Arial"/>
                <w:sz w:val="20"/>
                <w:szCs w:val="20"/>
              </w:rPr>
              <w:t xml:space="preserve"> </w:t>
            </w:r>
            <w:proofErr w:type="spellStart"/>
            <w:r w:rsidRPr="00BD193D">
              <w:rPr>
                <w:rFonts w:ascii="Arial" w:hAnsi="Arial" w:cs="Arial"/>
                <w:sz w:val="20"/>
                <w:szCs w:val="20"/>
              </w:rPr>
              <w:t>ашиглах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222E0020"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59C793B4"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587A568D"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r w:rsidR="00500C7D" w:rsidRPr="00BD193D" w14:paraId="402D1EA9" w14:textId="77777777" w:rsidTr="005A4F14">
        <w:trPr>
          <w:trHeight w:val="440"/>
        </w:trPr>
        <w:tc>
          <w:tcPr>
            <w:tcW w:w="2061" w:type="dxa"/>
            <w:vMerge/>
            <w:shd w:val="clear" w:color="auto" w:fill="auto"/>
            <w:vAlign w:val="center"/>
          </w:tcPr>
          <w:p w14:paraId="77C72EDE" w14:textId="77777777" w:rsidR="00500C7D" w:rsidRPr="00BD193D" w:rsidRDefault="00500C7D" w:rsidP="00DF3BC3">
            <w:pPr>
              <w:jc w:val="both"/>
              <w:rPr>
                <w:rFonts w:ascii="Arial" w:hAnsi="Arial" w:cs="Arial"/>
                <w:sz w:val="20"/>
                <w:szCs w:val="20"/>
              </w:rPr>
            </w:pPr>
          </w:p>
        </w:tc>
        <w:tc>
          <w:tcPr>
            <w:tcW w:w="3083" w:type="dxa"/>
            <w:shd w:val="clear" w:color="auto" w:fill="auto"/>
            <w:vAlign w:val="center"/>
          </w:tcPr>
          <w:p w14:paraId="2F5DE366" w14:textId="77777777" w:rsidR="00500C7D" w:rsidRPr="00BD193D" w:rsidRDefault="00500C7D" w:rsidP="00DF3BC3">
            <w:pPr>
              <w:jc w:val="both"/>
              <w:rPr>
                <w:rFonts w:ascii="Arial" w:hAnsi="Arial" w:cs="Arial"/>
                <w:sz w:val="20"/>
                <w:szCs w:val="20"/>
              </w:rPr>
            </w:pPr>
            <w:r w:rsidRPr="00BD193D">
              <w:rPr>
                <w:rFonts w:ascii="Arial" w:hAnsi="Arial" w:cs="Arial"/>
                <w:sz w:val="20"/>
                <w:szCs w:val="20"/>
              </w:rPr>
              <w:t>7.</w:t>
            </w:r>
            <w:proofErr w:type="gramStart"/>
            <w:r w:rsidRPr="00BD193D">
              <w:rPr>
                <w:rFonts w:ascii="Arial" w:hAnsi="Arial" w:cs="Arial"/>
                <w:sz w:val="20"/>
                <w:szCs w:val="20"/>
              </w:rPr>
              <w:t>2.Нөхөн</w:t>
            </w:r>
            <w:proofErr w:type="gramEnd"/>
            <w:r w:rsidRPr="00BD193D">
              <w:rPr>
                <w:rFonts w:ascii="Arial" w:hAnsi="Arial" w:cs="Arial"/>
                <w:sz w:val="20"/>
                <w:szCs w:val="20"/>
              </w:rPr>
              <w:t xml:space="preserve"> </w:t>
            </w:r>
            <w:proofErr w:type="spellStart"/>
            <w:r w:rsidRPr="00BD193D">
              <w:rPr>
                <w:rFonts w:ascii="Arial" w:hAnsi="Arial" w:cs="Arial"/>
                <w:sz w:val="20"/>
                <w:szCs w:val="20"/>
              </w:rPr>
              <w:t>сэргээгдэхгүй</w:t>
            </w:r>
            <w:proofErr w:type="spellEnd"/>
            <w:r w:rsidRPr="00BD193D">
              <w:rPr>
                <w:rFonts w:ascii="Arial" w:hAnsi="Arial" w:cs="Arial"/>
                <w:sz w:val="20"/>
                <w:szCs w:val="20"/>
              </w:rPr>
              <w:t xml:space="preserve"> </w:t>
            </w:r>
            <w:proofErr w:type="spellStart"/>
            <w:r w:rsidRPr="00BD193D">
              <w:rPr>
                <w:rFonts w:ascii="Arial" w:hAnsi="Arial" w:cs="Arial"/>
                <w:sz w:val="20"/>
                <w:szCs w:val="20"/>
              </w:rPr>
              <w:t>байгалийн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баялгийн</w:t>
            </w:r>
            <w:proofErr w:type="spellEnd"/>
            <w:r w:rsidRPr="00BD193D">
              <w:rPr>
                <w:rFonts w:ascii="Arial" w:hAnsi="Arial" w:cs="Arial"/>
                <w:sz w:val="20"/>
                <w:szCs w:val="20"/>
              </w:rPr>
              <w:t xml:space="preserve"> </w:t>
            </w:r>
            <w:proofErr w:type="spellStart"/>
            <w:r w:rsidRPr="00BD193D">
              <w:rPr>
                <w:rFonts w:ascii="Arial" w:hAnsi="Arial" w:cs="Arial"/>
                <w:sz w:val="20"/>
                <w:szCs w:val="20"/>
              </w:rPr>
              <w:t>ашиглалт</w:t>
            </w:r>
            <w:proofErr w:type="spellEnd"/>
            <w:r w:rsidRPr="00BD193D">
              <w:rPr>
                <w:rFonts w:ascii="Arial" w:hAnsi="Arial" w:cs="Arial"/>
                <w:sz w:val="20"/>
                <w:szCs w:val="20"/>
              </w:rPr>
              <w:t xml:space="preserve"> </w:t>
            </w:r>
            <w:proofErr w:type="spellStart"/>
            <w:r w:rsidRPr="00BD193D">
              <w:rPr>
                <w:rFonts w:ascii="Arial" w:hAnsi="Arial" w:cs="Arial"/>
                <w:sz w:val="20"/>
                <w:szCs w:val="20"/>
              </w:rPr>
              <w:t>нэмэгдэх</w:t>
            </w:r>
            <w:proofErr w:type="spellEnd"/>
            <w:r w:rsidRPr="00BD193D">
              <w:rPr>
                <w:rFonts w:ascii="Arial" w:hAnsi="Arial" w:cs="Arial"/>
                <w:sz w:val="20"/>
                <w:szCs w:val="20"/>
              </w:rPr>
              <w:t xml:space="preserve"> </w:t>
            </w:r>
            <w:proofErr w:type="spellStart"/>
            <w:r w:rsidRPr="00BD193D">
              <w:rPr>
                <w:rFonts w:ascii="Arial" w:hAnsi="Arial" w:cs="Arial"/>
                <w:sz w:val="20"/>
                <w:szCs w:val="20"/>
              </w:rPr>
              <w:t>эсэх</w:t>
            </w:r>
            <w:proofErr w:type="spellEnd"/>
          </w:p>
        </w:tc>
        <w:tc>
          <w:tcPr>
            <w:tcW w:w="900" w:type="dxa"/>
            <w:shd w:val="clear" w:color="auto" w:fill="auto"/>
            <w:vAlign w:val="center"/>
          </w:tcPr>
          <w:p w14:paraId="3FE9977F" w14:textId="77777777" w:rsidR="00500C7D" w:rsidRPr="00BD193D" w:rsidRDefault="00500C7D" w:rsidP="00DF3BC3">
            <w:pPr>
              <w:jc w:val="both"/>
              <w:rPr>
                <w:rFonts w:ascii="Arial" w:hAnsi="Arial" w:cs="Arial"/>
                <w:sz w:val="20"/>
                <w:szCs w:val="20"/>
              </w:rPr>
            </w:pPr>
            <w:proofErr w:type="spellStart"/>
            <w:r w:rsidRPr="00BD193D">
              <w:rPr>
                <w:rFonts w:ascii="Arial" w:hAnsi="Arial" w:cs="Arial"/>
                <w:sz w:val="20"/>
                <w:szCs w:val="20"/>
              </w:rPr>
              <w:t>Тийм</w:t>
            </w:r>
            <w:proofErr w:type="spellEnd"/>
          </w:p>
        </w:tc>
        <w:tc>
          <w:tcPr>
            <w:tcW w:w="860" w:type="dxa"/>
            <w:shd w:val="clear" w:color="auto" w:fill="auto"/>
            <w:vAlign w:val="center"/>
          </w:tcPr>
          <w:p w14:paraId="7F65BC00" w14:textId="77777777" w:rsidR="00500C7D" w:rsidRPr="00BD193D" w:rsidRDefault="00500C7D" w:rsidP="00DF3BC3">
            <w:pPr>
              <w:jc w:val="both"/>
              <w:rPr>
                <w:rFonts w:ascii="Arial" w:hAnsi="Arial" w:cs="Arial"/>
                <w:b/>
                <w:sz w:val="20"/>
                <w:szCs w:val="20"/>
              </w:rPr>
            </w:pPr>
            <w:proofErr w:type="spellStart"/>
            <w:r w:rsidRPr="00BD193D">
              <w:rPr>
                <w:rFonts w:ascii="Arial" w:hAnsi="Arial" w:cs="Arial"/>
                <w:b/>
                <w:sz w:val="20"/>
                <w:szCs w:val="20"/>
              </w:rPr>
              <w:t>Үгүй</w:t>
            </w:r>
            <w:proofErr w:type="spellEnd"/>
          </w:p>
        </w:tc>
        <w:tc>
          <w:tcPr>
            <w:tcW w:w="3048" w:type="dxa"/>
            <w:shd w:val="clear" w:color="auto" w:fill="auto"/>
            <w:vAlign w:val="center"/>
          </w:tcPr>
          <w:p w14:paraId="7CEA362C" w14:textId="77777777" w:rsidR="00500C7D" w:rsidRPr="00BD193D" w:rsidRDefault="00500C7D" w:rsidP="00DF3BC3">
            <w:pPr>
              <w:jc w:val="both"/>
              <w:rPr>
                <w:rFonts w:ascii="Arial" w:eastAsia="Calibri" w:hAnsi="Arial" w:cs="Arial"/>
                <w:sz w:val="20"/>
                <w:szCs w:val="20"/>
              </w:rPr>
            </w:pPr>
            <w:r w:rsidRPr="00BD193D">
              <w:rPr>
                <w:rFonts w:ascii="Arial" w:hAnsi="Arial" w:cs="Arial"/>
                <w:sz w:val="20"/>
                <w:szCs w:val="20"/>
                <w:lang w:val="mn-MN"/>
              </w:rPr>
              <w:t>Ямар нэгэн сөрөг нөлөө байхгүй</w:t>
            </w:r>
          </w:p>
        </w:tc>
      </w:tr>
    </w:tbl>
    <w:p w14:paraId="1DFE09CC" w14:textId="77777777" w:rsidR="00DF3BC3" w:rsidRDefault="00DF3BC3"/>
    <w:sectPr w:rsidR="00DF3BC3" w:rsidSect="005123B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2385D" w14:textId="77777777" w:rsidR="00E35ED9" w:rsidRDefault="00E35ED9" w:rsidP="00500C7D">
      <w:r>
        <w:separator/>
      </w:r>
    </w:p>
  </w:endnote>
  <w:endnote w:type="continuationSeparator" w:id="0">
    <w:p w14:paraId="56CD39AE" w14:textId="77777777" w:rsidR="00E35ED9" w:rsidRDefault="00E35ED9" w:rsidP="0050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135F8" w14:textId="77777777" w:rsidR="00E35ED9" w:rsidRDefault="00E35ED9" w:rsidP="00500C7D">
      <w:r>
        <w:separator/>
      </w:r>
    </w:p>
  </w:footnote>
  <w:footnote w:type="continuationSeparator" w:id="0">
    <w:p w14:paraId="2CE71016" w14:textId="77777777" w:rsidR="00E35ED9" w:rsidRDefault="00E35ED9" w:rsidP="00500C7D">
      <w:r>
        <w:continuationSeparator/>
      </w:r>
    </w:p>
  </w:footnote>
  <w:footnote w:id="1">
    <w:p w14:paraId="32DF8923" w14:textId="77777777" w:rsidR="00247D1E" w:rsidRPr="00485B75" w:rsidRDefault="00247D1E" w:rsidP="00500C7D">
      <w:pPr>
        <w:pStyle w:val="FootnoteText"/>
        <w:jc w:val="both"/>
        <w:rPr>
          <w:rFonts w:ascii="Arial" w:hAnsi="Arial" w:cs="Arial"/>
          <w:sz w:val="18"/>
          <w:szCs w:val="18"/>
          <w:lang w:val="mn-MN"/>
        </w:rPr>
      </w:pPr>
      <w:r w:rsidRPr="00485B75">
        <w:rPr>
          <w:rStyle w:val="FootnoteReference"/>
          <w:rFonts w:ascii="Arial" w:hAnsi="Arial" w:cs="Arial"/>
          <w:sz w:val="18"/>
          <w:szCs w:val="18"/>
        </w:rPr>
        <w:footnoteRef/>
      </w:r>
      <w:r w:rsidRPr="00485B75">
        <w:rPr>
          <w:rFonts w:ascii="Arial" w:hAnsi="Arial" w:cs="Arial"/>
          <w:sz w:val="18"/>
          <w:szCs w:val="18"/>
          <w:lang w:val="mn-MN"/>
        </w:rPr>
        <w:t xml:space="preserve">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 </w:t>
      </w:r>
    </w:p>
  </w:footnote>
  <w:footnote w:id="2">
    <w:p w14:paraId="449CD8E9" w14:textId="77777777" w:rsidR="00247D1E" w:rsidRPr="00ED7F8D" w:rsidRDefault="00247D1E" w:rsidP="00500C7D">
      <w:pPr>
        <w:jc w:val="both"/>
        <w:rPr>
          <w:rFonts w:ascii="Arial" w:hAnsi="Arial" w:cs="Arial"/>
          <w:sz w:val="20"/>
          <w:szCs w:val="20"/>
          <w:lang w:val="mn-MN"/>
        </w:rPr>
      </w:pPr>
      <w:r w:rsidRPr="00ED7F8D">
        <w:rPr>
          <w:rFonts w:ascii="Arial" w:hAnsi="Arial" w:cs="Arial"/>
          <w:sz w:val="20"/>
          <w:szCs w:val="20"/>
          <w:vertAlign w:val="superscript"/>
        </w:rPr>
        <w:footnoteRef/>
      </w:r>
      <w:r w:rsidRPr="00737834">
        <w:rPr>
          <w:rFonts w:ascii="Arial" w:hAnsi="Arial" w:cs="Arial"/>
          <w:sz w:val="18"/>
          <w:szCs w:val="18"/>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 w15:restartNumberingAfterBreak="0">
    <w:nsid w:val="2D9E5525"/>
    <w:multiLevelType w:val="hybridMultilevel"/>
    <w:tmpl w:val="72BE8630"/>
    <w:lvl w:ilvl="0" w:tplc="2A6A77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7D"/>
    <w:rsid w:val="000322A4"/>
    <w:rsid w:val="00196EC8"/>
    <w:rsid w:val="001E5A68"/>
    <w:rsid w:val="00247D1E"/>
    <w:rsid w:val="00303BAF"/>
    <w:rsid w:val="00330F62"/>
    <w:rsid w:val="003504D7"/>
    <w:rsid w:val="004A3275"/>
    <w:rsid w:val="004B2A3D"/>
    <w:rsid w:val="00500C7D"/>
    <w:rsid w:val="005123BE"/>
    <w:rsid w:val="0058739D"/>
    <w:rsid w:val="005A4F14"/>
    <w:rsid w:val="005F2AB7"/>
    <w:rsid w:val="005F4732"/>
    <w:rsid w:val="00633022"/>
    <w:rsid w:val="00737834"/>
    <w:rsid w:val="00777939"/>
    <w:rsid w:val="007B4382"/>
    <w:rsid w:val="00850AEA"/>
    <w:rsid w:val="008534C9"/>
    <w:rsid w:val="0092304C"/>
    <w:rsid w:val="009640F7"/>
    <w:rsid w:val="009C61BE"/>
    <w:rsid w:val="00A6583F"/>
    <w:rsid w:val="00AD1686"/>
    <w:rsid w:val="00AE6F10"/>
    <w:rsid w:val="00B37282"/>
    <w:rsid w:val="00B551F5"/>
    <w:rsid w:val="00BA1205"/>
    <w:rsid w:val="00BF3DF2"/>
    <w:rsid w:val="00C076E6"/>
    <w:rsid w:val="00D95FD3"/>
    <w:rsid w:val="00DC026F"/>
    <w:rsid w:val="00DE0300"/>
    <w:rsid w:val="00DF3BC3"/>
    <w:rsid w:val="00E27889"/>
    <w:rsid w:val="00E344D4"/>
    <w:rsid w:val="00E35ED9"/>
    <w:rsid w:val="00E6231B"/>
    <w:rsid w:val="00E7433F"/>
    <w:rsid w:val="00E8451D"/>
    <w:rsid w:val="00E963B6"/>
    <w:rsid w:val="00EA6824"/>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12CE"/>
  <w15:chartTrackingRefBased/>
  <w15:docId w15:val="{09742AE6-570A-DB49-97EE-029E3004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C7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7D"/>
    <w:pPr>
      <w:ind w:left="720"/>
      <w:contextualSpacing/>
    </w:pPr>
  </w:style>
  <w:style w:type="character" w:styleId="Strong">
    <w:name w:val="Strong"/>
    <w:uiPriority w:val="22"/>
    <w:qFormat/>
    <w:rsid w:val="00500C7D"/>
    <w:rPr>
      <w:b/>
      <w:bCs/>
    </w:rPr>
  </w:style>
  <w:style w:type="paragraph" w:styleId="NormalWeb">
    <w:name w:val="Normal (Web)"/>
    <w:basedOn w:val="Normal"/>
    <w:uiPriority w:val="99"/>
    <w:unhideWhenUsed/>
    <w:rsid w:val="00500C7D"/>
    <w:pPr>
      <w:spacing w:before="100" w:beforeAutospacing="1" w:after="100" w:afterAutospacing="1"/>
    </w:pPr>
  </w:style>
  <w:style w:type="paragraph" w:styleId="FootnoteText">
    <w:name w:val="footnote text"/>
    <w:basedOn w:val="Normal"/>
    <w:link w:val="FootnoteTextChar"/>
    <w:uiPriority w:val="99"/>
    <w:semiHidden/>
    <w:unhideWhenUsed/>
    <w:rsid w:val="00500C7D"/>
    <w:rPr>
      <w:sz w:val="20"/>
      <w:szCs w:val="20"/>
      <w:lang w:val="x-none"/>
    </w:rPr>
  </w:style>
  <w:style w:type="character" w:customStyle="1" w:styleId="FootnoteTextChar">
    <w:name w:val="Footnote Text Char"/>
    <w:basedOn w:val="DefaultParagraphFont"/>
    <w:link w:val="FootnoteText"/>
    <w:uiPriority w:val="99"/>
    <w:semiHidden/>
    <w:rsid w:val="00500C7D"/>
    <w:rPr>
      <w:rFonts w:ascii="Times New Roman" w:eastAsia="Times New Roman" w:hAnsi="Times New Roman" w:cs="Times New Roman"/>
      <w:sz w:val="20"/>
      <w:szCs w:val="20"/>
      <w:lang w:val="x-none"/>
    </w:rPr>
  </w:style>
  <w:style w:type="paragraph" w:styleId="NoSpacing">
    <w:name w:val="No Spacing"/>
    <w:uiPriority w:val="1"/>
    <w:qFormat/>
    <w:rsid w:val="00500C7D"/>
    <w:rPr>
      <w:rFonts w:ascii="Calibri" w:eastAsia="MS Mincho" w:hAnsi="Calibri" w:cs="Times New Roman"/>
      <w:sz w:val="22"/>
      <w:szCs w:val="22"/>
      <w:lang w:val="en-US" w:eastAsia="ja-JP"/>
    </w:rPr>
  </w:style>
  <w:style w:type="character" w:styleId="FootnoteReference">
    <w:name w:val="footnote reference"/>
    <w:uiPriority w:val="99"/>
    <w:semiHidden/>
    <w:unhideWhenUsed/>
    <w:rsid w:val="00500C7D"/>
    <w:rPr>
      <w:vertAlign w:val="superscript"/>
    </w:rPr>
  </w:style>
  <w:style w:type="character" w:styleId="Emphasis">
    <w:name w:val="Emphasis"/>
    <w:basedOn w:val="DefaultParagraphFont"/>
    <w:uiPriority w:val="20"/>
    <w:qFormat/>
    <w:rsid w:val="00500C7D"/>
    <w:rPr>
      <w:i/>
      <w:iCs/>
    </w:rPr>
  </w:style>
  <w:style w:type="character" w:customStyle="1" w:styleId="FontStyle12">
    <w:name w:val="Font Style12"/>
    <w:uiPriority w:val="99"/>
    <w:rsid w:val="00196EC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3595">
      <w:bodyDiv w:val="1"/>
      <w:marLeft w:val="0"/>
      <w:marRight w:val="0"/>
      <w:marTop w:val="0"/>
      <w:marBottom w:val="0"/>
      <w:divBdr>
        <w:top w:val="none" w:sz="0" w:space="0" w:color="auto"/>
        <w:left w:val="none" w:sz="0" w:space="0" w:color="auto"/>
        <w:bottom w:val="none" w:sz="0" w:space="0" w:color="auto"/>
        <w:right w:val="none" w:sz="0" w:space="0" w:color="auto"/>
      </w:divBdr>
    </w:div>
    <w:div w:id="1168666543">
      <w:bodyDiv w:val="1"/>
      <w:marLeft w:val="0"/>
      <w:marRight w:val="0"/>
      <w:marTop w:val="0"/>
      <w:marBottom w:val="0"/>
      <w:divBdr>
        <w:top w:val="none" w:sz="0" w:space="0" w:color="auto"/>
        <w:left w:val="none" w:sz="0" w:space="0" w:color="auto"/>
        <w:bottom w:val="none" w:sz="0" w:space="0" w:color="auto"/>
        <w:right w:val="none" w:sz="0" w:space="0" w:color="auto"/>
      </w:divBdr>
    </w:div>
    <w:div w:id="21234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4524</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2022-04-14T00:40:00Z</cp:lastPrinted>
  <dcterms:created xsi:type="dcterms:W3CDTF">2022-05-27T07:29:00Z</dcterms:created>
  <dcterms:modified xsi:type="dcterms:W3CDTF">2022-05-27T07:29:00Z</dcterms:modified>
</cp:coreProperties>
</file>