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57C88" w14:textId="77777777" w:rsidR="002E4B88" w:rsidRDefault="002E4B88" w:rsidP="00682683">
      <w:pPr>
        <w:spacing w:after="0" w:line="240" w:lineRule="auto"/>
        <w:jc w:val="center"/>
        <w:rPr>
          <w:rFonts w:ascii="Arial" w:eastAsia="Arial" w:hAnsi="Arial" w:cs="Arial"/>
          <w:b/>
          <w:sz w:val="24"/>
          <w:szCs w:val="24"/>
        </w:rPr>
      </w:pPr>
      <w:bookmarkStart w:id="0" w:name="_GoBack"/>
      <w:bookmarkEnd w:id="0"/>
    </w:p>
    <w:p w14:paraId="43F90F83" w14:textId="0204FC73" w:rsidR="000D0CEB" w:rsidRPr="00682683"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 xml:space="preserve">ТӨСВИЙН ТУХАЙ ХУУЛЬД НЭМЭЛТ, ӨӨРЧЛӨЛТ ОРУУЛАХ ТУХАЙ </w:t>
      </w:r>
    </w:p>
    <w:p w14:paraId="78223B2F" w14:textId="13B13506" w:rsidR="000D0CEB" w:rsidRPr="00682683"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ХУУЛИЙН ТӨСЛИЙН</w:t>
      </w:r>
      <w:r w:rsidR="000D0CEB" w:rsidRPr="00682683">
        <w:rPr>
          <w:rFonts w:ascii="Arial" w:eastAsia="Arial" w:hAnsi="Arial" w:cs="Arial"/>
          <w:b/>
          <w:sz w:val="24"/>
          <w:szCs w:val="24"/>
        </w:rPr>
        <w:t xml:space="preserve"> </w:t>
      </w:r>
      <w:r w:rsidRPr="00682683">
        <w:rPr>
          <w:rFonts w:ascii="Arial" w:eastAsia="Arial" w:hAnsi="Arial" w:cs="Arial"/>
          <w:b/>
          <w:sz w:val="24"/>
          <w:szCs w:val="24"/>
        </w:rPr>
        <w:t>ҮЗЭЛ БАРИМТЛАЛ</w:t>
      </w:r>
    </w:p>
    <w:p w14:paraId="3B0E1856" w14:textId="77777777" w:rsidR="000D0CEB" w:rsidRPr="00682683" w:rsidRDefault="000D0CEB" w:rsidP="00682683">
      <w:pPr>
        <w:spacing w:after="0" w:line="240" w:lineRule="auto"/>
        <w:jc w:val="center"/>
        <w:rPr>
          <w:rFonts w:ascii="Arial" w:eastAsia="Arial" w:hAnsi="Arial" w:cs="Arial"/>
          <w:b/>
          <w:sz w:val="24"/>
          <w:szCs w:val="24"/>
        </w:rPr>
      </w:pPr>
    </w:p>
    <w:p w14:paraId="7C603137" w14:textId="4E2196D0"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Нэг. Хууль, тогтоолын төсөл боловсруулах үндэслэл, шаардлага</w:t>
      </w:r>
    </w:p>
    <w:p w14:paraId="79A391EF" w14:textId="77777777" w:rsidR="009E45E1" w:rsidRPr="00682683" w:rsidRDefault="009E45E1" w:rsidP="00682683">
      <w:pPr>
        <w:spacing w:after="0" w:line="240" w:lineRule="auto"/>
        <w:jc w:val="center"/>
        <w:rPr>
          <w:rFonts w:ascii="Arial" w:eastAsia="Arial" w:hAnsi="Arial" w:cs="Arial"/>
          <w:b/>
          <w:sz w:val="24"/>
          <w:szCs w:val="24"/>
          <w:lang w:val="mn-MN"/>
        </w:rPr>
      </w:pPr>
    </w:p>
    <w:p w14:paraId="6B488D64" w14:textId="13227F01" w:rsidR="00423922" w:rsidRDefault="00423922" w:rsidP="00682683">
      <w:pPr>
        <w:pStyle w:val="NormalWeb"/>
        <w:shd w:val="clear" w:color="auto" w:fill="FFFFFF"/>
        <w:spacing w:before="0" w:beforeAutospacing="0" w:after="0" w:afterAutospacing="0"/>
        <w:ind w:firstLine="720"/>
        <w:jc w:val="both"/>
        <w:rPr>
          <w:rFonts w:ascii="Arial" w:eastAsia="Arial" w:hAnsi="Arial" w:cs="Arial"/>
          <w:lang w:val="mn-MN"/>
        </w:rPr>
      </w:pPr>
      <w:r w:rsidRPr="00682683">
        <w:rPr>
          <w:rFonts w:ascii="Arial" w:eastAsia="Arial" w:hAnsi="Arial" w:cs="Arial"/>
        </w:rPr>
        <w:t>Монгол Улсын Үндсэн хуулийн Хорин тавдугаар зүйлийн 7 дахь хэсэгт “...Хөгжлийн бодлого, төлөвлөлт тогтвортой байна,</w:t>
      </w:r>
      <w:r w:rsidRPr="00682683">
        <w:rPr>
          <w:rFonts w:ascii="Arial" w:eastAsia="Arial" w:hAnsi="Arial" w:cs="Arial"/>
          <w:lang w:val="mn-MN"/>
        </w:rPr>
        <w:t xml:space="preserve"> </w:t>
      </w:r>
      <w:r w:rsidRPr="00682683">
        <w:rPr>
          <w:rFonts w:ascii="Arial" w:eastAsia="Arial" w:hAnsi="Arial" w:cs="Arial"/>
        </w:rPr>
        <w:t>Төрийн санхүү, төсвийн хяналтыг хараат бусаар хэрэгжүүлэх байгууллагын бүрэн эрх, зохион байгуулалт, үйл ажиллагааны журмыг хуулиар тогтооно”</w:t>
      </w:r>
      <w:r w:rsidRPr="00682683">
        <w:rPr>
          <w:rFonts w:ascii="Arial" w:eastAsia="Arial" w:hAnsi="Arial" w:cs="Arial"/>
          <w:lang w:val="mn-MN"/>
        </w:rPr>
        <w:t xml:space="preserve"> гэж заасан. </w:t>
      </w:r>
    </w:p>
    <w:p w14:paraId="2D6F0289" w14:textId="77777777" w:rsidR="009E45E1" w:rsidRPr="00682683" w:rsidRDefault="009E45E1" w:rsidP="00682683">
      <w:pPr>
        <w:pStyle w:val="NormalWeb"/>
        <w:shd w:val="clear" w:color="auto" w:fill="FFFFFF"/>
        <w:spacing w:before="0" w:beforeAutospacing="0" w:after="0" w:afterAutospacing="0"/>
        <w:ind w:firstLine="720"/>
        <w:jc w:val="both"/>
        <w:rPr>
          <w:rFonts w:ascii="Arial" w:eastAsia="Arial" w:hAnsi="Arial" w:cs="Arial"/>
          <w:lang w:val="mn-MN"/>
        </w:rPr>
      </w:pPr>
    </w:p>
    <w:p w14:paraId="173CDCC4" w14:textId="16C10BF4" w:rsidR="00423922" w:rsidRDefault="00423922" w:rsidP="00682683">
      <w:pPr>
        <w:pStyle w:val="NormalWeb"/>
        <w:shd w:val="clear" w:color="auto" w:fill="FFFFFF"/>
        <w:spacing w:before="0" w:beforeAutospacing="0" w:after="0" w:afterAutospacing="0"/>
        <w:ind w:firstLine="720"/>
        <w:jc w:val="both"/>
        <w:rPr>
          <w:rFonts w:ascii="Arial" w:eastAsia="Arial" w:hAnsi="Arial" w:cs="Arial"/>
          <w:lang w:val="mn-MN"/>
        </w:rPr>
      </w:pPr>
      <w:r w:rsidRPr="00682683">
        <w:rPr>
          <w:rFonts w:ascii="Arial" w:eastAsia="Arial" w:hAnsi="Arial" w:cs="Arial"/>
          <w:lang w:val="mn-MN"/>
        </w:rPr>
        <w:t>Улсын Их Хурлын 2010 оны 48 дугаар тогтоолоор баталсан Үндэсний аюулгүй байдлын үзэл баримтлалд төсөв, санхүү, улсын эдийн засгийн аюулгүй байдалтай холбоотой дараах зорилт, арга хэмжээг тодорхойлсон. Үүнд: Үзэл баримтлалын 3</w:t>
      </w:r>
      <w:r w:rsidRPr="00682683">
        <w:rPr>
          <w:rFonts w:ascii="Arial" w:eastAsia="Arial" w:hAnsi="Arial" w:cs="Arial"/>
        </w:rPr>
        <w:t>.2.3.Төсөв, санхүүгийн салбарын аюулгүй байд</w:t>
      </w:r>
      <w:r w:rsidRPr="00682683">
        <w:rPr>
          <w:rFonts w:ascii="Arial" w:eastAsia="Arial" w:hAnsi="Arial" w:cs="Arial"/>
          <w:lang w:val="mn-MN"/>
        </w:rPr>
        <w:t xml:space="preserve">лыг хангах зорилтын хүрээнд </w:t>
      </w:r>
      <w:r w:rsidRPr="00682683">
        <w:rPr>
          <w:rFonts w:ascii="Arial" w:eastAsia="Arial" w:hAnsi="Arial" w:cs="Arial"/>
        </w:rPr>
        <w:t>3.2.3.2.Засгийн газрын авах зээл нь бодит эдийн засгийн салбарт чиглэгдэх бөгөөд эдийн засгийн аюулгүй байдлыг хангасан, зохистой харьцаанд байна</w:t>
      </w:r>
      <w:r w:rsidRPr="00682683">
        <w:rPr>
          <w:rFonts w:ascii="Arial" w:eastAsia="Arial" w:hAnsi="Arial" w:cs="Arial"/>
          <w:lang w:val="mn-MN"/>
        </w:rPr>
        <w:t xml:space="preserve">. Мөн </w:t>
      </w:r>
      <w:r w:rsidRPr="00682683">
        <w:rPr>
          <w:rFonts w:ascii="Arial" w:eastAsia="Arial" w:hAnsi="Arial" w:cs="Arial"/>
        </w:rPr>
        <w:t>3.2.2.Хөрөнгө оруулалтын тэнцвэртэй бодлог</w:t>
      </w:r>
      <w:r w:rsidRPr="00682683">
        <w:rPr>
          <w:rFonts w:ascii="Arial" w:eastAsia="Arial" w:hAnsi="Arial" w:cs="Arial"/>
          <w:lang w:val="mn-MN"/>
        </w:rPr>
        <w:t xml:space="preserve">ыг хангах зорилтын хүрээнд </w:t>
      </w:r>
      <w:r w:rsidRPr="00682683">
        <w:rPr>
          <w:rFonts w:ascii="Arial" w:eastAsia="Arial" w:hAnsi="Arial" w:cs="Arial"/>
        </w:rPr>
        <w:t>3.2.2.1.Үндэсний хөрөнгө оруулагчдын эдийн засаг дахь хувь, оролцоог нэмэгдүүлэх, хамгаалах бодлого хэрэгжүүлж, бизнесээ өргөжүүлэх, олон улсын тавцанд өрсөлдөх чадвараа дээшлүүлэх, улмаар улс орны эдийн засгийн аюулгүй байдал, хөгжил дэвшилд шийдвэрлэх үүрэг гүйцэтгэх боломжийг бүрдүүлнэ.</w:t>
      </w:r>
      <w:r w:rsidRPr="00682683">
        <w:rPr>
          <w:rFonts w:ascii="Arial" w:eastAsia="Arial" w:hAnsi="Arial" w:cs="Arial"/>
          <w:lang w:val="mn-MN"/>
        </w:rPr>
        <w:t xml:space="preserve"> </w:t>
      </w:r>
      <w:r w:rsidRPr="00682683">
        <w:rPr>
          <w:rFonts w:ascii="Arial" w:eastAsia="Arial" w:hAnsi="Arial" w:cs="Arial"/>
        </w:rPr>
        <w:t>3.2.2.2.Гадаадын аль нэг орноос хийгдэх хөрөнгө оруулалтын хувь, хэмжээг гадаадын нийт хөрөнгө оруулалтын гуравны нэгээс хэтрэхгүй байлгах бодлого баримтална. Гадаадын төрийн өмчит компанийн хөрөнгө оруулалтыг хязгаарлаж, стратегийн ач холбогдолтой салбарт хөрш орон, өндөр хөгжилтэй бусад орноос оруулах хөрөнгө оруулалтын хэмжээг тэнцвэртэй байлгах бодлого баримтална.</w:t>
      </w:r>
      <w:r w:rsidRPr="00682683">
        <w:rPr>
          <w:rFonts w:ascii="Arial" w:eastAsia="Arial" w:hAnsi="Arial" w:cs="Arial"/>
          <w:lang w:val="mn-MN"/>
        </w:rPr>
        <w:t xml:space="preserve"> гэж заасан. </w:t>
      </w:r>
    </w:p>
    <w:p w14:paraId="761D6F0D" w14:textId="77777777" w:rsidR="002E4B88" w:rsidRDefault="002E4B88" w:rsidP="00682683">
      <w:pPr>
        <w:spacing w:after="0" w:line="240" w:lineRule="auto"/>
        <w:ind w:firstLine="720"/>
        <w:jc w:val="both"/>
        <w:rPr>
          <w:rFonts w:ascii="Arial" w:eastAsia="Arial" w:hAnsi="Arial" w:cs="Arial"/>
          <w:sz w:val="24"/>
          <w:szCs w:val="24"/>
        </w:rPr>
      </w:pPr>
    </w:p>
    <w:p w14:paraId="08BD917B" w14:textId="2E971C17" w:rsidR="00423922" w:rsidRDefault="00423922" w:rsidP="00682683">
      <w:pPr>
        <w:spacing w:after="0" w:line="240" w:lineRule="auto"/>
        <w:ind w:firstLine="720"/>
        <w:jc w:val="both"/>
        <w:rPr>
          <w:rFonts w:ascii="Arial" w:eastAsia="Arial" w:hAnsi="Arial" w:cs="Arial"/>
          <w:sz w:val="24"/>
          <w:szCs w:val="24"/>
          <w:shd w:val="clear" w:color="auto" w:fill="FFFFFF"/>
        </w:rPr>
      </w:pPr>
      <w:r w:rsidRPr="00682683">
        <w:rPr>
          <w:rFonts w:ascii="Arial" w:eastAsia="Arial" w:hAnsi="Arial" w:cs="Arial"/>
          <w:sz w:val="24"/>
          <w:szCs w:val="24"/>
        </w:rPr>
        <w:t>Монгол Улсын Их Хурлын 2020 оны 52 дугаар тогтоолын 2 дугаар хавсралтаар баталсан “Алсын хараа 2050” Монгол Улсын Урт хугацааны хөгжлийн бодлогын хүрээнд 2021-2030 онд хэрэгжүүлэх үйл ажиллагаа”-ны “</w:t>
      </w:r>
      <w:r w:rsidRPr="00682683">
        <w:rPr>
          <w:rFonts w:ascii="Arial" w:eastAsia="Arial" w:hAnsi="Arial" w:cs="Arial"/>
          <w:sz w:val="24"/>
          <w:szCs w:val="24"/>
          <w:shd w:val="clear" w:color="auto" w:fill="FFFFFF"/>
        </w:rPr>
        <w:t>Зорилт 4.1.2.Төсвийн хөрөнгийг эдийн засаг, нийгмийн хөгжилд чиглүүлсэн, үр ашигтай, хариуцлагатай төсөв, санхүүгийн тогтолцоотой болсон байна”, “Зорилт 5.2.4.Бодлого боловсруулах, хэрэгжүүлэх, хяналт тавих үйл явцад хувийн хэвшил, иргэний нийгмийн оролцоо хангагдаж, хамтын ажиллагаа бэхжих нөхцөл бүрдэнэ.” гэж тус тус заасан.</w:t>
      </w:r>
    </w:p>
    <w:p w14:paraId="05CB2B46" w14:textId="77777777" w:rsidR="009E45E1" w:rsidRPr="00682683" w:rsidRDefault="009E45E1" w:rsidP="00682683">
      <w:pPr>
        <w:spacing w:after="0" w:line="240" w:lineRule="auto"/>
        <w:ind w:firstLine="720"/>
        <w:jc w:val="both"/>
        <w:rPr>
          <w:rFonts w:ascii="Arial" w:eastAsia="Arial" w:hAnsi="Arial" w:cs="Arial"/>
          <w:sz w:val="24"/>
          <w:szCs w:val="24"/>
          <w:shd w:val="clear" w:color="auto" w:fill="FFFFFF"/>
        </w:rPr>
      </w:pPr>
    </w:p>
    <w:p w14:paraId="51416993" w14:textId="77777777" w:rsidR="00423922" w:rsidRPr="00682683" w:rsidRDefault="00423922" w:rsidP="00682683">
      <w:pPr>
        <w:spacing w:after="0" w:line="240" w:lineRule="auto"/>
        <w:ind w:firstLine="72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Монгол Улсын Үндсэн хууль, Үндэсний аюулгүй байдлын үзэл баримтлалын хүрээнд Төсвийн хуулийн шинэчлэл хийгдэж, төсвийг харилцаанд баримтлах зарчмыг хуульчилсан байна. Үүнд:</w:t>
      </w:r>
    </w:p>
    <w:p w14:paraId="557C0DE2" w14:textId="77777777" w:rsidR="00423922" w:rsidRPr="00682683" w:rsidRDefault="00423922" w:rsidP="008D5060">
      <w:pPr>
        <w:pStyle w:val="NormalWeb"/>
        <w:numPr>
          <w:ilvl w:val="0"/>
          <w:numId w:val="16"/>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төсвийн тогтвортой байдлыг хангасан байх;</w:t>
      </w:r>
    </w:p>
    <w:p w14:paraId="132D7D02" w14:textId="77777777" w:rsidR="00423922" w:rsidRPr="00682683" w:rsidRDefault="00423922" w:rsidP="008D5060">
      <w:pPr>
        <w:pStyle w:val="NormalWeb"/>
        <w:numPr>
          <w:ilvl w:val="0"/>
          <w:numId w:val="16"/>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төсвийн иж бүрэн, үнэн зөв байдлыг хангасан байх;</w:t>
      </w:r>
    </w:p>
    <w:p w14:paraId="53216A66" w14:textId="77777777" w:rsidR="00423922" w:rsidRPr="00682683" w:rsidRDefault="00423922" w:rsidP="008D5060">
      <w:pPr>
        <w:pStyle w:val="NormalWeb"/>
        <w:numPr>
          <w:ilvl w:val="0"/>
          <w:numId w:val="16"/>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санхүү, төсвийн зохистой удирдлагыг хэрэгжүүлэх;</w:t>
      </w:r>
    </w:p>
    <w:p w14:paraId="43FBBF7E" w14:textId="77777777" w:rsidR="00423922" w:rsidRPr="00682683" w:rsidRDefault="00423922" w:rsidP="008D5060">
      <w:pPr>
        <w:pStyle w:val="NormalWeb"/>
        <w:numPr>
          <w:ilvl w:val="0"/>
          <w:numId w:val="16"/>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ил тод байдлыг хангасан байх;</w:t>
      </w:r>
    </w:p>
    <w:p w14:paraId="2BEE28F4" w14:textId="5E47C8F0" w:rsidR="00423922" w:rsidRDefault="00423922" w:rsidP="008D5060">
      <w:pPr>
        <w:pStyle w:val="NormalWeb"/>
        <w:numPr>
          <w:ilvl w:val="0"/>
          <w:numId w:val="16"/>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хариуцлагатай байх зарчмууд болно. </w:t>
      </w:r>
    </w:p>
    <w:p w14:paraId="02F474FC" w14:textId="77777777" w:rsidR="009E45E1" w:rsidRPr="00682683" w:rsidRDefault="009E45E1" w:rsidP="009E45E1">
      <w:pPr>
        <w:pStyle w:val="NormalWeb"/>
        <w:shd w:val="clear" w:color="auto" w:fill="FFFFFF"/>
        <w:spacing w:before="0" w:beforeAutospacing="0" w:after="0" w:afterAutospacing="0"/>
        <w:ind w:left="720"/>
        <w:jc w:val="both"/>
        <w:rPr>
          <w:rFonts w:ascii="Arial" w:eastAsia="Arial" w:hAnsi="Arial" w:cs="Arial"/>
          <w:shd w:val="clear" w:color="auto" w:fill="FFFFFF"/>
          <w:lang w:val="mn-MN"/>
        </w:rPr>
      </w:pPr>
    </w:p>
    <w:p w14:paraId="7A7C940D" w14:textId="77389A32" w:rsidR="00423922" w:rsidRDefault="00423922" w:rsidP="008D5060">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Төсвийн хууль тогтоомжийн хэрэгжилтийг дүгнэхэд дээрх зарчмын хэрэгжилт бүрэн дүүрэн хэрэгжиж чадахгүй байна. Тухайлбал, төсвийг боловсруулах батлах үйл явцад иргэд, олон нийтийн оролцоог хангах ажиллагааг Хууль тогтоомжийн хуулиар хязгаарласан нь төсөв ил тод байх зарчим алдагдаж байна. Ил тод бус төсвийн хуулийн хэрэгжилтээс бид хариуцлага тооцох нөхцөл бүрдэхгүй байна.</w:t>
      </w:r>
    </w:p>
    <w:p w14:paraId="51806847" w14:textId="77777777" w:rsidR="009E45E1" w:rsidRPr="00682683" w:rsidRDefault="009E45E1" w:rsidP="008D5060">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p>
    <w:p w14:paraId="1848B8A7" w14:textId="462D3CCA" w:rsidR="00423922" w:rsidRDefault="00423922" w:rsidP="008D5060">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Төсвийг боловсруулах, батлуулах үйл явц өөрөө үндэслэл тооцоотой байж, Үндсэн хуульд заагдсан хөгжлийн бодлого, төлөвлөлт тогтвортой байх нөхцөл бүрдэхээр байна. Гэвч, Төсвийн хуулийн шинэчилсэн найруулга хүчин төгөлдөр үйлчилсэн хугацаанаас хойш буюу 201</w:t>
      </w:r>
      <w:r w:rsidR="00BF25F0">
        <w:rPr>
          <w:rFonts w:ascii="Arial" w:eastAsia="Arial" w:hAnsi="Arial" w:cs="Arial"/>
          <w:shd w:val="clear" w:color="auto" w:fill="FFFFFF"/>
          <w:lang w:val="mn-MN"/>
        </w:rPr>
        <w:t>2</w:t>
      </w:r>
      <w:r w:rsidRPr="00682683">
        <w:rPr>
          <w:rFonts w:ascii="Arial" w:eastAsia="Arial" w:hAnsi="Arial" w:cs="Arial"/>
          <w:shd w:val="clear" w:color="auto" w:fill="FFFFFF"/>
          <w:lang w:val="mn-MN"/>
        </w:rPr>
        <w:t xml:space="preserve"> оны төсвөөс хойших </w:t>
      </w:r>
      <w:r w:rsidR="00BF25F0">
        <w:rPr>
          <w:rFonts w:ascii="Arial" w:eastAsia="Arial" w:hAnsi="Arial" w:cs="Arial"/>
          <w:shd w:val="clear" w:color="auto" w:fill="FFFFFF"/>
          <w:lang w:val="mn-MN"/>
        </w:rPr>
        <w:t>10</w:t>
      </w:r>
      <w:r w:rsidRPr="00682683">
        <w:rPr>
          <w:rFonts w:ascii="Arial" w:eastAsia="Arial" w:hAnsi="Arial" w:cs="Arial"/>
          <w:shd w:val="clear" w:color="auto" w:fill="FFFFFF"/>
          <w:lang w:val="mn-MN"/>
        </w:rPr>
        <w:t xml:space="preserve"> жилийн хугацаанд нийт төсвийн хууль </w:t>
      </w:r>
      <w:r w:rsidR="00BF25F0">
        <w:rPr>
          <w:rFonts w:ascii="Arial" w:eastAsia="Arial" w:hAnsi="Arial" w:cs="Arial"/>
          <w:shd w:val="clear" w:color="auto" w:fill="FFFFFF"/>
          <w:lang w:val="mn-MN"/>
        </w:rPr>
        <w:t>10</w:t>
      </w:r>
      <w:r w:rsidRPr="00682683">
        <w:rPr>
          <w:rFonts w:ascii="Arial" w:eastAsia="Arial" w:hAnsi="Arial" w:cs="Arial"/>
          <w:shd w:val="clear" w:color="auto" w:fill="FFFFFF"/>
          <w:lang w:val="mn-MN"/>
        </w:rPr>
        <w:t xml:space="preserve"> удаа батлагдах</w:t>
      </w:r>
      <w:r w:rsidRPr="00682683">
        <w:rPr>
          <w:rFonts w:ascii="Arial" w:eastAsia="Arial" w:hAnsi="Arial" w:cs="Arial"/>
          <w:shd w:val="clear" w:color="auto" w:fill="FFFFFF"/>
        </w:rPr>
        <w:t xml:space="preserve"> </w:t>
      </w:r>
      <w:r w:rsidRPr="00682683">
        <w:rPr>
          <w:rFonts w:ascii="Arial" w:eastAsia="Arial" w:hAnsi="Arial" w:cs="Arial"/>
          <w:shd w:val="clear" w:color="auto" w:fill="FFFFFF"/>
          <w:lang w:val="mn-MN"/>
        </w:rPr>
        <w:t>ёстойгоос дотогод хийж, нэмэлт, өөрчлөлт оруулснаар 2</w:t>
      </w:r>
      <w:r w:rsidR="00BF25F0">
        <w:rPr>
          <w:rFonts w:ascii="Arial" w:eastAsia="Arial" w:hAnsi="Arial" w:cs="Arial"/>
          <w:shd w:val="clear" w:color="auto" w:fill="FFFFFF"/>
          <w:lang w:val="mn-MN"/>
        </w:rPr>
        <w:t>3</w:t>
      </w:r>
      <w:r w:rsidRPr="00682683">
        <w:rPr>
          <w:rFonts w:ascii="Arial" w:eastAsia="Arial" w:hAnsi="Arial" w:cs="Arial"/>
          <w:shd w:val="clear" w:color="auto" w:fill="FFFFFF"/>
          <w:lang w:val="mn-MN"/>
        </w:rPr>
        <w:t xml:space="preserve"> удаа төсвийн хуулийг баталжээ.</w:t>
      </w:r>
    </w:p>
    <w:p w14:paraId="5081F8C8" w14:textId="77777777" w:rsidR="009E45E1" w:rsidRPr="00682683" w:rsidRDefault="009E45E1" w:rsidP="008D5060">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p>
    <w:p w14:paraId="38E090F2" w14:textId="2D92B225" w:rsidR="00423922" w:rsidRPr="00682683" w:rsidRDefault="00423922" w:rsidP="008D5060">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Монгол Улс 201</w:t>
      </w:r>
      <w:r w:rsidR="00BF25F0">
        <w:rPr>
          <w:rFonts w:ascii="Arial" w:eastAsia="Arial" w:hAnsi="Arial" w:cs="Arial"/>
          <w:shd w:val="clear" w:color="auto" w:fill="FFFFFF"/>
          <w:lang w:val="mn-MN"/>
        </w:rPr>
        <w:t>2</w:t>
      </w:r>
      <w:r w:rsidRPr="00682683">
        <w:rPr>
          <w:rFonts w:ascii="Arial" w:eastAsia="Arial" w:hAnsi="Arial" w:cs="Arial"/>
          <w:shd w:val="clear" w:color="auto" w:fill="FFFFFF"/>
          <w:lang w:val="mn-MN"/>
        </w:rPr>
        <w:t xml:space="preserve"> оноос хойш </w:t>
      </w:r>
      <w:r w:rsidR="00BF25F0">
        <w:rPr>
          <w:rFonts w:ascii="Arial" w:eastAsia="Arial" w:hAnsi="Arial" w:cs="Arial"/>
          <w:shd w:val="clear" w:color="auto" w:fill="FFFFFF"/>
          <w:lang w:val="mn-MN"/>
        </w:rPr>
        <w:t xml:space="preserve">2012, </w:t>
      </w:r>
      <w:r w:rsidRPr="00682683">
        <w:rPr>
          <w:rFonts w:ascii="Arial" w:eastAsia="Arial" w:hAnsi="Arial" w:cs="Arial"/>
          <w:shd w:val="clear" w:color="auto" w:fill="FFFFFF"/>
          <w:lang w:val="mn-MN"/>
        </w:rPr>
        <w:t>2018, 2019 оныг эс тооцвол бүх онуудад 1-2 удаа төсвөө тодотгож ирсэн нь төсвийн бодлого тогтворгүй, төсвийн тооцоолол бодитой бус байсныг илтгэж байна. Тодруулбал, төсвийн тодотголын батлаг</w:t>
      </w:r>
      <w:r w:rsidR="00081A82">
        <w:rPr>
          <w:rFonts w:ascii="Arial" w:eastAsia="Arial" w:hAnsi="Arial" w:cs="Arial"/>
          <w:shd w:val="clear" w:color="auto" w:fill="FFFFFF"/>
          <w:lang w:val="mn-MN"/>
        </w:rPr>
        <w:t>д</w:t>
      </w:r>
      <w:r w:rsidRPr="00682683">
        <w:rPr>
          <w:rFonts w:ascii="Arial" w:eastAsia="Arial" w:hAnsi="Arial" w:cs="Arial"/>
          <w:shd w:val="clear" w:color="auto" w:fill="FFFFFF"/>
          <w:lang w:val="mn-MN"/>
        </w:rPr>
        <w:t xml:space="preserve">сан он цагийг харуулбал: </w:t>
      </w:r>
    </w:p>
    <w:p w14:paraId="7C40CBC1" w14:textId="7801DD60" w:rsidR="0095202F" w:rsidRDefault="0095202F" w:rsidP="00682683">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 xml:space="preserve">2012 оны төсөв </w:t>
      </w:r>
    </w:p>
    <w:p w14:paraId="2840FEAD" w14:textId="0A65BE43" w:rsidR="00423922" w:rsidRPr="00682683" w:rsidRDefault="00423922" w:rsidP="008D5060">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2013 оны төсөв , 2013.10.25нд тодотгол 1 удаа </w:t>
      </w:r>
    </w:p>
    <w:p w14:paraId="6076FB14" w14:textId="77777777" w:rsidR="00423922" w:rsidRPr="00682683" w:rsidRDefault="00423922" w:rsidP="008D5060">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2014 онд 2014.05.23, 2014.12.18-нд 2 удаа </w:t>
      </w:r>
    </w:p>
    <w:p w14:paraId="4F8B0C00" w14:textId="77777777" w:rsidR="00423922" w:rsidRPr="00682683" w:rsidRDefault="00423922" w:rsidP="008D5060">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2015 оны төсөв 2015.01.23, 2015.10.30-нд 2 удаа </w:t>
      </w:r>
    </w:p>
    <w:p w14:paraId="24583EC2" w14:textId="77777777" w:rsidR="00423922" w:rsidRPr="00682683" w:rsidRDefault="00423922" w:rsidP="008D5060">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2016 оны төсөв 2016.09.09-нд 1 удаа</w:t>
      </w:r>
    </w:p>
    <w:p w14:paraId="686C5B63" w14:textId="77777777" w:rsidR="00423922" w:rsidRPr="00682683" w:rsidRDefault="00423922" w:rsidP="008D5060">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2017 оны төсөв 2017.04.14, 2017.10.26-нд 2 удаа </w:t>
      </w:r>
    </w:p>
    <w:p w14:paraId="1FFAC6AC" w14:textId="77777777" w:rsidR="00423922" w:rsidRPr="00682683" w:rsidRDefault="00423922" w:rsidP="008D5060">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2018 онд тодотгоогүй </w:t>
      </w:r>
    </w:p>
    <w:p w14:paraId="72A488ED" w14:textId="77777777" w:rsidR="00423922" w:rsidRPr="00682683" w:rsidRDefault="00423922" w:rsidP="008D5060">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2019 онд тодотгоогүй</w:t>
      </w:r>
    </w:p>
    <w:p w14:paraId="2D25E123" w14:textId="77777777" w:rsidR="00423922" w:rsidRPr="00682683" w:rsidRDefault="00423922" w:rsidP="008D5060">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2020 онд 2020-08-28 1 удаа</w:t>
      </w:r>
    </w:p>
    <w:p w14:paraId="213ACB11" w14:textId="77777777" w:rsidR="00423922" w:rsidRPr="00682683" w:rsidRDefault="00423922" w:rsidP="008D5060">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2021 онд 2021-07-07 1 удаа </w:t>
      </w:r>
    </w:p>
    <w:p w14:paraId="678D0C5C" w14:textId="253203F9" w:rsidR="00423922" w:rsidRDefault="00423922" w:rsidP="00682683">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2022 онд  2022.01.31, 2022.04.29-нд 2 удаа </w:t>
      </w:r>
    </w:p>
    <w:p w14:paraId="0ACF2FD7" w14:textId="77777777" w:rsidR="009E45E1" w:rsidRDefault="009E45E1" w:rsidP="009E45E1">
      <w:pPr>
        <w:pStyle w:val="NormalWeb"/>
        <w:shd w:val="clear" w:color="auto" w:fill="FFFFFF"/>
        <w:spacing w:before="0" w:beforeAutospacing="0" w:after="0" w:afterAutospacing="0"/>
        <w:ind w:left="1080"/>
        <w:jc w:val="both"/>
        <w:rPr>
          <w:rFonts w:ascii="Arial" w:eastAsia="Arial" w:hAnsi="Arial" w:cs="Arial"/>
          <w:shd w:val="clear" w:color="auto" w:fill="FFFFFF"/>
          <w:lang w:val="mn-MN"/>
        </w:rPr>
      </w:pPr>
    </w:p>
    <w:p w14:paraId="73844F6D" w14:textId="77626D7F" w:rsidR="0095202F" w:rsidRDefault="0095202F" w:rsidP="008D5060">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r>
        <w:rPr>
          <w:rFonts w:ascii="Arial" w:eastAsia="Arial" w:hAnsi="Arial" w:cs="Arial"/>
          <w:shd w:val="clear" w:color="auto" w:fill="FFFFFF"/>
          <w:lang w:val="mn-MN"/>
        </w:rPr>
        <w:t xml:space="preserve">Төсвийн </w:t>
      </w:r>
      <w:r w:rsidR="008B7830">
        <w:rPr>
          <w:rFonts w:ascii="Arial" w:eastAsia="Arial" w:hAnsi="Arial" w:cs="Arial"/>
          <w:shd w:val="clear" w:color="auto" w:fill="FFFFFF"/>
          <w:lang w:val="mn-MN"/>
        </w:rPr>
        <w:t xml:space="preserve">хуулийн үндэслэл болох дунд хугацааны төсвийн </w:t>
      </w:r>
      <w:r>
        <w:rPr>
          <w:rFonts w:ascii="Arial" w:eastAsia="Arial" w:hAnsi="Arial" w:cs="Arial"/>
          <w:shd w:val="clear" w:color="auto" w:fill="FFFFFF"/>
          <w:lang w:val="mn-MN"/>
        </w:rPr>
        <w:t xml:space="preserve">хүрээний мэдэгдэлд өөрчлөлт оруулсан талаарх </w:t>
      </w:r>
      <w:r w:rsidR="00830D20">
        <w:rPr>
          <w:rFonts w:ascii="Arial" w:eastAsia="Arial" w:hAnsi="Arial" w:cs="Arial"/>
          <w:shd w:val="clear" w:color="auto" w:fill="FFFFFF"/>
          <w:lang w:val="mn-MN"/>
        </w:rPr>
        <w:t>байдлыг</w:t>
      </w:r>
      <w:r>
        <w:rPr>
          <w:rFonts w:ascii="Arial" w:eastAsia="Arial" w:hAnsi="Arial" w:cs="Arial"/>
          <w:shd w:val="clear" w:color="auto" w:fill="FFFFFF"/>
          <w:lang w:val="mn-MN"/>
        </w:rPr>
        <w:t xml:space="preserve"> харуулбал:</w:t>
      </w:r>
    </w:p>
    <w:p w14:paraId="15DD2F85" w14:textId="14CCDD83" w:rsidR="0095202F" w:rsidRPr="008D5060" w:rsidRDefault="00795301" w:rsidP="00DD0AE0">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 xml:space="preserve">2012 оны төсвийн хүрээний мэдэгдэлд </w:t>
      </w:r>
      <w:r w:rsidR="0095202F" w:rsidRPr="008D5060">
        <w:rPr>
          <w:rFonts w:ascii="Arial" w:eastAsia="Arial" w:hAnsi="Arial" w:cs="Arial"/>
          <w:shd w:val="clear" w:color="auto" w:fill="FFFFFF"/>
          <w:lang w:val="mn-MN"/>
        </w:rPr>
        <w:t>2011-11-30</w:t>
      </w:r>
      <w:r w:rsidRPr="008D5060">
        <w:rPr>
          <w:rFonts w:ascii="Arial" w:eastAsia="Arial" w:hAnsi="Arial" w:cs="Arial"/>
          <w:shd w:val="clear" w:color="auto" w:fill="FFFFFF"/>
          <w:lang w:val="mn-MN"/>
        </w:rPr>
        <w:t xml:space="preserve"> </w:t>
      </w:r>
    </w:p>
    <w:p w14:paraId="38C74BC3" w14:textId="370B26F0" w:rsidR="00BF25F0" w:rsidRPr="0034105C" w:rsidRDefault="00DD0AE0" w:rsidP="00BF25F0">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 xml:space="preserve">2013 оны төсвийн хүрээний мэдэгдэлд </w:t>
      </w:r>
      <w:r w:rsidRPr="008D5060">
        <w:rPr>
          <w:rFonts w:ascii="Arial" w:eastAsia="Arial" w:hAnsi="Arial" w:cs="Arial"/>
          <w:shd w:val="clear" w:color="auto" w:fill="FFFFFF"/>
          <w:lang w:val="mn-MN"/>
        </w:rPr>
        <w:t>2012-10-25</w:t>
      </w:r>
      <w:r w:rsidR="00BF25F0" w:rsidRPr="00BF25F0">
        <w:rPr>
          <w:rFonts w:ascii="Arial" w:eastAsia="Arial" w:hAnsi="Arial" w:cs="Arial"/>
          <w:shd w:val="clear" w:color="auto" w:fill="FFFFFF"/>
          <w:lang w:val="mn-MN"/>
        </w:rPr>
        <w:t xml:space="preserve"> </w:t>
      </w:r>
    </w:p>
    <w:p w14:paraId="4D1C16B7" w14:textId="608C7148" w:rsidR="00830D20" w:rsidRPr="008D5060" w:rsidRDefault="00DD0AE0" w:rsidP="008D5060">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8D5060">
        <w:rPr>
          <w:rFonts w:ascii="Arial" w:eastAsia="Arial" w:hAnsi="Arial" w:cs="Arial"/>
          <w:shd w:val="clear" w:color="auto" w:fill="FFFFFF"/>
          <w:lang w:val="mn-MN"/>
        </w:rPr>
        <w:t>2014 оны төсвийн хүрээний мэдэгдэлд</w:t>
      </w:r>
      <w:r w:rsidR="00C06999" w:rsidRPr="008D5060">
        <w:rPr>
          <w:rFonts w:ascii="Arial" w:eastAsia="Arial" w:hAnsi="Arial" w:cs="Arial"/>
          <w:shd w:val="clear" w:color="auto" w:fill="FFFFFF"/>
          <w:lang w:val="mn-MN"/>
        </w:rPr>
        <w:t xml:space="preserve"> </w:t>
      </w:r>
      <w:r w:rsidR="00830D20" w:rsidRPr="008D5060">
        <w:rPr>
          <w:rFonts w:ascii="Arial" w:eastAsia="Arial" w:hAnsi="Arial" w:cs="Arial"/>
          <w:shd w:val="clear" w:color="auto" w:fill="FFFFFF"/>
          <w:lang w:val="mn-MN"/>
        </w:rPr>
        <w:t>2013-11-14, 2014-05-23</w:t>
      </w:r>
    </w:p>
    <w:p w14:paraId="3EBA9B44" w14:textId="2AAC3E2E" w:rsidR="00DC13D6" w:rsidRPr="008D5060" w:rsidRDefault="00DC13D6" w:rsidP="00DC13D6">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201</w:t>
      </w:r>
      <w:r w:rsidR="00BD0FEE">
        <w:rPr>
          <w:rFonts w:ascii="Arial" w:eastAsia="Arial" w:hAnsi="Arial" w:cs="Arial"/>
          <w:shd w:val="clear" w:color="auto" w:fill="FFFFFF"/>
          <w:lang w:val="mn-MN"/>
        </w:rPr>
        <w:t>5</w:t>
      </w:r>
      <w:r>
        <w:rPr>
          <w:rFonts w:ascii="Arial" w:eastAsia="Arial" w:hAnsi="Arial" w:cs="Arial"/>
          <w:shd w:val="clear" w:color="auto" w:fill="FFFFFF"/>
          <w:lang w:val="mn-MN"/>
        </w:rPr>
        <w:t xml:space="preserve"> оны төсвийн хүрээний мэдэгдэлд 2015-01-23, 2015-10-30</w:t>
      </w:r>
    </w:p>
    <w:p w14:paraId="6FC60FC4" w14:textId="77777777" w:rsidR="00AE08BD" w:rsidRPr="00A301B7" w:rsidRDefault="00306F93" w:rsidP="00AE08BD">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2016 оны төсвийн хүрээний мэдэгдэлд 2016-09-09, 2015-11-13</w:t>
      </w:r>
    </w:p>
    <w:p w14:paraId="4AE4E416" w14:textId="09555B21" w:rsidR="00AE08BD" w:rsidRPr="008D5060" w:rsidRDefault="00AE08BD" w:rsidP="00AE08BD">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8D5060">
        <w:rPr>
          <w:rFonts w:ascii="Arial" w:eastAsia="Arial" w:hAnsi="Arial" w:cs="Arial"/>
          <w:shd w:val="clear" w:color="auto" w:fill="FFFFFF"/>
          <w:lang w:val="mn-MN"/>
        </w:rPr>
        <w:t>2017 оны төсвийн хүрээний мэдэгдэлд 2017-10-26, 2017-04-14</w:t>
      </w:r>
    </w:p>
    <w:p w14:paraId="5F233ADB" w14:textId="1702AF26" w:rsidR="00AE08BD" w:rsidRPr="008D5060" w:rsidRDefault="00AE08BD" w:rsidP="00AE08BD">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AE08BD">
        <w:rPr>
          <w:rFonts w:ascii="Arial" w:eastAsia="Arial" w:hAnsi="Arial" w:cs="Arial"/>
          <w:shd w:val="clear" w:color="auto" w:fill="FFFFFF"/>
          <w:lang w:val="mn-MN"/>
        </w:rPr>
        <w:t>201</w:t>
      </w:r>
      <w:r>
        <w:rPr>
          <w:rFonts w:ascii="Arial" w:eastAsia="Arial" w:hAnsi="Arial" w:cs="Arial"/>
          <w:shd w:val="clear" w:color="auto" w:fill="FFFFFF"/>
          <w:lang w:val="mn-MN"/>
        </w:rPr>
        <w:t>8</w:t>
      </w:r>
      <w:r w:rsidRPr="00AE08BD">
        <w:rPr>
          <w:rFonts w:ascii="Arial" w:eastAsia="Arial" w:hAnsi="Arial" w:cs="Arial"/>
          <w:shd w:val="clear" w:color="auto" w:fill="FFFFFF"/>
          <w:lang w:val="mn-MN"/>
        </w:rPr>
        <w:t xml:space="preserve"> оны төсвийн хүрээний мэдэгдэлд </w:t>
      </w:r>
      <w:r w:rsidR="001214D5" w:rsidRPr="008D5060">
        <w:rPr>
          <w:rFonts w:ascii="Arial" w:eastAsia="Arial" w:hAnsi="Arial" w:cs="Arial"/>
          <w:shd w:val="clear" w:color="auto" w:fill="FFFFFF"/>
          <w:lang w:val="mn-MN"/>
        </w:rPr>
        <w:t>2017-11-14</w:t>
      </w:r>
    </w:p>
    <w:p w14:paraId="7905DC68" w14:textId="77777777" w:rsidR="00A301B7" w:rsidRDefault="001214D5" w:rsidP="00A301B7">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AE08BD">
        <w:rPr>
          <w:rFonts w:ascii="Arial" w:eastAsia="Arial" w:hAnsi="Arial" w:cs="Arial"/>
          <w:shd w:val="clear" w:color="auto" w:fill="FFFFFF"/>
          <w:lang w:val="mn-MN"/>
        </w:rPr>
        <w:t>201</w:t>
      </w:r>
      <w:r>
        <w:rPr>
          <w:rFonts w:ascii="Arial" w:eastAsia="Arial" w:hAnsi="Arial" w:cs="Arial"/>
          <w:shd w:val="clear" w:color="auto" w:fill="FFFFFF"/>
          <w:lang w:val="mn-MN"/>
        </w:rPr>
        <w:t>9</w:t>
      </w:r>
      <w:r w:rsidRPr="00AE08BD">
        <w:rPr>
          <w:rFonts w:ascii="Arial" w:eastAsia="Arial" w:hAnsi="Arial" w:cs="Arial"/>
          <w:shd w:val="clear" w:color="auto" w:fill="FFFFFF"/>
          <w:lang w:val="mn-MN"/>
        </w:rPr>
        <w:t xml:space="preserve"> оны төсвийн хүрээний мэдэгдэлд </w:t>
      </w:r>
      <w:r w:rsidRPr="008D5060">
        <w:rPr>
          <w:rFonts w:ascii="Arial" w:eastAsia="Arial" w:hAnsi="Arial" w:cs="Arial"/>
          <w:shd w:val="clear" w:color="auto" w:fill="FFFFFF"/>
          <w:lang w:val="mn-MN"/>
        </w:rPr>
        <w:t>2018-11-02</w:t>
      </w:r>
    </w:p>
    <w:p w14:paraId="026C43A0" w14:textId="77777777" w:rsidR="00235133" w:rsidRDefault="00A301B7" w:rsidP="00235133">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A301B7">
        <w:rPr>
          <w:rFonts w:ascii="Arial" w:eastAsia="Arial" w:hAnsi="Arial" w:cs="Arial"/>
          <w:shd w:val="clear" w:color="auto" w:fill="FFFFFF"/>
          <w:lang w:val="mn-MN"/>
        </w:rPr>
        <w:t>2020</w:t>
      </w:r>
      <w:r>
        <w:rPr>
          <w:rFonts w:ascii="Arial" w:eastAsia="Arial" w:hAnsi="Arial" w:cs="Arial"/>
          <w:shd w:val="clear" w:color="auto" w:fill="FFFFFF"/>
          <w:lang w:val="mn-MN"/>
        </w:rPr>
        <w:t xml:space="preserve"> </w:t>
      </w:r>
      <w:r w:rsidRPr="00A301B7">
        <w:rPr>
          <w:rFonts w:ascii="Arial" w:eastAsia="Arial" w:hAnsi="Arial" w:cs="Arial"/>
          <w:shd w:val="clear" w:color="auto" w:fill="FFFFFF"/>
          <w:lang w:val="mn-MN"/>
        </w:rPr>
        <w:t xml:space="preserve">оны төсвийн хүрээний мэдэгдэлд </w:t>
      </w:r>
      <w:r w:rsidRPr="008D5060">
        <w:rPr>
          <w:rFonts w:ascii="Arial" w:eastAsia="Arial" w:hAnsi="Arial" w:cs="Arial"/>
          <w:shd w:val="clear" w:color="auto" w:fill="FFFFFF"/>
          <w:lang w:val="mn-MN"/>
        </w:rPr>
        <w:t>2019-11-13, 2020-08-28</w:t>
      </w:r>
    </w:p>
    <w:p w14:paraId="0F7CF13F" w14:textId="77777777" w:rsidR="00727390" w:rsidRPr="008D5060" w:rsidRDefault="00A301B7" w:rsidP="00727390">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8D5060">
        <w:rPr>
          <w:rFonts w:ascii="Arial" w:eastAsia="Arial" w:hAnsi="Arial" w:cs="Arial"/>
          <w:shd w:val="clear" w:color="auto" w:fill="FFFFFF"/>
          <w:lang w:val="mn-MN"/>
        </w:rPr>
        <w:t xml:space="preserve">2021 оны төсвийн хүрээний мэдэгдэлд </w:t>
      </w:r>
      <w:r w:rsidR="00235133" w:rsidRPr="008D5060">
        <w:rPr>
          <w:rFonts w:ascii="Arial" w:eastAsia="Arial" w:hAnsi="Arial" w:cs="Arial"/>
          <w:shd w:val="clear" w:color="auto" w:fill="FFFFFF"/>
          <w:lang w:val="mn-MN"/>
        </w:rPr>
        <w:t>2020-11-13, 2021-07-07</w:t>
      </w:r>
    </w:p>
    <w:p w14:paraId="111097B6" w14:textId="496B106A" w:rsidR="00727390" w:rsidRDefault="00235133" w:rsidP="00727390">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8D5060">
        <w:rPr>
          <w:rFonts w:ascii="Arial" w:eastAsia="Arial" w:hAnsi="Arial" w:cs="Arial"/>
          <w:shd w:val="clear" w:color="auto" w:fill="FFFFFF"/>
          <w:lang w:val="mn-MN"/>
        </w:rPr>
        <w:t xml:space="preserve">2022 оны төсвийн хүрээний мэдэгдэлд </w:t>
      </w:r>
      <w:r w:rsidR="00727390" w:rsidRPr="008D5060">
        <w:rPr>
          <w:rFonts w:ascii="Arial" w:eastAsia="Arial" w:hAnsi="Arial" w:cs="Arial"/>
          <w:shd w:val="clear" w:color="auto" w:fill="FFFFFF"/>
          <w:lang w:val="mn-MN"/>
        </w:rPr>
        <w:t>2021-11-12, 2022-01-31, 2022-04-29</w:t>
      </w:r>
    </w:p>
    <w:p w14:paraId="2B618D06" w14:textId="77777777" w:rsidR="009E45E1" w:rsidRDefault="009E45E1" w:rsidP="009E45E1">
      <w:pPr>
        <w:pStyle w:val="NormalWeb"/>
        <w:shd w:val="clear" w:color="auto" w:fill="FFFFFF"/>
        <w:spacing w:before="0" w:beforeAutospacing="0" w:after="0" w:afterAutospacing="0"/>
        <w:ind w:left="1080"/>
        <w:jc w:val="both"/>
        <w:rPr>
          <w:rFonts w:ascii="Arial" w:eastAsia="Arial" w:hAnsi="Arial" w:cs="Arial"/>
          <w:shd w:val="clear" w:color="auto" w:fill="FFFFFF"/>
          <w:lang w:val="mn-MN"/>
        </w:rPr>
      </w:pPr>
    </w:p>
    <w:p w14:paraId="3DEA2CC5" w14:textId="6686EF68" w:rsidR="009E45E1" w:rsidRDefault="009E45E1" w:rsidP="008D5060">
      <w:pPr>
        <w:pStyle w:val="NormalWeb"/>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ab/>
      </w:r>
      <w:r w:rsidR="008B7830">
        <w:rPr>
          <w:rFonts w:ascii="Arial" w:eastAsia="Arial" w:hAnsi="Arial" w:cs="Arial"/>
          <w:shd w:val="clear" w:color="auto" w:fill="FFFFFF"/>
          <w:lang w:val="mn-MN"/>
        </w:rPr>
        <w:t xml:space="preserve">Монгол Улс </w:t>
      </w:r>
      <w:r w:rsidR="00BF25F0">
        <w:rPr>
          <w:rFonts w:ascii="Arial" w:eastAsia="Arial" w:hAnsi="Arial" w:cs="Arial"/>
          <w:shd w:val="clear" w:color="auto" w:fill="FFFFFF"/>
          <w:lang w:val="mn-MN"/>
        </w:rPr>
        <w:t xml:space="preserve">2012-2022 оны хооронд 10 удаа батлах ёстой дунд хугацааны төсвийн хүрээний мэдэгдэл </w:t>
      </w:r>
      <w:r w:rsidR="00F766F0">
        <w:rPr>
          <w:rFonts w:ascii="Arial" w:eastAsia="Arial" w:hAnsi="Arial" w:cs="Arial"/>
          <w:shd w:val="clear" w:color="auto" w:fill="FFFFFF"/>
          <w:lang w:val="mn-MN"/>
        </w:rPr>
        <w:t xml:space="preserve">30 удаа Улсын их хурлаар хэлэлцэгдэн батлагджээ. </w:t>
      </w:r>
      <w:r w:rsidR="008B7830">
        <w:rPr>
          <w:rFonts w:ascii="Arial" w:eastAsia="Arial" w:hAnsi="Arial" w:cs="Arial"/>
          <w:shd w:val="clear" w:color="auto" w:fill="FFFFFF"/>
          <w:lang w:val="mn-MN"/>
        </w:rPr>
        <w:t>Эндээс төсөв тогтвортой, хариуцлагатай, ил тод байна уу? Гэдгийг бэлхэн харахаар байна.</w:t>
      </w:r>
    </w:p>
    <w:p w14:paraId="4C2D5281" w14:textId="586BE2D7" w:rsidR="00BF25F0" w:rsidRPr="008D5060" w:rsidRDefault="008B7830" w:rsidP="008D5060">
      <w:pPr>
        <w:pStyle w:val="NormalWeb"/>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 xml:space="preserve"> </w:t>
      </w:r>
    </w:p>
    <w:p w14:paraId="51787AFC" w14:textId="6FD8D093" w:rsidR="00423922" w:rsidRPr="00682683" w:rsidRDefault="00423922" w:rsidP="00682683">
      <w:pPr>
        <w:spacing w:after="0" w:line="240" w:lineRule="auto"/>
        <w:ind w:firstLine="72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Түүнчлэн төсвийг боловсруулах, түүний үндэслэл болох дунд хугацааны төсвийн хүрээний мэдэгдэл, төсвийн тусгай шаардлагыг хэрэгжүүлэх гол үндэслэл болох Төсвийн тогтвортой байдлын тухай хуулийн хэрэгжилтийг ч өөрчлөх нөхцөлийг хуульд нэмэлт, өөрчлөлт оруулах замаар хийж иржээ. Тодруулбал, Төсвийн хуультай хамт хэрэгжиж эхэлсэн Төсвийн тогтвортой байдлын тухай хуульд нийт 13 удаагийн нэмэлт, өөрчлөлтийг оруулсан байна. Уг өөрчлөлтүүдийг хийсэн огноог харуулбал:</w:t>
      </w:r>
    </w:p>
    <w:p w14:paraId="723F5A90" w14:textId="77777777" w:rsidR="00423922" w:rsidRPr="00682683" w:rsidRDefault="00423922" w:rsidP="00682683">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2021-07-07</w:t>
      </w:r>
    </w:p>
    <w:p w14:paraId="03822D7E" w14:textId="77777777" w:rsidR="00423922" w:rsidRPr="00682683" w:rsidRDefault="00423922" w:rsidP="00682683">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2017-04-14</w:t>
      </w:r>
    </w:p>
    <w:p w14:paraId="3417F2E5" w14:textId="77777777" w:rsidR="00423922" w:rsidRPr="00682683" w:rsidRDefault="00423922" w:rsidP="00682683">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lastRenderedPageBreak/>
        <w:t>2017-04-14</w:t>
      </w:r>
    </w:p>
    <w:p w14:paraId="15CE16E8" w14:textId="77777777" w:rsidR="00423922" w:rsidRPr="00682683" w:rsidRDefault="00492954" w:rsidP="00682683">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hyperlink r:id="rId8" w:history="1"/>
      <w:r w:rsidR="00423922" w:rsidRPr="00682683">
        <w:rPr>
          <w:rFonts w:ascii="Arial" w:eastAsia="Arial" w:hAnsi="Arial" w:cs="Arial"/>
          <w:sz w:val="24"/>
          <w:szCs w:val="24"/>
          <w:shd w:val="clear" w:color="auto" w:fill="FFFFFF"/>
          <w:lang w:val="mn-MN"/>
        </w:rPr>
        <w:t>2016-09-09</w:t>
      </w:r>
    </w:p>
    <w:p w14:paraId="1E518259" w14:textId="77777777" w:rsidR="00423922" w:rsidRPr="00682683" w:rsidRDefault="00423922" w:rsidP="00682683">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2016-02-05</w:t>
      </w:r>
    </w:p>
    <w:p w14:paraId="38024F6C" w14:textId="77777777" w:rsidR="00423922" w:rsidRPr="00682683" w:rsidRDefault="00423922" w:rsidP="00682683">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2015-11-10</w:t>
      </w:r>
    </w:p>
    <w:p w14:paraId="4BADB9D3" w14:textId="77777777" w:rsidR="00423922" w:rsidRPr="00682683" w:rsidRDefault="00423922" w:rsidP="00682683">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2015-05-21</w:t>
      </w:r>
    </w:p>
    <w:p w14:paraId="62BEBA74" w14:textId="77777777" w:rsidR="00423922" w:rsidRPr="00682683" w:rsidRDefault="00423922" w:rsidP="00682683">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2015-04-09</w:t>
      </w:r>
    </w:p>
    <w:p w14:paraId="4A03D612" w14:textId="77777777" w:rsidR="00423922" w:rsidRPr="00682683" w:rsidRDefault="00423922" w:rsidP="00682683">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2015-02-18</w:t>
      </w:r>
    </w:p>
    <w:p w14:paraId="103859E4" w14:textId="77777777" w:rsidR="00423922" w:rsidRPr="00682683" w:rsidRDefault="00423922" w:rsidP="00682683">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2015-01-20</w:t>
      </w:r>
    </w:p>
    <w:p w14:paraId="5CDD4223" w14:textId="77777777" w:rsidR="00423922" w:rsidRPr="00682683" w:rsidRDefault="00423922" w:rsidP="00682683">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2012-08-17</w:t>
      </w:r>
    </w:p>
    <w:p w14:paraId="2F3F2F67" w14:textId="77777777" w:rsidR="00423922" w:rsidRPr="00682683" w:rsidRDefault="00423922" w:rsidP="00682683">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2011-12-23</w:t>
      </w:r>
    </w:p>
    <w:p w14:paraId="260A5178" w14:textId="77777777" w:rsidR="00423922" w:rsidRPr="00682683" w:rsidRDefault="00423922" w:rsidP="00682683">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2011-02-10</w:t>
      </w:r>
    </w:p>
    <w:p w14:paraId="74E43445" w14:textId="77777777" w:rsidR="00423922" w:rsidRPr="00682683" w:rsidRDefault="00423922" w:rsidP="00682683">
      <w:pPr>
        <w:spacing w:after="0" w:line="240" w:lineRule="auto"/>
        <w:ind w:left="1080"/>
        <w:jc w:val="both"/>
        <w:rPr>
          <w:rFonts w:ascii="Arial" w:eastAsia="Arial" w:hAnsi="Arial" w:cs="Arial"/>
          <w:sz w:val="24"/>
          <w:szCs w:val="24"/>
          <w:shd w:val="clear" w:color="auto" w:fill="FFFFFF"/>
          <w:lang w:val="mn-MN"/>
        </w:rPr>
      </w:pPr>
    </w:p>
    <w:p w14:paraId="71B62670" w14:textId="5BC45329" w:rsidR="00423922" w:rsidRDefault="00423922" w:rsidP="00682683">
      <w:pPr>
        <w:spacing w:after="0" w:line="240" w:lineRule="auto"/>
        <w:ind w:firstLine="72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Дээрх нөхцөл байдлаас харвал, төсвийн тусгай нөхцөл шаардлагыг төсөв батлах болон тодорхой арга хэмжээний шийдвэр гаргах зорилгоор түр түдгэлзүүлэх зэргээр Төсвийн тогтвортой байдлын тухай хуулийн зорилгыг алдагдуулсан байх эрсдэлтэй гэж сэрдэх үндэслэл бүрдэж  байна. Ингэснээр төсвийн тогтвортой байдлыг хангасан байх; төсвийн иж бүрэн, үнэн зөв байдлыг хангасан байх; санхүү, төсвийн зохистой удирдлагыг хэрэгжүүлэх; хариуцлагатай байх</w:t>
      </w:r>
      <w:r w:rsidRPr="008D5060">
        <w:rPr>
          <w:rFonts w:ascii="Arial" w:eastAsia="Arial" w:hAnsi="Arial" w:cs="Arial"/>
          <w:sz w:val="24"/>
          <w:szCs w:val="24"/>
          <w:shd w:val="clear" w:color="auto" w:fill="FFFFFF"/>
          <w:lang w:val="mn-MN"/>
        </w:rPr>
        <w:t xml:space="preserve"> зарчмууд алдагдах нөхцөл болж байна. </w:t>
      </w:r>
    </w:p>
    <w:p w14:paraId="15B744AF" w14:textId="77777777" w:rsidR="009E45E1" w:rsidRPr="008D5060" w:rsidRDefault="009E45E1" w:rsidP="00682683">
      <w:pPr>
        <w:spacing w:after="0" w:line="240" w:lineRule="auto"/>
        <w:ind w:firstLine="720"/>
        <w:jc w:val="both"/>
        <w:rPr>
          <w:rFonts w:ascii="Arial" w:eastAsia="Arial" w:hAnsi="Arial" w:cs="Arial"/>
          <w:sz w:val="24"/>
          <w:szCs w:val="24"/>
          <w:shd w:val="clear" w:color="auto" w:fill="FFFFFF"/>
          <w:lang w:val="mn-MN"/>
        </w:rPr>
      </w:pPr>
    </w:p>
    <w:p w14:paraId="78B1E963" w14:textId="32D2998F" w:rsidR="00423922" w:rsidRDefault="00423922" w:rsidP="00682683">
      <w:pPr>
        <w:spacing w:after="0" w:line="240" w:lineRule="auto"/>
        <w:ind w:firstLine="72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Нөгөө талаас Монгол Улсын жил жилийн төсвийн хууль тогтоомжийг батлуулах явцад үүсдэг хүндрэл нь өрийн тааз, өрийн хэмжээний талаар ихээхэн асуудал яригддаг ч Өрийн удирдлагын хууль тогтоомж болон төсвийн хууль тогтоомжид өрийг хэрхэн үүсгэх бодлогыг яг бодитой тодорхойлоогүй байна. Хүчин төгөлдөр хууль тогтоомжийн зохицуулалт нь авсан зээл, тусламжийг хэрхэн үр дүнтэй зарцуулах асуудал ярьдаг ч анх авахдаа ямар зорилгоор өр үүсгэх ёстой талаарх бодлогыг хуульд тодорхой тусгаагүй нь Үндэсний аюулгүй байдлын үзэл баримтлалыг зөрчих нөхцөл болж байна.</w:t>
      </w:r>
    </w:p>
    <w:p w14:paraId="5459CE53" w14:textId="77777777" w:rsidR="009E45E1" w:rsidRPr="008D5060" w:rsidRDefault="009E45E1" w:rsidP="00682683">
      <w:pPr>
        <w:spacing w:after="0" w:line="240" w:lineRule="auto"/>
        <w:ind w:firstLine="720"/>
        <w:jc w:val="both"/>
        <w:rPr>
          <w:rFonts w:ascii="Arial" w:eastAsia="Arial" w:hAnsi="Arial" w:cs="Arial"/>
          <w:sz w:val="24"/>
          <w:szCs w:val="24"/>
          <w:shd w:val="clear" w:color="auto" w:fill="FFFFFF"/>
          <w:lang w:val="mn-MN"/>
        </w:rPr>
      </w:pPr>
    </w:p>
    <w:p w14:paraId="09FF2E7E" w14:textId="144D3C04" w:rsidR="00423922" w:rsidRDefault="00423922" w:rsidP="00682683">
      <w:pPr>
        <w:spacing w:after="0" w:line="240" w:lineRule="auto"/>
        <w:ind w:firstLine="72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 xml:space="preserve">Төсвийг төлөвлөх батлуулах асуудал нь Монгол Улсын Үндсэн хуульд тунхагласан эрх зүйт төрийн тулгуур зарчим ёсоор гүйцэтгэх засаглалын бүрэн эрх хэмжээний асуудал юм. Засаглалын онолын дагуу Засгийн газрын үйл ажиллагаанд хяналт тавих, түүнээс хариуцлага тооцох эрх бүхий этгээд нь хууль тогтоох эрх хэмжээ бүхий Улсын Их Хурал бөгөөд  энэхүү эрх хэмжээний хүрээнд Засгийн газрын боловсруулсан төсөв, гүйцэтгэл зөрүүтэй үед хэрхэн хариуцлага тооцох талаарх хариуцлагатай байх зарчим хуульд тодорхойлогдоогүй байна. </w:t>
      </w:r>
    </w:p>
    <w:p w14:paraId="72043493" w14:textId="77777777" w:rsidR="009E45E1" w:rsidRPr="008D5060" w:rsidRDefault="009E45E1" w:rsidP="00682683">
      <w:pPr>
        <w:spacing w:after="0" w:line="240" w:lineRule="auto"/>
        <w:ind w:firstLine="720"/>
        <w:jc w:val="both"/>
        <w:rPr>
          <w:rFonts w:ascii="Arial" w:eastAsia="Arial" w:hAnsi="Arial" w:cs="Arial"/>
          <w:sz w:val="24"/>
          <w:szCs w:val="24"/>
          <w:shd w:val="clear" w:color="auto" w:fill="FFFFFF"/>
          <w:lang w:val="mn-MN"/>
        </w:rPr>
      </w:pPr>
    </w:p>
    <w:p w14:paraId="35B10B6A" w14:textId="2661E46A" w:rsidR="00423922" w:rsidRDefault="00423922" w:rsidP="00682683">
      <w:pPr>
        <w:spacing w:after="0" w:line="240" w:lineRule="auto"/>
        <w:ind w:firstLine="72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 xml:space="preserve">Иймээс ч төсвийг хариуцлагатай байх, бодитой төлөвлөдөг байх, төсвийн төлөвлөлтийг ил тод болгох улмаар төсвийг төлөвлөхөд нөлөөлж буй сөрөг хүчин зүйлсийг арилгах арга хэмжээг авах нь Монгол Улсын Үндсэн хууль, Үндэсний аюулгүй байдлын үзэл баримтлал, Төсвийн тогтвортой байдлын тухай хууль, Төсвийн тухай хуульд заасан суурь зарчмууд хангагдана гэж харж байна. </w:t>
      </w:r>
    </w:p>
    <w:p w14:paraId="14847779" w14:textId="77777777" w:rsidR="009E45E1" w:rsidRPr="008D5060" w:rsidRDefault="009E45E1" w:rsidP="00682683">
      <w:pPr>
        <w:spacing w:after="0" w:line="240" w:lineRule="auto"/>
        <w:ind w:firstLine="720"/>
        <w:jc w:val="both"/>
        <w:rPr>
          <w:rFonts w:ascii="Arial" w:eastAsia="Arial" w:hAnsi="Arial" w:cs="Arial"/>
          <w:sz w:val="24"/>
          <w:szCs w:val="24"/>
          <w:shd w:val="clear" w:color="auto" w:fill="FFFFFF"/>
          <w:lang w:val="mn-MN"/>
        </w:rPr>
      </w:pPr>
    </w:p>
    <w:p w14:paraId="49EF3E60" w14:textId="38E822F1" w:rsidR="00423922" w:rsidRDefault="00423922" w:rsidP="00682683">
      <w:pPr>
        <w:spacing w:after="0" w:line="240" w:lineRule="auto"/>
        <w:ind w:firstLine="720"/>
        <w:jc w:val="both"/>
        <w:rPr>
          <w:rFonts w:ascii="Arial" w:eastAsia="Arial" w:hAnsi="Arial" w:cs="Arial"/>
          <w:sz w:val="24"/>
          <w:szCs w:val="24"/>
          <w:lang w:val="mn-MN"/>
        </w:rPr>
      </w:pPr>
      <w:r w:rsidRPr="00682683">
        <w:rPr>
          <w:rFonts w:ascii="Arial" w:eastAsia="Arial" w:hAnsi="Arial" w:cs="Arial"/>
          <w:sz w:val="24"/>
          <w:szCs w:val="24"/>
          <w:shd w:val="clear" w:color="auto" w:fill="FFFFFF"/>
          <w:lang w:val="mn-MN"/>
        </w:rPr>
        <w:t>Дээрх үндэслэл шаардлагын хүрээнд</w:t>
      </w:r>
      <w:r w:rsidRPr="00682683">
        <w:rPr>
          <w:rFonts w:ascii="Arial" w:eastAsia="Arial" w:hAnsi="Arial" w:cs="Arial"/>
          <w:sz w:val="24"/>
          <w:szCs w:val="24"/>
        </w:rPr>
        <w:t xml:space="preserve"> Төсвийн тухай хууль</w:t>
      </w:r>
      <w:r w:rsidRPr="00682683">
        <w:rPr>
          <w:rFonts w:ascii="Arial" w:eastAsia="Arial" w:hAnsi="Arial" w:cs="Arial"/>
          <w:sz w:val="24"/>
          <w:szCs w:val="24"/>
          <w:lang w:val="mn-MN"/>
        </w:rPr>
        <w:t xml:space="preserve"> болон </w:t>
      </w:r>
      <w:r w:rsidRPr="00682683">
        <w:rPr>
          <w:rFonts w:ascii="Arial" w:eastAsia="Arial" w:hAnsi="Arial" w:cs="Arial"/>
          <w:sz w:val="24"/>
          <w:szCs w:val="24"/>
        </w:rPr>
        <w:t>болон дагалдах бусад хууль тогтоомжид нэмэлт, өөрчлөлт оруулах хэрэгцээ шаардлага бий бол</w:t>
      </w:r>
      <w:r w:rsidRPr="00682683">
        <w:rPr>
          <w:rFonts w:ascii="Arial" w:eastAsia="Arial" w:hAnsi="Arial" w:cs="Arial"/>
          <w:sz w:val="24"/>
          <w:szCs w:val="24"/>
          <w:lang w:val="mn-MN"/>
        </w:rPr>
        <w:t xml:space="preserve">ж байна. </w:t>
      </w:r>
    </w:p>
    <w:p w14:paraId="3C91440E" w14:textId="77777777" w:rsidR="009E45E1" w:rsidRPr="00682683" w:rsidRDefault="009E45E1" w:rsidP="00682683">
      <w:pPr>
        <w:spacing w:after="0" w:line="240" w:lineRule="auto"/>
        <w:ind w:firstLine="720"/>
        <w:jc w:val="both"/>
        <w:rPr>
          <w:rFonts w:ascii="Arial" w:eastAsia="Arial" w:hAnsi="Arial" w:cs="Arial"/>
          <w:sz w:val="24"/>
          <w:szCs w:val="24"/>
        </w:rPr>
      </w:pPr>
    </w:p>
    <w:p w14:paraId="6F3690C7" w14:textId="77777777" w:rsidR="00423922" w:rsidRPr="00682683" w:rsidRDefault="00423922" w:rsidP="00682683">
      <w:pPr>
        <w:spacing w:after="0" w:line="240" w:lineRule="auto"/>
        <w:ind w:firstLine="720"/>
        <w:jc w:val="both"/>
        <w:rPr>
          <w:rFonts w:ascii="Arial" w:eastAsia="Arial" w:hAnsi="Arial" w:cs="Arial"/>
          <w:sz w:val="24"/>
          <w:szCs w:val="24"/>
          <w:lang w:val="mn-MN"/>
        </w:rPr>
      </w:pPr>
      <w:r w:rsidRPr="00682683">
        <w:rPr>
          <w:rFonts w:ascii="Arial" w:eastAsia="Arial" w:hAnsi="Arial" w:cs="Arial"/>
          <w:sz w:val="24"/>
          <w:szCs w:val="24"/>
          <w:lang w:val="mn-MN"/>
        </w:rPr>
        <w:t>Энэхүү ху</w:t>
      </w:r>
      <w:r w:rsidRPr="00682683">
        <w:rPr>
          <w:rFonts w:ascii="Arial" w:eastAsia="Arial" w:hAnsi="Arial" w:cs="Arial"/>
          <w:sz w:val="24"/>
          <w:szCs w:val="24"/>
        </w:rPr>
        <w:t xml:space="preserve">улийн </w:t>
      </w:r>
      <w:r w:rsidRPr="00682683">
        <w:rPr>
          <w:rFonts w:ascii="Arial" w:eastAsia="Arial" w:hAnsi="Arial" w:cs="Arial"/>
          <w:sz w:val="24"/>
          <w:szCs w:val="24"/>
          <w:lang w:val="mn-MN"/>
        </w:rPr>
        <w:t>төсөл батлагдсанаар</w:t>
      </w:r>
      <w:r w:rsidRPr="00682683">
        <w:rPr>
          <w:rFonts w:ascii="Arial" w:eastAsia="Arial" w:hAnsi="Arial" w:cs="Arial"/>
          <w:sz w:val="24"/>
          <w:szCs w:val="24"/>
        </w:rPr>
        <w:t xml:space="preserve"> төсвийн ил тод байдлыг ханга</w:t>
      </w:r>
      <w:r w:rsidRPr="00682683">
        <w:rPr>
          <w:rFonts w:ascii="Arial" w:eastAsia="Arial" w:hAnsi="Arial" w:cs="Arial"/>
          <w:sz w:val="24"/>
          <w:szCs w:val="24"/>
          <w:lang w:val="mn-MN"/>
        </w:rPr>
        <w:t>гдаж, төсвийг хариуцлагатайгаар төлөвлөдөг, баталгдах, захиран зарцуулдаг байх эрх зүйн орчин бүрдэх, улмаар, төсвийн тогтвортой байдлыг хангах нөхцөл бүрдэх юм.</w:t>
      </w:r>
    </w:p>
    <w:p w14:paraId="203472F3" w14:textId="77777777" w:rsidR="009E45E1" w:rsidRDefault="009E45E1" w:rsidP="00682683">
      <w:pPr>
        <w:spacing w:after="0" w:line="240" w:lineRule="auto"/>
        <w:ind w:firstLine="720"/>
        <w:jc w:val="both"/>
        <w:rPr>
          <w:rFonts w:ascii="Arial" w:eastAsia="Arial" w:hAnsi="Arial" w:cs="Arial"/>
          <w:sz w:val="24"/>
          <w:szCs w:val="24"/>
        </w:rPr>
      </w:pPr>
    </w:p>
    <w:p w14:paraId="5E3DBCAD" w14:textId="619B5C65" w:rsidR="00423922" w:rsidRDefault="00423922" w:rsidP="00682683">
      <w:pPr>
        <w:spacing w:after="0" w:line="240" w:lineRule="auto"/>
        <w:ind w:firstLine="720"/>
        <w:jc w:val="both"/>
        <w:rPr>
          <w:rFonts w:ascii="Arial" w:eastAsia="Arial" w:hAnsi="Arial" w:cs="Arial"/>
          <w:sz w:val="24"/>
          <w:szCs w:val="24"/>
          <w:lang w:val="mn-MN"/>
        </w:rPr>
      </w:pPr>
      <w:r w:rsidRPr="00682683">
        <w:rPr>
          <w:rFonts w:ascii="Arial" w:eastAsia="Arial" w:hAnsi="Arial" w:cs="Arial"/>
          <w:sz w:val="24"/>
          <w:szCs w:val="24"/>
        </w:rPr>
        <w:lastRenderedPageBreak/>
        <w:t xml:space="preserve">Иймд дээр дурдсан үндэслэл, шаардлагыг харгалзан, Төсвийн тухай хуульд нэмэлт, өөрчлөлт оруулах </w:t>
      </w:r>
      <w:r w:rsidRPr="00682683">
        <w:rPr>
          <w:rFonts w:ascii="Arial" w:hAnsi="Arial" w:cs="Arial"/>
          <w:sz w:val="24"/>
          <w:szCs w:val="24"/>
        </w:rPr>
        <w:t>тухай хуулийн</w:t>
      </w:r>
      <w:r w:rsidRPr="00682683">
        <w:rPr>
          <w:rFonts w:ascii="Arial" w:eastAsia="Arial" w:hAnsi="Arial" w:cs="Arial"/>
          <w:sz w:val="24"/>
          <w:szCs w:val="24"/>
        </w:rPr>
        <w:t xml:space="preserve"> төслийг боловсруул</w:t>
      </w:r>
      <w:r w:rsidR="00FF045F" w:rsidRPr="00682683">
        <w:rPr>
          <w:rFonts w:ascii="Arial" w:eastAsia="Arial" w:hAnsi="Arial" w:cs="Arial"/>
          <w:sz w:val="24"/>
          <w:szCs w:val="24"/>
          <w:lang w:val="mn-MN"/>
        </w:rPr>
        <w:t>на.</w:t>
      </w:r>
    </w:p>
    <w:p w14:paraId="37341C47" w14:textId="77777777" w:rsidR="00682683" w:rsidRPr="00682683" w:rsidRDefault="00682683" w:rsidP="00682683">
      <w:pPr>
        <w:spacing w:after="0" w:line="240" w:lineRule="auto"/>
        <w:ind w:firstLine="720"/>
        <w:jc w:val="both"/>
        <w:rPr>
          <w:rFonts w:ascii="Arial" w:eastAsia="Arial" w:hAnsi="Arial" w:cs="Arial"/>
          <w:sz w:val="24"/>
          <w:szCs w:val="24"/>
        </w:rPr>
      </w:pPr>
    </w:p>
    <w:p w14:paraId="58B5D8A2" w14:textId="1EDCF741" w:rsidR="001E4EFE" w:rsidRDefault="009E45E1" w:rsidP="00682683">
      <w:pPr>
        <w:spacing w:after="0" w:line="240" w:lineRule="auto"/>
        <w:ind w:firstLine="405"/>
        <w:jc w:val="both"/>
        <w:rPr>
          <w:rFonts w:ascii="Arial" w:eastAsia="Arial" w:hAnsi="Arial" w:cs="Arial"/>
          <w:b/>
          <w:sz w:val="24"/>
          <w:szCs w:val="24"/>
        </w:rPr>
      </w:pPr>
      <w:r>
        <w:rPr>
          <w:rFonts w:ascii="Arial" w:eastAsia="Arial" w:hAnsi="Arial" w:cs="Arial"/>
          <w:b/>
          <w:sz w:val="24"/>
          <w:szCs w:val="24"/>
        </w:rPr>
        <w:t xml:space="preserve">     </w:t>
      </w:r>
      <w:r w:rsidR="00BC5206" w:rsidRPr="00682683">
        <w:rPr>
          <w:rFonts w:ascii="Arial" w:eastAsia="Arial" w:hAnsi="Arial" w:cs="Arial"/>
          <w:b/>
          <w:sz w:val="24"/>
          <w:szCs w:val="24"/>
        </w:rPr>
        <w:t>Хоёр.Хуулийн төслийн зорилго, ерөнхий бүтэц, зохицуулах харилцаа, хамрах хүрээ</w:t>
      </w:r>
    </w:p>
    <w:p w14:paraId="55DA8675" w14:textId="77777777" w:rsidR="009E45E1" w:rsidRDefault="009E45E1" w:rsidP="00682683">
      <w:pPr>
        <w:spacing w:after="0" w:line="240" w:lineRule="auto"/>
        <w:ind w:firstLine="720"/>
        <w:jc w:val="both"/>
        <w:rPr>
          <w:rFonts w:ascii="Arial" w:eastAsia="Arial" w:hAnsi="Arial" w:cs="Arial"/>
          <w:sz w:val="24"/>
          <w:szCs w:val="24"/>
        </w:rPr>
      </w:pPr>
    </w:p>
    <w:p w14:paraId="2DB797FB" w14:textId="172A891B" w:rsidR="00FF045F" w:rsidRDefault="00BC5206" w:rsidP="00682683">
      <w:pPr>
        <w:spacing w:after="0" w:line="240" w:lineRule="auto"/>
        <w:ind w:firstLine="720"/>
        <w:jc w:val="both"/>
        <w:rPr>
          <w:rFonts w:ascii="Arial" w:eastAsia="Arial" w:hAnsi="Arial" w:cs="Arial"/>
          <w:sz w:val="24"/>
          <w:szCs w:val="24"/>
          <w:lang w:val="mn-MN"/>
        </w:rPr>
      </w:pPr>
      <w:r w:rsidRPr="00682683">
        <w:rPr>
          <w:rFonts w:ascii="Arial" w:eastAsia="Arial" w:hAnsi="Arial" w:cs="Arial"/>
          <w:sz w:val="24"/>
          <w:szCs w:val="24"/>
        </w:rPr>
        <w:t>Хуулийн төслийн зорилго нь</w:t>
      </w:r>
      <w:r w:rsidR="00FF045F" w:rsidRPr="008D5060">
        <w:rPr>
          <w:rFonts w:ascii="Arial" w:eastAsia="Arial" w:hAnsi="Arial" w:cs="Arial"/>
          <w:sz w:val="24"/>
          <w:szCs w:val="24"/>
        </w:rPr>
        <w:t xml:space="preserve"> төсвийн тогтвортой байдлыг хангасан байх</w:t>
      </w:r>
      <w:r w:rsidR="00FF045F" w:rsidRPr="00682683">
        <w:rPr>
          <w:rFonts w:ascii="Arial" w:eastAsia="Arial" w:hAnsi="Arial" w:cs="Arial"/>
          <w:sz w:val="24"/>
          <w:szCs w:val="24"/>
          <w:lang w:val="mn-MN"/>
        </w:rPr>
        <w:t>,</w:t>
      </w:r>
      <w:r w:rsidR="00FF045F" w:rsidRPr="008D5060">
        <w:rPr>
          <w:rFonts w:ascii="Arial" w:eastAsia="Arial" w:hAnsi="Arial" w:cs="Arial"/>
          <w:sz w:val="24"/>
          <w:szCs w:val="24"/>
        </w:rPr>
        <w:t xml:space="preserve"> төсвийн иж бүрэн, үнэн зөв байдлыг хангасан байх; санхүү, төсвийн зохистой удирдлагыг хэрэгжүүлэх</w:t>
      </w:r>
      <w:r w:rsidR="00FF045F" w:rsidRPr="00682683">
        <w:rPr>
          <w:rFonts w:ascii="Arial" w:eastAsia="Arial" w:hAnsi="Arial" w:cs="Arial"/>
          <w:sz w:val="24"/>
          <w:szCs w:val="24"/>
          <w:lang w:val="mn-MN"/>
        </w:rPr>
        <w:t>,</w:t>
      </w:r>
      <w:r w:rsidR="00FF045F" w:rsidRPr="008D5060">
        <w:rPr>
          <w:rFonts w:ascii="Arial" w:eastAsia="Arial" w:hAnsi="Arial" w:cs="Arial"/>
          <w:sz w:val="24"/>
          <w:szCs w:val="24"/>
        </w:rPr>
        <w:t xml:space="preserve"> хариуцлагатай байх зарчмууд</w:t>
      </w:r>
      <w:r w:rsidR="00FF045F" w:rsidRPr="00682683">
        <w:rPr>
          <w:rFonts w:ascii="Arial" w:eastAsia="Arial" w:hAnsi="Arial" w:cs="Arial"/>
          <w:sz w:val="24"/>
          <w:szCs w:val="24"/>
          <w:lang w:val="mn-MN"/>
        </w:rPr>
        <w:t>ыг хэрэгжүүлэх эрх зүйн орчинг бүрдүүлж, Засгийн газрын боловсруулсан төсвийн төсөлд олон нийтийн оролцоо, хөндлөнгийн хяналт, төрийн аудитын ажиллах механизмыг тодорхой болгоно. Мөн Засгийн газрын шинэчилсэн бүтцийн хүрээнд эдийн засгийн, хөгжлийн сайдын эрхлэх асуудал нэмэгдсэнтэй холбоотой төсвийн төлөвлөлтөд голлох нөлөөлөх макро эдийн засгийн суурь үзүүлэлтийг тодорхойлох дунд хугацааны төсвийн хүрээний мэдэгдлийг боловсруулах чиг үүргийн харьяаллыг хуульд тодорхой болго</w:t>
      </w:r>
      <w:r w:rsidR="00682683">
        <w:rPr>
          <w:rFonts w:ascii="Arial" w:eastAsia="Arial" w:hAnsi="Arial" w:cs="Arial"/>
          <w:sz w:val="24"/>
          <w:szCs w:val="24"/>
          <w:lang w:val="mn-MN"/>
        </w:rPr>
        <w:t xml:space="preserve">но. Түүнчлэн, төсвийг тодотгох асуудалд илүү үндэслэл тооцоотой хариуцлага байх нөхцөл бүрдэнэ. </w:t>
      </w:r>
    </w:p>
    <w:p w14:paraId="2D613DA9" w14:textId="77777777" w:rsidR="009E45E1" w:rsidRPr="00682683" w:rsidRDefault="009E45E1" w:rsidP="00682683">
      <w:pPr>
        <w:spacing w:after="0" w:line="240" w:lineRule="auto"/>
        <w:ind w:firstLine="720"/>
        <w:jc w:val="both"/>
        <w:rPr>
          <w:rFonts w:ascii="Arial" w:eastAsia="Arial" w:hAnsi="Arial" w:cs="Arial"/>
          <w:sz w:val="24"/>
          <w:szCs w:val="24"/>
          <w:lang w:val="mn-MN"/>
        </w:rPr>
      </w:pPr>
    </w:p>
    <w:p w14:paraId="0D3A6697" w14:textId="01BDEA85"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Хуулийн төслийг Хууль тогтоомжийн тухай хуулийн 22 </w:t>
      </w:r>
      <w:r w:rsidR="00925887">
        <w:rPr>
          <w:rFonts w:ascii="Arial" w:eastAsia="Arial" w:hAnsi="Arial" w:cs="Arial"/>
          <w:sz w:val="24"/>
          <w:szCs w:val="24"/>
        </w:rPr>
        <w:t>дугаар</w:t>
      </w:r>
      <w:r w:rsidRPr="00682683">
        <w:rPr>
          <w:rFonts w:ascii="Arial" w:eastAsia="Arial" w:hAnsi="Arial" w:cs="Arial"/>
          <w:sz w:val="24"/>
          <w:szCs w:val="24"/>
        </w:rPr>
        <w:t xml:space="preserve"> зүйлийн 22.1.2 дахь заалтын дагуу өөрчлөлт оруулах хуулийн төслийн хэлбэрээр боловсруулна.</w:t>
      </w:r>
    </w:p>
    <w:p w14:paraId="6939087E" w14:textId="77777777" w:rsidR="00682683" w:rsidRDefault="00682683" w:rsidP="00682683">
      <w:pPr>
        <w:spacing w:after="0" w:line="240" w:lineRule="auto"/>
        <w:ind w:firstLine="720"/>
        <w:jc w:val="both"/>
        <w:rPr>
          <w:rFonts w:ascii="Arial" w:eastAsia="Arial" w:hAnsi="Arial" w:cs="Arial"/>
          <w:sz w:val="24"/>
          <w:szCs w:val="24"/>
        </w:rPr>
      </w:pPr>
    </w:p>
    <w:p w14:paraId="04716449" w14:textId="0687393D" w:rsidR="001E4EFE" w:rsidRDefault="00BC5206" w:rsidP="008D5060">
      <w:pPr>
        <w:spacing w:after="0" w:line="240" w:lineRule="auto"/>
        <w:ind w:firstLine="720"/>
        <w:jc w:val="both"/>
        <w:rPr>
          <w:rFonts w:ascii="Arial" w:eastAsia="Arial" w:hAnsi="Arial" w:cs="Arial"/>
          <w:b/>
          <w:sz w:val="24"/>
          <w:szCs w:val="24"/>
        </w:rPr>
      </w:pPr>
      <w:r w:rsidRPr="00682683">
        <w:rPr>
          <w:rFonts w:ascii="Arial" w:eastAsia="Arial" w:hAnsi="Arial" w:cs="Arial"/>
          <w:b/>
          <w:sz w:val="24"/>
          <w:szCs w:val="24"/>
        </w:rPr>
        <w:t>Гурав. Хуулийн төсөл батлагдсаны дараа үүс</w:t>
      </w:r>
      <w:r w:rsidR="00EE19A6" w:rsidRPr="00682683">
        <w:rPr>
          <w:rFonts w:ascii="Arial" w:eastAsia="Arial" w:hAnsi="Arial" w:cs="Arial"/>
          <w:b/>
          <w:sz w:val="24"/>
          <w:szCs w:val="24"/>
          <w:lang w:val="mn-MN"/>
        </w:rPr>
        <w:t>эж</w:t>
      </w:r>
      <w:r w:rsidRPr="00682683">
        <w:rPr>
          <w:rFonts w:ascii="Arial" w:eastAsia="Arial" w:hAnsi="Arial" w:cs="Arial"/>
          <w:b/>
          <w:sz w:val="24"/>
          <w:szCs w:val="24"/>
        </w:rPr>
        <w:t xml:space="preserve"> болох эдийн засаг, нийгэм, хууль зүйн үр дагавар, тэдгээрийг шийдвэрлэх арга хэмжээний санал</w:t>
      </w:r>
    </w:p>
    <w:p w14:paraId="2F814E05" w14:textId="77777777" w:rsidR="009E45E1" w:rsidRDefault="009E45E1" w:rsidP="00682683">
      <w:pPr>
        <w:spacing w:after="0" w:line="240" w:lineRule="auto"/>
        <w:jc w:val="both"/>
        <w:rPr>
          <w:rFonts w:ascii="Arial" w:eastAsia="Arial" w:hAnsi="Arial" w:cs="Arial"/>
          <w:b/>
          <w:sz w:val="24"/>
          <w:szCs w:val="24"/>
        </w:rPr>
      </w:pPr>
      <w:r>
        <w:rPr>
          <w:rFonts w:ascii="Arial" w:eastAsia="Arial" w:hAnsi="Arial" w:cs="Arial"/>
          <w:b/>
          <w:sz w:val="24"/>
          <w:szCs w:val="24"/>
        </w:rPr>
        <w:tab/>
      </w:r>
    </w:p>
    <w:p w14:paraId="1BD6CCC2" w14:textId="0E9AEEE9" w:rsidR="002C208E" w:rsidRDefault="009E45E1" w:rsidP="00682683">
      <w:pPr>
        <w:spacing w:after="0" w:line="240" w:lineRule="auto"/>
        <w:jc w:val="both"/>
        <w:rPr>
          <w:rFonts w:ascii="Arial" w:eastAsia="Arial" w:hAnsi="Arial" w:cs="Arial"/>
          <w:sz w:val="24"/>
          <w:szCs w:val="24"/>
          <w:lang w:val="mn-MN"/>
        </w:rPr>
      </w:pPr>
      <w:r>
        <w:rPr>
          <w:rFonts w:ascii="Arial" w:eastAsia="Arial" w:hAnsi="Arial" w:cs="Arial"/>
          <w:sz w:val="24"/>
          <w:szCs w:val="24"/>
        </w:rPr>
        <w:tab/>
      </w:r>
      <w:r w:rsidR="00BC5206" w:rsidRPr="00682683">
        <w:rPr>
          <w:rFonts w:ascii="Arial" w:eastAsia="Arial" w:hAnsi="Arial" w:cs="Arial"/>
          <w:sz w:val="24"/>
          <w:szCs w:val="24"/>
        </w:rPr>
        <w:t xml:space="preserve">Төсвийн тухай хуульд </w:t>
      </w:r>
      <w:r w:rsidR="00BC5206" w:rsidRPr="00682683">
        <w:rPr>
          <w:rFonts w:ascii="Arial" w:hAnsi="Arial" w:cs="Arial"/>
          <w:sz w:val="24"/>
          <w:szCs w:val="24"/>
        </w:rPr>
        <w:t>нэмэлт, өөрчлөлт</w:t>
      </w:r>
      <w:r w:rsidR="00BC5206" w:rsidRPr="00682683">
        <w:rPr>
          <w:rFonts w:ascii="Arial" w:eastAsia="Arial" w:hAnsi="Arial" w:cs="Arial"/>
          <w:sz w:val="24"/>
          <w:szCs w:val="24"/>
        </w:rPr>
        <w:t xml:space="preserve"> оруулах тухай хуулийн төсөл батлагдсанаар </w:t>
      </w:r>
      <w:r w:rsidR="00915816">
        <w:rPr>
          <w:rFonts w:ascii="Arial" w:eastAsia="Arial" w:hAnsi="Arial" w:cs="Arial"/>
          <w:sz w:val="24"/>
          <w:szCs w:val="24"/>
          <w:lang w:val="mn-MN"/>
        </w:rPr>
        <w:t xml:space="preserve">төсвийн ил тод байх, хариуцлагатай байх, </w:t>
      </w:r>
      <w:r w:rsidR="002C208E">
        <w:rPr>
          <w:rFonts w:ascii="Arial" w:eastAsia="Arial" w:hAnsi="Arial" w:cs="Arial"/>
          <w:sz w:val="24"/>
          <w:szCs w:val="24"/>
          <w:lang w:val="mn-MN"/>
        </w:rPr>
        <w:t>төсөв тогтвортой байх зар</w:t>
      </w:r>
      <w:r w:rsidR="00AD3665">
        <w:rPr>
          <w:rFonts w:ascii="Arial" w:eastAsia="Arial" w:hAnsi="Arial" w:cs="Arial"/>
          <w:sz w:val="24"/>
          <w:szCs w:val="24"/>
          <w:lang w:val="mn-MN"/>
        </w:rPr>
        <w:t>ч</w:t>
      </w:r>
      <w:r w:rsidR="002C208E">
        <w:rPr>
          <w:rFonts w:ascii="Arial" w:eastAsia="Arial" w:hAnsi="Arial" w:cs="Arial"/>
          <w:sz w:val="24"/>
          <w:szCs w:val="24"/>
          <w:lang w:val="mn-MN"/>
        </w:rPr>
        <w:t>мууд хангагдаж, Монгол Улсын төсвийн бодлого, төлөвлөлт тогтвортой, хариуцлагатай байх нөхцөл бүрдэнэ.</w:t>
      </w:r>
    </w:p>
    <w:p w14:paraId="19478C4E" w14:textId="77777777" w:rsidR="009E45E1" w:rsidRDefault="009E45E1" w:rsidP="00682683">
      <w:pPr>
        <w:spacing w:after="0" w:line="240" w:lineRule="auto"/>
        <w:jc w:val="both"/>
        <w:rPr>
          <w:rFonts w:ascii="Arial" w:eastAsia="Arial" w:hAnsi="Arial" w:cs="Arial"/>
          <w:sz w:val="24"/>
          <w:szCs w:val="24"/>
          <w:lang w:val="mn-MN"/>
        </w:rPr>
      </w:pPr>
    </w:p>
    <w:p w14:paraId="6C79FA6C" w14:textId="68DE45E1" w:rsidR="002C208E" w:rsidRDefault="002C208E" w:rsidP="008D5060">
      <w:pPr>
        <w:spacing w:after="0" w:line="240" w:lineRule="auto"/>
        <w:jc w:val="both"/>
        <w:rPr>
          <w:rFonts w:ascii="Arial" w:eastAsia="Arial" w:hAnsi="Arial" w:cs="Arial"/>
          <w:sz w:val="24"/>
          <w:szCs w:val="24"/>
          <w:lang w:val="mn-MN"/>
        </w:rPr>
      </w:pPr>
      <w:r>
        <w:rPr>
          <w:rFonts w:ascii="Arial" w:eastAsia="Arial" w:hAnsi="Arial" w:cs="Arial"/>
          <w:sz w:val="24"/>
          <w:szCs w:val="24"/>
          <w:lang w:val="mn-MN"/>
        </w:rPr>
        <w:tab/>
      </w:r>
      <w:r w:rsidR="00AD3665">
        <w:rPr>
          <w:rFonts w:ascii="Arial" w:eastAsia="Arial" w:hAnsi="Arial" w:cs="Arial"/>
          <w:sz w:val="24"/>
          <w:szCs w:val="24"/>
          <w:lang w:val="mn-MN"/>
        </w:rPr>
        <w:t>Тодруулбал, т</w:t>
      </w:r>
      <w:r>
        <w:rPr>
          <w:rFonts w:ascii="Arial" w:eastAsia="Arial" w:hAnsi="Arial" w:cs="Arial"/>
          <w:sz w:val="24"/>
          <w:szCs w:val="24"/>
          <w:lang w:val="mn-MN"/>
        </w:rPr>
        <w:t>өсвийн бодлого</w:t>
      </w:r>
      <w:r w:rsidR="00CD3600">
        <w:rPr>
          <w:rFonts w:ascii="Arial" w:eastAsia="Arial" w:hAnsi="Arial" w:cs="Arial"/>
          <w:sz w:val="24"/>
          <w:szCs w:val="24"/>
          <w:lang w:val="mn-MN"/>
        </w:rPr>
        <w:t xml:space="preserve">, төлөвлөлтийг </w:t>
      </w:r>
      <w:r>
        <w:rPr>
          <w:rFonts w:ascii="Arial" w:eastAsia="Arial" w:hAnsi="Arial" w:cs="Arial"/>
          <w:sz w:val="24"/>
          <w:szCs w:val="24"/>
          <w:lang w:val="mn-MN"/>
        </w:rPr>
        <w:t>иргэд, олон нийтийн хяналт</w:t>
      </w:r>
      <w:r w:rsidR="00CD3600">
        <w:rPr>
          <w:rFonts w:ascii="Arial" w:eastAsia="Arial" w:hAnsi="Arial" w:cs="Arial"/>
          <w:sz w:val="24"/>
          <w:szCs w:val="24"/>
          <w:lang w:val="mn-MN"/>
        </w:rPr>
        <w:t xml:space="preserve"> болон төсвийн тогтвортой байдлын зөвлөл, төрийн аудитын байгууллагын хамт</w:t>
      </w:r>
      <w:r w:rsidR="00AD3665">
        <w:rPr>
          <w:rFonts w:ascii="Arial" w:eastAsia="Arial" w:hAnsi="Arial" w:cs="Arial"/>
          <w:sz w:val="24"/>
          <w:szCs w:val="24"/>
          <w:lang w:val="mn-MN"/>
        </w:rPr>
        <w:t xml:space="preserve">ын оролцоо, хяналтаар дүгнэх боломжтой болно. </w:t>
      </w:r>
      <w:r w:rsidR="00C43937">
        <w:rPr>
          <w:rFonts w:ascii="Arial" w:eastAsia="Arial" w:hAnsi="Arial" w:cs="Arial"/>
          <w:sz w:val="24"/>
          <w:szCs w:val="24"/>
          <w:lang w:val="mn-MN"/>
        </w:rPr>
        <w:t>Түүнчлэн</w:t>
      </w:r>
      <w:r w:rsidR="00AD3665">
        <w:rPr>
          <w:rFonts w:ascii="Arial" w:eastAsia="Arial" w:hAnsi="Arial" w:cs="Arial"/>
          <w:sz w:val="24"/>
          <w:szCs w:val="24"/>
          <w:lang w:val="mn-MN"/>
        </w:rPr>
        <w:t xml:space="preserve"> Монгол Улсын ө</w:t>
      </w:r>
      <w:r w:rsidR="00CD3600">
        <w:rPr>
          <w:rFonts w:ascii="Arial" w:eastAsia="Arial" w:hAnsi="Arial" w:cs="Arial"/>
          <w:sz w:val="24"/>
          <w:szCs w:val="24"/>
          <w:lang w:val="mn-MN"/>
        </w:rPr>
        <w:t>рийн удирдлагад баримтлах бодлог</w:t>
      </w:r>
      <w:r w:rsidR="00AD3665">
        <w:rPr>
          <w:rFonts w:ascii="Arial" w:eastAsia="Arial" w:hAnsi="Arial" w:cs="Arial"/>
          <w:sz w:val="24"/>
          <w:szCs w:val="24"/>
          <w:lang w:val="mn-MN"/>
        </w:rPr>
        <w:t xml:space="preserve">ыг </w:t>
      </w:r>
      <w:r w:rsidR="00CD3600">
        <w:rPr>
          <w:rFonts w:ascii="Arial" w:eastAsia="Arial" w:hAnsi="Arial" w:cs="Arial"/>
          <w:sz w:val="24"/>
          <w:szCs w:val="24"/>
          <w:lang w:val="mn-MN"/>
        </w:rPr>
        <w:t>тодорхой бол</w:t>
      </w:r>
      <w:r w:rsidR="00C43937">
        <w:rPr>
          <w:rFonts w:ascii="Arial" w:eastAsia="Arial" w:hAnsi="Arial" w:cs="Arial"/>
          <w:sz w:val="24"/>
          <w:szCs w:val="24"/>
          <w:lang w:val="mn-MN"/>
        </w:rPr>
        <w:t>го</w:t>
      </w:r>
      <w:r w:rsidR="00CD3600">
        <w:rPr>
          <w:rFonts w:ascii="Arial" w:eastAsia="Arial" w:hAnsi="Arial" w:cs="Arial"/>
          <w:sz w:val="24"/>
          <w:szCs w:val="24"/>
          <w:lang w:val="mn-MN"/>
        </w:rPr>
        <w:t xml:space="preserve">ж, </w:t>
      </w:r>
      <w:r w:rsidR="00F65458">
        <w:rPr>
          <w:rFonts w:ascii="Arial" w:eastAsia="Arial" w:hAnsi="Arial" w:cs="Arial"/>
          <w:sz w:val="24"/>
          <w:szCs w:val="24"/>
          <w:lang w:val="mn-MN"/>
        </w:rPr>
        <w:t xml:space="preserve">цаашид зээлийг эдийн засгийн </w:t>
      </w:r>
      <w:r w:rsidR="00C43937">
        <w:rPr>
          <w:rFonts w:ascii="Arial" w:eastAsia="Arial" w:hAnsi="Arial" w:cs="Arial"/>
          <w:sz w:val="24"/>
          <w:szCs w:val="24"/>
          <w:lang w:val="mn-MN"/>
        </w:rPr>
        <w:t xml:space="preserve">бодит </w:t>
      </w:r>
      <w:r w:rsidR="00F65458">
        <w:rPr>
          <w:rFonts w:ascii="Arial" w:eastAsia="Arial" w:hAnsi="Arial" w:cs="Arial"/>
          <w:sz w:val="24"/>
          <w:szCs w:val="24"/>
          <w:lang w:val="mn-MN"/>
        </w:rPr>
        <w:t xml:space="preserve">үр ашигтай төслүүдэд зориулж авдаг байх Үндэсний аюулгүй байдлын үзэл баримтлал биелэлээ олно. </w:t>
      </w:r>
    </w:p>
    <w:p w14:paraId="322BB5C3" w14:textId="77777777" w:rsidR="009E45E1" w:rsidRDefault="009E45E1" w:rsidP="008D5060">
      <w:pPr>
        <w:spacing w:after="0" w:line="240" w:lineRule="auto"/>
        <w:jc w:val="both"/>
        <w:rPr>
          <w:rFonts w:ascii="Arial" w:eastAsia="Arial" w:hAnsi="Arial" w:cs="Arial"/>
          <w:sz w:val="24"/>
          <w:szCs w:val="24"/>
          <w:lang w:val="mn-MN"/>
        </w:rPr>
      </w:pPr>
    </w:p>
    <w:p w14:paraId="4D6A5E08" w14:textId="3761635B" w:rsidR="00430410" w:rsidRDefault="00C43937" w:rsidP="00F65458">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Эцэст нь</w:t>
      </w:r>
      <w:r w:rsidR="00F65458">
        <w:rPr>
          <w:rFonts w:ascii="Arial" w:eastAsia="Arial" w:hAnsi="Arial" w:cs="Arial"/>
          <w:sz w:val="24"/>
          <w:szCs w:val="24"/>
          <w:lang w:val="mn-MN"/>
        </w:rPr>
        <w:t xml:space="preserve"> төсвийг тодотгох болон төсвийн хүрээний мэдэгд</w:t>
      </w:r>
      <w:r w:rsidR="009009FB">
        <w:rPr>
          <w:rFonts w:ascii="Arial" w:eastAsia="Arial" w:hAnsi="Arial" w:cs="Arial"/>
          <w:sz w:val="24"/>
          <w:szCs w:val="24"/>
          <w:lang w:val="mn-MN"/>
        </w:rPr>
        <w:t>лийг амархан өөрчил</w:t>
      </w:r>
      <w:r w:rsidR="00430410">
        <w:rPr>
          <w:rFonts w:ascii="Arial" w:eastAsia="Arial" w:hAnsi="Arial" w:cs="Arial"/>
          <w:sz w:val="24"/>
          <w:szCs w:val="24"/>
          <w:lang w:val="mn-MN"/>
        </w:rPr>
        <w:t xml:space="preserve">дөг төсвийн тогтворгүй </w:t>
      </w:r>
      <w:r>
        <w:rPr>
          <w:rFonts w:ascii="Arial" w:eastAsia="Arial" w:hAnsi="Arial" w:cs="Arial"/>
          <w:sz w:val="24"/>
          <w:szCs w:val="24"/>
          <w:lang w:val="mn-MN"/>
        </w:rPr>
        <w:t xml:space="preserve">механизмыг халж, хариуцлагатай байх хуулийн орчин бүрдэнэ. </w:t>
      </w:r>
    </w:p>
    <w:p w14:paraId="56011011" w14:textId="77777777" w:rsidR="009E45E1" w:rsidRDefault="009E45E1" w:rsidP="00597424">
      <w:pPr>
        <w:spacing w:after="0" w:line="240" w:lineRule="auto"/>
        <w:ind w:firstLine="540"/>
        <w:jc w:val="both"/>
        <w:rPr>
          <w:rFonts w:ascii="Arial" w:eastAsia="Arial" w:hAnsi="Arial" w:cs="Arial"/>
          <w:sz w:val="24"/>
          <w:szCs w:val="24"/>
        </w:rPr>
      </w:pPr>
    </w:p>
    <w:p w14:paraId="67F45B16" w14:textId="7440C1C9" w:rsidR="009E45E1" w:rsidRDefault="009E45E1" w:rsidP="00597424">
      <w:pPr>
        <w:spacing w:after="0" w:line="240" w:lineRule="auto"/>
        <w:ind w:firstLine="540"/>
        <w:jc w:val="both"/>
        <w:rPr>
          <w:rFonts w:ascii="Arial" w:eastAsia="Arial" w:hAnsi="Arial" w:cs="Arial"/>
          <w:b/>
          <w:color w:val="000000"/>
          <w:sz w:val="24"/>
          <w:szCs w:val="24"/>
        </w:rPr>
      </w:pPr>
      <w:r>
        <w:rPr>
          <w:rFonts w:ascii="Arial" w:eastAsia="Arial" w:hAnsi="Arial" w:cs="Arial"/>
          <w:b/>
          <w:sz w:val="24"/>
          <w:szCs w:val="24"/>
        </w:rPr>
        <w:t xml:space="preserve">   </w:t>
      </w:r>
      <w:r w:rsidR="00597424" w:rsidRPr="00682683">
        <w:rPr>
          <w:rFonts w:ascii="Arial" w:eastAsia="Arial" w:hAnsi="Arial" w:cs="Arial"/>
          <w:b/>
          <w:sz w:val="24"/>
          <w:szCs w:val="24"/>
        </w:rPr>
        <w:t xml:space="preserve">Дөрөв. </w:t>
      </w:r>
      <w:r w:rsidR="00597424" w:rsidRPr="00682683">
        <w:rPr>
          <w:rFonts w:ascii="Arial" w:eastAsia="Arial" w:hAnsi="Arial" w:cs="Arial"/>
          <w:b/>
          <w:color w:val="000000"/>
          <w:sz w:val="24"/>
          <w:szCs w:val="24"/>
        </w:rPr>
        <w:t>Монгол Улсын Үндсэн хууль болон бусад хуультай хэрхэн уялдах, түүнийг хэрэгжүүлэхтэй холбогдуулан цаашид шинээр боловсруулах буюу нэмэлт, өөрчлөлт оруулах, хүчингүй болсонд тооцох хуулийн төслийн талаар</w:t>
      </w:r>
    </w:p>
    <w:p w14:paraId="78019CDF" w14:textId="77777777" w:rsidR="009E45E1" w:rsidRDefault="009E45E1" w:rsidP="00597424">
      <w:pPr>
        <w:spacing w:after="0" w:line="240" w:lineRule="auto"/>
        <w:ind w:firstLine="720"/>
        <w:jc w:val="both"/>
        <w:rPr>
          <w:rFonts w:ascii="Arial" w:eastAsia="Arial" w:hAnsi="Arial" w:cs="Arial"/>
          <w:color w:val="000000"/>
          <w:sz w:val="24"/>
          <w:szCs w:val="24"/>
        </w:rPr>
      </w:pPr>
    </w:p>
    <w:p w14:paraId="6B12CAB5" w14:textId="68CC12FF" w:rsidR="00597424" w:rsidRPr="00682683" w:rsidRDefault="00597424" w:rsidP="00597424">
      <w:pPr>
        <w:spacing w:after="0" w:line="240" w:lineRule="auto"/>
        <w:ind w:firstLine="720"/>
        <w:jc w:val="both"/>
        <w:rPr>
          <w:rFonts w:ascii="Arial" w:eastAsia="Arial" w:hAnsi="Arial" w:cs="Arial"/>
          <w:sz w:val="24"/>
          <w:szCs w:val="24"/>
        </w:rPr>
      </w:pPr>
      <w:r w:rsidRPr="00682683">
        <w:rPr>
          <w:rFonts w:ascii="Arial" w:eastAsia="Arial" w:hAnsi="Arial" w:cs="Arial"/>
          <w:color w:val="000000"/>
          <w:sz w:val="24"/>
          <w:szCs w:val="24"/>
        </w:rPr>
        <w:t>Хуулийн</w:t>
      </w:r>
      <w:r w:rsidRPr="00682683">
        <w:rPr>
          <w:rFonts w:ascii="Arial" w:eastAsia="Arial" w:hAnsi="Arial" w:cs="Arial"/>
          <w:b/>
          <w:color w:val="000000"/>
          <w:sz w:val="24"/>
          <w:szCs w:val="24"/>
        </w:rPr>
        <w:t xml:space="preserve"> </w:t>
      </w:r>
      <w:r w:rsidRPr="00682683">
        <w:rPr>
          <w:rFonts w:ascii="Arial" w:eastAsia="Arial" w:hAnsi="Arial" w:cs="Arial"/>
          <w:color w:val="000000"/>
          <w:sz w:val="24"/>
          <w:szCs w:val="24"/>
        </w:rPr>
        <w:t xml:space="preserve">төсөл нь Монгол Улсын Үндсэн хууль болон бусад хууль тогтоомжид нийцсэн. Уг хуулийн төсөлтэй холбогдуулан </w:t>
      </w:r>
      <w:r w:rsidRPr="00682683">
        <w:rPr>
          <w:rFonts w:ascii="Arial" w:eastAsia="Arial" w:hAnsi="Arial" w:cs="Arial"/>
          <w:sz w:val="24"/>
          <w:szCs w:val="24"/>
        </w:rPr>
        <w:t>Нийтийн мэдээллийн ил тод байдлын тухай хуульд нэмэлт оруулах тухай, Өрийн удирдлагын тухай хуульд нэмэлт оруулах тухай, Төрийн аудитын тухай хуульд нэмэлт</w:t>
      </w:r>
      <w:r>
        <w:rPr>
          <w:rFonts w:ascii="Arial" w:eastAsia="Arial" w:hAnsi="Arial" w:cs="Arial"/>
          <w:sz w:val="24"/>
          <w:szCs w:val="24"/>
          <w:lang w:val="mn-MN"/>
        </w:rPr>
        <w:t>, өөрчлөлт</w:t>
      </w:r>
      <w:r w:rsidRPr="00682683">
        <w:rPr>
          <w:rFonts w:ascii="Arial" w:eastAsia="Arial" w:hAnsi="Arial" w:cs="Arial"/>
          <w:sz w:val="24"/>
          <w:szCs w:val="24"/>
        </w:rPr>
        <w:t xml:space="preserve"> оруулах тухай, Төсвийн тогтвортой байдлын тухай хуульд нэмэлт оруулах тухай, Хууль тогтоомжийн тухай хуульд</w:t>
      </w:r>
      <w:r w:rsidRPr="00682683">
        <w:rPr>
          <w:rFonts w:ascii="Arial" w:hAnsi="Arial" w:cs="Arial"/>
          <w:sz w:val="24"/>
          <w:szCs w:val="24"/>
        </w:rPr>
        <w:t xml:space="preserve"> өөрчлөлт</w:t>
      </w:r>
      <w:r w:rsidRPr="00682683">
        <w:rPr>
          <w:rFonts w:ascii="Arial" w:eastAsia="Arial" w:hAnsi="Arial" w:cs="Arial"/>
          <w:sz w:val="24"/>
          <w:szCs w:val="24"/>
        </w:rPr>
        <w:t xml:space="preserve"> оруулах тухай</w:t>
      </w:r>
      <w:r>
        <w:rPr>
          <w:rFonts w:ascii="Arial" w:eastAsia="Arial" w:hAnsi="Arial" w:cs="Arial"/>
          <w:sz w:val="24"/>
          <w:szCs w:val="24"/>
          <w:lang w:val="mn-MN"/>
        </w:rPr>
        <w:t xml:space="preserve">, </w:t>
      </w:r>
      <w:r w:rsidRPr="001913FD">
        <w:rPr>
          <w:rFonts w:ascii="Arial" w:eastAsia="Arial" w:hAnsi="Arial" w:cs="Arial"/>
          <w:sz w:val="24"/>
          <w:szCs w:val="24"/>
        </w:rPr>
        <w:t>Монгол Улсын Их Хурлын чуулганы хуралдааны дэгийн тухай хуульд нэмэлт, өөрчлөлт оруулах тухай</w:t>
      </w:r>
      <w:r>
        <w:rPr>
          <w:rFonts w:ascii="Arial" w:eastAsia="Arial" w:hAnsi="Arial" w:cs="Arial"/>
          <w:sz w:val="24"/>
          <w:szCs w:val="24"/>
          <w:lang w:val="mn-MN"/>
        </w:rPr>
        <w:t xml:space="preserve">, Монгол </w:t>
      </w:r>
      <w:r>
        <w:rPr>
          <w:rFonts w:ascii="Arial" w:eastAsia="Arial" w:hAnsi="Arial" w:cs="Arial"/>
          <w:sz w:val="24"/>
          <w:szCs w:val="24"/>
          <w:lang w:val="mn-MN"/>
        </w:rPr>
        <w:lastRenderedPageBreak/>
        <w:t xml:space="preserve">Улсын Их Хурлын сонгуулийн тухай хуульд нэмэлт оруулах тухай, </w:t>
      </w:r>
      <w:r w:rsidRPr="0034105C">
        <w:rPr>
          <w:rFonts w:ascii="Arial" w:hAnsi="Arial" w:cs="Arial"/>
          <w:color w:val="000000"/>
          <w:sz w:val="24"/>
          <w:szCs w:val="24"/>
        </w:rPr>
        <w:t>Аймаг, нийслэл, сум, дүүргийн иргэдийн төлөөлөгчдийн хурлын сонгуулийн тухай</w:t>
      </w:r>
      <w:r>
        <w:rPr>
          <w:rFonts w:ascii="Arial" w:hAnsi="Arial" w:cs="Arial"/>
          <w:color w:val="000000"/>
          <w:sz w:val="24"/>
          <w:szCs w:val="24"/>
        </w:rPr>
        <w:t xml:space="preserve"> </w:t>
      </w:r>
      <w:r>
        <w:rPr>
          <w:rFonts w:ascii="Arial" w:hAnsi="Arial" w:cs="Arial"/>
          <w:color w:val="000000"/>
          <w:sz w:val="24"/>
          <w:szCs w:val="24"/>
          <w:lang w:val="mn-MN"/>
        </w:rPr>
        <w:t xml:space="preserve">хуульд нэмэлт оруулах тухай, </w:t>
      </w:r>
      <w:r w:rsidRPr="001913FD">
        <w:rPr>
          <w:rFonts w:ascii="Arial" w:eastAsia="Arial" w:hAnsi="Arial" w:cs="Arial"/>
          <w:sz w:val="24"/>
          <w:szCs w:val="24"/>
        </w:rPr>
        <w:t xml:space="preserve">Монгол Улсын Их Хурлын </w:t>
      </w:r>
      <w:r>
        <w:rPr>
          <w:rFonts w:ascii="Arial" w:eastAsia="Arial" w:hAnsi="Arial" w:cs="Arial"/>
          <w:sz w:val="24"/>
          <w:szCs w:val="24"/>
          <w:lang w:val="mn-MN"/>
        </w:rPr>
        <w:t>тухай хуульд өөрчлөлт оруулах тухай</w:t>
      </w:r>
      <w:r w:rsidRPr="00682683">
        <w:rPr>
          <w:rFonts w:ascii="Arial" w:eastAsia="Arial" w:hAnsi="Arial" w:cs="Arial"/>
          <w:sz w:val="24"/>
          <w:szCs w:val="24"/>
        </w:rPr>
        <w:t xml:space="preserve"> </w:t>
      </w:r>
      <w:r w:rsidRPr="00682683">
        <w:rPr>
          <w:rFonts w:ascii="Arial" w:eastAsia="Arial" w:hAnsi="Arial" w:cs="Arial"/>
          <w:color w:val="000000"/>
          <w:sz w:val="24"/>
          <w:szCs w:val="24"/>
        </w:rPr>
        <w:t>хуулийн төсөл</w:t>
      </w:r>
      <w:r w:rsidRPr="00682683">
        <w:rPr>
          <w:rFonts w:ascii="Arial" w:eastAsia="Arial" w:hAnsi="Arial" w:cs="Arial"/>
          <w:sz w:val="24"/>
          <w:szCs w:val="24"/>
        </w:rPr>
        <w:t xml:space="preserve"> болон “Тогтоолын хавсралтад өөрчлөлт оруулах тухай” Монгол Улсын Их Хурлын тогтоолын төсөл зэрэг байна.</w:t>
      </w:r>
    </w:p>
    <w:p w14:paraId="15C44643" w14:textId="77777777" w:rsidR="001E4EFE" w:rsidRPr="00682683" w:rsidRDefault="001E4EFE" w:rsidP="008D5060">
      <w:pPr>
        <w:spacing w:after="0" w:line="240" w:lineRule="auto"/>
        <w:ind w:firstLine="720"/>
        <w:jc w:val="both"/>
        <w:rPr>
          <w:rFonts w:ascii="Arial" w:eastAsia="Arial" w:hAnsi="Arial" w:cs="Arial"/>
          <w:sz w:val="24"/>
          <w:szCs w:val="24"/>
        </w:rPr>
      </w:pPr>
    </w:p>
    <w:p w14:paraId="25C82ED1" w14:textId="282335F9" w:rsidR="001E4EFE" w:rsidRPr="008D5060" w:rsidRDefault="0033106E" w:rsidP="008D5060">
      <w:pPr>
        <w:spacing w:after="0" w:line="240" w:lineRule="auto"/>
        <w:jc w:val="center"/>
        <w:rPr>
          <w:rFonts w:ascii="Arial" w:eastAsia="Arial" w:hAnsi="Arial" w:cs="Arial"/>
          <w:bCs/>
          <w:sz w:val="24"/>
          <w:szCs w:val="24"/>
          <w:lang w:val="mn-MN"/>
        </w:rPr>
      </w:pPr>
      <w:r w:rsidRPr="008D5060">
        <w:rPr>
          <w:rFonts w:ascii="Arial" w:eastAsia="Arial" w:hAnsi="Arial" w:cs="Arial"/>
          <w:bCs/>
          <w:sz w:val="24"/>
          <w:szCs w:val="24"/>
          <w:lang w:val="mn-MN"/>
        </w:rPr>
        <w:t>----о0о----</w:t>
      </w:r>
    </w:p>
    <w:p w14:paraId="0BB8BD6E" w14:textId="77777777" w:rsidR="00AC36AA" w:rsidRPr="00682683" w:rsidRDefault="00AC36AA" w:rsidP="008D5060">
      <w:pPr>
        <w:spacing w:after="0" w:line="240" w:lineRule="auto"/>
        <w:jc w:val="center"/>
        <w:rPr>
          <w:rFonts w:ascii="Arial" w:eastAsia="Arial" w:hAnsi="Arial" w:cs="Arial"/>
          <w:b/>
          <w:sz w:val="24"/>
          <w:szCs w:val="24"/>
        </w:rPr>
      </w:pPr>
    </w:p>
    <w:p w14:paraId="4947CC99" w14:textId="77777777" w:rsidR="00AC36AA" w:rsidRPr="00682683" w:rsidRDefault="00AC36AA" w:rsidP="008D5060">
      <w:pPr>
        <w:spacing w:after="0" w:line="240" w:lineRule="auto"/>
        <w:jc w:val="center"/>
        <w:rPr>
          <w:rFonts w:ascii="Arial" w:eastAsia="Arial" w:hAnsi="Arial" w:cs="Arial"/>
          <w:b/>
          <w:sz w:val="24"/>
          <w:szCs w:val="24"/>
        </w:rPr>
      </w:pPr>
    </w:p>
    <w:p w14:paraId="6280E6CB" w14:textId="77777777" w:rsidR="00AC36AA" w:rsidRPr="00682683" w:rsidRDefault="00AC36AA" w:rsidP="008D5060">
      <w:pPr>
        <w:spacing w:after="0" w:line="240" w:lineRule="auto"/>
        <w:jc w:val="center"/>
        <w:rPr>
          <w:rFonts w:ascii="Arial" w:eastAsia="Arial" w:hAnsi="Arial" w:cs="Arial"/>
          <w:b/>
          <w:sz w:val="24"/>
          <w:szCs w:val="24"/>
        </w:rPr>
      </w:pPr>
    </w:p>
    <w:p w14:paraId="0622D217" w14:textId="77777777" w:rsidR="00AC36AA" w:rsidRPr="00682683" w:rsidRDefault="00AC36AA" w:rsidP="008D5060">
      <w:pPr>
        <w:spacing w:after="0" w:line="240" w:lineRule="auto"/>
        <w:jc w:val="center"/>
        <w:rPr>
          <w:rFonts w:ascii="Arial" w:eastAsia="Arial" w:hAnsi="Arial" w:cs="Arial"/>
          <w:b/>
          <w:sz w:val="24"/>
          <w:szCs w:val="24"/>
        </w:rPr>
      </w:pPr>
    </w:p>
    <w:p w14:paraId="00E275C1" w14:textId="77777777" w:rsidR="00AC36AA" w:rsidRPr="00682683" w:rsidRDefault="00AC36AA" w:rsidP="008D5060">
      <w:pPr>
        <w:spacing w:after="0" w:line="240" w:lineRule="auto"/>
        <w:jc w:val="center"/>
        <w:rPr>
          <w:rFonts w:ascii="Arial" w:eastAsia="Arial" w:hAnsi="Arial" w:cs="Arial"/>
          <w:b/>
          <w:sz w:val="24"/>
          <w:szCs w:val="24"/>
        </w:rPr>
      </w:pPr>
    </w:p>
    <w:p w14:paraId="0ACC25D6" w14:textId="77777777" w:rsidR="00AC36AA" w:rsidRPr="00682683" w:rsidRDefault="00AC36AA" w:rsidP="008D5060">
      <w:pPr>
        <w:spacing w:after="0" w:line="240" w:lineRule="auto"/>
        <w:jc w:val="center"/>
        <w:rPr>
          <w:rFonts w:ascii="Arial" w:eastAsia="Arial" w:hAnsi="Arial" w:cs="Arial"/>
          <w:b/>
          <w:sz w:val="24"/>
          <w:szCs w:val="24"/>
        </w:rPr>
      </w:pPr>
    </w:p>
    <w:p w14:paraId="54D4497A" w14:textId="77777777" w:rsidR="00AC36AA" w:rsidRPr="00682683" w:rsidRDefault="00AC36AA" w:rsidP="008D5060">
      <w:pPr>
        <w:spacing w:after="0" w:line="240" w:lineRule="auto"/>
        <w:jc w:val="center"/>
        <w:rPr>
          <w:rFonts w:ascii="Arial" w:eastAsia="Arial" w:hAnsi="Arial" w:cs="Arial"/>
          <w:b/>
          <w:sz w:val="24"/>
          <w:szCs w:val="24"/>
        </w:rPr>
      </w:pPr>
    </w:p>
    <w:p w14:paraId="6F139E47" w14:textId="77777777" w:rsidR="00AC36AA" w:rsidRPr="00682683" w:rsidRDefault="00AC36AA" w:rsidP="008D5060">
      <w:pPr>
        <w:spacing w:after="0" w:line="240" w:lineRule="auto"/>
        <w:jc w:val="center"/>
        <w:rPr>
          <w:rFonts w:ascii="Arial" w:eastAsia="Arial" w:hAnsi="Arial" w:cs="Arial"/>
          <w:b/>
          <w:sz w:val="24"/>
          <w:szCs w:val="24"/>
        </w:rPr>
      </w:pPr>
    </w:p>
    <w:p w14:paraId="5EAC00ED" w14:textId="77777777" w:rsidR="00AC36AA" w:rsidRPr="00682683" w:rsidRDefault="00AC36AA" w:rsidP="008D5060">
      <w:pPr>
        <w:spacing w:after="0" w:line="240" w:lineRule="auto"/>
        <w:jc w:val="center"/>
        <w:rPr>
          <w:rFonts w:ascii="Arial" w:eastAsia="Arial" w:hAnsi="Arial" w:cs="Arial"/>
          <w:b/>
          <w:sz w:val="24"/>
          <w:szCs w:val="24"/>
        </w:rPr>
      </w:pPr>
    </w:p>
    <w:p w14:paraId="07AC7D1C" w14:textId="77777777" w:rsidR="00AC36AA" w:rsidRPr="00682683" w:rsidRDefault="00AC36AA" w:rsidP="008D5060">
      <w:pPr>
        <w:spacing w:after="0" w:line="240" w:lineRule="auto"/>
        <w:jc w:val="center"/>
        <w:rPr>
          <w:rFonts w:ascii="Arial" w:eastAsia="Arial" w:hAnsi="Arial" w:cs="Arial"/>
          <w:b/>
          <w:sz w:val="24"/>
          <w:szCs w:val="24"/>
        </w:rPr>
      </w:pPr>
    </w:p>
    <w:p w14:paraId="7F485C0E" w14:textId="77777777" w:rsidR="00AC36AA" w:rsidRPr="00682683" w:rsidRDefault="00AC36AA" w:rsidP="008D5060">
      <w:pPr>
        <w:spacing w:after="0" w:line="240" w:lineRule="auto"/>
        <w:jc w:val="center"/>
        <w:rPr>
          <w:rFonts w:ascii="Arial" w:eastAsia="Arial" w:hAnsi="Arial" w:cs="Arial"/>
          <w:b/>
          <w:sz w:val="24"/>
          <w:szCs w:val="24"/>
        </w:rPr>
      </w:pPr>
    </w:p>
    <w:p w14:paraId="160090D5" w14:textId="77777777" w:rsidR="00AC36AA" w:rsidRPr="00682683" w:rsidRDefault="00AC36AA" w:rsidP="008D5060">
      <w:pPr>
        <w:spacing w:after="0" w:line="240" w:lineRule="auto"/>
        <w:jc w:val="center"/>
        <w:rPr>
          <w:rFonts w:ascii="Arial" w:eastAsia="Arial" w:hAnsi="Arial" w:cs="Arial"/>
          <w:b/>
          <w:sz w:val="24"/>
          <w:szCs w:val="24"/>
        </w:rPr>
      </w:pPr>
    </w:p>
    <w:p w14:paraId="39396902" w14:textId="77777777" w:rsidR="00AC36AA" w:rsidRPr="00682683" w:rsidRDefault="00AC36AA" w:rsidP="008D5060">
      <w:pPr>
        <w:spacing w:after="0" w:line="240" w:lineRule="auto"/>
        <w:jc w:val="center"/>
        <w:rPr>
          <w:rFonts w:ascii="Arial" w:eastAsia="Arial" w:hAnsi="Arial" w:cs="Arial"/>
          <w:b/>
          <w:sz w:val="24"/>
          <w:szCs w:val="24"/>
        </w:rPr>
      </w:pPr>
    </w:p>
    <w:sectPr w:rsidR="00AC36AA" w:rsidRPr="00682683" w:rsidSect="007A6B97">
      <w:footerReference w:type="even" r:id="rId9"/>
      <w:footerReference w:type="default" r:id="rId10"/>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059DF" w14:textId="77777777" w:rsidR="00492954" w:rsidRDefault="00492954" w:rsidP="007A6B97">
      <w:pPr>
        <w:spacing w:after="0" w:line="240" w:lineRule="auto"/>
      </w:pPr>
      <w:r>
        <w:separator/>
      </w:r>
    </w:p>
  </w:endnote>
  <w:endnote w:type="continuationSeparator" w:id="0">
    <w:p w14:paraId="0E71CC62" w14:textId="77777777" w:rsidR="00492954" w:rsidRDefault="00492954" w:rsidP="007A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altName w:val="Arial"/>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72529995"/>
      <w:docPartObj>
        <w:docPartGallery w:val="Page Numbers (Bottom of Page)"/>
        <w:docPartUnique/>
      </w:docPartObj>
    </w:sdtPr>
    <w:sdtEndPr>
      <w:rPr>
        <w:rStyle w:val="PageNumber"/>
      </w:rPr>
    </w:sdtEndPr>
    <w:sdtContent>
      <w:p w14:paraId="0F3D6982" w14:textId="61B68E92" w:rsidR="007A6B97" w:rsidRDefault="007A6B97" w:rsidP="002E4B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7A6B97" w:rsidRDefault="007A6B97" w:rsidP="007A6B9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1950562"/>
      <w:docPartObj>
        <w:docPartGallery w:val="Page Numbers (Bottom of Page)"/>
        <w:docPartUnique/>
      </w:docPartObj>
    </w:sdtPr>
    <w:sdtEndPr>
      <w:rPr>
        <w:rStyle w:val="PageNumber"/>
      </w:rPr>
    </w:sdtEndPr>
    <w:sdtContent>
      <w:p w14:paraId="36F814FA" w14:textId="61793405" w:rsidR="002E4B88" w:rsidRDefault="002E4B88" w:rsidP="000A07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17AC2">
          <w:rPr>
            <w:rStyle w:val="PageNumber"/>
            <w:noProof/>
          </w:rPr>
          <w:t>2</w:t>
        </w:r>
        <w:r>
          <w:rPr>
            <w:rStyle w:val="PageNumber"/>
          </w:rPr>
          <w:fldChar w:fldCharType="end"/>
        </w:r>
      </w:p>
    </w:sdtContent>
  </w:sdt>
  <w:p w14:paraId="3AA264F1" w14:textId="77777777" w:rsidR="007A6B97" w:rsidRDefault="007A6B97" w:rsidP="007A6B9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0EE40" w14:textId="77777777" w:rsidR="00492954" w:rsidRDefault="00492954" w:rsidP="007A6B97">
      <w:pPr>
        <w:spacing w:after="0" w:line="240" w:lineRule="auto"/>
      </w:pPr>
      <w:r>
        <w:separator/>
      </w:r>
    </w:p>
  </w:footnote>
  <w:footnote w:type="continuationSeparator" w:id="0">
    <w:p w14:paraId="16D35770" w14:textId="77777777" w:rsidR="00492954" w:rsidRDefault="00492954" w:rsidP="007A6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
  </w:num>
  <w:num w:numId="3">
    <w:abstractNumId w:val="17"/>
  </w:num>
  <w:num w:numId="4">
    <w:abstractNumId w:val="7"/>
  </w:num>
  <w:num w:numId="5">
    <w:abstractNumId w:val="3"/>
  </w:num>
  <w:num w:numId="6">
    <w:abstractNumId w:val="10"/>
  </w:num>
  <w:num w:numId="7">
    <w:abstractNumId w:val="19"/>
  </w:num>
  <w:num w:numId="8">
    <w:abstractNumId w:val="13"/>
  </w:num>
  <w:num w:numId="9">
    <w:abstractNumId w:val="5"/>
  </w:num>
  <w:num w:numId="10">
    <w:abstractNumId w:val="21"/>
  </w:num>
  <w:num w:numId="11">
    <w:abstractNumId w:val="16"/>
  </w:num>
  <w:num w:numId="12">
    <w:abstractNumId w:val="6"/>
  </w:num>
  <w:num w:numId="13">
    <w:abstractNumId w:val="9"/>
  </w:num>
  <w:num w:numId="14">
    <w:abstractNumId w:val="11"/>
  </w:num>
  <w:num w:numId="15">
    <w:abstractNumId w:val="23"/>
  </w:num>
  <w:num w:numId="16">
    <w:abstractNumId w:val="25"/>
  </w:num>
  <w:num w:numId="17">
    <w:abstractNumId w:val="2"/>
  </w:num>
  <w:num w:numId="18">
    <w:abstractNumId w:val="29"/>
  </w:num>
  <w:num w:numId="19">
    <w:abstractNumId w:val="27"/>
  </w:num>
  <w:num w:numId="20">
    <w:abstractNumId w:val="0"/>
  </w:num>
  <w:num w:numId="21">
    <w:abstractNumId w:val="4"/>
  </w:num>
  <w:num w:numId="22">
    <w:abstractNumId w:val="22"/>
  </w:num>
  <w:num w:numId="23">
    <w:abstractNumId w:val="14"/>
  </w:num>
  <w:num w:numId="24">
    <w:abstractNumId w:val="26"/>
  </w:num>
  <w:num w:numId="25">
    <w:abstractNumId w:val="24"/>
  </w:num>
  <w:num w:numId="26">
    <w:abstractNumId w:val="18"/>
  </w:num>
  <w:num w:numId="27">
    <w:abstractNumId w:val="15"/>
  </w:num>
  <w:num w:numId="28">
    <w:abstractNumId w:val="8"/>
  </w:num>
  <w:num w:numId="29">
    <w:abstractNumId w:val="2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FE"/>
    <w:rsid w:val="00010744"/>
    <w:rsid w:val="00013C34"/>
    <w:rsid w:val="00053E8B"/>
    <w:rsid w:val="00056E99"/>
    <w:rsid w:val="0006178F"/>
    <w:rsid w:val="0007044A"/>
    <w:rsid w:val="000774FC"/>
    <w:rsid w:val="00077DC1"/>
    <w:rsid w:val="00081A82"/>
    <w:rsid w:val="00096434"/>
    <w:rsid w:val="000B4921"/>
    <w:rsid w:val="000D0CEB"/>
    <w:rsid w:val="000F0F38"/>
    <w:rsid w:val="001214D5"/>
    <w:rsid w:val="0015378F"/>
    <w:rsid w:val="0016562F"/>
    <w:rsid w:val="001913FD"/>
    <w:rsid w:val="001B0BEB"/>
    <w:rsid w:val="001B4607"/>
    <w:rsid w:val="001C0BE5"/>
    <w:rsid w:val="001D5CEC"/>
    <w:rsid w:val="001E0D68"/>
    <w:rsid w:val="001E4EFE"/>
    <w:rsid w:val="00205EC9"/>
    <w:rsid w:val="002128B1"/>
    <w:rsid w:val="00235133"/>
    <w:rsid w:val="00236C42"/>
    <w:rsid w:val="002413B6"/>
    <w:rsid w:val="00241E3F"/>
    <w:rsid w:val="00275ABD"/>
    <w:rsid w:val="002868C0"/>
    <w:rsid w:val="002900A0"/>
    <w:rsid w:val="00290CB9"/>
    <w:rsid w:val="002A7B6C"/>
    <w:rsid w:val="002B1150"/>
    <w:rsid w:val="002C208E"/>
    <w:rsid w:val="002C4C40"/>
    <w:rsid w:val="002E4B88"/>
    <w:rsid w:val="003066B2"/>
    <w:rsid w:val="00306E53"/>
    <w:rsid w:val="00306F93"/>
    <w:rsid w:val="00313614"/>
    <w:rsid w:val="00314433"/>
    <w:rsid w:val="00321997"/>
    <w:rsid w:val="0033106E"/>
    <w:rsid w:val="00363D26"/>
    <w:rsid w:val="0036546C"/>
    <w:rsid w:val="00383F01"/>
    <w:rsid w:val="003917E4"/>
    <w:rsid w:val="003C388B"/>
    <w:rsid w:val="003C5303"/>
    <w:rsid w:val="003E1198"/>
    <w:rsid w:val="003E3AE0"/>
    <w:rsid w:val="003F024C"/>
    <w:rsid w:val="00423922"/>
    <w:rsid w:val="004303E2"/>
    <w:rsid w:val="00430410"/>
    <w:rsid w:val="00433E67"/>
    <w:rsid w:val="00435914"/>
    <w:rsid w:val="00457BE2"/>
    <w:rsid w:val="00492954"/>
    <w:rsid w:val="004934B7"/>
    <w:rsid w:val="0049426B"/>
    <w:rsid w:val="004A022A"/>
    <w:rsid w:val="004A0468"/>
    <w:rsid w:val="004A45A8"/>
    <w:rsid w:val="004F1F19"/>
    <w:rsid w:val="004F7072"/>
    <w:rsid w:val="00505FD7"/>
    <w:rsid w:val="00543664"/>
    <w:rsid w:val="00555002"/>
    <w:rsid w:val="00584B3D"/>
    <w:rsid w:val="005939E7"/>
    <w:rsid w:val="00597424"/>
    <w:rsid w:val="005F3B7B"/>
    <w:rsid w:val="00607F8C"/>
    <w:rsid w:val="00611F3C"/>
    <w:rsid w:val="00617019"/>
    <w:rsid w:val="00626E65"/>
    <w:rsid w:val="006423F8"/>
    <w:rsid w:val="00646122"/>
    <w:rsid w:val="006466F1"/>
    <w:rsid w:val="00673B7B"/>
    <w:rsid w:val="00680FC0"/>
    <w:rsid w:val="00682683"/>
    <w:rsid w:val="00683B5E"/>
    <w:rsid w:val="006933A0"/>
    <w:rsid w:val="006F0626"/>
    <w:rsid w:val="006F5378"/>
    <w:rsid w:val="00727390"/>
    <w:rsid w:val="007345DF"/>
    <w:rsid w:val="00750635"/>
    <w:rsid w:val="0075233D"/>
    <w:rsid w:val="007606DF"/>
    <w:rsid w:val="00761BA7"/>
    <w:rsid w:val="00795301"/>
    <w:rsid w:val="0079704C"/>
    <w:rsid w:val="007A6025"/>
    <w:rsid w:val="007A6B97"/>
    <w:rsid w:val="007A7D48"/>
    <w:rsid w:val="007B0025"/>
    <w:rsid w:val="007C38F4"/>
    <w:rsid w:val="007D25EB"/>
    <w:rsid w:val="007D7FDB"/>
    <w:rsid w:val="007E7C0E"/>
    <w:rsid w:val="00804BCF"/>
    <w:rsid w:val="00805873"/>
    <w:rsid w:val="00830D20"/>
    <w:rsid w:val="008465D4"/>
    <w:rsid w:val="0085068B"/>
    <w:rsid w:val="00874353"/>
    <w:rsid w:val="008B0C8E"/>
    <w:rsid w:val="008B7830"/>
    <w:rsid w:val="008C5232"/>
    <w:rsid w:val="008D150C"/>
    <w:rsid w:val="008D22A7"/>
    <w:rsid w:val="008D5060"/>
    <w:rsid w:val="008D58E0"/>
    <w:rsid w:val="008F0E77"/>
    <w:rsid w:val="009009FB"/>
    <w:rsid w:val="009118C5"/>
    <w:rsid w:val="00915816"/>
    <w:rsid w:val="00925887"/>
    <w:rsid w:val="00935453"/>
    <w:rsid w:val="00935DD8"/>
    <w:rsid w:val="0095202F"/>
    <w:rsid w:val="00954B87"/>
    <w:rsid w:val="009757F9"/>
    <w:rsid w:val="009E45E1"/>
    <w:rsid w:val="009F5BBF"/>
    <w:rsid w:val="00A121A7"/>
    <w:rsid w:val="00A15EB9"/>
    <w:rsid w:val="00A17AC2"/>
    <w:rsid w:val="00A231FF"/>
    <w:rsid w:val="00A301B7"/>
    <w:rsid w:val="00A340DA"/>
    <w:rsid w:val="00A37F29"/>
    <w:rsid w:val="00A51107"/>
    <w:rsid w:val="00A75671"/>
    <w:rsid w:val="00A80D73"/>
    <w:rsid w:val="00A82451"/>
    <w:rsid w:val="00A85AB7"/>
    <w:rsid w:val="00AA5FD2"/>
    <w:rsid w:val="00AC0269"/>
    <w:rsid w:val="00AC36AA"/>
    <w:rsid w:val="00AD3665"/>
    <w:rsid w:val="00AE047C"/>
    <w:rsid w:val="00AE08BD"/>
    <w:rsid w:val="00AE0BBC"/>
    <w:rsid w:val="00B26733"/>
    <w:rsid w:val="00B371C2"/>
    <w:rsid w:val="00B60575"/>
    <w:rsid w:val="00B662BF"/>
    <w:rsid w:val="00B83738"/>
    <w:rsid w:val="00BC06C3"/>
    <w:rsid w:val="00BC5206"/>
    <w:rsid w:val="00BD0FEE"/>
    <w:rsid w:val="00BD2FBB"/>
    <w:rsid w:val="00BD38D9"/>
    <w:rsid w:val="00BD667C"/>
    <w:rsid w:val="00BE6F15"/>
    <w:rsid w:val="00BF25F0"/>
    <w:rsid w:val="00C0288D"/>
    <w:rsid w:val="00C03F3C"/>
    <w:rsid w:val="00C06999"/>
    <w:rsid w:val="00C1321F"/>
    <w:rsid w:val="00C22711"/>
    <w:rsid w:val="00C43937"/>
    <w:rsid w:val="00C52048"/>
    <w:rsid w:val="00C6705E"/>
    <w:rsid w:val="00C7356F"/>
    <w:rsid w:val="00CA0C0C"/>
    <w:rsid w:val="00CB743C"/>
    <w:rsid w:val="00CC6FA4"/>
    <w:rsid w:val="00CD0D7C"/>
    <w:rsid w:val="00CD3600"/>
    <w:rsid w:val="00CD5099"/>
    <w:rsid w:val="00CF5735"/>
    <w:rsid w:val="00CF70B6"/>
    <w:rsid w:val="00D07F28"/>
    <w:rsid w:val="00D167EC"/>
    <w:rsid w:val="00D26471"/>
    <w:rsid w:val="00D3288A"/>
    <w:rsid w:val="00D52477"/>
    <w:rsid w:val="00D54902"/>
    <w:rsid w:val="00D73396"/>
    <w:rsid w:val="00D75C52"/>
    <w:rsid w:val="00D86B2F"/>
    <w:rsid w:val="00D904DF"/>
    <w:rsid w:val="00D95A5E"/>
    <w:rsid w:val="00DA0AFF"/>
    <w:rsid w:val="00DA297D"/>
    <w:rsid w:val="00DA6BBE"/>
    <w:rsid w:val="00DB1681"/>
    <w:rsid w:val="00DB795D"/>
    <w:rsid w:val="00DC13D6"/>
    <w:rsid w:val="00DD0AE0"/>
    <w:rsid w:val="00DD3F1B"/>
    <w:rsid w:val="00DD72AE"/>
    <w:rsid w:val="00DD7DDC"/>
    <w:rsid w:val="00DE37CE"/>
    <w:rsid w:val="00DE4D15"/>
    <w:rsid w:val="00E1543B"/>
    <w:rsid w:val="00E15C72"/>
    <w:rsid w:val="00E22B17"/>
    <w:rsid w:val="00E739E2"/>
    <w:rsid w:val="00E94F62"/>
    <w:rsid w:val="00EE19A6"/>
    <w:rsid w:val="00EF5EAF"/>
    <w:rsid w:val="00F15349"/>
    <w:rsid w:val="00F20494"/>
    <w:rsid w:val="00F41379"/>
    <w:rsid w:val="00F579AA"/>
    <w:rsid w:val="00F65458"/>
    <w:rsid w:val="00F766F0"/>
    <w:rsid w:val="00F9257E"/>
    <w:rsid w:val="00FF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C07"/>
  <w15:docId w15:val="{87BB514D-E54F-4ECD-A307-A73B788C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EDA2E-B0B4-4AC2-83A6-93962CC2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cp:revision>
  <cp:lastPrinted>2022-11-25T07:44:00Z</cp:lastPrinted>
  <dcterms:created xsi:type="dcterms:W3CDTF">2022-11-25T07:33:00Z</dcterms:created>
  <dcterms:modified xsi:type="dcterms:W3CDTF">2022-12-06T01:37:00Z</dcterms:modified>
</cp:coreProperties>
</file>