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F192" w14:textId="0C8B6C7B" w:rsidR="00C043BB" w:rsidRPr="00971489" w:rsidRDefault="00C043BB" w:rsidP="00C043BB">
      <w:pPr>
        <w:spacing w:after="0"/>
        <w:jc w:val="center"/>
        <w:rPr>
          <w:rFonts w:ascii="Arial" w:hAnsi="Arial" w:cs="Arial"/>
          <w:b/>
          <w:lang w:val="mn-MN"/>
        </w:rPr>
      </w:pPr>
      <w:r w:rsidRPr="00971489">
        <w:rPr>
          <w:rFonts w:ascii="Arial" w:hAnsi="Arial" w:cs="Arial"/>
          <w:b/>
          <w:lang w:val="mn-MN"/>
        </w:rPr>
        <w:t>УУЛ УУРХАЙН БҮТЭЭГДЭХҮҮНИЙ БИР</w:t>
      </w:r>
      <w:r w:rsidR="00691583" w:rsidRPr="00971489">
        <w:rPr>
          <w:rFonts w:ascii="Arial" w:hAnsi="Arial" w:cs="Arial"/>
          <w:b/>
          <w:lang w:val="mn-MN"/>
        </w:rPr>
        <w:t>Ж</w:t>
      </w:r>
      <w:r w:rsidRPr="00971489">
        <w:rPr>
          <w:rFonts w:ascii="Arial" w:hAnsi="Arial" w:cs="Arial"/>
          <w:b/>
          <w:lang w:val="mn-MN"/>
        </w:rPr>
        <w:t>ИЙН ТУХАЙ ХУУЛИЙН ТӨСӨЛ</w:t>
      </w:r>
    </w:p>
    <w:p w14:paraId="7E404148" w14:textId="77777777" w:rsidR="00C043BB" w:rsidRPr="00971489" w:rsidRDefault="00C043BB" w:rsidP="00C043BB">
      <w:pPr>
        <w:spacing w:after="0"/>
        <w:jc w:val="center"/>
        <w:rPr>
          <w:rFonts w:ascii="Arial" w:hAnsi="Arial" w:cs="Arial"/>
          <w:b/>
        </w:rPr>
      </w:pPr>
      <w:r w:rsidRPr="00971489">
        <w:rPr>
          <w:rFonts w:ascii="Arial" w:hAnsi="Arial" w:cs="Arial"/>
          <w:b/>
          <w:lang w:val="mn-MN"/>
        </w:rPr>
        <w:t>УУЛ УУРХАЙ, ХҮНД ҮЙЛДВЭРИЙН ЯАМНЫ ХЭЛЭЛЦҮҮЛЭГ</w:t>
      </w:r>
      <w:r w:rsidRPr="00971489">
        <w:rPr>
          <w:rFonts w:ascii="Arial" w:hAnsi="Arial" w:cs="Arial"/>
          <w:b/>
        </w:rPr>
        <w:t xml:space="preserve"> </w:t>
      </w:r>
      <w:r w:rsidRPr="00971489">
        <w:rPr>
          <w:rFonts w:ascii="Arial" w:hAnsi="Arial" w:cs="Arial"/>
          <w:b/>
        </w:rPr>
        <w:softHyphen/>
      </w:r>
      <w:r w:rsidRPr="00971489">
        <w:rPr>
          <w:rFonts w:ascii="Arial" w:hAnsi="Arial" w:cs="Arial"/>
          <w:b/>
        </w:rPr>
        <w:softHyphen/>
      </w:r>
      <w:r w:rsidRPr="00971489">
        <w:rPr>
          <w:rFonts w:ascii="Arial" w:hAnsi="Arial" w:cs="Arial"/>
          <w:b/>
        </w:rPr>
        <w:softHyphen/>
      </w:r>
      <w:r w:rsidRPr="00971489">
        <w:rPr>
          <w:rFonts w:ascii="Arial" w:hAnsi="Arial" w:cs="Arial"/>
          <w:b/>
        </w:rPr>
        <w:softHyphen/>
      </w:r>
      <w:r w:rsidRPr="00971489">
        <w:rPr>
          <w:rFonts w:ascii="Arial" w:hAnsi="Arial" w:cs="Arial"/>
          <w:b/>
          <w:lang w:val="mn-MN"/>
        </w:rPr>
        <w:softHyphen/>
      </w:r>
      <w:r w:rsidRPr="00971489">
        <w:rPr>
          <w:rFonts w:ascii="Arial" w:hAnsi="Arial" w:cs="Arial"/>
          <w:b/>
          <w:lang w:val="mn-MN"/>
        </w:rPr>
        <w:softHyphen/>
      </w:r>
      <w:r w:rsidRPr="00971489">
        <w:rPr>
          <w:rFonts w:ascii="Arial" w:hAnsi="Arial" w:cs="Arial"/>
          <w:b/>
          <w:lang w:val="mn-MN"/>
        </w:rPr>
        <w:softHyphen/>
      </w:r>
      <w:r w:rsidRPr="00971489">
        <w:rPr>
          <w:rFonts w:ascii="Arial" w:hAnsi="Arial" w:cs="Arial"/>
          <w:b/>
          <w:lang w:val="mn-MN"/>
        </w:rPr>
        <w:softHyphen/>
      </w:r>
      <w:r w:rsidRPr="00971489">
        <w:rPr>
          <w:rFonts w:ascii="Arial" w:hAnsi="Arial" w:cs="Arial"/>
          <w:b/>
          <w:lang w:val="mn-MN"/>
        </w:rPr>
        <w:br/>
      </w:r>
    </w:p>
    <w:tbl>
      <w:tblPr>
        <w:tblStyle w:val="TableGrid"/>
        <w:tblW w:w="11623" w:type="dxa"/>
        <w:tblInd w:w="421" w:type="dxa"/>
        <w:tblLook w:val="04A0" w:firstRow="1" w:lastRow="0" w:firstColumn="1" w:lastColumn="0" w:noHBand="0" w:noVBand="1"/>
      </w:tblPr>
      <w:tblGrid>
        <w:gridCol w:w="4187"/>
        <w:gridCol w:w="7436"/>
      </w:tblGrid>
      <w:tr w:rsidR="00C043BB" w:rsidRPr="00971489" w14:paraId="2DD398E5" w14:textId="77777777" w:rsidTr="00E556DE">
        <w:tc>
          <w:tcPr>
            <w:tcW w:w="4187" w:type="dxa"/>
            <w:tcBorders>
              <w:top w:val="single" w:sz="4" w:space="0" w:color="auto"/>
              <w:left w:val="single" w:sz="4" w:space="0" w:color="auto"/>
              <w:bottom w:val="single" w:sz="4" w:space="0" w:color="auto"/>
              <w:right w:val="single" w:sz="4" w:space="0" w:color="auto"/>
            </w:tcBorders>
            <w:vAlign w:val="center"/>
            <w:hideMark/>
          </w:tcPr>
          <w:p w14:paraId="02155FCB"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Хугацаа: </w:t>
            </w:r>
          </w:p>
        </w:tc>
        <w:tc>
          <w:tcPr>
            <w:tcW w:w="7436" w:type="dxa"/>
            <w:tcBorders>
              <w:top w:val="single" w:sz="4" w:space="0" w:color="auto"/>
              <w:left w:val="single" w:sz="4" w:space="0" w:color="auto"/>
              <w:bottom w:val="single" w:sz="4" w:space="0" w:color="auto"/>
              <w:right w:val="single" w:sz="4" w:space="0" w:color="auto"/>
            </w:tcBorders>
            <w:hideMark/>
          </w:tcPr>
          <w:p w14:paraId="0908B34F" w14:textId="07A87938" w:rsidR="00C043BB" w:rsidRPr="00971489" w:rsidRDefault="00C043BB" w:rsidP="00C043BB">
            <w:pPr>
              <w:spacing w:line="259" w:lineRule="auto"/>
              <w:jc w:val="both"/>
              <w:rPr>
                <w:rFonts w:ascii="Arial" w:hAnsi="Arial" w:cs="Arial"/>
                <w:lang w:val="mn-MN"/>
              </w:rPr>
            </w:pPr>
            <w:r w:rsidRPr="00971489">
              <w:rPr>
                <w:rFonts w:ascii="Arial" w:hAnsi="Arial" w:cs="Arial"/>
              </w:rPr>
              <w:t>20</w:t>
            </w:r>
            <w:r w:rsidRPr="00971489">
              <w:rPr>
                <w:rFonts w:ascii="Arial" w:hAnsi="Arial" w:cs="Arial"/>
                <w:lang w:val="mn-MN"/>
              </w:rPr>
              <w:t>21</w:t>
            </w:r>
            <w:r w:rsidRPr="00971489">
              <w:rPr>
                <w:rFonts w:ascii="Arial" w:hAnsi="Arial" w:cs="Arial"/>
              </w:rPr>
              <w:t>.0</w:t>
            </w:r>
            <w:r w:rsidRPr="00971489">
              <w:rPr>
                <w:rFonts w:ascii="Arial" w:hAnsi="Arial" w:cs="Arial"/>
                <w:lang w:val="mn-MN"/>
              </w:rPr>
              <w:t>9</w:t>
            </w:r>
            <w:r w:rsidRPr="00971489">
              <w:rPr>
                <w:rFonts w:ascii="Arial" w:hAnsi="Arial" w:cs="Arial"/>
              </w:rPr>
              <w:t>.</w:t>
            </w:r>
            <w:r w:rsidRPr="00971489">
              <w:rPr>
                <w:rFonts w:ascii="Arial" w:hAnsi="Arial" w:cs="Arial"/>
                <w:lang w:val="mn-MN"/>
              </w:rPr>
              <w:t>23</w:t>
            </w:r>
            <w:r w:rsidRPr="00971489">
              <w:rPr>
                <w:rFonts w:ascii="Arial" w:hAnsi="Arial" w:cs="Arial"/>
              </w:rPr>
              <w:t>-</w:t>
            </w:r>
            <w:r w:rsidRPr="00971489">
              <w:rPr>
                <w:rFonts w:ascii="Arial" w:hAnsi="Arial" w:cs="Arial"/>
                <w:lang w:val="mn-MN"/>
              </w:rPr>
              <w:t>ний 10:0</w:t>
            </w:r>
            <w:r w:rsidRPr="00971489">
              <w:rPr>
                <w:rFonts w:ascii="Arial" w:hAnsi="Arial" w:cs="Arial"/>
              </w:rPr>
              <w:t>0-1</w:t>
            </w:r>
            <w:r w:rsidRPr="00971489">
              <w:rPr>
                <w:rFonts w:ascii="Arial" w:hAnsi="Arial" w:cs="Arial"/>
                <w:lang w:val="mn-MN"/>
              </w:rPr>
              <w:t>3:</w:t>
            </w:r>
            <w:r w:rsidRPr="00971489">
              <w:rPr>
                <w:rFonts w:ascii="Arial" w:hAnsi="Arial" w:cs="Arial"/>
              </w:rPr>
              <w:t>00</w:t>
            </w:r>
            <w:r w:rsidR="008F14B8" w:rsidRPr="00971489">
              <w:rPr>
                <w:rFonts w:ascii="Arial" w:hAnsi="Arial" w:cs="Arial"/>
                <w:lang w:val="mn-MN"/>
              </w:rPr>
              <w:t>цаг</w:t>
            </w:r>
          </w:p>
        </w:tc>
      </w:tr>
      <w:tr w:rsidR="00C043BB" w:rsidRPr="00971489" w14:paraId="4D2E098B" w14:textId="77777777" w:rsidTr="00E556DE">
        <w:tc>
          <w:tcPr>
            <w:tcW w:w="4187" w:type="dxa"/>
            <w:tcBorders>
              <w:top w:val="single" w:sz="4" w:space="0" w:color="auto"/>
              <w:left w:val="single" w:sz="4" w:space="0" w:color="auto"/>
              <w:bottom w:val="single" w:sz="4" w:space="0" w:color="auto"/>
              <w:right w:val="single" w:sz="4" w:space="0" w:color="auto"/>
            </w:tcBorders>
            <w:vAlign w:val="center"/>
            <w:hideMark/>
          </w:tcPr>
          <w:p w14:paraId="299D66B2"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Хаана: </w:t>
            </w:r>
          </w:p>
        </w:tc>
        <w:tc>
          <w:tcPr>
            <w:tcW w:w="7436" w:type="dxa"/>
            <w:tcBorders>
              <w:top w:val="single" w:sz="4" w:space="0" w:color="auto"/>
              <w:left w:val="single" w:sz="4" w:space="0" w:color="auto"/>
              <w:bottom w:val="single" w:sz="4" w:space="0" w:color="auto"/>
              <w:right w:val="single" w:sz="4" w:space="0" w:color="auto"/>
            </w:tcBorders>
            <w:hideMark/>
          </w:tcPr>
          <w:p w14:paraId="16797945"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Цахимаар</w:t>
            </w:r>
          </w:p>
        </w:tc>
      </w:tr>
      <w:tr w:rsidR="00C043BB" w:rsidRPr="00971489" w14:paraId="2155B6BD" w14:textId="77777777" w:rsidTr="00E556DE">
        <w:tc>
          <w:tcPr>
            <w:tcW w:w="4187" w:type="dxa"/>
            <w:tcBorders>
              <w:top w:val="single" w:sz="4" w:space="0" w:color="auto"/>
              <w:left w:val="single" w:sz="4" w:space="0" w:color="auto"/>
              <w:bottom w:val="single" w:sz="4" w:space="0" w:color="auto"/>
              <w:right w:val="single" w:sz="4" w:space="0" w:color="auto"/>
            </w:tcBorders>
            <w:vAlign w:val="center"/>
            <w:hideMark/>
          </w:tcPr>
          <w:p w14:paraId="7A3107E6"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Оролцсон хүний тоо: </w:t>
            </w:r>
          </w:p>
        </w:tc>
        <w:tc>
          <w:tcPr>
            <w:tcW w:w="7436" w:type="dxa"/>
            <w:tcBorders>
              <w:top w:val="single" w:sz="4" w:space="0" w:color="auto"/>
              <w:left w:val="single" w:sz="4" w:space="0" w:color="auto"/>
              <w:bottom w:val="single" w:sz="4" w:space="0" w:color="auto"/>
              <w:right w:val="single" w:sz="4" w:space="0" w:color="auto"/>
            </w:tcBorders>
          </w:tcPr>
          <w:p w14:paraId="46090860" w14:textId="77777777" w:rsidR="00C043BB" w:rsidRPr="00971489" w:rsidRDefault="00C043BB" w:rsidP="00C043BB">
            <w:pPr>
              <w:spacing w:line="259" w:lineRule="auto"/>
              <w:jc w:val="both"/>
              <w:rPr>
                <w:rFonts w:ascii="Arial" w:hAnsi="Arial" w:cs="Arial"/>
                <w:lang w:val="mn-MN"/>
              </w:rPr>
            </w:pPr>
          </w:p>
          <w:p w14:paraId="63933499"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32</w:t>
            </w:r>
          </w:p>
        </w:tc>
      </w:tr>
      <w:tr w:rsidR="00C043BB" w:rsidRPr="00971489" w14:paraId="36CD4354" w14:textId="77777777" w:rsidTr="00E556DE">
        <w:tc>
          <w:tcPr>
            <w:tcW w:w="4187" w:type="dxa"/>
            <w:tcBorders>
              <w:top w:val="single" w:sz="4" w:space="0" w:color="auto"/>
              <w:left w:val="single" w:sz="4" w:space="0" w:color="auto"/>
              <w:bottom w:val="single" w:sz="4" w:space="0" w:color="auto"/>
              <w:right w:val="single" w:sz="4" w:space="0" w:color="auto"/>
            </w:tcBorders>
            <w:vAlign w:val="center"/>
            <w:hideMark/>
          </w:tcPr>
          <w:p w14:paraId="70502C60"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Асуулт асууж, санал хэлсэн хүний тоо</w:t>
            </w:r>
            <w:r w:rsidRPr="00971489">
              <w:rPr>
                <w:rFonts w:ascii="Arial" w:hAnsi="Arial" w:cs="Arial"/>
              </w:rPr>
              <w:t>:</w:t>
            </w:r>
            <w:r w:rsidRPr="00971489">
              <w:rPr>
                <w:rFonts w:ascii="Arial" w:hAnsi="Arial" w:cs="Arial"/>
                <w:lang w:val="mn-MN"/>
              </w:rPr>
              <w:t xml:space="preserve"> </w:t>
            </w:r>
          </w:p>
        </w:tc>
        <w:tc>
          <w:tcPr>
            <w:tcW w:w="7436" w:type="dxa"/>
            <w:tcBorders>
              <w:top w:val="single" w:sz="4" w:space="0" w:color="auto"/>
              <w:left w:val="single" w:sz="4" w:space="0" w:color="auto"/>
              <w:bottom w:val="single" w:sz="4" w:space="0" w:color="auto"/>
              <w:right w:val="single" w:sz="4" w:space="0" w:color="auto"/>
            </w:tcBorders>
          </w:tcPr>
          <w:p w14:paraId="4EC35629"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10</w:t>
            </w:r>
          </w:p>
        </w:tc>
      </w:tr>
      <w:tr w:rsidR="00C043BB" w:rsidRPr="00971489" w14:paraId="40D1DD31" w14:textId="77777777" w:rsidTr="00E556DE">
        <w:tc>
          <w:tcPr>
            <w:tcW w:w="4187" w:type="dxa"/>
            <w:tcBorders>
              <w:top w:val="single" w:sz="4" w:space="0" w:color="auto"/>
              <w:left w:val="single" w:sz="4" w:space="0" w:color="auto"/>
              <w:bottom w:val="single" w:sz="4" w:space="0" w:color="auto"/>
              <w:right w:val="single" w:sz="4" w:space="0" w:color="auto"/>
            </w:tcBorders>
            <w:vAlign w:val="center"/>
            <w:hideMark/>
          </w:tcPr>
          <w:p w14:paraId="7B9CBE96"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Ирүүлсэн саналын тоо</w:t>
            </w:r>
          </w:p>
        </w:tc>
        <w:tc>
          <w:tcPr>
            <w:tcW w:w="7436" w:type="dxa"/>
            <w:tcBorders>
              <w:top w:val="single" w:sz="4" w:space="0" w:color="auto"/>
              <w:left w:val="single" w:sz="4" w:space="0" w:color="auto"/>
              <w:bottom w:val="single" w:sz="4" w:space="0" w:color="auto"/>
              <w:right w:val="single" w:sz="4" w:space="0" w:color="auto"/>
            </w:tcBorders>
            <w:vAlign w:val="center"/>
          </w:tcPr>
          <w:p w14:paraId="47486EDD"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33</w:t>
            </w:r>
          </w:p>
        </w:tc>
      </w:tr>
    </w:tbl>
    <w:p w14:paraId="4E1F7086" w14:textId="77777777" w:rsidR="00C043BB" w:rsidRPr="00971489" w:rsidRDefault="00C043BB" w:rsidP="00C043BB">
      <w:pPr>
        <w:spacing w:after="0"/>
        <w:jc w:val="both"/>
        <w:rPr>
          <w:rFonts w:ascii="Arial" w:hAnsi="Arial" w:cs="Arial"/>
        </w:rPr>
      </w:pPr>
    </w:p>
    <w:p w14:paraId="272CA8B6" w14:textId="77777777" w:rsidR="00C043BB" w:rsidRPr="00971489" w:rsidRDefault="00C043BB" w:rsidP="00C043BB">
      <w:pPr>
        <w:spacing w:after="0"/>
        <w:jc w:val="both"/>
        <w:rPr>
          <w:rFonts w:ascii="Arial" w:hAnsi="Arial" w:cs="Arial"/>
        </w:rPr>
      </w:pPr>
    </w:p>
    <w:p w14:paraId="77511466" w14:textId="77777777" w:rsidR="00C043BB" w:rsidRPr="00971489" w:rsidRDefault="00C043BB" w:rsidP="00C043BB">
      <w:pPr>
        <w:spacing w:after="0"/>
        <w:jc w:val="both"/>
        <w:rPr>
          <w:rFonts w:ascii="Arial" w:hAnsi="Arial" w:cs="Arial"/>
        </w:rPr>
      </w:pPr>
    </w:p>
    <w:tbl>
      <w:tblPr>
        <w:tblW w:w="1431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835"/>
        <w:gridCol w:w="6804"/>
        <w:gridCol w:w="4254"/>
      </w:tblGrid>
      <w:tr w:rsidR="00C043BB" w:rsidRPr="00971489" w14:paraId="6BAC6255" w14:textId="22A49622" w:rsidTr="00E556DE">
        <w:trPr>
          <w:trHeight w:val="792"/>
        </w:trPr>
        <w:tc>
          <w:tcPr>
            <w:tcW w:w="425" w:type="dxa"/>
            <w:vAlign w:val="center"/>
          </w:tcPr>
          <w:p w14:paraId="7C88756D" w14:textId="77777777" w:rsidR="00C043BB" w:rsidRPr="00971489" w:rsidRDefault="00C043BB" w:rsidP="00E556DE">
            <w:pPr>
              <w:spacing w:after="0"/>
              <w:jc w:val="center"/>
              <w:rPr>
                <w:rFonts w:ascii="Arial" w:hAnsi="Arial" w:cs="Arial"/>
                <w:b/>
                <w:lang w:val="mn-MN"/>
              </w:rPr>
            </w:pPr>
            <w:r w:rsidRPr="00971489">
              <w:rPr>
                <w:rFonts w:ascii="Arial" w:hAnsi="Arial" w:cs="Arial"/>
                <w:b/>
                <w:lang w:val="mn-MN"/>
              </w:rPr>
              <w:t>№</w:t>
            </w:r>
          </w:p>
        </w:tc>
        <w:tc>
          <w:tcPr>
            <w:tcW w:w="2835" w:type="dxa"/>
          </w:tcPr>
          <w:p w14:paraId="1A0DD7DA" w14:textId="77777777" w:rsidR="00C043BB" w:rsidRPr="00971489" w:rsidRDefault="00C043BB" w:rsidP="00E556DE">
            <w:pPr>
              <w:spacing w:after="0"/>
              <w:jc w:val="center"/>
              <w:rPr>
                <w:rFonts w:ascii="Arial" w:hAnsi="Arial" w:cs="Arial"/>
                <w:b/>
                <w:lang w:val="mn-MN"/>
              </w:rPr>
            </w:pPr>
            <w:r w:rsidRPr="00971489">
              <w:rPr>
                <w:rFonts w:ascii="Arial" w:hAnsi="Arial" w:cs="Arial"/>
                <w:b/>
                <w:lang w:val="mn-MN"/>
              </w:rPr>
              <w:t>Санал өгсөн оролцогчийн нэр, байгууллага</w:t>
            </w:r>
          </w:p>
        </w:tc>
        <w:tc>
          <w:tcPr>
            <w:tcW w:w="6804" w:type="dxa"/>
            <w:vAlign w:val="center"/>
          </w:tcPr>
          <w:p w14:paraId="201E8669" w14:textId="77777777" w:rsidR="00C043BB" w:rsidRPr="00971489" w:rsidRDefault="00C043BB" w:rsidP="00E556DE">
            <w:pPr>
              <w:spacing w:after="0"/>
              <w:jc w:val="center"/>
              <w:rPr>
                <w:rFonts w:ascii="Arial" w:hAnsi="Arial" w:cs="Arial"/>
                <w:b/>
                <w:lang w:val="mn-MN"/>
              </w:rPr>
            </w:pPr>
          </w:p>
          <w:p w14:paraId="4E17372C" w14:textId="77777777" w:rsidR="00C043BB" w:rsidRPr="00971489" w:rsidRDefault="00C043BB" w:rsidP="00E556DE">
            <w:pPr>
              <w:spacing w:after="0"/>
              <w:jc w:val="center"/>
              <w:rPr>
                <w:rFonts w:ascii="Arial" w:hAnsi="Arial" w:cs="Arial"/>
                <w:b/>
                <w:lang w:val="mn-MN"/>
              </w:rPr>
            </w:pPr>
            <w:r w:rsidRPr="00971489">
              <w:rPr>
                <w:rFonts w:ascii="Arial" w:hAnsi="Arial" w:cs="Arial"/>
                <w:b/>
                <w:lang w:val="mn-MN"/>
              </w:rPr>
              <w:t>Хуулийн төсөлд өгсөн санал, тодруулах асуулт</w:t>
            </w:r>
          </w:p>
        </w:tc>
        <w:tc>
          <w:tcPr>
            <w:tcW w:w="4254" w:type="dxa"/>
          </w:tcPr>
          <w:p w14:paraId="7521A833" w14:textId="273E9A39" w:rsidR="00E556DE" w:rsidRPr="00971489" w:rsidRDefault="00E556DE" w:rsidP="00E556DE">
            <w:pPr>
              <w:spacing w:after="0"/>
              <w:jc w:val="center"/>
              <w:rPr>
                <w:rFonts w:ascii="Arial" w:hAnsi="Arial" w:cs="Arial"/>
                <w:b/>
                <w:lang w:val="mn-MN"/>
              </w:rPr>
            </w:pPr>
          </w:p>
          <w:p w14:paraId="1F20687A" w14:textId="3E30E72E" w:rsidR="00C043BB" w:rsidRPr="00971489" w:rsidRDefault="00E556DE" w:rsidP="00E556DE">
            <w:pPr>
              <w:spacing w:after="0"/>
              <w:jc w:val="center"/>
              <w:rPr>
                <w:rFonts w:ascii="Arial" w:hAnsi="Arial" w:cs="Arial"/>
                <w:b/>
                <w:lang w:val="mn-MN"/>
              </w:rPr>
            </w:pPr>
            <w:r w:rsidRPr="00971489">
              <w:rPr>
                <w:rFonts w:ascii="Arial" w:hAnsi="Arial" w:cs="Arial"/>
                <w:b/>
                <w:lang w:val="mn-MN"/>
              </w:rPr>
              <w:t>Саналын тайлбар</w:t>
            </w:r>
          </w:p>
        </w:tc>
      </w:tr>
      <w:tr w:rsidR="00C043BB" w:rsidRPr="00971489" w14:paraId="5538452A" w14:textId="3954C6CB" w:rsidTr="00E556DE">
        <w:trPr>
          <w:trHeight w:val="474"/>
        </w:trPr>
        <w:tc>
          <w:tcPr>
            <w:tcW w:w="425" w:type="dxa"/>
            <w:vAlign w:val="center"/>
          </w:tcPr>
          <w:p w14:paraId="4F453E6E"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1</w:t>
            </w:r>
          </w:p>
        </w:tc>
        <w:tc>
          <w:tcPr>
            <w:tcW w:w="2835" w:type="dxa"/>
            <w:vAlign w:val="center"/>
          </w:tcPr>
          <w:p w14:paraId="2E78DD00"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Д.Цогбаатар – Уул уурхайн хүрээлэн ТББ</w:t>
            </w:r>
          </w:p>
        </w:tc>
        <w:tc>
          <w:tcPr>
            <w:tcW w:w="6804" w:type="dxa"/>
            <w:shd w:val="clear" w:color="auto" w:fill="auto"/>
            <w:vAlign w:val="center"/>
          </w:tcPr>
          <w:p w14:paraId="6DC31713" w14:textId="7C428FD6" w:rsidR="00C043BB" w:rsidRPr="00971489" w:rsidRDefault="00C043BB" w:rsidP="00C043BB">
            <w:pPr>
              <w:spacing w:after="0"/>
              <w:jc w:val="both"/>
              <w:rPr>
                <w:rFonts w:ascii="Arial" w:hAnsi="Arial" w:cs="Arial"/>
                <w:lang w:val="mn-MN"/>
              </w:rPr>
            </w:pPr>
            <w:r w:rsidRPr="00971489">
              <w:rPr>
                <w:rFonts w:ascii="Arial" w:hAnsi="Arial" w:cs="Arial"/>
                <w:lang w:val="mn-MN"/>
              </w:rPr>
              <w:t>1. Хуулийн төсөлд оруулсан гадаад нэр томъёог Монгол нэршлээр оруулах. /Опцион, фьючерс</w:t>
            </w:r>
            <w:r w:rsidR="00EC5BF1" w:rsidRPr="00971489">
              <w:rPr>
                <w:rFonts w:ascii="Arial" w:hAnsi="Arial" w:cs="Arial"/>
                <w:lang w:val="mn-MN"/>
              </w:rPr>
              <w:t xml:space="preserve"> гэрээ</w:t>
            </w:r>
            <w:r w:rsidRPr="00971489">
              <w:rPr>
                <w:rFonts w:ascii="Arial" w:hAnsi="Arial" w:cs="Arial"/>
                <w:lang w:val="mn-MN"/>
              </w:rPr>
              <w:t xml:space="preserve"> гэх зэрэг.</w:t>
            </w:r>
            <w:r w:rsidR="00EC5BF1" w:rsidRPr="00971489">
              <w:rPr>
                <w:rFonts w:ascii="Arial" w:hAnsi="Arial" w:cs="Arial"/>
                <w:lang w:val="mn-MN"/>
              </w:rPr>
              <w:t>/</w:t>
            </w:r>
            <w:r w:rsidRPr="00971489">
              <w:rPr>
                <w:rFonts w:ascii="Arial" w:hAnsi="Arial" w:cs="Arial"/>
                <w:lang w:val="mn-MN"/>
              </w:rPr>
              <w:t xml:space="preserve"> </w:t>
            </w:r>
          </w:p>
          <w:p w14:paraId="70591814" w14:textId="77777777" w:rsidR="00C043BB" w:rsidRPr="00971489" w:rsidRDefault="00C043BB" w:rsidP="00C043BB">
            <w:pPr>
              <w:spacing w:after="0"/>
              <w:jc w:val="both"/>
              <w:rPr>
                <w:rFonts w:ascii="Arial" w:hAnsi="Arial" w:cs="Arial"/>
                <w:lang w:val="mn-MN"/>
              </w:rPr>
            </w:pPr>
          </w:p>
          <w:p w14:paraId="24FDB1ED"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2. Хуулийн төслийн 5.8-д “...тохиромжтой эдгээд...” гэж оруулжээ. Тэгэхээр тохиромжгүй этгээд гэх этгээд байх нь энийг хэрхэн ойлгох бэ, хэрхэн тодорхойлох талаар тайлбар авмаар байна. </w:t>
            </w:r>
          </w:p>
          <w:p w14:paraId="339F91E9" w14:textId="77777777" w:rsidR="00C043BB" w:rsidRPr="00971489" w:rsidRDefault="00C043BB" w:rsidP="00C043BB">
            <w:pPr>
              <w:spacing w:after="0"/>
              <w:jc w:val="both"/>
              <w:rPr>
                <w:rFonts w:ascii="Arial" w:hAnsi="Arial" w:cs="Arial"/>
                <w:lang w:val="mn-MN"/>
              </w:rPr>
            </w:pPr>
          </w:p>
          <w:p w14:paraId="0BAD760F" w14:textId="322F3808" w:rsidR="00C043BB" w:rsidRPr="00971489" w:rsidRDefault="00C043BB" w:rsidP="00C043BB">
            <w:pPr>
              <w:spacing w:after="0"/>
              <w:jc w:val="both"/>
              <w:rPr>
                <w:rFonts w:ascii="Arial" w:hAnsi="Arial" w:cs="Arial"/>
                <w:lang w:val="mn-MN"/>
              </w:rPr>
            </w:pPr>
            <w:r w:rsidRPr="00971489">
              <w:rPr>
                <w:rFonts w:ascii="Arial" w:hAnsi="Arial" w:cs="Arial"/>
                <w:lang w:val="mn-MN"/>
              </w:rPr>
              <w:t>3.Хуулийн төслийн 13 дугаар зүйлд заасан Төлбөр тооцоо гэсэн зүйлд гадаад</w:t>
            </w:r>
            <w:r w:rsidR="00AA1712" w:rsidRPr="00971489">
              <w:rPr>
                <w:rFonts w:ascii="Arial" w:hAnsi="Arial" w:cs="Arial"/>
              </w:rPr>
              <w:t xml:space="preserve"> </w:t>
            </w:r>
            <w:r w:rsidR="00AA1712" w:rsidRPr="00971489">
              <w:rPr>
                <w:rFonts w:ascii="Arial" w:hAnsi="Arial" w:cs="Arial"/>
                <w:lang w:val="mn-MN"/>
              </w:rPr>
              <w:t>банкаар гадаад</w:t>
            </w:r>
            <w:r w:rsidRPr="00971489">
              <w:rPr>
                <w:rFonts w:ascii="Arial" w:hAnsi="Arial" w:cs="Arial"/>
                <w:lang w:val="mn-MN"/>
              </w:rPr>
              <w:t xml:space="preserve"> валютаар хийгдэх үү? Үндэсний арилжааны банкаар дамжуулан Үндэсний мөнгөн тэмдэгтээр хийгдэх эсэхийг сайтар тодорхой болгох нь зүйтэй.</w:t>
            </w:r>
          </w:p>
          <w:p w14:paraId="1896CBD5" w14:textId="77777777" w:rsidR="00C043BB" w:rsidRPr="00971489" w:rsidRDefault="00C043BB" w:rsidP="00C043BB">
            <w:pPr>
              <w:spacing w:after="0"/>
              <w:jc w:val="both"/>
              <w:rPr>
                <w:rFonts w:ascii="Arial" w:hAnsi="Arial" w:cs="Arial"/>
                <w:lang w:val="mn-MN"/>
              </w:rPr>
            </w:pPr>
          </w:p>
          <w:p w14:paraId="6C166E90"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4. Хуулийн 18.4, 18.5-д заасан хуулийн этгээд, Монгол Улсын хуулийн этгээд гэдэг нь гадаад улсын хуулийн этгээд оролцох боломжийг хязгаарлаж байгаа асуудал гарч магадгүй тул тодорхой болгох. </w:t>
            </w:r>
          </w:p>
          <w:p w14:paraId="339C6F64" w14:textId="77777777" w:rsidR="00C043BB" w:rsidRPr="00971489" w:rsidRDefault="00C043BB" w:rsidP="00C043BB">
            <w:pPr>
              <w:spacing w:after="0"/>
              <w:jc w:val="both"/>
              <w:rPr>
                <w:rFonts w:ascii="Arial" w:hAnsi="Arial" w:cs="Arial"/>
                <w:lang w:val="mn-MN"/>
              </w:rPr>
            </w:pPr>
          </w:p>
          <w:p w14:paraId="136A2A85"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5. Хуулийн төслийн 24.1-д заасан “...зохицуулалттай этгээд...” гэдгийг хэн гэж ойлгох бэ? Тодруулна уу. </w:t>
            </w:r>
          </w:p>
          <w:p w14:paraId="6AEDE5F6" w14:textId="77777777" w:rsidR="00C043BB" w:rsidRPr="00971489" w:rsidRDefault="00C043BB" w:rsidP="00C043BB">
            <w:pPr>
              <w:spacing w:after="0"/>
              <w:jc w:val="both"/>
              <w:rPr>
                <w:rFonts w:ascii="Arial" w:hAnsi="Arial" w:cs="Arial"/>
                <w:lang w:val="mn-MN"/>
              </w:rPr>
            </w:pPr>
          </w:p>
          <w:p w14:paraId="439C10AB" w14:textId="146425EE" w:rsidR="00C043BB" w:rsidRPr="00971489" w:rsidRDefault="00C043BB" w:rsidP="00C043BB">
            <w:pPr>
              <w:spacing w:after="0"/>
              <w:jc w:val="both"/>
              <w:rPr>
                <w:rFonts w:ascii="Arial" w:hAnsi="Arial" w:cs="Arial"/>
                <w:lang w:val="mn-MN"/>
              </w:rPr>
            </w:pPr>
            <w:r w:rsidRPr="00971489">
              <w:rPr>
                <w:rFonts w:ascii="Arial" w:hAnsi="Arial" w:cs="Arial"/>
                <w:lang w:val="mn-MN"/>
              </w:rPr>
              <w:t>6. Хуулийн 5.4.3-т заасан “биржээр арилжаалах бүтээгдэхүүнийг хадгалах шаардлага хангасан агуулах, терминал, тээвэр ложистикийн төв, даатгалын тогтолцоо, шинжилгээний лабораторитай байх”, 7.1.13-д заасан “...биржээр арилжаалах бүтээгдэхүүний агуулах, терминал, шинжилгээний лабораторид итгэмжлэл олгох асуудлыг төрийн холбогдох мэргэжлийн байгууллагуудтай хамтран хэрэгжүүлэх...” гэснийг бирж өөрөө өөрийн эзэмшлийн дээрх зүйлстэй байна гэж ойлгох уу? Эсхүл бусдын зүйлийг итгэмжлэл олгох уу гэдэг зөрчилдөөнтэй ойлгомжгүй асуудал байна. Мөн Гадаад улсын лабораторид Монгол улсын бирж итгэмжлэл олгох уу? МУ-д үйл ажиллагаа явуулж буй лабораторийн дүнг гадаад улсын аж ахуйн нэгж хүлээн зөвшөөрөх үү? Лаборатороос болж үүсэх эрсд</w:t>
            </w:r>
            <w:r w:rsidR="00EF655B">
              <w:rPr>
                <w:rFonts w:ascii="Arial" w:hAnsi="Arial" w:cs="Arial"/>
                <w:lang w:val="mn-MN"/>
              </w:rPr>
              <w:t>э</w:t>
            </w:r>
            <w:r w:rsidRPr="00971489">
              <w:rPr>
                <w:rFonts w:ascii="Arial" w:hAnsi="Arial" w:cs="Arial"/>
                <w:lang w:val="mn-MN"/>
              </w:rPr>
              <w:t xml:space="preserve">лийг хэн хүлээх бэ зэрэг асуудал гарах тул лабораторийн шинжилгээний асуудлыг тодорхой болгох хэрэгтэй. </w:t>
            </w:r>
          </w:p>
        </w:tc>
        <w:tc>
          <w:tcPr>
            <w:tcW w:w="4254" w:type="dxa"/>
          </w:tcPr>
          <w:p w14:paraId="42DCA287" w14:textId="3215CA49" w:rsidR="00C043BB" w:rsidRPr="00971489" w:rsidRDefault="00D2321F" w:rsidP="00EC5BF1">
            <w:pPr>
              <w:spacing w:after="0" w:line="240" w:lineRule="auto"/>
              <w:jc w:val="both"/>
              <w:rPr>
                <w:rFonts w:ascii="Arial" w:hAnsi="Arial" w:cs="Arial"/>
                <w:lang w:val="mn-MN"/>
              </w:rPr>
            </w:pPr>
            <w:r w:rsidRPr="00971489">
              <w:rPr>
                <w:rFonts w:ascii="Arial" w:hAnsi="Arial" w:cs="Arial"/>
                <w:lang w:val="mn-MN"/>
              </w:rPr>
              <w:lastRenderedPageBreak/>
              <w:t xml:space="preserve">1. </w:t>
            </w:r>
            <w:r w:rsidR="00BD6EC8" w:rsidRPr="00971489">
              <w:rPr>
                <w:rFonts w:ascii="Arial" w:hAnsi="Arial" w:cs="Arial"/>
                <w:lang w:val="mn-MN"/>
              </w:rPr>
              <w:t>Үнэт цаасны зах зээлийн тухай хуулийн 4.1.10, 4.1.11</w:t>
            </w:r>
            <w:r w:rsidR="00EC5BF1" w:rsidRPr="00971489">
              <w:rPr>
                <w:rFonts w:ascii="Arial" w:hAnsi="Arial" w:cs="Arial"/>
                <w:lang w:val="mn-MN"/>
              </w:rPr>
              <w:t xml:space="preserve">-д тус тус заасан хуулийн ишлэл болно. </w:t>
            </w:r>
          </w:p>
          <w:p w14:paraId="12DEB14E" w14:textId="2ECE7E06" w:rsidR="0024400A" w:rsidRPr="00971489" w:rsidRDefault="00D2321F" w:rsidP="00EC5BF1">
            <w:pPr>
              <w:pStyle w:val="NormalWeb"/>
              <w:shd w:val="clear" w:color="auto" w:fill="FFFFFF"/>
              <w:spacing w:before="0" w:beforeAutospacing="0" w:after="0" w:afterAutospacing="0"/>
              <w:jc w:val="both"/>
              <w:rPr>
                <w:rFonts w:ascii="Arial" w:hAnsi="Arial" w:cs="Arial"/>
                <w:color w:val="000000" w:themeColor="text1"/>
                <w:sz w:val="22"/>
                <w:szCs w:val="22"/>
                <w:lang w:val="mn-MN"/>
              </w:rPr>
            </w:pPr>
            <w:r w:rsidRPr="00971489">
              <w:rPr>
                <w:rFonts w:ascii="Arial" w:hAnsi="Arial" w:cs="Arial"/>
                <w:color w:val="000000" w:themeColor="text1"/>
                <w:sz w:val="22"/>
                <w:szCs w:val="22"/>
                <w:lang w:val="mn-MN"/>
              </w:rPr>
              <w:t xml:space="preserve">2. </w:t>
            </w:r>
            <w:r w:rsidR="0024400A" w:rsidRPr="00971489">
              <w:rPr>
                <w:rFonts w:ascii="Arial" w:hAnsi="Arial" w:cs="Arial"/>
                <w:color w:val="000000" w:themeColor="text1"/>
                <w:sz w:val="22"/>
                <w:szCs w:val="22"/>
                <w:lang w:val="mn-MN"/>
              </w:rPr>
              <w:t>Үнэ</w:t>
            </w:r>
            <w:r w:rsidR="009D3F55" w:rsidRPr="00971489">
              <w:rPr>
                <w:rFonts w:ascii="Arial" w:hAnsi="Arial" w:cs="Arial"/>
                <w:color w:val="000000" w:themeColor="text1"/>
                <w:sz w:val="22"/>
                <w:szCs w:val="22"/>
                <w:lang w:val="mn-MN"/>
              </w:rPr>
              <w:t xml:space="preserve">т цаасны зах зээлийн тухай хуулийн 28.1.2-т </w:t>
            </w:r>
            <w:r w:rsidR="0076180F" w:rsidRPr="00971489">
              <w:rPr>
                <w:rFonts w:ascii="Arial" w:hAnsi="Arial" w:cs="Arial"/>
                <w:color w:val="000000" w:themeColor="text1"/>
                <w:sz w:val="22"/>
                <w:szCs w:val="22"/>
                <w:lang w:val="mn-MN"/>
              </w:rPr>
              <w:t xml:space="preserve">тусгай зөвшөөрөл олгохдоо эрх бүхий албан тушаалтан нь тохиромжтой этгээд болох нь тогтоогдсон бол тусгай зөвшөөрөл олгохоор заасан. Мөн </w:t>
            </w:r>
            <w:proofErr w:type="spellStart"/>
            <w:r w:rsidR="0024400A" w:rsidRPr="00971489">
              <w:rPr>
                <w:rFonts w:ascii="Arial" w:hAnsi="Arial" w:cs="Arial"/>
                <w:color w:val="000000" w:themeColor="text1"/>
                <w:sz w:val="22"/>
                <w:szCs w:val="22"/>
              </w:rPr>
              <w:t>Санхүүгийн</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зохицуулах</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хорооны</w:t>
            </w:r>
            <w:proofErr w:type="spellEnd"/>
            <w:r w:rsidR="0024400A" w:rsidRPr="00971489">
              <w:rPr>
                <w:rFonts w:ascii="Arial" w:hAnsi="Arial" w:cs="Arial"/>
                <w:color w:val="000000" w:themeColor="text1"/>
                <w:sz w:val="22"/>
                <w:szCs w:val="22"/>
              </w:rPr>
              <w:t xml:space="preserve"> 2019 </w:t>
            </w:r>
            <w:proofErr w:type="spellStart"/>
            <w:r w:rsidR="0024400A" w:rsidRPr="00971489">
              <w:rPr>
                <w:rFonts w:ascii="Arial" w:hAnsi="Arial" w:cs="Arial"/>
                <w:color w:val="000000" w:themeColor="text1"/>
                <w:sz w:val="22"/>
                <w:szCs w:val="22"/>
              </w:rPr>
              <w:t>оны</w:t>
            </w:r>
            <w:proofErr w:type="spellEnd"/>
            <w:r w:rsidR="0024400A" w:rsidRPr="00971489">
              <w:rPr>
                <w:rFonts w:ascii="Arial" w:hAnsi="Arial" w:cs="Arial"/>
                <w:color w:val="000000" w:themeColor="text1"/>
                <w:sz w:val="22"/>
                <w:szCs w:val="22"/>
              </w:rPr>
              <w:t xml:space="preserve"> 1 </w:t>
            </w:r>
            <w:proofErr w:type="spellStart"/>
            <w:r w:rsidR="0024400A" w:rsidRPr="00971489">
              <w:rPr>
                <w:rFonts w:ascii="Arial" w:hAnsi="Arial" w:cs="Arial"/>
                <w:color w:val="000000" w:themeColor="text1"/>
                <w:sz w:val="22"/>
                <w:szCs w:val="22"/>
              </w:rPr>
              <w:t>дүгээр</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сарын</w:t>
            </w:r>
            <w:proofErr w:type="spellEnd"/>
            <w:r w:rsidR="0024400A" w:rsidRPr="00971489">
              <w:rPr>
                <w:rFonts w:ascii="Arial" w:hAnsi="Arial" w:cs="Arial"/>
                <w:color w:val="000000" w:themeColor="text1"/>
                <w:sz w:val="22"/>
                <w:szCs w:val="22"/>
              </w:rPr>
              <w:t xml:space="preserve"> 9–</w:t>
            </w:r>
            <w:proofErr w:type="spellStart"/>
            <w:r w:rsidR="0024400A" w:rsidRPr="00971489">
              <w:rPr>
                <w:rFonts w:ascii="Arial" w:hAnsi="Arial" w:cs="Arial"/>
                <w:color w:val="000000" w:themeColor="text1"/>
                <w:sz w:val="22"/>
                <w:szCs w:val="22"/>
              </w:rPr>
              <w:t>ний</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өдрийн</w:t>
            </w:r>
            <w:proofErr w:type="spellEnd"/>
            <w:r w:rsidR="0024400A" w:rsidRPr="00971489">
              <w:rPr>
                <w:rFonts w:ascii="Arial" w:hAnsi="Arial" w:cs="Arial"/>
                <w:color w:val="000000" w:themeColor="text1"/>
                <w:sz w:val="22"/>
                <w:szCs w:val="22"/>
                <w:lang w:val="mn-MN"/>
              </w:rPr>
              <w:t xml:space="preserve"> </w:t>
            </w:r>
            <w:r w:rsidR="0024400A" w:rsidRPr="00971489">
              <w:rPr>
                <w:rFonts w:ascii="Arial" w:hAnsi="Arial" w:cs="Arial"/>
                <w:color w:val="000000" w:themeColor="text1"/>
                <w:sz w:val="22"/>
                <w:szCs w:val="22"/>
              </w:rPr>
              <w:t xml:space="preserve">04 </w:t>
            </w:r>
            <w:proofErr w:type="spellStart"/>
            <w:r w:rsidR="0024400A" w:rsidRPr="00971489">
              <w:rPr>
                <w:rFonts w:ascii="Arial" w:hAnsi="Arial" w:cs="Arial"/>
                <w:color w:val="000000" w:themeColor="text1"/>
                <w:sz w:val="22"/>
                <w:szCs w:val="22"/>
              </w:rPr>
              <w:t>дүгээр</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тогтоолоор</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баталсан</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Үнэт</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цаасны</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зах</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зээлийн</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зохицуулалттай</w:t>
            </w:r>
            <w:proofErr w:type="spellEnd"/>
            <w:r w:rsidR="0024400A" w:rsidRPr="00971489">
              <w:rPr>
                <w:rFonts w:ascii="Arial" w:hAnsi="Arial" w:cs="Arial"/>
                <w:color w:val="000000" w:themeColor="text1"/>
                <w:sz w:val="22"/>
                <w:szCs w:val="22"/>
                <w:lang w:val="mn-MN"/>
              </w:rPr>
              <w:t xml:space="preserve"> </w:t>
            </w:r>
            <w:proofErr w:type="spellStart"/>
            <w:r w:rsidR="0024400A" w:rsidRPr="00971489">
              <w:rPr>
                <w:rFonts w:ascii="Arial" w:hAnsi="Arial" w:cs="Arial"/>
                <w:color w:val="000000" w:themeColor="text1"/>
                <w:sz w:val="22"/>
                <w:szCs w:val="22"/>
              </w:rPr>
              <w:t>үйл</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ажиллагааны</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багц</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дүрэм</w:t>
            </w:r>
            <w:proofErr w:type="spellEnd"/>
            <w:r w:rsidR="0024400A" w:rsidRPr="00971489">
              <w:rPr>
                <w:rFonts w:ascii="Arial" w:hAnsi="Arial" w:cs="Arial"/>
                <w:color w:val="000000" w:themeColor="text1"/>
                <w:sz w:val="22"/>
                <w:szCs w:val="22"/>
              </w:rPr>
              <w:t>”-</w:t>
            </w:r>
            <w:proofErr w:type="spellStart"/>
            <w:r w:rsidR="0024400A" w:rsidRPr="00971489">
              <w:rPr>
                <w:rFonts w:ascii="Arial" w:hAnsi="Arial" w:cs="Arial"/>
                <w:color w:val="000000" w:themeColor="text1"/>
                <w:sz w:val="22"/>
                <w:szCs w:val="22"/>
              </w:rPr>
              <w:t>ийн</w:t>
            </w:r>
            <w:proofErr w:type="spellEnd"/>
            <w:r w:rsidR="0024400A" w:rsidRPr="00971489">
              <w:rPr>
                <w:rFonts w:ascii="Arial" w:hAnsi="Arial" w:cs="Arial"/>
                <w:color w:val="000000" w:themeColor="text1"/>
                <w:sz w:val="22"/>
                <w:szCs w:val="22"/>
              </w:rPr>
              <w:t xml:space="preserve"> 1 </w:t>
            </w:r>
            <w:proofErr w:type="spellStart"/>
            <w:r w:rsidR="0024400A" w:rsidRPr="00971489">
              <w:rPr>
                <w:rFonts w:ascii="Arial" w:hAnsi="Arial" w:cs="Arial"/>
                <w:color w:val="000000" w:themeColor="text1"/>
                <w:sz w:val="22"/>
                <w:szCs w:val="22"/>
              </w:rPr>
              <w:t>дүгээр</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хавсралтаар</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баталсан</w:t>
            </w:r>
            <w:proofErr w:type="spellEnd"/>
            <w:r w:rsidR="0024400A" w:rsidRPr="00971489">
              <w:rPr>
                <w:rFonts w:ascii="Arial" w:hAnsi="Arial" w:cs="Arial"/>
                <w:color w:val="000000" w:themeColor="text1"/>
                <w:sz w:val="22"/>
                <w:szCs w:val="22"/>
                <w:lang w:val="mn-MN"/>
              </w:rPr>
              <w:t xml:space="preserve">. </w:t>
            </w:r>
            <w:r w:rsidR="0024400A" w:rsidRPr="00971489">
              <w:rPr>
                <w:rFonts w:ascii="Arial" w:hAnsi="Arial" w:cs="Arial"/>
                <w:color w:val="000000" w:themeColor="text1"/>
                <w:sz w:val="22"/>
                <w:szCs w:val="22"/>
              </w:rPr>
              <w:t>“</w:t>
            </w:r>
            <w:proofErr w:type="spellStart"/>
            <w:r w:rsidR="0024400A" w:rsidRPr="00971489">
              <w:rPr>
                <w:rFonts w:ascii="Arial" w:hAnsi="Arial" w:cs="Arial"/>
                <w:color w:val="000000" w:themeColor="text1"/>
                <w:sz w:val="22"/>
                <w:szCs w:val="22"/>
              </w:rPr>
              <w:t>Үнэт</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цаасны</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зах</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зээлд</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зохицуулалттай</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үйл</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ажиллагаа</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эрхлэх</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тусгай</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зөвшөөрлийн</w:t>
            </w:r>
            <w:proofErr w:type="spellEnd"/>
            <w:r w:rsidR="0024400A" w:rsidRPr="00971489">
              <w:rPr>
                <w:rFonts w:ascii="Arial" w:hAnsi="Arial" w:cs="Arial"/>
                <w:color w:val="000000" w:themeColor="text1"/>
                <w:sz w:val="22"/>
                <w:szCs w:val="22"/>
                <w:lang w:val="mn-MN"/>
              </w:rPr>
              <w:t xml:space="preserve"> </w:t>
            </w:r>
            <w:proofErr w:type="spellStart"/>
            <w:r w:rsidR="0024400A" w:rsidRPr="00971489">
              <w:rPr>
                <w:rFonts w:ascii="Arial" w:hAnsi="Arial" w:cs="Arial"/>
                <w:color w:val="000000" w:themeColor="text1"/>
                <w:sz w:val="22"/>
                <w:szCs w:val="22"/>
              </w:rPr>
              <w:t>журам</w:t>
            </w:r>
            <w:proofErr w:type="spellEnd"/>
            <w:r w:rsidR="0024400A" w:rsidRPr="00971489">
              <w:rPr>
                <w:rFonts w:ascii="Arial" w:hAnsi="Arial" w:cs="Arial"/>
                <w:color w:val="000000" w:themeColor="text1"/>
                <w:sz w:val="22"/>
                <w:szCs w:val="22"/>
              </w:rPr>
              <w:t>”-</w:t>
            </w:r>
            <w:proofErr w:type="spellStart"/>
            <w:r w:rsidR="0024400A" w:rsidRPr="00971489">
              <w:rPr>
                <w:rFonts w:ascii="Arial" w:hAnsi="Arial" w:cs="Arial"/>
                <w:color w:val="000000" w:themeColor="text1"/>
                <w:sz w:val="22"/>
                <w:szCs w:val="22"/>
              </w:rPr>
              <w:t>ын</w:t>
            </w:r>
            <w:proofErr w:type="spellEnd"/>
            <w:r w:rsidR="0024400A" w:rsidRPr="00971489">
              <w:rPr>
                <w:rFonts w:ascii="Arial" w:hAnsi="Arial" w:cs="Arial"/>
                <w:color w:val="000000" w:themeColor="text1"/>
                <w:sz w:val="22"/>
                <w:szCs w:val="22"/>
              </w:rPr>
              <w:t xml:space="preserve"> 6 </w:t>
            </w:r>
            <w:proofErr w:type="spellStart"/>
            <w:r w:rsidR="0024400A" w:rsidRPr="00971489">
              <w:rPr>
                <w:rFonts w:ascii="Arial" w:hAnsi="Arial" w:cs="Arial"/>
                <w:color w:val="000000" w:themeColor="text1"/>
                <w:sz w:val="22"/>
                <w:szCs w:val="22"/>
              </w:rPr>
              <w:t>дугаар</w:t>
            </w:r>
            <w:proofErr w:type="spellEnd"/>
            <w:r w:rsidR="0024400A" w:rsidRPr="00971489">
              <w:rPr>
                <w:rFonts w:ascii="Arial" w:hAnsi="Arial" w:cs="Arial"/>
                <w:color w:val="000000" w:themeColor="text1"/>
                <w:sz w:val="22"/>
                <w:szCs w:val="22"/>
              </w:rPr>
              <w:t xml:space="preserve"> </w:t>
            </w:r>
            <w:proofErr w:type="spellStart"/>
            <w:r w:rsidR="0024400A" w:rsidRPr="00971489">
              <w:rPr>
                <w:rFonts w:ascii="Arial" w:hAnsi="Arial" w:cs="Arial"/>
                <w:color w:val="000000" w:themeColor="text1"/>
                <w:sz w:val="22"/>
                <w:szCs w:val="22"/>
              </w:rPr>
              <w:t>хавсралт</w:t>
            </w:r>
            <w:proofErr w:type="spellEnd"/>
            <w:r w:rsidR="0024400A" w:rsidRPr="00971489">
              <w:rPr>
                <w:rFonts w:ascii="Arial" w:hAnsi="Arial" w:cs="Arial"/>
                <w:color w:val="000000" w:themeColor="text1"/>
                <w:sz w:val="22"/>
                <w:szCs w:val="22"/>
                <w:lang w:val="mn-MN"/>
              </w:rPr>
              <w:t>аар “Тохиромжтой</w:t>
            </w:r>
            <w:r w:rsidR="00EC5BF1" w:rsidRPr="00971489">
              <w:rPr>
                <w:rFonts w:ascii="Arial" w:hAnsi="Arial" w:cs="Arial"/>
                <w:color w:val="000000" w:themeColor="text1"/>
                <w:sz w:val="22"/>
                <w:szCs w:val="22"/>
                <w:lang w:val="mn-MN"/>
              </w:rPr>
              <w:t xml:space="preserve"> </w:t>
            </w:r>
            <w:r w:rsidR="0024400A" w:rsidRPr="00971489">
              <w:rPr>
                <w:rFonts w:ascii="Arial" w:hAnsi="Arial" w:cs="Arial"/>
                <w:color w:val="000000" w:themeColor="text1"/>
                <w:sz w:val="22"/>
                <w:szCs w:val="22"/>
                <w:lang w:val="mn-MN"/>
              </w:rPr>
              <w:t>этгээдийн тодорхойлолт”-ыг баталсан</w:t>
            </w:r>
            <w:r w:rsidR="00362E97" w:rsidRPr="00971489">
              <w:rPr>
                <w:rFonts w:ascii="Arial" w:hAnsi="Arial" w:cs="Arial"/>
                <w:color w:val="000000" w:themeColor="text1"/>
                <w:sz w:val="22"/>
                <w:szCs w:val="22"/>
              </w:rPr>
              <w:t xml:space="preserve"> </w:t>
            </w:r>
            <w:r w:rsidR="00362E97" w:rsidRPr="00971489">
              <w:rPr>
                <w:rFonts w:ascii="Arial" w:hAnsi="Arial" w:cs="Arial"/>
                <w:color w:val="000000" w:themeColor="text1"/>
                <w:sz w:val="22"/>
                <w:szCs w:val="22"/>
                <w:lang w:val="mn-MN"/>
              </w:rPr>
              <w:t>байдаг</w:t>
            </w:r>
            <w:r w:rsidR="0024400A" w:rsidRPr="00971489">
              <w:rPr>
                <w:rFonts w:ascii="Arial" w:hAnsi="Arial" w:cs="Arial"/>
                <w:color w:val="000000" w:themeColor="text1"/>
                <w:sz w:val="22"/>
                <w:szCs w:val="22"/>
                <w:lang w:val="mn-MN"/>
              </w:rPr>
              <w:t xml:space="preserve">. </w:t>
            </w:r>
          </w:p>
          <w:p w14:paraId="25D2E15E" w14:textId="1EBEAF9F" w:rsidR="00D2321F" w:rsidRPr="00971489" w:rsidRDefault="00EC5BF1" w:rsidP="00C043BB">
            <w:pPr>
              <w:spacing w:after="0"/>
              <w:jc w:val="both"/>
              <w:rPr>
                <w:rFonts w:ascii="Arial" w:hAnsi="Arial" w:cs="Arial"/>
                <w:lang w:val="mn-MN"/>
              </w:rPr>
            </w:pPr>
            <w:r w:rsidRPr="00971489">
              <w:rPr>
                <w:rFonts w:ascii="Arial" w:hAnsi="Arial" w:cs="Arial"/>
                <w:lang w:val="mn-MN"/>
              </w:rPr>
              <w:t xml:space="preserve">3. </w:t>
            </w:r>
            <w:r w:rsidR="003657C8" w:rsidRPr="00971489">
              <w:rPr>
                <w:rFonts w:ascii="Arial" w:hAnsi="Arial" w:cs="Arial"/>
                <w:lang w:val="mn-MN"/>
              </w:rPr>
              <w:t>Хуулийн төслийн 16</w:t>
            </w:r>
            <w:r w:rsidR="00247504" w:rsidRPr="00971489">
              <w:rPr>
                <w:rFonts w:ascii="Arial" w:hAnsi="Arial" w:cs="Arial"/>
                <w:lang w:val="mn-MN"/>
              </w:rPr>
              <w:t>.3-т төлбөр тооцоог дотоодын арил</w:t>
            </w:r>
            <w:r w:rsidR="00EF655B">
              <w:rPr>
                <w:rFonts w:ascii="Arial" w:hAnsi="Arial" w:cs="Arial"/>
                <w:lang w:val="mn-MN"/>
              </w:rPr>
              <w:t>ж</w:t>
            </w:r>
            <w:r w:rsidR="00247504" w:rsidRPr="00971489">
              <w:rPr>
                <w:rFonts w:ascii="Arial" w:hAnsi="Arial" w:cs="Arial"/>
                <w:lang w:val="mn-MN"/>
              </w:rPr>
              <w:t xml:space="preserve">ааны банкаар </w:t>
            </w:r>
            <w:r w:rsidR="00247504" w:rsidRPr="00971489">
              <w:rPr>
                <w:rFonts w:ascii="Arial" w:hAnsi="Arial" w:cs="Arial"/>
                <w:lang w:val="mn-MN"/>
              </w:rPr>
              <w:lastRenderedPageBreak/>
              <w:t xml:space="preserve">дамжуулан гүйцэтгэхээр тусгагдсан болно. </w:t>
            </w:r>
          </w:p>
          <w:p w14:paraId="2CCCCD6B" w14:textId="2B54C297" w:rsidR="0069646A" w:rsidRDefault="00226FC2" w:rsidP="0069646A">
            <w:pPr>
              <w:spacing w:after="0" w:line="240" w:lineRule="auto"/>
              <w:jc w:val="both"/>
              <w:rPr>
                <w:rFonts w:ascii="Arial" w:hAnsi="Arial" w:cs="Arial"/>
                <w:color w:val="000000" w:themeColor="text1"/>
                <w:lang w:val="mn-MN"/>
              </w:rPr>
            </w:pPr>
            <w:r w:rsidRPr="00971489">
              <w:rPr>
                <w:rFonts w:ascii="Arial" w:hAnsi="Arial" w:cs="Arial"/>
                <w:lang w:val="mn-MN"/>
              </w:rPr>
              <w:t xml:space="preserve">4. Хуулийн төслийн </w:t>
            </w:r>
            <w:r w:rsidRPr="00971489">
              <w:rPr>
                <w:rFonts w:ascii="Arial" w:hAnsi="Arial" w:cs="Arial"/>
                <w:color w:val="000000" w:themeColor="text1"/>
                <w:lang w:val="mn-MN"/>
              </w:rPr>
              <w:t xml:space="preserve">21.3-д Гишүүн бус оролцогч нь Монгол Улсад салбар, төлөөлөгчийн газартай гадаад улсын хуулийн этгээд байж болно. </w:t>
            </w:r>
            <w:r w:rsidR="0069646A" w:rsidRPr="00971489">
              <w:rPr>
                <w:rFonts w:ascii="Arial" w:hAnsi="Arial" w:cs="Arial"/>
                <w:color w:val="000000" w:themeColor="text1"/>
                <w:lang w:val="mn-MN"/>
              </w:rPr>
              <w:t>Мөн төслийн 21.5-д брокер нь биржийн гишүүнээр элсэж суудлын эрх авсан Монгол Улсын хуулийн этгээд байна гэж зохицуулсан бөгөөд уг хуулийн зохицуулалтаар гадаад улсын хуулийн этгээд нь</w:t>
            </w:r>
            <w:r w:rsidR="00CD3F1A" w:rsidRPr="00971489">
              <w:rPr>
                <w:rFonts w:ascii="Arial" w:hAnsi="Arial" w:cs="Arial"/>
                <w:color w:val="000000" w:themeColor="text1"/>
                <w:lang w:val="mn-MN"/>
              </w:rPr>
              <w:t xml:space="preserve"> компанийн тухай хуулийн </w:t>
            </w:r>
            <w:r w:rsidR="00517A91" w:rsidRPr="00971489">
              <w:rPr>
                <w:rFonts w:ascii="Arial" w:hAnsi="Arial" w:cs="Arial"/>
                <w:color w:val="000000" w:themeColor="text1"/>
                <w:lang w:val="mn-MN"/>
              </w:rPr>
              <w:t xml:space="preserve">7.5-д зааснаар салбар, төлөөлөгчийн газрын бүртгэх байгууллагад бүртгүүлсэн байхыг шаардана. </w:t>
            </w:r>
            <w:r w:rsidR="0069646A" w:rsidRPr="00971489">
              <w:rPr>
                <w:rFonts w:ascii="Arial" w:hAnsi="Arial" w:cs="Arial"/>
                <w:color w:val="000000" w:themeColor="text1"/>
                <w:lang w:val="mn-MN"/>
              </w:rPr>
              <w:t xml:space="preserve"> </w:t>
            </w:r>
          </w:p>
          <w:p w14:paraId="6DB9EB07" w14:textId="77777777" w:rsidR="00CF3A38" w:rsidRPr="00971489" w:rsidRDefault="00CF3A38" w:rsidP="0069646A">
            <w:pPr>
              <w:spacing w:after="0" w:line="240" w:lineRule="auto"/>
              <w:jc w:val="both"/>
              <w:rPr>
                <w:rFonts w:ascii="Arial" w:hAnsi="Arial" w:cs="Arial"/>
                <w:color w:val="000000" w:themeColor="text1"/>
                <w:lang w:val="mn-MN"/>
              </w:rPr>
            </w:pPr>
          </w:p>
          <w:p w14:paraId="12AC31F8" w14:textId="1EC41F32" w:rsidR="00226FC2" w:rsidRDefault="00971489" w:rsidP="00226FC2">
            <w:pPr>
              <w:spacing w:after="0" w:line="240" w:lineRule="auto"/>
              <w:jc w:val="both"/>
              <w:rPr>
                <w:rFonts w:ascii="Arial" w:hAnsi="Arial" w:cs="Arial"/>
                <w:color w:val="000000" w:themeColor="text1"/>
                <w:lang w:val="mn-MN"/>
              </w:rPr>
            </w:pPr>
            <w:r w:rsidRPr="00971489">
              <w:rPr>
                <w:rFonts w:ascii="Arial" w:hAnsi="Arial" w:cs="Arial"/>
                <w:color w:val="000000" w:themeColor="text1"/>
                <w:lang w:val="mn-MN"/>
              </w:rPr>
              <w:t xml:space="preserve">5. Үнэт цаасны тухай хуулийн 4.1.17-д </w:t>
            </w:r>
            <w:r w:rsidR="00395631">
              <w:rPr>
                <w:rFonts w:ascii="Arial" w:hAnsi="Arial" w:cs="Arial"/>
                <w:color w:val="000000" w:themeColor="text1"/>
                <w:lang w:val="mn-MN"/>
              </w:rPr>
              <w:t>“</w:t>
            </w:r>
            <w:r w:rsidRPr="00971489">
              <w:rPr>
                <w:rFonts w:ascii="Arial" w:hAnsi="Arial" w:cs="Arial"/>
                <w:color w:val="000000" w:themeColor="text1"/>
                <w:lang w:val="mn-MN"/>
              </w:rPr>
              <w:t>зохицуулалттай этгээд</w:t>
            </w:r>
            <w:r w:rsidR="00395631">
              <w:rPr>
                <w:rFonts w:ascii="Arial" w:hAnsi="Arial" w:cs="Arial"/>
                <w:color w:val="000000" w:themeColor="text1"/>
                <w:lang w:val="mn-MN"/>
              </w:rPr>
              <w:t>”</w:t>
            </w:r>
            <w:r w:rsidRPr="00971489">
              <w:rPr>
                <w:rFonts w:ascii="Arial" w:hAnsi="Arial" w:cs="Arial"/>
                <w:color w:val="000000" w:themeColor="text1"/>
                <w:lang w:val="mn-MN"/>
              </w:rPr>
              <w:t xml:space="preserve"> гэж уг хуулийн 24.1-д </w:t>
            </w:r>
            <w:r>
              <w:rPr>
                <w:rFonts w:ascii="Arial" w:hAnsi="Arial" w:cs="Arial"/>
                <w:color w:val="000000" w:themeColor="text1"/>
                <w:lang w:val="mn-MN"/>
              </w:rPr>
              <w:t>з</w:t>
            </w:r>
            <w:r w:rsidRPr="00971489">
              <w:rPr>
                <w:rFonts w:ascii="Arial" w:hAnsi="Arial" w:cs="Arial"/>
                <w:color w:val="000000" w:themeColor="text1"/>
                <w:lang w:val="mn-MN"/>
              </w:rPr>
              <w:t xml:space="preserve">аасан үйл ажиллагааг эрхлэх эрх бүхий хуулийн этгээдийг хэлнэ гэж хуульчилсан байдаг. </w:t>
            </w:r>
          </w:p>
          <w:p w14:paraId="64ED7A55" w14:textId="550B61BA" w:rsidR="00395631" w:rsidRDefault="00395631" w:rsidP="00226FC2">
            <w:pPr>
              <w:spacing w:after="0" w:line="240" w:lineRule="auto"/>
              <w:jc w:val="both"/>
              <w:rPr>
                <w:rFonts w:ascii="Arial" w:hAnsi="Arial" w:cs="Arial"/>
                <w:color w:val="000000" w:themeColor="text1"/>
                <w:lang w:val="mn-MN"/>
              </w:rPr>
            </w:pPr>
          </w:p>
          <w:p w14:paraId="204D92E5" w14:textId="6DDFF054" w:rsidR="00C44E5D" w:rsidRDefault="00C44E5D" w:rsidP="00226FC2">
            <w:pPr>
              <w:spacing w:after="0" w:line="240" w:lineRule="auto"/>
              <w:jc w:val="both"/>
              <w:rPr>
                <w:rFonts w:ascii="Arial" w:hAnsi="Arial" w:cs="Arial"/>
                <w:color w:val="000000" w:themeColor="text1"/>
                <w:lang w:val="mn-MN"/>
              </w:rPr>
            </w:pPr>
            <w:r>
              <w:rPr>
                <w:rFonts w:ascii="Arial" w:hAnsi="Arial" w:cs="Arial"/>
                <w:color w:val="000000" w:themeColor="text1"/>
                <w:lang w:val="mn-MN"/>
              </w:rPr>
              <w:t xml:space="preserve">6. Хуулийн төсөлд </w:t>
            </w:r>
            <w:r w:rsidRPr="00C44E5D">
              <w:rPr>
                <w:rFonts w:ascii="Arial" w:hAnsi="Arial" w:cs="Arial"/>
                <w:color w:val="000000" w:themeColor="text1"/>
                <w:lang w:val="mn-MN"/>
              </w:rPr>
              <w:t>Бирж нь үйл ажиллагаандаа компанийн сайн засаглалын зарчмыг мөрдөж, биржээр арилжаалах бүтээгдэхүүнийг хадгалах шаардлага хангасан агуулах, терминал, тээвэр ложистикийн төв, даатгалын тогтолцоо, шинжилгээний лабораторитой байх техникийн болон дэд бүтцийн шаардлагыг хангасан</w:t>
            </w:r>
            <w:r>
              <w:rPr>
                <w:rFonts w:ascii="Arial" w:hAnsi="Arial" w:cs="Arial"/>
                <w:color w:val="000000" w:themeColor="text1"/>
                <w:lang w:val="mn-MN"/>
              </w:rPr>
              <w:t xml:space="preserve"> байхаар тусгасан. </w:t>
            </w:r>
            <w:r w:rsidR="00BF6F7E">
              <w:rPr>
                <w:rFonts w:ascii="Arial" w:hAnsi="Arial" w:cs="Arial"/>
                <w:color w:val="000000" w:themeColor="text1"/>
                <w:lang w:val="mn-MN"/>
              </w:rPr>
              <w:t>Ингэхдээ</w:t>
            </w:r>
            <w:r w:rsidR="00BF6F7E" w:rsidRPr="00BF6F7E">
              <w:rPr>
                <w:rFonts w:ascii="Arial" w:hAnsi="Arial" w:cs="Arial"/>
                <w:color w:val="000000" w:themeColor="text1"/>
                <w:sz w:val="24"/>
                <w:szCs w:val="24"/>
                <w:lang w:val="mn-MN"/>
              </w:rPr>
              <w:t xml:space="preserve"> </w:t>
            </w:r>
            <w:r w:rsidR="00BF6F7E">
              <w:rPr>
                <w:rFonts w:ascii="Arial" w:hAnsi="Arial" w:cs="Arial"/>
                <w:color w:val="000000" w:themeColor="text1"/>
                <w:lang w:val="mn-MN"/>
              </w:rPr>
              <w:t>б</w:t>
            </w:r>
            <w:r w:rsidR="00BF6F7E" w:rsidRPr="00BF6F7E">
              <w:rPr>
                <w:rFonts w:ascii="Arial" w:hAnsi="Arial" w:cs="Arial"/>
                <w:color w:val="000000" w:themeColor="text1"/>
                <w:lang w:val="mn-MN"/>
              </w:rPr>
              <w:t xml:space="preserve">иржийн үйл ажиллагаанд ашиглагдах </w:t>
            </w:r>
            <w:r w:rsidR="00BF6F7E">
              <w:rPr>
                <w:rFonts w:ascii="Arial" w:hAnsi="Arial" w:cs="Arial"/>
                <w:color w:val="000000" w:themeColor="text1"/>
                <w:lang w:val="mn-MN"/>
              </w:rPr>
              <w:t>уг</w:t>
            </w:r>
            <w:r w:rsidR="00BF6F7E" w:rsidRPr="00BF6F7E">
              <w:rPr>
                <w:rFonts w:ascii="Arial" w:hAnsi="Arial" w:cs="Arial"/>
                <w:color w:val="000000" w:themeColor="text1"/>
                <w:lang w:val="mn-MN"/>
              </w:rPr>
              <w:t xml:space="preserve"> хуулийн 5.4.3-т заасан агуулах, терминал, тээвэр ложистикийн төв, шинжилгээний лабораторийг бирж нь бүртгэж, итгэмжлэл олгосноор үйл ажиллагаандаа ашиглана.</w:t>
            </w:r>
          </w:p>
          <w:p w14:paraId="30B0FA75" w14:textId="6D91762B" w:rsidR="00C44E5D" w:rsidRDefault="00C44E5D" w:rsidP="00226FC2">
            <w:pPr>
              <w:spacing w:after="0" w:line="240" w:lineRule="auto"/>
              <w:jc w:val="both"/>
              <w:rPr>
                <w:rFonts w:ascii="Arial" w:hAnsi="Arial" w:cs="Arial"/>
                <w:color w:val="000000" w:themeColor="text1"/>
                <w:lang w:val="mn-MN"/>
              </w:rPr>
            </w:pPr>
            <w:r w:rsidRPr="00C44E5D">
              <w:rPr>
                <w:rFonts w:ascii="Arial" w:hAnsi="Arial" w:cs="Arial"/>
                <w:color w:val="000000" w:themeColor="text1"/>
                <w:lang w:val="mn-MN"/>
              </w:rPr>
              <w:lastRenderedPageBreak/>
              <w:t>Биржийн хувьд арилжааг зохион байгуулахад баримтлах лабораторийг гаалийн лабораториор зохион байгуулна. Гэвч, гаалийн байгууллагаас гадна олон улсын лабораторийн асуудлыг тусгах нь зүйтэй байна. Арилжааны асуудал нь нэг талаас иргэний эрх зүйн гэрээний харилцаа бөгөөд худалдан авагч талын зүгээс өөрийн тавьсан саналын дагуу чанарыг магадлуулах лабораторийг санал болгох эрхийг нээлттэй үлдээх нь зүйтэй. Энэ тохиолдолд биржийн зүгээс тодорхой шаардлага тавих эрхийг нээлттэй үлдээх ёстой тул энэ заалтыг хэвээр үлдээх нь зүйтэй байна.</w:t>
            </w:r>
          </w:p>
          <w:p w14:paraId="006F4A95" w14:textId="34BF8310" w:rsidR="00565AEF" w:rsidRPr="00971489" w:rsidRDefault="00565AEF" w:rsidP="00226FC2">
            <w:pPr>
              <w:spacing w:after="0" w:line="240" w:lineRule="auto"/>
              <w:jc w:val="both"/>
              <w:rPr>
                <w:rFonts w:ascii="Arial" w:hAnsi="Arial" w:cs="Arial"/>
                <w:color w:val="000000" w:themeColor="text1"/>
                <w:lang w:val="mn-MN"/>
              </w:rPr>
            </w:pPr>
            <w:r w:rsidRPr="00565AEF">
              <w:rPr>
                <w:rFonts w:ascii="Arial" w:hAnsi="Arial" w:cs="Arial"/>
                <w:color w:val="000000" w:themeColor="text1"/>
                <w:lang w:val="mn-MN"/>
              </w:rPr>
              <w:t>Нэгэнт биржээр бүтээгдэхүүн арилжаалах бол бирж уг бүтээгдэхүүн нь ямар төрлийн бараа болохыг тогтоох үүрэгтэй. Иймээс Биржийн зүгээс бүтээгдэхүүнийг чанарыг тогтоох лабораторт итгэмжлэл өгөх ёстой. Түүнчлэн арилжаанд оролцогч этгээдийн зүгээс гаргасан дүгнэлтэд эргэлзэх бол дахин магад</w:t>
            </w:r>
            <w:r w:rsidR="00EF655B">
              <w:rPr>
                <w:rFonts w:ascii="Arial" w:hAnsi="Arial" w:cs="Arial"/>
                <w:color w:val="000000" w:themeColor="text1"/>
                <w:lang w:val="mn-MN"/>
              </w:rPr>
              <w:t>а</w:t>
            </w:r>
            <w:r w:rsidRPr="00565AEF">
              <w:rPr>
                <w:rFonts w:ascii="Arial" w:hAnsi="Arial" w:cs="Arial"/>
                <w:color w:val="000000" w:themeColor="text1"/>
                <w:lang w:val="mn-MN"/>
              </w:rPr>
              <w:t>лгаа хийлгэх эрхийг хуулийн төсөлд нээлттэй тусгасан. Хэрэв бүтээгдэхүүн нь чанарын асуудалтай бол магад</w:t>
            </w:r>
            <w:r w:rsidR="00EF655B">
              <w:rPr>
                <w:rFonts w:ascii="Arial" w:hAnsi="Arial" w:cs="Arial"/>
                <w:color w:val="000000" w:themeColor="text1"/>
                <w:lang w:val="mn-MN"/>
              </w:rPr>
              <w:t>а</w:t>
            </w:r>
            <w:r w:rsidRPr="00565AEF">
              <w:rPr>
                <w:rFonts w:ascii="Arial" w:hAnsi="Arial" w:cs="Arial"/>
                <w:color w:val="000000" w:themeColor="text1"/>
                <w:lang w:val="mn-MN"/>
              </w:rPr>
              <w:t xml:space="preserve">лгаа гаргасан лабораторийн эрхийг </w:t>
            </w:r>
            <w:r>
              <w:rPr>
                <w:rFonts w:ascii="Arial" w:hAnsi="Arial" w:cs="Arial"/>
                <w:color w:val="000000" w:themeColor="text1"/>
                <w:lang w:val="mn-MN"/>
              </w:rPr>
              <w:t>цуцлах талаар зохицуулалтыг тусгасан</w:t>
            </w:r>
            <w:r w:rsidRPr="00565AEF">
              <w:rPr>
                <w:rFonts w:ascii="Arial" w:hAnsi="Arial" w:cs="Arial"/>
                <w:color w:val="000000" w:themeColor="text1"/>
                <w:lang w:val="mn-MN"/>
              </w:rPr>
              <w:t>.</w:t>
            </w:r>
            <w:r>
              <w:rPr>
                <w:rFonts w:ascii="Arial" w:hAnsi="Arial" w:cs="Arial"/>
                <w:color w:val="000000" w:themeColor="text1"/>
                <w:lang w:val="mn-MN"/>
              </w:rPr>
              <w:t xml:space="preserve"> </w:t>
            </w:r>
            <w:r w:rsidRPr="00565AEF">
              <w:rPr>
                <w:rFonts w:ascii="Arial" w:hAnsi="Arial" w:cs="Arial"/>
                <w:color w:val="000000" w:themeColor="text1"/>
                <w:lang w:val="mn-MN"/>
              </w:rPr>
              <w:t>Мөн, буруу мэдээлэл өгч, бараа зарсан бол энэ нь худалдагч, худалдан авагчийн гэрээний хооронд үүсэх харилцаа бөгөөд загвар гэрээгээр асуудлыг шийдвэрлэнэ. Биржийн зүгээс чанарын асуудал үүсэх үед гэрээний дагуу худалдагч, худалдан авагчийн гэрээг холбох ажлыг хийнэ.</w:t>
            </w:r>
            <w:r>
              <w:rPr>
                <w:rFonts w:ascii="Arial" w:hAnsi="Arial" w:cs="Arial"/>
                <w:color w:val="000000" w:themeColor="text1"/>
                <w:lang w:val="mn-MN"/>
              </w:rPr>
              <w:t xml:space="preserve"> Г</w:t>
            </w:r>
            <w:r w:rsidRPr="00565AEF">
              <w:rPr>
                <w:rFonts w:ascii="Arial" w:hAnsi="Arial" w:cs="Arial"/>
                <w:color w:val="000000" w:themeColor="text1"/>
                <w:lang w:val="mn-MN"/>
              </w:rPr>
              <w:t xml:space="preserve">эрээний дагуу </w:t>
            </w:r>
            <w:r w:rsidRPr="00565AEF">
              <w:rPr>
                <w:rFonts w:ascii="Arial" w:hAnsi="Arial" w:cs="Arial"/>
                <w:color w:val="000000" w:themeColor="text1"/>
                <w:lang w:val="mn-MN"/>
              </w:rPr>
              <w:lastRenderedPageBreak/>
              <w:t xml:space="preserve">хариуцлага хүлээгээд </w:t>
            </w:r>
            <w:r>
              <w:rPr>
                <w:rFonts w:ascii="Arial" w:hAnsi="Arial" w:cs="Arial"/>
                <w:color w:val="000000" w:themeColor="text1"/>
                <w:lang w:val="mn-MN"/>
              </w:rPr>
              <w:t>үйл ажиллагаа явуулна</w:t>
            </w:r>
            <w:r w:rsidRPr="00565AEF">
              <w:rPr>
                <w:rFonts w:ascii="Arial" w:hAnsi="Arial" w:cs="Arial"/>
                <w:color w:val="000000" w:themeColor="text1"/>
                <w:lang w:val="mn-MN"/>
              </w:rPr>
              <w:t>.</w:t>
            </w:r>
          </w:p>
          <w:p w14:paraId="045B359D" w14:textId="7305B6B5" w:rsidR="000D18F4" w:rsidRPr="00971489" w:rsidRDefault="000D18F4" w:rsidP="00C043BB">
            <w:pPr>
              <w:spacing w:after="0"/>
              <w:jc w:val="both"/>
              <w:rPr>
                <w:rFonts w:ascii="Arial" w:hAnsi="Arial" w:cs="Arial"/>
              </w:rPr>
            </w:pPr>
          </w:p>
        </w:tc>
      </w:tr>
      <w:tr w:rsidR="00C043BB" w:rsidRPr="00971489" w14:paraId="59908D9B" w14:textId="3A246FAC" w:rsidTr="00E556DE">
        <w:trPr>
          <w:trHeight w:val="350"/>
        </w:trPr>
        <w:tc>
          <w:tcPr>
            <w:tcW w:w="425" w:type="dxa"/>
            <w:vAlign w:val="center"/>
          </w:tcPr>
          <w:p w14:paraId="6AC23C50"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lastRenderedPageBreak/>
              <w:t>2</w:t>
            </w:r>
          </w:p>
        </w:tc>
        <w:tc>
          <w:tcPr>
            <w:tcW w:w="2835" w:type="dxa"/>
            <w:vAlign w:val="center"/>
          </w:tcPr>
          <w:p w14:paraId="3890C405" w14:textId="6D7B15DF"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Л.Энхболд – </w:t>
            </w:r>
            <w:r w:rsidR="00D879AD" w:rsidRPr="00971489">
              <w:rPr>
                <w:rFonts w:ascii="Arial" w:hAnsi="Arial" w:cs="Arial"/>
                <w:lang w:val="mn-MN"/>
              </w:rPr>
              <w:t>“</w:t>
            </w:r>
            <w:r w:rsidRPr="00971489">
              <w:rPr>
                <w:rFonts w:ascii="Arial" w:hAnsi="Arial" w:cs="Arial"/>
                <w:lang w:val="mn-MN"/>
              </w:rPr>
              <w:t>Эрдэнэс Монгол</w:t>
            </w:r>
            <w:r w:rsidR="00D879AD" w:rsidRPr="00971489">
              <w:rPr>
                <w:rFonts w:ascii="Arial" w:hAnsi="Arial" w:cs="Arial"/>
                <w:lang w:val="mn-MN"/>
              </w:rPr>
              <w:t>”</w:t>
            </w:r>
            <w:r w:rsidRPr="00971489">
              <w:rPr>
                <w:rFonts w:ascii="Arial" w:hAnsi="Arial" w:cs="Arial"/>
                <w:lang w:val="mn-MN"/>
              </w:rPr>
              <w:t xml:space="preserve"> ХХК-ийн үйл ажиллагаа хариуцсан дэд захирал</w:t>
            </w:r>
          </w:p>
        </w:tc>
        <w:tc>
          <w:tcPr>
            <w:tcW w:w="6804" w:type="dxa"/>
            <w:shd w:val="clear" w:color="auto" w:fill="auto"/>
            <w:vAlign w:val="center"/>
          </w:tcPr>
          <w:p w14:paraId="24BCD06E" w14:textId="77777777" w:rsidR="00C043BB" w:rsidRPr="000B23DB" w:rsidRDefault="00C043BB" w:rsidP="00C043BB">
            <w:pPr>
              <w:spacing w:after="0"/>
              <w:jc w:val="both"/>
              <w:rPr>
                <w:rFonts w:ascii="Arial" w:hAnsi="Arial" w:cs="Arial"/>
                <w:lang w:val="mn-MN"/>
              </w:rPr>
            </w:pPr>
            <w:r w:rsidRPr="000B23DB">
              <w:rPr>
                <w:rFonts w:ascii="Arial" w:hAnsi="Arial" w:cs="Arial"/>
                <w:lang w:val="mn-MN"/>
              </w:rPr>
              <w:t xml:space="preserve">Уг хуулийн зарчмын хувьд маш их дэмжиж байна. Гэхдээ дараах хэдэн зүйлийг тодруулмаар байна. Үүнд:  </w:t>
            </w:r>
          </w:p>
          <w:p w14:paraId="7A94D2EA" w14:textId="3CC4A2D1" w:rsidR="00C043BB" w:rsidRPr="000B23DB" w:rsidRDefault="00C043BB" w:rsidP="00C043BB">
            <w:pPr>
              <w:spacing w:after="0"/>
              <w:jc w:val="both"/>
              <w:rPr>
                <w:rFonts w:ascii="Arial" w:hAnsi="Arial" w:cs="Arial"/>
                <w:lang w:val="mn-MN"/>
              </w:rPr>
            </w:pPr>
            <w:r w:rsidRPr="000B23DB">
              <w:rPr>
                <w:rFonts w:ascii="Arial" w:hAnsi="Arial" w:cs="Arial"/>
                <w:lang w:val="mn-MN"/>
              </w:rPr>
              <w:t>1. Хуулийн төслийн 5.1-д “Бирж нь төрийн өмчит хувьцаат компани хэлбэртэй байх бөгөөд биржийг үүсгэн байгуулах, өөрчлөх, татан буулгах шийдвэрийг Засгийн газар гаргана”, мөн 5.2-д 5.2 Биржийн дүрмийг Засгийн газар бата</w:t>
            </w:r>
            <w:r w:rsidR="00EF655B">
              <w:rPr>
                <w:rFonts w:ascii="Arial" w:hAnsi="Arial" w:cs="Arial"/>
                <w:lang w:val="mn-MN"/>
              </w:rPr>
              <w:t>л</w:t>
            </w:r>
            <w:r w:rsidRPr="000B23DB">
              <w:rPr>
                <w:rFonts w:ascii="Arial" w:hAnsi="Arial" w:cs="Arial"/>
                <w:lang w:val="mn-MN"/>
              </w:rPr>
              <w:t>на. Дүрэмд дараах зүйлийг заавал тусгана“ гэсэн нь Засгийн газрын тухай хууль, Компанийн тухай хууль, Төрийн болон Орон нутгийн өмчийн тухай хуультай хэр нийцэж байна бэ? Төрийн өмчит хувьцаат компаний</w:t>
            </w:r>
            <w:r w:rsidR="00EF655B">
              <w:rPr>
                <w:rFonts w:ascii="Arial" w:hAnsi="Arial" w:cs="Arial"/>
                <w:lang w:val="mn-MN"/>
              </w:rPr>
              <w:t>н</w:t>
            </w:r>
            <w:r w:rsidRPr="000B23DB">
              <w:rPr>
                <w:rFonts w:ascii="Arial" w:hAnsi="Arial" w:cs="Arial"/>
                <w:lang w:val="mn-MN"/>
              </w:rPr>
              <w:t xml:space="preserve"> хэлбэр аль хууль дээр байдаг? </w:t>
            </w:r>
          </w:p>
          <w:p w14:paraId="3A6C5BBC" w14:textId="77777777" w:rsidR="00C043BB" w:rsidRPr="000B23DB" w:rsidRDefault="00C043BB" w:rsidP="00C043BB">
            <w:pPr>
              <w:spacing w:after="0"/>
              <w:jc w:val="both"/>
              <w:rPr>
                <w:rFonts w:ascii="Arial" w:hAnsi="Arial" w:cs="Arial"/>
                <w:lang w:val="mn-MN"/>
              </w:rPr>
            </w:pPr>
          </w:p>
          <w:p w14:paraId="6A081788" w14:textId="77777777" w:rsidR="00C043BB" w:rsidRPr="000B23DB" w:rsidRDefault="00C043BB" w:rsidP="00C043BB">
            <w:pPr>
              <w:spacing w:after="0"/>
              <w:jc w:val="both"/>
              <w:rPr>
                <w:rFonts w:ascii="Arial" w:hAnsi="Arial" w:cs="Arial"/>
                <w:lang w:val="mn-MN"/>
              </w:rPr>
            </w:pPr>
            <w:r w:rsidRPr="000B23DB">
              <w:rPr>
                <w:rFonts w:ascii="Arial" w:hAnsi="Arial" w:cs="Arial"/>
                <w:lang w:val="mn-MN"/>
              </w:rPr>
              <w:t>2. Мөн хуулийн 8.2-г “Төрийн болон орон нутгийн өмчит, төрийн болон орон нутгийн өмчийн оролцоотой хуулийн этгээдийн арилжих энэ хуулийн 8.1-д заасан уул уурхайн бүтээгдэхүүнийг биржээр заавал арилжина.” Гэснийг харахаар бүх уул уурхайн төрийн болон төрийн өмчийн оролцоотой этгээд заавал биржээр дамжуулан арилжаалах уу?</w:t>
            </w:r>
          </w:p>
          <w:p w14:paraId="537BAD3F" w14:textId="77777777" w:rsidR="00C043BB" w:rsidRPr="000B23DB" w:rsidRDefault="00C043BB" w:rsidP="00C043BB">
            <w:pPr>
              <w:spacing w:after="0"/>
              <w:jc w:val="both"/>
              <w:rPr>
                <w:rFonts w:ascii="Arial" w:hAnsi="Arial" w:cs="Arial"/>
                <w:lang w:val="mn-MN"/>
              </w:rPr>
            </w:pPr>
          </w:p>
          <w:p w14:paraId="4AB238DB" w14:textId="5EA6FBF3" w:rsidR="00C043BB" w:rsidRPr="000B23DB" w:rsidRDefault="00C043BB" w:rsidP="00C043BB">
            <w:pPr>
              <w:spacing w:after="0"/>
              <w:jc w:val="both"/>
              <w:rPr>
                <w:rFonts w:ascii="Arial" w:hAnsi="Arial" w:cs="Arial"/>
                <w:lang w:val="mn-MN"/>
              </w:rPr>
            </w:pPr>
            <w:r w:rsidRPr="000B23DB">
              <w:rPr>
                <w:rFonts w:ascii="Arial" w:hAnsi="Arial" w:cs="Arial"/>
                <w:lang w:val="mn-MN"/>
              </w:rPr>
              <w:t>3. Хуулийн төслийн 5.4.3-г харахаар бирж өөрөө өөрийн эзэмшлийн дээрх зүйлстэй байна гэж ойлгох уу? Тэдгээрийн санхүүжилтийн эх үүсвэрийн зардлыг хаанаас хэн гаргах бэ? Эдийн засгийн хүнд үед тийм их зардал гаргаж хэрэгжүүлэх үү, ачааллаа дийлэх үү?</w:t>
            </w:r>
          </w:p>
          <w:p w14:paraId="323C03C6" w14:textId="77777777" w:rsidR="00C043BB" w:rsidRPr="000B23DB" w:rsidRDefault="00C043BB" w:rsidP="00C043BB">
            <w:pPr>
              <w:spacing w:after="0"/>
              <w:jc w:val="both"/>
              <w:rPr>
                <w:rFonts w:ascii="Arial" w:hAnsi="Arial" w:cs="Arial"/>
                <w:lang w:val="mn-MN"/>
              </w:rPr>
            </w:pPr>
          </w:p>
          <w:p w14:paraId="43699114" w14:textId="77777777" w:rsidR="00C043BB" w:rsidRPr="000B23DB" w:rsidRDefault="00C043BB" w:rsidP="00C043BB">
            <w:pPr>
              <w:spacing w:after="0"/>
              <w:jc w:val="both"/>
              <w:rPr>
                <w:rFonts w:ascii="Arial" w:hAnsi="Arial" w:cs="Arial"/>
                <w:lang w:val="mn-MN"/>
              </w:rPr>
            </w:pPr>
            <w:r w:rsidRPr="000B23DB">
              <w:rPr>
                <w:rFonts w:ascii="Arial" w:hAnsi="Arial" w:cs="Arial"/>
                <w:lang w:val="mn-MN"/>
              </w:rPr>
              <w:t xml:space="preserve">4. Эрдэнэс Монгол ХХК-ийн охин компани болох Монголын Эрдэс баялгийн бирж ХХК-ийг цаашид яах бэ? Үйл ажиллагаа явуулаад 4 жил болж байгаа, холбогдох ТЭЗҮ зэргийг батлуулаад явж байгаа ХХК шүү дээ, Төрийн бодлого нэг хууль гаргаад л хуулийн этгээдээ татан буулгаад байх уу? Цаашид яах талаар дэлгэрэнгүй тайлбарлаач. </w:t>
            </w:r>
          </w:p>
          <w:p w14:paraId="43EF976A" w14:textId="77777777" w:rsidR="00C043BB" w:rsidRPr="000B23DB" w:rsidRDefault="00C043BB" w:rsidP="00C043BB">
            <w:pPr>
              <w:spacing w:after="0"/>
              <w:jc w:val="both"/>
              <w:rPr>
                <w:rFonts w:ascii="Arial" w:hAnsi="Arial" w:cs="Arial"/>
                <w:lang w:val="mn-MN"/>
              </w:rPr>
            </w:pPr>
          </w:p>
        </w:tc>
        <w:tc>
          <w:tcPr>
            <w:tcW w:w="4254" w:type="dxa"/>
          </w:tcPr>
          <w:p w14:paraId="2AF2D761" w14:textId="198274B9" w:rsidR="00C043BB" w:rsidRPr="000B23DB" w:rsidRDefault="00C07FE6" w:rsidP="000B23DB">
            <w:pPr>
              <w:pStyle w:val="ListParagraph"/>
              <w:numPr>
                <w:ilvl w:val="0"/>
                <w:numId w:val="6"/>
              </w:numPr>
              <w:spacing w:after="0"/>
              <w:ind w:left="-106" w:firstLine="466"/>
              <w:jc w:val="both"/>
              <w:rPr>
                <w:rFonts w:ascii="Arial" w:hAnsi="Arial" w:cs="Arial"/>
                <w:lang w:val="mn-MN"/>
              </w:rPr>
            </w:pPr>
            <w:r w:rsidRPr="000B23DB">
              <w:rPr>
                <w:rFonts w:ascii="Arial" w:hAnsi="Arial" w:cs="Arial"/>
                <w:lang w:val="mn-MN"/>
              </w:rPr>
              <w:t>Саналыг хүлээн авч, төслийн 5.1-д бирж нь төрийн өмчит компаний</w:t>
            </w:r>
            <w:r w:rsidR="00EF655B">
              <w:rPr>
                <w:rFonts w:ascii="Arial" w:hAnsi="Arial" w:cs="Arial"/>
                <w:lang w:val="mn-MN"/>
              </w:rPr>
              <w:t>н</w:t>
            </w:r>
            <w:r w:rsidRPr="000B23DB">
              <w:rPr>
                <w:rFonts w:ascii="Arial" w:hAnsi="Arial" w:cs="Arial"/>
                <w:lang w:val="mn-MN"/>
              </w:rPr>
              <w:t xml:space="preserve"> хэлбэртэй байхаар тусгасан. </w:t>
            </w:r>
          </w:p>
          <w:p w14:paraId="1A767C8B" w14:textId="77777777" w:rsidR="00C07FE6" w:rsidRDefault="000B23DB" w:rsidP="000B23DB">
            <w:pPr>
              <w:pStyle w:val="ListParagraph"/>
              <w:numPr>
                <w:ilvl w:val="0"/>
                <w:numId w:val="6"/>
              </w:numPr>
              <w:spacing w:after="0"/>
              <w:ind w:left="36" w:firstLine="324"/>
              <w:jc w:val="both"/>
              <w:rPr>
                <w:rFonts w:ascii="Arial" w:hAnsi="Arial" w:cs="Arial"/>
                <w:lang w:val="mn-MN"/>
              </w:rPr>
            </w:pPr>
            <w:r w:rsidRPr="000B23DB">
              <w:rPr>
                <w:rFonts w:ascii="Arial" w:eastAsia="Calibri" w:hAnsi="Arial" w:cs="Arial"/>
                <w:lang w:val="mn-MN"/>
              </w:rPr>
              <w:t xml:space="preserve">Төрийн нийтийн өмч болох газрын хэвлийн баялгийн үр өгөөжийг үнэлэх асуудлаар хөндлөнгийн гуравдагч хуулийн этгээдийг оруулж байгаа асуудал тул энэ төрийн өмчид байх нь зүйтэй байна. Өөрөөр хэлбэл хуулийн дагуу төрийн өмчит уул уурхайн компаниудын борлуулалтыг заавал уг биржээр гүйцэтгүүлэх нь төр өмчлөгчийн хувьд хяналтаа хэрэгжүүлж байгаа үйлдэл юм. </w:t>
            </w:r>
            <w:r w:rsidR="00C92E9E" w:rsidRPr="000B23DB">
              <w:rPr>
                <w:rFonts w:ascii="Arial" w:hAnsi="Arial" w:cs="Arial"/>
                <w:lang w:val="mn-MN"/>
              </w:rPr>
              <w:t>Төрийн өмчит компаниудын хувьд заавал энэ зарчмаар бүтээгдэхүүнийг борлуулахыг шаардсан болно</w:t>
            </w:r>
            <w:r>
              <w:rPr>
                <w:rFonts w:ascii="Arial" w:hAnsi="Arial" w:cs="Arial"/>
                <w:lang w:val="mn-MN"/>
              </w:rPr>
              <w:t xml:space="preserve">. </w:t>
            </w:r>
          </w:p>
          <w:p w14:paraId="0E3A9B1A" w14:textId="60A6075A" w:rsidR="000B23DB" w:rsidRDefault="00A0417E" w:rsidP="000B23DB">
            <w:pPr>
              <w:pStyle w:val="ListParagraph"/>
              <w:numPr>
                <w:ilvl w:val="0"/>
                <w:numId w:val="6"/>
              </w:numPr>
              <w:spacing w:after="0"/>
              <w:ind w:left="36" w:firstLine="324"/>
              <w:jc w:val="both"/>
              <w:rPr>
                <w:rFonts w:ascii="Arial" w:hAnsi="Arial" w:cs="Arial"/>
                <w:lang w:val="mn-MN"/>
              </w:rPr>
            </w:pPr>
            <w:r w:rsidRPr="00A0417E">
              <w:rPr>
                <w:rFonts w:ascii="Arial" w:hAnsi="Arial" w:cs="Arial"/>
                <w:lang w:val="mn-MN"/>
              </w:rPr>
              <w:t>Хуулийн төсөлд Бирж нь үйл ажиллагаандаа компанийн сайн засаглалын зарчмыг мөрдөж, биржээр арилжаалах бүтээгдэхүүнийг хадгалах шаардлага хангасан агуулах, терминал, тээвэр ложистикийн төв, даатгалын тогтолцоо, шинжилгээний лабораторитой байх техникийн болон дэд бүтцийн шаардлагыг хангасан байхаар тусгасан. Ингэхдээ биржийн үйл ажиллагаанд ашиглагдах уг хуул</w:t>
            </w:r>
            <w:r w:rsidR="00724F94">
              <w:rPr>
                <w:rFonts w:ascii="Arial" w:hAnsi="Arial" w:cs="Arial"/>
                <w:lang w:val="mn-MN"/>
              </w:rPr>
              <w:t xml:space="preserve">ьд </w:t>
            </w:r>
            <w:r w:rsidRPr="00A0417E">
              <w:rPr>
                <w:rFonts w:ascii="Arial" w:hAnsi="Arial" w:cs="Arial"/>
                <w:lang w:val="mn-MN"/>
              </w:rPr>
              <w:t xml:space="preserve">заасан агуулах, терминал, тээвэр ложистикийн төв, шинжилгээний лабораторийг бирж нь бүртгэж, </w:t>
            </w:r>
            <w:r w:rsidRPr="00A0417E">
              <w:rPr>
                <w:rFonts w:ascii="Arial" w:hAnsi="Arial" w:cs="Arial"/>
                <w:lang w:val="mn-MN"/>
              </w:rPr>
              <w:lastRenderedPageBreak/>
              <w:t>итгэмжлэл олгосноор үйл ажиллагаандаа ашиглана.</w:t>
            </w:r>
          </w:p>
          <w:p w14:paraId="22DCF6B3" w14:textId="471C72D1" w:rsidR="00A0417E" w:rsidRPr="000B23DB" w:rsidRDefault="00134B4B" w:rsidP="000B23DB">
            <w:pPr>
              <w:pStyle w:val="ListParagraph"/>
              <w:numPr>
                <w:ilvl w:val="0"/>
                <w:numId w:val="6"/>
              </w:numPr>
              <w:spacing w:after="0"/>
              <w:ind w:left="36" w:firstLine="324"/>
              <w:jc w:val="both"/>
              <w:rPr>
                <w:rFonts w:ascii="Arial" w:hAnsi="Arial" w:cs="Arial"/>
                <w:lang w:val="mn-MN"/>
              </w:rPr>
            </w:pPr>
            <w:r w:rsidRPr="00134B4B">
              <w:rPr>
                <w:rFonts w:ascii="Arial" w:hAnsi="Arial" w:cs="Arial"/>
                <w:lang w:val="mn-MN"/>
              </w:rPr>
              <w:t>Эрдэнэс Монгол ХХК</w:t>
            </w:r>
            <w:r w:rsidR="0049106E">
              <w:rPr>
                <w:rFonts w:ascii="Arial" w:hAnsi="Arial" w:cs="Arial"/>
                <w:lang w:val="mn-MN"/>
              </w:rPr>
              <w:t xml:space="preserve"> болон </w:t>
            </w:r>
            <w:r w:rsidR="0049106E" w:rsidRPr="00CF3A38">
              <w:rPr>
                <w:rFonts w:ascii="Arial" w:hAnsi="Arial" w:cs="Arial"/>
                <w:lang w:val="mn-MN"/>
              </w:rPr>
              <w:t xml:space="preserve">хувийн хэвшлийн “МСХ клиринг” ХХК хамтран </w:t>
            </w:r>
            <w:r w:rsidRPr="00CF3A38">
              <w:rPr>
                <w:rFonts w:ascii="Arial" w:hAnsi="Arial" w:cs="Arial"/>
                <w:lang w:val="mn-MN"/>
              </w:rPr>
              <w:t>Монголын Эрдэс баялгийн бирж ХХК</w:t>
            </w:r>
            <w:r w:rsidR="0049106E" w:rsidRPr="00CF3A38">
              <w:rPr>
                <w:rFonts w:ascii="Arial" w:hAnsi="Arial" w:cs="Arial"/>
                <w:lang w:val="mn-MN"/>
              </w:rPr>
              <w:t>-ийг 2019 оны 6 дугаар сарын 12-ны өдөр байгуулсан</w:t>
            </w:r>
            <w:r w:rsidR="006127FB" w:rsidRPr="00CF3A38">
              <w:rPr>
                <w:rFonts w:ascii="Arial" w:hAnsi="Arial" w:cs="Arial"/>
                <w:lang w:val="mn-MN"/>
              </w:rPr>
              <w:t xml:space="preserve"> бөгөөд ТЭЗҮ-ийг 2020 онд боловсруулсан. </w:t>
            </w:r>
            <w:r w:rsidR="006E3217" w:rsidRPr="00CF3A38">
              <w:rPr>
                <w:rFonts w:ascii="Arial" w:hAnsi="Arial" w:cs="Arial"/>
                <w:lang w:val="mn-MN"/>
              </w:rPr>
              <w:t>Уг хуулийн төсөлтэй холбогдуулан төрийн өмчит компаний</w:t>
            </w:r>
            <w:r w:rsidR="00EF655B" w:rsidRPr="00CF3A38">
              <w:rPr>
                <w:rFonts w:ascii="Arial" w:hAnsi="Arial" w:cs="Arial"/>
                <w:lang w:val="mn-MN"/>
              </w:rPr>
              <w:t>н</w:t>
            </w:r>
            <w:r w:rsidR="006E3217" w:rsidRPr="00CF3A38">
              <w:rPr>
                <w:rFonts w:ascii="Arial" w:hAnsi="Arial" w:cs="Arial"/>
                <w:lang w:val="mn-MN"/>
              </w:rPr>
              <w:t xml:space="preserve"> хэлбэрээр бирж үйл ажиллагаа явуулах талаар цаашид дээрх Монголын Эрдэс баялгийн бирж ХХК-ийг хэрхэн шийдвэрлэхийг Засгийн газарт танилцуулах болно.</w:t>
            </w:r>
            <w:r w:rsidR="006E3217">
              <w:rPr>
                <w:rFonts w:ascii="Arial" w:hAnsi="Arial" w:cs="Arial"/>
                <w:color w:val="000000" w:themeColor="text1"/>
                <w:shd w:val="clear" w:color="auto" w:fill="FFFFFF"/>
                <w:lang w:val="mn-MN"/>
              </w:rPr>
              <w:t xml:space="preserve"> </w:t>
            </w:r>
          </w:p>
        </w:tc>
      </w:tr>
      <w:tr w:rsidR="00C043BB" w:rsidRPr="00971489" w14:paraId="210B3EB5" w14:textId="11F0E302" w:rsidTr="00E556DE">
        <w:trPr>
          <w:trHeight w:val="474"/>
        </w:trPr>
        <w:tc>
          <w:tcPr>
            <w:tcW w:w="425" w:type="dxa"/>
            <w:vAlign w:val="center"/>
          </w:tcPr>
          <w:p w14:paraId="199553D2"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lastRenderedPageBreak/>
              <w:t>3</w:t>
            </w:r>
          </w:p>
        </w:tc>
        <w:tc>
          <w:tcPr>
            <w:tcW w:w="2835" w:type="dxa"/>
            <w:vAlign w:val="center"/>
          </w:tcPr>
          <w:p w14:paraId="10BD50F8"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н.Өлзийнаран – Эрдэнэс-тавантолгойн ТУЗ-ийн хараат бус гишүүн</w:t>
            </w:r>
          </w:p>
        </w:tc>
        <w:tc>
          <w:tcPr>
            <w:tcW w:w="6804" w:type="dxa"/>
            <w:vAlign w:val="center"/>
          </w:tcPr>
          <w:p w14:paraId="49D7FDFA"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Уг хуулийн төслийг зарчмын хувьд үнэхээр дэмжиж байна. </w:t>
            </w:r>
          </w:p>
          <w:p w14:paraId="7E374F63"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1. Хуулийн төсөлд хариуцлагын тогтолцоог сайтар оруулж өгөх хэрэгтэй байна. </w:t>
            </w:r>
          </w:p>
          <w:p w14:paraId="2AED7490"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2. Мөн бирж нь төрийн өмчит хувьцаат компани хэлбэрээр явуулахаар төрийн хүнд суртлын механизм үүсч болзошгүй тул түүнийг сайтар анхаарах. </w:t>
            </w:r>
          </w:p>
          <w:p w14:paraId="729D8BDB"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3. Дахин хэлэлцүүлэг зохион байгуулах уу? </w:t>
            </w:r>
          </w:p>
        </w:tc>
        <w:tc>
          <w:tcPr>
            <w:tcW w:w="4254" w:type="dxa"/>
          </w:tcPr>
          <w:p w14:paraId="3D67E0C0" w14:textId="77777777" w:rsidR="00C043BB" w:rsidRDefault="005E1732" w:rsidP="00C043BB">
            <w:pPr>
              <w:spacing w:after="0"/>
              <w:jc w:val="both"/>
              <w:rPr>
                <w:rFonts w:ascii="Arial" w:hAnsi="Arial" w:cs="Arial"/>
                <w:lang w:val="mn-MN"/>
              </w:rPr>
            </w:pPr>
            <w:r>
              <w:rPr>
                <w:rFonts w:ascii="Arial" w:hAnsi="Arial" w:cs="Arial"/>
                <w:lang w:val="mn-MN"/>
              </w:rPr>
              <w:t xml:space="preserve">1. </w:t>
            </w:r>
            <w:r w:rsidRPr="005E1732">
              <w:rPr>
                <w:rFonts w:ascii="Arial" w:hAnsi="Arial" w:cs="Arial"/>
                <w:lang w:val="mn-MN"/>
              </w:rPr>
              <w:t>Хуулийн төслийг дагалдуулан боловсруулсан хуулийн төсөлд Зөрчлийн тухай хуулийн төслийг боловсруулсан бөгөөд уг хуулиар холбогдох хариуцлага хүлээлгэнэ. Харин уг асуудал эрүүгийн хариуцлага хүлээлгэх шинжтэй бол Эрүүгийн хуулиар хариуцлага хүлээнэ.</w:t>
            </w:r>
          </w:p>
          <w:p w14:paraId="3AE21961" w14:textId="77777777" w:rsidR="005E1732" w:rsidRDefault="005E1732" w:rsidP="00C043BB">
            <w:pPr>
              <w:spacing w:after="0"/>
              <w:jc w:val="both"/>
              <w:rPr>
                <w:rFonts w:ascii="Arial" w:hAnsi="Arial" w:cs="Arial"/>
                <w:lang w:val="mn-MN"/>
              </w:rPr>
            </w:pPr>
            <w:r>
              <w:rPr>
                <w:rFonts w:ascii="Arial" w:hAnsi="Arial" w:cs="Arial"/>
                <w:lang w:val="mn-MN"/>
              </w:rPr>
              <w:t xml:space="preserve">2. </w:t>
            </w:r>
            <w:r w:rsidRPr="005E1732">
              <w:rPr>
                <w:rFonts w:ascii="Arial" w:hAnsi="Arial" w:cs="Arial"/>
                <w:lang w:val="mn-MN"/>
              </w:rPr>
              <w:t>Төрийн нийтийн өмч болох газрын хэвлийн баялгийн үр өгөөжийг үнэлэх асуудлаар хөндлөнгийн гуравдагч хуулийн этгээдийг оруулж байгаа асуудал тул энэ төрийн өмчид байх нь зүйтэй байна. Өөрөөр хэлбэл хуулийн дагуу төрийн өмчит уул уурхайн компаниудын борлуулалтыг заавал уг биржээр гүйцэтгүүлэх нь төр өмчлөгчийн хувьд хяналтаа хэрэгжүүлж байгаа үйлдэл юм.</w:t>
            </w:r>
          </w:p>
          <w:p w14:paraId="61417D1F" w14:textId="2B1348A5" w:rsidR="005E1732" w:rsidRPr="00401505" w:rsidRDefault="005E1732" w:rsidP="00C043BB">
            <w:pPr>
              <w:spacing w:after="0"/>
              <w:jc w:val="both"/>
              <w:rPr>
                <w:rFonts w:ascii="Arial" w:hAnsi="Arial" w:cs="Arial"/>
                <w:lang w:val="mn-MN"/>
              </w:rPr>
            </w:pPr>
            <w:r>
              <w:rPr>
                <w:rFonts w:ascii="Arial" w:hAnsi="Arial" w:cs="Arial"/>
                <w:lang w:val="mn-MN"/>
              </w:rPr>
              <w:lastRenderedPageBreak/>
              <w:t>3. Хууль тогтоомжийн тухай хуульд заасны дагуу</w:t>
            </w:r>
            <w:r w:rsidR="00D706A1">
              <w:rPr>
                <w:rFonts w:ascii="Arial" w:hAnsi="Arial" w:cs="Arial"/>
                <w:lang w:val="mn-MN"/>
              </w:rPr>
              <w:t xml:space="preserve"> </w:t>
            </w:r>
            <w:r w:rsidR="00401505">
              <w:rPr>
                <w:rFonts w:ascii="Arial" w:hAnsi="Arial" w:cs="Arial"/>
                <w:lang w:val="mn-MN"/>
              </w:rPr>
              <w:t>ийнхүү цахим</w:t>
            </w:r>
            <w:r>
              <w:rPr>
                <w:rFonts w:ascii="Arial" w:hAnsi="Arial" w:cs="Arial"/>
                <w:lang w:val="mn-MN"/>
              </w:rPr>
              <w:t xml:space="preserve"> хэлэлцүүлэг зохион байгуул</w:t>
            </w:r>
            <w:r w:rsidR="00401505">
              <w:rPr>
                <w:rFonts w:ascii="Arial" w:hAnsi="Arial" w:cs="Arial"/>
                <w:lang w:val="mn-MN"/>
              </w:rPr>
              <w:t>ж, байгаа бөгөөд тус яамны цахим хуудаст /</w:t>
            </w:r>
            <w:r w:rsidR="00401505">
              <w:rPr>
                <w:rFonts w:ascii="Arial" w:hAnsi="Arial" w:cs="Arial"/>
              </w:rPr>
              <w:t xml:space="preserve">www.mmhi.gov.mn/ </w:t>
            </w:r>
            <w:r w:rsidR="00401505">
              <w:rPr>
                <w:rFonts w:ascii="Arial" w:hAnsi="Arial" w:cs="Arial"/>
                <w:lang w:val="mn-MN"/>
              </w:rPr>
              <w:t xml:space="preserve">2021-08-23-ны өдөр хуулийн төслийг байршуулж </w:t>
            </w:r>
            <w:r w:rsidR="00B22A3C">
              <w:rPr>
                <w:rFonts w:ascii="Arial" w:hAnsi="Arial" w:cs="Arial"/>
                <w:lang w:val="mn-MN"/>
              </w:rPr>
              <w:t xml:space="preserve">санал авсан болно. </w:t>
            </w:r>
          </w:p>
        </w:tc>
      </w:tr>
      <w:tr w:rsidR="00C043BB" w:rsidRPr="00971489" w14:paraId="231EFBE1" w14:textId="2869ED59" w:rsidTr="00E556DE">
        <w:trPr>
          <w:trHeight w:val="474"/>
        </w:trPr>
        <w:tc>
          <w:tcPr>
            <w:tcW w:w="425" w:type="dxa"/>
            <w:vAlign w:val="center"/>
          </w:tcPr>
          <w:p w14:paraId="477159D4" w14:textId="77777777" w:rsidR="00C043BB" w:rsidRPr="00971489" w:rsidRDefault="00C043BB" w:rsidP="00C043BB">
            <w:pPr>
              <w:spacing w:after="0"/>
              <w:jc w:val="both"/>
              <w:rPr>
                <w:rFonts w:ascii="Arial" w:hAnsi="Arial" w:cs="Arial"/>
              </w:rPr>
            </w:pPr>
            <w:r w:rsidRPr="00971489">
              <w:rPr>
                <w:rFonts w:ascii="Arial" w:hAnsi="Arial" w:cs="Arial"/>
              </w:rPr>
              <w:lastRenderedPageBreak/>
              <w:t>4</w:t>
            </w:r>
          </w:p>
        </w:tc>
        <w:tc>
          <w:tcPr>
            <w:tcW w:w="2835" w:type="dxa"/>
            <w:vAlign w:val="center"/>
          </w:tcPr>
          <w:p w14:paraId="628FFD12"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Батмагнай – Өсөх зоос ХХК</w:t>
            </w:r>
          </w:p>
        </w:tc>
        <w:tc>
          <w:tcPr>
            <w:tcW w:w="6804" w:type="dxa"/>
            <w:vAlign w:val="center"/>
          </w:tcPr>
          <w:p w14:paraId="48EC7A53"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Миний бодлоор 2022 оны хавраас Хууль батлагдах байх тэгэхээр хууль хэрэгжилт тухайн үед таарна. Ирэх жил БНХАУ-д өвлийн олимп зохион байгуулах бөгөөд энэ үед нүүрсний зах зээлийн үнэ ханш буурч болзошгүйг сайтар анхаарч үзээрэй. </w:t>
            </w:r>
          </w:p>
          <w:p w14:paraId="331D9360"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Нүүрсний стандартыг 2014 онд батлагдсан Засгийн газрын тогтоолын дагуу буюу хууль батлагдах хүртэл 8 жил баримталж хэрэгжүүлж байна. Биржийн бүтээгдэхүүний зах зээлийг </w:t>
            </w:r>
            <w:r w:rsidRPr="00971489">
              <w:rPr>
                <w:rFonts w:ascii="Arial" w:hAnsi="Arial" w:cs="Arial"/>
              </w:rPr>
              <w:t>SXCCOAL</w:t>
            </w:r>
            <w:r w:rsidRPr="00971489">
              <w:rPr>
                <w:rFonts w:ascii="Arial" w:hAnsi="Arial" w:cs="Arial"/>
                <w:lang w:val="mn-MN"/>
              </w:rPr>
              <w:t xml:space="preserve">-ийн ханш байх уу? Өөр газрын ханш байх уу? Үүнийг сайтар анхаарах цаг нь болжээ. </w:t>
            </w:r>
          </w:p>
          <w:p w14:paraId="10AB9FD2"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Мөн ЗГ-аас ганцхан Гашуунсухайтын боомтыг тухайд л авч судалдаг Шивээхүрэн боомтыг сайтар цаашид анхаармаар байна. </w:t>
            </w:r>
          </w:p>
        </w:tc>
        <w:tc>
          <w:tcPr>
            <w:tcW w:w="4254" w:type="dxa"/>
          </w:tcPr>
          <w:p w14:paraId="2F6D62E0" w14:textId="77777777" w:rsidR="00C043BB" w:rsidRDefault="00E95AB8" w:rsidP="00C043BB">
            <w:pPr>
              <w:spacing w:after="0"/>
              <w:jc w:val="both"/>
              <w:rPr>
                <w:rFonts w:ascii="Arial" w:hAnsi="Arial" w:cs="Arial"/>
                <w:lang w:val="mn-MN"/>
              </w:rPr>
            </w:pPr>
            <w:r>
              <w:rPr>
                <w:rFonts w:ascii="Arial" w:hAnsi="Arial" w:cs="Arial"/>
                <w:lang w:val="mn-MN"/>
              </w:rPr>
              <w:t>Саналыг хүлээн авч, хууль санаачлагчид уг асуудлыг уламжил</w:t>
            </w:r>
            <w:r w:rsidR="00D26EC0">
              <w:rPr>
                <w:rFonts w:ascii="Arial" w:hAnsi="Arial" w:cs="Arial"/>
                <w:lang w:val="mn-MN"/>
              </w:rPr>
              <w:t xml:space="preserve">сан. </w:t>
            </w:r>
          </w:p>
          <w:p w14:paraId="02C33612" w14:textId="62113D78" w:rsidR="00D26EC0" w:rsidRPr="00971489" w:rsidRDefault="00D26EC0" w:rsidP="00C043BB">
            <w:pPr>
              <w:spacing w:after="0"/>
              <w:jc w:val="both"/>
              <w:rPr>
                <w:rFonts w:ascii="Arial" w:hAnsi="Arial" w:cs="Arial"/>
                <w:lang w:val="mn-MN"/>
              </w:rPr>
            </w:pPr>
            <w:r>
              <w:rPr>
                <w:rFonts w:ascii="Arial" w:hAnsi="Arial" w:cs="Arial"/>
                <w:lang w:val="mn-MN"/>
              </w:rPr>
              <w:t xml:space="preserve">Хуулийн төслийн 15.1-д биржийн арилжааны үнийг хил залгаа улсын хилийн боомтын үнээр зарлахаар тогтсон бөгөөд </w:t>
            </w:r>
            <w:r w:rsidR="00225D19" w:rsidRPr="00225D19">
              <w:rPr>
                <w:rFonts w:ascii="Arial" w:hAnsi="Arial" w:cs="Arial"/>
                <w:lang w:val="mn-MN"/>
              </w:rPr>
              <w:t>олон улсын зах зээлийн үнэд нийцсэн, тэгш, шударга, зах зээлийн эрэлт, нийлүүлэлтийн зарчимд үндэслэ</w:t>
            </w:r>
            <w:r w:rsidR="00225D19">
              <w:rPr>
                <w:rFonts w:ascii="Arial" w:hAnsi="Arial" w:cs="Arial"/>
                <w:lang w:val="mn-MN"/>
              </w:rPr>
              <w:t xml:space="preserve">хээр тусгасан. </w:t>
            </w:r>
            <w:r w:rsidR="00561D56" w:rsidRPr="00CF3A38">
              <w:rPr>
                <w:rFonts w:ascii="Arial" w:hAnsi="Arial" w:cs="Arial"/>
                <w:lang w:val="mn-MN"/>
              </w:rPr>
              <w:t>Иймд Гашуунсухайт болон Шивээхүрэн боомтыг хил залгаа улсын хилийн боомтын үнээр тус тус тогтоохоор байна.</w:t>
            </w:r>
            <w:r w:rsidR="00561D56">
              <w:rPr>
                <w:rFonts w:ascii="Arial" w:hAnsi="Arial" w:cs="Arial"/>
                <w:lang w:val="mn-MN"/>
              </w:rPr>
              <w:t xml:space="preserve"> </w:t>
            </w:r>
          </w:p>
        </w:tc>
      </w:tr>
      <w:tr w:rsidR="00C043BB" w:rsidRPr="00971489" w14:paraId="61195249" w14:textId="15FDEFA3" w:rsidTr="00E556DE">
        <w:trPr>
          <w:trHeight w:val="474"/>
        </w:trPr>
        <w:tc>
          <w:tcPr>
            <w:tcW w:w="425" w:type="dxa"/>
            <w:vAlign w:val="center"/>
          </w:tcPr>
          <w:p w14:paraId="76B1B03D"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5</w:t>
            </w:r>
          </w:p>
        </w:tc>
        <w:tc>
          <w:tcPr>
            <w:tcW w:w="2835" w:type="dxa"/>
            <w:vAlign w:val="center"/>
          </w:tcPr>
          <w:p w14:paraId="19C31BA2"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Эрдэнэчимэг – Нээлттэй нийгэм форум</w:t>
            </w:r>
          </w:p>
        </w:tc>
        <w:tc>
          <w:tcPr>
            <w:tcW w:w="6804" w:type="dxa"/>
            <w:vAlign w:val="center"/>
          </w:tcPr>
          <w:p w14:paraId="6D07D8E9" w14:textId="5C75C469" w:rsidR="00C043BB" w:rsidRPr="00971489" w:rsidRDefault="00C043BB" w:rsidP="00C043BB">
            <w:pPr>
              <w:spacing w:after="0"/>
              <w:jc w:val="both"/>
              <w:rPr>
                <w:rFonts w:ascii="Arial" w:hAnsi="Arial" w:cs="Arial"/>
                <w:lang w:val="mn-MN"/>
              </w:rPr>
            </w:pPr>
            <w:r w:rsidRPr="00971489">
              <w:rPr>
                <w:rFonts w:ascii="Arial" w:hAnsi="Arial" w:cs="Arial"/>
                <w:lang w:val="mn-MN"/>
              </w:rPr>
              <w:t>Баярлалаа, цаашид уг хуулийн төслийг 4-5 удаа хэлэлцүүлэг зохион байгуулмаар байна. Тэр талаар анхаарч өгө</w:t>
            </w:r>
            <w:r w:rsidR="00225D19">
              <w:rPr>
                <w:rFonts w:ascii="Arial" w:hAnsi="Arial" w:cs="Arial"/>
                <w:lang w:val="mn-MN"/>
              </w:rPr>
              <w:t xml:space="preserve">хийг хүсье. </w:t>
            </w:r>
          </w:p>
        </w:tc>
        <w:tc>
          <w:tcPr>
            <w:tcW w:w="4254" w:type="dxa"/>
          </w:tcPr>
          <w:p w14:paraId="49DF024E" w14:textId="48012ED1" w:rsidR="00C043BB" w:rsidRPr="00971489" w:rsidRDefault="002A2A73" w:rsidP="00C043BB">
            <w:pPr>
              <w:spacing w:after="0"/>
              <w:jc w:val="both"/>
              <w:rPr>
                <w:rFonts w:ascii="Arial" w:hAnsi="Arial" w:cs="Arial"/>
                <w:lang w:val="mn-MN"/>
              </w:rPr>
            </w:pPr>
            <w:r>
              <w:rPr>
                <w:rFonts w:ascii="Arial" w:hAnsi="Arial" w:cs="Arial"/>
                <w:lang w:val="mn-MN"/>
              </w:rPr>
              <w:t xml:space="preserve">Хуулийн төслийг дэмжсэн. </w:t>
            </w:r>
          </w:p>
        </w:tc>
      </w:tr>
      <w:tr w:rsidR="00C043BB" w:rsidRPr="00971489" w14:paraId="3BEBC050" w14:textId="0B683CC3" w:rsidTr="00E556DE">
        <w:trPr>
          <w:trHeight w:val="474"/>
        </w:trPr>
        <w:tc>
          <w:tcPr>
            <w:tcW w:w="425" w:type="dxa"/>
            <w:vAlign w:val="center"/>
          </w:tcPr>
          <w:p w14:paraId="2376AD3D"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6</w:t>
            </w:r>
          </w:p>
        </w:tc>
        <w:tc>
          <w:tcPr>
            <w:tcW w:w="2835" w:type="dxa"/>
            <w:vAlign w:val="center"/>
          </w:tcPr>
          <w:p w14:paraId="1AE0B429" w14:textId="296D9817" w:rsidR="00C043BB" w:rsidRPr="00971489" w:rsidRDefault="00C043BB" w:rsidP="00C043BB">
            <w:pPr>
              <w:spacing w:after="0"/>
              <w:jc w:val="both"/>
              <w:rPr>
                <w:rFonts w:ascii="Arial" w:hAnsi="Arial" w:cs="Arial"/>
                <w:lang w:val="mn-MN"/>
              </w:rPr>
            </w:pPr>
            <w:r w:rsidRPr="00971489">
              <w:rPr>
                <w:rFonts w:ascii="Arial" w:hAnsi="Arial" w:cs="Arial"/>
                <w:lang w:val="mn-MN"/>
              </w:rPr>
              <w:t>Б.Мөн</w:t>
            </w:r>
            <w:r w:rsidR="00EF655B">
              <w:rPr>
                <w:rFonts w:ascii="Arial" w:hAnsi="Arial" w:cs="Arial"/>
                <w:lang w:val="mn-MN"/>
              </w:rPr>
              <w:t>х</w:t>
            </w:r>
            <w:r w:rsidRPr="00971489">
              <w:rPr>
                <w:rFonts w:ascii="Arial" w:hAnsi="Arial" w:cs="Arial"/>
                <w:lang w:val="mn-MN"/>
              </w:rPr>
              <w:t xml:space="preserve">бат - Монголросцветмет ТӨҮГ-ын гүйцэтгэх захирал </w:t>
            </w:r>
          </w:p>
        </w:tc>
        <w:tc>
          <w:tcPr>
            <w:tcW w:w="6804" w:type="dxa"/>
            <w:vAlign w:val="center"/>
          </w:tcPr>
          <w:p w14:paraId="396C48CF" w14:textId="444404C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Уг хуулийн төслийг зарчмын дэмжиж байна. </w:t>
            </w:r>
            <w:r w:rsidR="002A2A73">
              <w:rPr>
                <w:rFonts w:ascii="Arial" w:hAnsi="Arial" w:cs="Arial"/>
                <w:lang w:val="mn-MN"/>
              </w:rPr>
              <w:t>Х</w:t>
            </w:r>
            <w:r w:rsidRPr="00971489">
              <w:rPr>
                <w:rFonts w:ascii="Arial" w:hAnsi="Arial" w:cs="Arial"/>
                <w:lang w:val="mn-MN"/>
              </w:rPr>
              <w:t xml:space="preserve">арин Өсөн нэмэгдэх рояалти талаар сайтар тодорхой болгож өгөөч. </w:t>
            </w:r>
          </w:p>
          <w:p w14:paraId="0A3204B8" w14:textId="3033AA60" w:rsidR="00C043BB" w:rsidRPr="00971489" w:rsidRDefault="00C043BB" w:rsidP="00C043BB">
            <w:pPr>
              <w:spacing w:after="0"/>
              <w:jc w:val="both"/>
              <w:rPr>
                <w:rFonts w:ascii="Arial" w:hAnsi="Arial" w:cs="Arial"/>
                <w:lang w:val="mn-MN"/>
              </w:rPr>
            </w:pPr>
            <w:r w:rsidRPr="00971489">
              <w:rPr>
                <w:rFonts w:ascii="Arial" w:hAnsi="Arial" w:cs="Arial"/>
                <w:lang w:val="mn-MN"/>
              </w:rPr>
              <w:t>Мөн одоо байгаа Эрдэнэс Монгол ХХК-ийн охин компани болох Монголын Эрдэс баялгийн бирж ХХК-ийг өргөтгөж, үйл ажиллагааг нь явуул</w:t>
            </w:r>
            <w:r w:rsidR="00EF655B">
              <w:rPr>
                <w:rFonts w:ascii="Arial" w:hAnsi="Arial" w:cs="Arial"/>
                <w:lang w:val="mn-MN"/>
              </w:rPr>
              <w:t>б</w:t>
            </w:r>
            <w:r w:rsidRPr="00971489">
              <w:rPr>
                <w:rFonts w:ascii="Arial" w:hAnsi="Arial" w:cs="Arial"/>
                <w:lang w:val="mn-MN"/>
              </w:rPr>
              <w:t xml:space="preserve">ал зүгээр байна. </w:t>
            </w:r>
          </w:p>
        </w:tc>
        <w:tc>
          <w:tcPr>
            <w:tcW w:w="4254" w:type="dxa"/>
          </w:tcPr>
          <w:p w14:paraId="6034AB22" w14:textId="3FCFBAD0" w:rsidR="00C043BB" w:rsidRPr="00CF3A38" w:rsidRDefault="002A2A73" w:rsidP="000A212C">
            <w:pPr>
              <w:pStyle w:val="ListParagraph"/>
              <w:numPr>
                <w:ilvl w:val="0"/>
                <w:numId w:val="7"/>
              </w:numPr>
              <w:spacing w:after="0"/>
              <w:ind w:left="-106" w:firstLine="466"/>
              <w:jc w:val="both"/>
              <w:rPr>
                <w:rFonts w:ascii="Arial" w:hAnsi="Arial" w:cs="Arial"/>
                <w:lang w:val="mn-MN"/>
              </w:rPr>
            </w:pPr>
            <w:r w:rsidRPr="000A212C">
              <w:rPr>
                <w:rFonts w:ascii="Arial" w:hAnsi="Arial" w:cs="Arial"/>
                <w:lang w:val="mn-MN"/>
              </w:rPr>
              <w:t>Саналыг хүлээн авч, Хуулийн төслийн 15.1-д биржийн арилжааны үнийг хил залгаа улсын хилийн боомтын үнээр зарлахаар тогтсон</w:t>
            </w:r>
            <w:r w:rsidR="001142E7" w:rsidRPr="00CF3A38">
              <w:rPr>
                <w:rFonts w:ascii="Arial" w:hAnsi="Arial" w:cs="Arial"/>
                <w:lang w:val="mn-MN"/>
              </w:rPr>
              <w:t xml:space="preserve">. Мөн дагалдах хуулийн төслөөс </w:t>
            </w:r>
            <w:r w:rsidR="00CF3A38" w:rsidRPr="00CF3A38">
              <w:rPr>
                <w:rFonts w:ascii="Arial" w:hAnsi="Arial" w:cs="Arial"/>
                <w:lang w:val="mn-MN"/>
              </w:rPr>
              <w:t>А</w:t>
            </w:r>
            <w:r w:rsidR="001142E7" w:rsidRPr="00CF3A38">
              <w:rPr>
                <w:rFonts w:ascii="Arial" w:hAnsi="Arial" w:cs="Arial"/>
                <w:lang w:val="mn-MN"/>
              </w:rPr>
              <w:t xml:space="preserve">шигт малтмалын тухай хуульд нэмэлт, өөрчлөлт оруулах тухай хуулийн төслийг хассан болно. </w:t>
            </w:r>
          </w:p>
          <w:p w14:paraId="38EFB0D3" w14:textId="491BFEB7" w:rsidR="000A212C" w:rsidRPr="000A212C" w:rsidRDefault="000A212C" w:rsidP="000A212C">
            <w:pPr>
              <w:pStyle w:val="ListParagraph"/>
              <w:numPr>
                <w:ilvl w:val="0"/>
                <w:numId w:val="7"/>
              </w:numPr>
              <w:spacing w:after="0"/>
              <w:ind w:left="0" w:firstLine="360"/>
              <w:jc w:val="both"/>
              <w:rPr>
                <w:rFonts w:ascii="Arial" w:hAnsi="Arial" w:cs="Arial"/>
                <w:lang w:val="mn-MN"/>
              </w:rPr>
            </w:pPr>
            <w:r w:rsidRPr="00CF3A38">
              <w:rPr>
                <w:rFonts w:ascii="Arial" w:hAnsi="Arial" w:cs="Arial"/>
                <w:lang w:val="mn-MN"/>
              </w:rPr>
              <w:t xml:space="preserve">Эрдэнэс Монгол ХХК болон </w:t>
            </w:r>
            <w:proofErr w:type="spellStart"/>
            <w:r w:rsidRPr="00CF3A38">
              <w:rPr>
                <w:rFonts w:ascii="Arial" w:hAnsi="Arial" w:cs="Arial"/>
              </w:rPr>
              <w:t>хувийн</w:t>
            </w:r>
            <w:proofErr w:type="spellEnd"/>
            <w:r w:rsidRPr="00CF3A38">
              <w:rPr>
                <w:rFonts w:ascii="Arial" w:hAnsi="Arial" w:cs="Arial"/>
              </w:rPr>
              <w:t xml:space="preserve"> </w:t>
            </w:r>
            <w:proofErr w:type="spellStart"/>
            <w:r w:rsidRPr="00CF3A38">
              <w:rPr>
                <w:rFonts w:ascii="Arial" w:hAnsi="Arial" w:cs="Arial"/>
              </w:rPr>
              <w:t>хэвшлийн</w:t>
            </w:r>
            <w:proofErr w:type="spellEnd"/>
            <w:r w:rsidRPr="00CF3A38">
              <w:rPr>
                <w:rFonts w:ascii="Arial" w:hAnsi="Arial" w:cs="Arial"/>
              </w:rPr>
              <w:t xml:space="preserve"> “МСХ </w:t>
            </w:r>
            <w:proofErr w:type="spellStart"/>
            <w:r w:rsidRPr="00CF3A38">
              <w:rPr>
                <w:rFonts w:ascii="Arial" w:hAnsi="Arial" w:cs="Arial"/>
              </w:rPr>
              <w:t>клиринг</w:t>
            </w:r>
            <w:proofErr w:type="spellEnd"/>
            <w:r w:rsidRPr="00CF3A38">
              <w:rPr>
                <w:rFonts w:ascii="Arial" w:hAnsi="Arial" w:cs="Arial"/>
              </w:rPr>
              <w:t xml:space="preserve">” ХХК </w:t>
            </w:r>
            <w:proofErr w:type="spellStart"/>
            <w:r w:rsidRPr="00CF3A38">
              <w:rPr>
                <w:rFonts w:ascii="Arial" w:hAnsi="Arial" w:cs="Arial"/>
              </w:rPr>
              <w:t>хамтран</w:t>
            </w:r>
            <w:proofErr w:type="spellEnd"/>
            <w:r w:rsidRPr="00CF3A38">
              <w:rPr>
                <w:rFonts w:ascii="Arial" w:hAnsi="Arial" w:cs="Arial"/>
                <w:lang w:val="mn-MN"/>
              </w:rPr>
              <w:t xml:space="preserve"> Монголын Эрдэс баялгийн бирж ХХК</w:t>
            </w:r>
            <w:r w:rsidRPr="00CF3A38">
              <w:rPr>
                <w:rFonts w:ascii="Arial" w:hAnsi="Arial" w:cs="Arial"/>
              </w:rPr>
              <w:t>-</w:t>
            </w:r>
            <w:proofErr w:type="spellStart"/>
            <w:r w:rsidRPr="00CF3A38">
              <w:rPr>
                <w:rFonts w:ascii="Arial" w:hAnsi="Arial" w:cs="Arial"/>
              </w:rPr>
              <w:t>ийг</w:t>
            </w:r>
            <w:proofErr w:type="spellEnd"/>
            <w:r w:rsidRPr="00CF3A38">
              <w:rPr>
                <w:rFonts w:ascii="Arial" w:hAnsi="Arial" w:cs="Arial"/>
              </w:rPr>
              <w:t xml:space="preserve"> 2019 </w:t>
            </w:r>
            <w:proofErr w:type="spellStart"/>
            <w:r w:rsidRPr="00CF3A38">
              <w:rPr>
                <w:rFonts w:ascii="Arial" w:hAnsi="Arial" w:cs="Arial"/>
              </w:rPr>
              <w:t>оны</w:t>
            </w:r>
            <w:proofErr w:type="spellEnd"/>
            <w:r w:rsidRPr="00CF3A38">
              <w:rPr>
                <w:rFonts w:ascii="Arial" w:hAnsi="Arial" w:cs="Arial"/>
              </w:rPr>
              <w:t xml:space="preserve"> 6 </w:t>
            </w:r>
            <w:proofErr w:type="spellStart"/>
            <w:r w:rsidRPr="00CF3A38">
              <w:rPr>
                <w:rFonts w:ascii="Arial" w:hAnsi="Arial" w:cs="Arial"/>
              </w:rPr>
              <w:t>дугаар</w:t>
            </w:r>
            <w:proofErr w:type="spellEnd"/>
            <w:r w:rsidRPr="00CF3A38">
              <w:rPr>
                <w:rFonts w:ascii="Arial" w:hAnsi="Arial" w:cs="Arial"/>
              </w:rPr>
              <w:t xml:space="preserve"> </w:t>
            </w:r>
            <w:proofErr w:type="spellStart"/>
            <w:r w:rsidRPr="00CF3A38">
              <w:rPr>
                <w:rFonts w:ascii="Arial" w:hAnsi="Arial" w:cs="Arial"/>
              </w:rPr>
              <w:t>сарын</w:t>
            </w:r>
            <w:proofErr w:type="spellEnd"/>
            <w:r w:rsidRPr="00CF3A38">
              <w:rPr>
                <w:rFonts w:ascii="Arial" w:hAnsi="Arial" w:cs="Arial"/>
              </w:rPr>
              <w:t xml:space="preserve"> 12-ны </w:t>
            </w:r>
            <w:proofErr w:type="spellStart"/>
            <w:r w:rsidRPr="00CF3A38">
              <w:rPr>
                <w:rFonts w:ascii="Arial" w:hAnsi="Arial" w:cs="Arial"/>
              </w:rPr>
              <w:t>өдөр</w:t>
            </w:r>
            <w:proofErr w:type="spellEnd"/>
            <w:r w:rsidRPr="00CF3A38">
              <w:rPr>
                <w:rFonts w:ascii="Arial" w:hAnsi="Arial" w:cs="Arial"/>
              </w:rPr>
              <w:t xml:space="preserve"> </w:t>
            </w:r>
            <w:r w:rsidRPr="00CF3A38">
              <w:rPr>
                <w:rFonts w:ascii="Arial" w:hAnsi="Arial" w:cs="Arial"/>
                <w:lang w:val="mn-MN"/>
              </w:rPr>
              <w:t xml:space="preserve">байгуулсан бөгөөд ТЭЗҮ-ийг 2020 онд боловсруулсан. Уг </w:t>
            </w:r>
            <w:r w:rsidRPr="00CF3A38">
              <w:rPr>
                <w:rFonts w:ascii="Arial" w:hAnsi="Arial" w:cs="Arial"/>
                <w:lang w:val="mn-MN"/>
              </w:rPr>
              <w:lastRenderedPageBreak/>
              <w:t>хуулийн төсөлтэй холбогдуулан төрийн өмчит компаний</w:t>
            </w:r>
            <w:r w:rsidR="00EF655B" w:rsidRPr="00CF3A38">
              <w:rPr>
                <w:rFonts w:ascii="Arial" w:hAnsi="Arial" w:cs="Arial"/>
                <w:lang w:val="mn-MN"/>
              </w:rPr>
              <w:t>н</w:t>
            </w:r>
            <w:r w:rsidRPr="00CF3A38">
              <w:rPr>
                <w:rFonts w:ascii="Arial" w:hAnsi="Arial" w:cs="Arial"/>
                <w:lang w:val="mn-MN"/>
              </w:rPr>
              <w:t xml:space="preserve"> хэлбэрээр бирж үйл ажиллагаа явуулах талаар цаашид дээрх Монголын Эрдэс баялгийн бирж ХХК-ийг хэрхэн шийдвэрлэхийг Засгийн газарт танилцуулах болно.</w:t>
            </w:r>
          </w:p>
        </w:tc>
      </w:tr>
      <w:tr w:rsidR="00C043BB" w:rsidRPr="00971489" w14:paraId="232EA58D" w14:textId="5E5F5A07" w:rsidTr="00E556DE">
        <w:trPr>
          <w:trHeight w:val="474"/>
        </w:trPr>
        <w:tc>
          <w:tcPr>
            <w:tcW w:w="425" w:type="dxa"/>
            <w:vAlign w:val="center"/>
          </w:tcPr>
          <w:p w14:paraId="5E3DA31D" w14:textId="77777777" w:rsidR="00C043BB" w:rsidRPr="00971489" w:rsidRDefault="00C043BB" w:rsidP="00C043BB">
            <w:pPr>
              <w:spacing w:after="0"/>
              <w:jc w:val="both"/>
              <w:rPr>
                <w:rFonts w:ascii="Arial" w:hAnsi="Arial" w:cs="Arial"/>
              </w:rPr>
            </w:pPr>
            <w:r w:rsidRPr="00971489">
              <w:rPr>
                <w:rFonts w:ascii="Arial" w:hAnsi="Arial" w:cs="Arial"/>
              </w:rPr>
              <w:lastRenderedPageBreak/>
              <w:t>7</w:t>
            </w:r>
          </w:p>
        </w:tc>
        <w:tc>
          <w:tcPr>
            <w:tcW w:w="2835" w:type="dxa"/>
            <w:vAlign w:val="center"/>
          </w:tcPr>
          <w:p w14:paraId="7DA77882"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А.Нинжин – СЗХ /</w:t>
            </w:r>
          </w:p>
        </w:tc>
        <w:tc>
          <w:tcPr>
            <w:tcW w:w="6804" w:type="dxa"/>
            <w:vAlign w:val="center"/>
          </w:tcPr>
          <w:p w14:paraId="1CC6FF6D" w14:textId="77777777" w:rsidR="00C043BB" w:rsidRPr="00971489" w:rsidRDefault="00C043BB" w:rsidP="00C043BB">
            <w:pPr>
              <w:spacing w:after="0"/>
              <w:jc w:val="both"/>
              <w:rPr>
                <w:rFonts w:ascii="Arial" w:hAnsi="Arial" w:cs="Arial"/>
              </w:rPr>
            </w:pPr>
            <w:proofErr w:type="spellStart"/>
            <w:r w:rsidRPr="00971489">
              <w:rPr>
                <w:rFonts w:ascii="Arial" w:hAnsi="Arial" w:cs="Arial"/>
              </w:rPr>
              <w:t>Юуны</w:t>
            </w:r>
            <w:proofErr w:type="spellEnd"/>
            <w:r w:rsidRPr="00971489">
              <w:rPr>
                <w:rFonts w:ascii="Arial" w:hAnsi="Arial" w:cs="Arial"/>
              </w:rPr>
              <w:t xml:space="preserve"> </w:t>
            </w:r>
            <w:proofErr w:type="spellStart"/>
            <w:r w:rsidRPr="00971489">
              <w:rPr>
                <w:rFonts w:ascii="Arial" w:hAnsi="Arial" w:cs="Arial"/>
              </w:rPr>
              <w:t>түрүүнд</w:t>
            </w:r>
            <w:proofErr w:type="spellEnd"/>
            <w:r w:rsidRPr="00971489">
              <w:rPr>
                <w:rFonts w:ascii="Arial" w:hAnsi="Arial" w:cs="Arial"/>
              </w:rPr>
              <w:t xml:space="preserve"> </w:t>
            </w:r>
            <w:proofErr w:type="spellStart"/>
            <w:r w:rsidRPr="00971489">
              <w:rPr>
                <w:rFonts w:ascii="Arial" w:hAnsi="Arial" w:cs="Arial"/>
              </w:rPr>
              <w:t>Монгол</w:t>
            </w:r>
            <w:proofErr w:type="spellEnd"/>
            <w:r w:rsidRPr="00971489">
              <w:rPr>
                <w:rFonts w:ascii="Arial" w:hAnsi="Arial" w:cs="Arial"/>
              </w:rPr>
              <w:t xml:space="preserve"> </w:t>
            </w:r>
            <w:proofErr w:type="spellStart"/>
            <w:r w:rsidRPr="00971489">
              <w:rPr>
                <w:rFonts w:ascii="Arial" w:hAnsi="Arial" w:cs="Arial"/>
              </w:rPr>
              <w:t>Улсын</w:t>
            </w:r>
            <w:proofErr w:type="spellEnd"/>
            <w:r w:rsidRPr="00971489">
              <w:rPr>
                <w:rFonts w:ascii="Arial" w:hAnsi="Arial" w:cs="Arial"/>
              </w:rPr>
              <w:t xml:space="preserve"> </w:t>
            </w:r>
            <w:proofErr w:type="spellStart"/>
            <w:r w:rsidRPr="00971489">
              <w:rPr>
                <w:rFonts w:ascii="Arial" w:hAnsi="Arial" w:cs="Arial"/>
              </w:rPr>
              <w:t>уул</w:t>
            </w:r>
            <w:proofErr w:type="spellEnd"/>
            <w:r w:rsidRPr="00971489">
              <w:rPr>
                <w:rFonts w:ascii="Arial" w:hAnsi="Arial" w:cs="Arial"/>
              </w:rPr>
              <w:t xml:space="preserve"> </w:t>
            </w:r>
            <w:proofErr w:type="spellStart"/>
            <w:r w:rsidRPr="00971489">
              <w:rPr>
                <w:rFonts w:ascii="Arial" w:hAnsi="Arial" w:cs="Arial"/>
              </w:rPr>
              <w:t>уурхайн</w:t>
            </w:r>
            <w:proofErr w:type="spellEnd"/>
            <w:r w:rsidRPr="00971489">
              <w:rPr>
                <w:rFonts w:ascii="Arial" w:hAnsi="Arial" w:cs="Arial"/>
              </w:rPr>
              <w:t xml:space="preserve"> </w:t>
            </w:r>
            <w:proofErr w:type="spellStart"/>
            <w:r w:rsidRPr="00971489">
              <w:rPr>
                <w:rFonts w:ascii="Arial" w:hAnsi="Arial" w:cs="Arial"/>
              </w:rPr>
              <w:t>бүтээгдэхүүний</w:t>
            </w:r>
            <w:proofErr w:type="spellEnd"/>
            <w:r w:rsidRPr="00971489">
              <w:rPr>
                <w:rFonts w:ascii="Arial" w:hAnsi="Arial" w:cs="Arial"/>
              </w:rPr>
              <w:t xml:space="preserve"> </w:t>
            </w:r>
            <w:proofErr w:type="spellStart"/>
            <w:r w:rsidRPr="00971489">
              <w:rPr>
                <w:rFonts w:ascii="Arial" w:hAnsi="Arial" w:cs="Arial"/>
              </w:rPr>
              <w:t>арилжааг</w:t>
            </w:r>
            <w:proofErr w:type="spellEnd"/>
            <w:r w:rsidRPr="00971489">
              <w:rPr>
                <w:rFonts w:ascii="Arial" w:hAnsi="Arial" w:cs="Arial"/>
              </w:rPr>
              <w:t xml:space="preserve"> </w:t>
            </w:r>
            <w:proofErr w:type="spellStart"/>
            <w:r w:rsidRPr="00971489">
              <w:rPr>
                <w:rFonts w:ascii="Arial" w:hAnsi="Arial" w:cs="Arial"/>
              </w:rPr>
              <w:t>шударга</w:t>
            </w:r>
            <w:proofErr w:type="spellEnd"/>
            <w:r w:rsidRPr="00971489">
              <w:rPr>
                <w:rFonts w:ascii="Arial" w:hAnsi="Arial" w:cs="Arial"/>
              </w:rPr>
              <w:t xml:space="preserve">, </w:t>
            </w:r>
            <w:proofErr w:type="spellStart"/>
            <w:r w:rsidRPr="00971489">
              <w:rPr>
                <w:rFonts w:ascii="Arial" w:hAnsi="Arial" w:cs="Arial"/>
              </w:rPr>
              <w:t>нээлттэй</w:t>
            </w:r>
            <w:proofErr w:type="spellEnd"/>
            <w:r w:rsidRPr="00971489">
              <w:rPr>
                <w:rFonts w:ascii="Arial" w:hAnsi="Arial" w:cs="Arial"/>
              </w:rPr>
              <w:t xml:space="preserve"> </w:t>
            </w:r>
            <w:proofErr w:type="spellStart"/>
            <w:r w:rsidRPr="00971489">
              <w:rPr>
                <w:rFonts w:ascii="Arial" w:hAnsi="Arial" w:cs="Arial"/>
              </w:rPr>
              <w:t>ил</w:t>
            </w:r>
            <w:proofErr w:type="spellEnd"/>
            <w:r w:rsidRPr="00971489">
              <w:rPr>
                <w:rFonts w:ascii="Arial" w:hAnsi="Arial" w:cs="Arial"/>
              </w:rPr>
              <w:t xml:space="preserve"> </w:t>
            </w:r>
            <w:proofErr w:type="spellStart"/>
            <w:r w:rsidRPr="00971489">
              <w:rPr>
                <w:rFonts w:ascii="Arial" w:hAnsi="Arial" w:cs="Arial"/>
              </w:rPr>
              <w:t>тод</w:t>
            </w:r>
            <w:proofErr w:type="spellEnd"/>
            <w:r w:rsidRPr="00971489">
              <w:rPr>
                <w:rFonts w:ascii="Arial" w:hAnsi="Arial" w:cs="Arial"/>
              </w:rPr>
              <w:t xml:space="preserve"> </w:t>
            </w:r>
            <w:proofErr w:type="spellStart"/>
            <w:r w:rsidRPr="00971489">
              <w:rPr>
                <w:rFonts w:ascii="Arial" w:hAnsi="Arial" w:cs="Arial"/>
              </w:rPr>
              <w:t>зохион</w:t>
            </w:r>
            <w:proofErr w:type="spellEnd"/>
            <w:r w:rsidRPr="00971489">
              <w:rPr>
                <w:rFonts w:ascii="Arial" w:hAnsi="Arial" w:cs="Arial"/>
              </w:rPr>
              <w:t xml:space="preserve"> </w:t>
            </w:r>
            <w:proofErr w:type="spellStart"/>
            <w:r w:rsidRPr="00971489">
              <w:rPr>
                <w:rFonts w:ascii="Arial" w:hAnsi="Arial" w:cs="Arial"/>
              </w:rPr>
              <w:t>байгуулах</w:t>
            </w:r>
            <w:proofErr w:type="spellEnd"/>
            <w:r w:rsidRPr="00971489">
              <w:rPr>
                <w:rFonts w:ascii="Arial" w:hAnsi="Arial" w:cs="Arial"/>
              </w:rPr>
              <w:t xml:space="preserve">, </w:t>
            </w:r>
            <w:proofErr w:type="spellStart"/>
            <w:r w:rsidRPr="00971489">
              <w:rPr>
                <w:rFonts w:ascii="Arial" w:hAnsi="Arial" w:cs="Arial"/>
              </w:rPr>
              <w:t>зах</w:t>
            </w:r>
            <w:proofErr w:type="spellEnd"/>
            <w:r w:rsidRPr="00971489">
              <w:rPr>
                <w:rFonts w:ascii="Arial" w:hAnsi="Arial" w:cs="Arial"/>
              </w:rPr>
              <w:t xml:space="preserve"> </w:t>
            </w:r>
            <w:proofErr w:type="spellStart"/>
            <w:r w:rsidRPr="00971489">
              <w:rPr>
                <w:rFonts w:ascii="Arial" w:hAnsi="Arial" w:cs="Arial"/>
              </w:rPr>
              <w:t>зээлийн</w:t>
            </w:r>
            <w:proofErr w:type="spellEnd"/>
            <w:r w:rsidRPr="00971489">
              <w:rPr>
                <w:rFonts w:ascii="Arial" w:hAnsi="Arial" w:cs="Arial"/>
              </w:rPr>
              <w:t xml:space="preserve"> </w:t>
            </w:r>
            <w:proofErr w:type="spellStart"/>
            <w:r w:rsidRPr="00971489">
              <w:rPr>
                <w:rFonts w:ascii="Arial" w:hAnsi="Arial" w:cs="Arial"/>
              </w:rPr>
              <w:t>бодит</w:t>
            </w:r>
            <w:proofErr w:type="spellEnd"/>
            <w:r w:rsidRPr="00971489">
              <w:rPr>
                <w:rFonts w:ascii="Arial" w:hAnsi="Arial" w:cs="Arial"/>
              </w:rPr>
              <w:t xml:space="preserve"> </w:t>
            </w:r>
            <w:proofErr w:type="spellStart"/>
            <w:r w:rsidRPr="00971489">
              <w:rPr>
                <w:rFonts w:ascii="Arial" w:hAnsi="Arial" w:cs="Arial"/>
              </w:rPr>
              <w:t>үнэ</w:t>
            </w:r>
            <w:proofErr w:type="spellEnd"/>
            <w:r w:rsidRPr="00971489">
              <w:rPr>
                <w:rFonts w:ascii="Arial" w:hAnsi="Arial" w:cs="Arial"/>
              </w:rPr>
              <w:t xml:space="preserve"> </w:t>
            </w:r>
            <w:proofErr w:type="spellStart"/>
            <w:r w:rsidRPr="00971489">
              <w:rPr>
                <w:rFonts w:ascii="Arial" w:hAnsi="Arial" w:cs="Arial"/>
              </w:rPr>
              <w:t>тогтоох</w:t>
            </w:r>
            <w:proofErr w:type="spellEnd"/>
            <w:r w:rsidRPr="00971489">
              <w:rPr>
                <w:rFonts w:ascii="Arial" w:hAnsi="Arial" w:cs="Arial"/>
              </w:rPr>
              <w:t xml:space="preserve"> </w:t>
            </w:r>
            <w:proofErr w:type="spellStart"/>
            <w:r w:rsidRPr="00971489">
              <w:rPr>
                <w:rFonts w:ascii="Arial" w:hAnsi="Arial" w:cs="Arial"/>
              </w:rPr>
              <w:t>боломжийг</w:t>
            </w:r>
            <w:proofErr w:type="spellEnd"/>
            <w:r w:rsidRPr="00971489">
              <w:rPr>
                <w:rFonts w:ascii="Arial" w:hAnsi="Arial" w:cs="Arial"/>
              </w:rPr>
              <w:t xml:space="preserve"> </w:t>
            </w:r>
            <w:proofErr w:type="spellStart"/>
            <w:r w:rsidRPr="00971489">
              <w:rPr>
                <w:rFonts w:ascii="Arial" w:hAnsi="Arial" w:cs="Arial"/>
              </w:rPr>
              <w:t>хангах</w:t>
            </w:r>
            <w:proofErr w:type="spellEnd"/>
            <w:r w:rsidRPr="00971489">
              <w:rPr>
                <w:rFonts w:ascii="Arial" w:hAnsi="Arial" w:cs="Arial"/>
              </w:rPr>
              <w:t xml:space="preserve"> </w:t>
            </w:r>
            <w:proofErr w:type="spellStart"/>
            <w:r w:rsidRPr="00971489">
              <w:rPr>
                <w:rFonts w:ascii="Arial" w:hAnsi="Arial" w:cs="Arial"/>
              </w:rPr>
              <w:t>чиглэлээр</w:t>
            </w:r>
            <w:proofErr w:type="spellEnd"/>
            <w:r w:rsidRPr="00971489">
              <w:rPr>
                <w:rFonts w:ascii="Arial" w:hAnsi="Arial" w:cs="Arial"/>
              </w:rPr>
              <w:t xml:space="preserve"> </w:t>
            </w:r>
            <w:proofErr w:type="spellStart"/>
            <w:r w:rsidRPr="00971489">
              <w:rPr>
                <w:rFonts w:ascii="Arial" w:hAnsi="Arial" w:cs="Arial"/>
              </w:rPr>
              <w:t>Уул</w:t>
            </w:r>
            <w:proofErr w:type="spellEnd"/>
            <w:r w:rsidRPr="00971489">
              <w:rPr>
                <w:rFonts w:ascii="Arial" w:hAnsi="Arial" w:cs="Arial"/>
              </w:rPr>
              <w:t xml:space="preserve"> </w:t>
            </w:r>
            <w:proofErr w:type="spellStart"/>
            <w:r w:rsidRPr="00971489">
              <w:rPr>
                <w:rFonts w:ascii="Arial" w:hAnsi="Arial" w:cs="Arial"/>
              </w:rPr>
              <w:t>уурхайн</w:t>
            </w:r>
            <w:proofErr w:type="spellEnd"/>
            <w:r w:rsidRPr="00971489">
              <w:rPr>
                <w:rFonts w:ascii="Arial" w:hAnsi="Arial" w:cs="Arial"/>
              </w:rPr>
              <w:t xml:space="preserve"> </w:t>
            </w:r>
            <w:proofErr w:type="spellStart"/>
            <w:r w:rsidRPr="00971489">
              <w:rPr>
                <w:rFonts w:ascii="Arial" w:hAnsi="Arial" w:cs="Arial"/>
              </w:rPr>
              <w:t>бүтээгдэхүүний</w:t>
            </w:r>
            <w:proofErr w:type="spellEnd"/>
            <w:r w:rsidRPr="00971489">
              <w:rPr>
                <w:rFonts w:ascii="Arial" w:hAnsi="Arial" w:cs="Arial"/>
              </w:rPr>
              <w:t xml:space="preserve"> </w:t>
            </w:r>
            <w:proofErr w:type="spellStart"/>
            <w:r w:rsidRPr="00971489">
              <w:rPr>
                <w:rFonts w:ascii="Arial" w:hAnsi="Arial" w:cs="Arial"/>
              </w:rPr>
              <w:t>биржийн</w:t>
            </w:r>
            <w:proofErr w:type="spellEnd"/>
            <w:r w:rsidRPr="00971489">
              <w:rPr>
                <w:rFonts w:ascii="Arial" w:hAnsi="Arial" w:cs="Arial"/>
              </w:rPr>
              <w:t xml:space="preserve"> </w:t>
            </w:r>
            <w:proofErr w:type="spellStart"/>
            <w:r w:rsidRPr="00971489">
              <w:rPr>
                <w:rFonts w:ascii="Arial" w:hAnsi="Arial" w:cs="Arial"/>
              </w:rPr>
              <w:t>тухай</w:t>
            </w:r>
            <w:proofErr w:type="spellEnd"/>
            <w:r w:rsidRPr="00971489">
              <w:rPr>
                <w:rFonts w:ascii="Arial" w:hAnsi="Arial" w:cs="Arial"/>
              </w:rPr>
              <w:t xml:space="preserve"> </w:t>
            </w: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төсөл</w:t>
            </w:r>
            <w:proofErr w:type="spellEnd"/>
            <w:r w:rsidRPr="00971489">
              <w:rPr>
                <w:rFonts w:ascii="Arial" w:hAnsi="Arial" w:cs="Arial"/>
              </w:rPr>
              <w:t xml:space="preserve"> /</w:t>
            </w:r>
            <w:proofErr w:type="spellStart"/>
            <w:r w:rsidRPr="00971489">
              <w:rPr>
                <w:rFonts w:ascii="Arial" w:hAnsi="Arial" w:cs="Arial"/>
              </w:rPr>
              <w:t>цаашид</w:t>
            </w:r>
            <w:proofErr w:type="spellEnd"/>
            <w:r w:rsidRPr="00971489">
              <w:rPr>
                <w:rFonts w:ascii="Arial" w:hAnsi="Arial" w:cs="Arial"/>
              </w:rPr>
              <w:t xml:space="preserve"> “</w:t>
            </w: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төсөл</w:t>
            </w:r>
            <w:proofErr w:type="spellEnd"/>
            <w:r w:rsidRPr="00971489">
              <w:rPr>
                <w:rFonts w:ascii="Arial" w:hAnsi="Arial" w:cs="Arial"/>
              </w:rPr>
              <w:t xml:space="preserve">” </w:t>
            </w:r>
            <w:proofErr w:type="spellStart"/>
            <w:r w:rsidRPr="00971489">
              <w:rPr>
                <w:rFonts w:ascii="Arial" w:hAnsi="Arial" w:cs="Arial"/>
              </w:rPr>
              <w:t>гэх</w:t>
            </w:r>
            <w:proofErr w:type="spellEnd"/>
            <w:r w:rsidRPr="00971489">
              <w:rPr>
                <w:rFonts w:ascii="Arial" w:hAnsi="Arial" w:cs="Arial"/>
              </w:rPr>
              <w:t>/-</w:t>
            </w:r>
            <w:proofErr w:type="spellStart"/>
            <w:r w:rsidRPr="00971489">
              <w:rPr>
                <w:rFonts w:ascii="Arial" w:hAnsi="Arial" w:cs="Arial"/>
              </w:rPr>
              <w:t>ийг</w:t>
            </w:r>
            <w:proofErr w:type="spellEnd"/>
            <w:r w:rsidRPr="00971489">
              <w:rPr>
                <w:rFonts w:ascii="Arial" w:hAnsi="Arial" w:cs="Arial"/>
              </w:rPr>
              <w:t xml:space="preserve"> </w:t>
            </w:r>
            <w:proofErr w:type="spellStart"/>
            <w:r w:rsidRPr="00971489">
              <w:rPr>
                <w:rFonts w:ascii="Arial" w:hAnsi="Arial" w:cs="Arial"/>
              </w:rPr>
              <w:t>боловсруулан</w:t>
            </w:r>
            <w:proofErr w:type="spellEnd"/>
            <w:r w:rsidRPr="00971489">
              <w:rPr>
                <w:rFonts w:ascii="Arial" w:hAnsi="Arial" w:cs="Arial"/>
              </w:rPr>
              <w:t xml:space="preserve"> </w:t>
            </w:r>
            <w:proofErr w:type="spellStart"/>
            <w:r w:rsidRPr="00971489">
              <w:rPr>
                <w:rFonts w:ascii="Arial" w:hAnsi="Arial" w:cs="Arial"/>
              </w:rPr>
              <w:t>ажиллаж</w:t>
            </w:r>
            <w:proofErr w:type="spellEnd"/>
            <w:r w:rsidRPr="00971489">
              <w:rPr>
                <w:rFonts w:ascii="Arial" w:hAnsi="Arial" w:cs="Arial"/>
              </w:rPr>
              <w:t xml:space="preserve"> </w:t>
            </w:r>
            <w:proofErr w:type="spellStart"/>
            <w:r w:rsidRPr="00971489">
              <w:rPr>
                <w:rFonts w:ascii="Arial" w:hAnsi="Arial" w:cs="Arial"/>
              </w:rPr>
              <w:t>байгаад</w:t>
            </w:r>
            <w:proofErr w:type="spellEnd"/>
            <w:r w:rsidRPr="00971489">
              <w:rPr>
                <w:rFonts w:ascii="Arial" w:hAnsi="Arial" w:cs="Arial"/>
              </w:rPr>
              <w:t xml:space="preserve"> </w:t>
            </w:r>
            <w:proofErr w:type="spellStart"/>
            <w:r w:rsidRPr="00971489">
              <w:rPr>
                <w:rFonts w:ascii="Arial" w:hAnsi="Arial" w:cs="Arial"/>
              </w:rPr>
              <w:t>тус</w:t>
            </w:r>
            <w:proofErr w:type="spellEnd"/>
            <w:r w:rsidRPr="00971489">
              <w:rPr>
                <w:rFonts w:ascii="Arial" w:hAnsi="Arial" w:cs="Arial"/>
              </w:rPr>
              <w:t xml:space="preserve"> </w:t>
            </w:r>
            <w:proofErr w:type="spellStart"/>
            <w:r w:rsidRPr="00971489">
              <w:rPr>
                <w:rFonts w:ascii="Arial" w:hAnsi="Arial" w:cs="Arial"/>
              </w:rPr>
              <w:t>Хорооны</w:t>
            </w:r>
            <w:proofErr w:type="spellEnd"/>
            <w:r w:rsidRPr="00971489">
              <w:rPr>
                <w:rFonts w:ascii="Arial" w:hAnsi="Arial" w:cs="Arial"/>
              </w:rPr>
              <w:t xml:space="preserve"> </w:t>
            </w:r>
            <w:proofErr w:type="spellStart"/>
            <w:r w:rsidRPr="00971489">
              <w:rPr>
                <w:rFonts w:ascii="Arial" w:hAnsi="Arial" w:cs="Arial"/>
              </w:rPr>
              <w:t>зүгээс</w:t>
            </w:r>
            <w:proofErr w:type="spellEnd"/>
            <w:r w:rsidRPr="00971489">
              <w:rPr>
                <w:rFonts w:ascii="Arial" w:hAnsi="Arial" w:cs="Arial"/>
              </w:rPr>
              <w:t xml:space="preserve"> </w:t>
            </w:r>
            <w:proofErr w:type="spellStart"/>
            <w:r w:rsidRPr="00971489">
              <w:rPr>
                <w:rFonts w:ascii="Arial" w:hAnsi="Arial" w:cs="Arial"/>
              </w:rPr>
              <w:t>талархаж</w:t>
            </w:r>
            <w:proofErr w:type="spellEnd"/>
            <w:r w:rsidRPr="00971489">
              <w:rPr>
                <w:rFonts w:ascii="Arial" w:hAnsi="Arial" w:cs="Arial"/>
              </w:rPr>
              <w:t xml:space="preserve"> </w:t>
            </w:r>
            <w:proofErr w:type="spellStart"/>
            <w:r w:rsidRPr="00971489">
              <w:rPr>
                <w:rFonts w:ascii="Arial" w:hAnsi="Arial" w:cs="Arial"/>
              </w:rPr>
              <w:t>байна</w:t>
            </w:r>
            <w:proofErr w:type="spellEnd"/>
            <w:r w:rsidRPr="00971489">
              <w:rPr>
                <w:rFonts w:ascii="Arial" w:hAnsi="Arial" w:cs="Arial"/>
              </w:rPr>
              <w:t xml:space="preserve">. </w:t>
            </w:r>
          </w:p>
          <w:p w14:paraId="1941B72A" w14:textId="77777777" w:rsidR="00C043BB" w:rsidRPr="00971489" w:rsidRDefault="00C043BB" w:rsidP="00C043BB">
            <w:pPr>
              <w:spacing w:after="0"/>
              <w:jc w:val="both"/>
              <w:rPr>
                <w:rFonts w:ascii="Arial" w:hAnsi="Arial" w:cs="Arial"/>
              </w:rPr>
            </w:pPr>
            <w:proofErr w:type="spellStart"/>
            <w:r w:rsidRPr="00971489">
              <w:rPr>
                <w:rFonts w:ascii="Arial" w:hAnsi="Arial" w:cs="Arial"/>
              </w:rPr>
              <w:t>Тус</w:t>
            </w:r>
            <w:proofErr w:type="spellEnd"/>
            <w:r w:rsidRPr="00971489">
              <w:rPr>
                <w:rFonts w:ascii="Arial" w:hAnsi="Arial" w:cs="Arial"/>
              </w:rPr>
              <w:t xml:space="preserve"> </w:t>
            </w:r>
            <w:proofErr w:type="spellStart"/>
            <w:r w:rsidRPr="00971489">
              <w:rPr>
                <w:rFonts w:ascii="Arial" w:hAnsi="Arial" w:cs="Arial"/>
              </w:rPr>
              <w:t>Хорооны</w:t>
            </w:r>
            <w:proofErr w:type="spellEnd"/>
            <w:r w:rsidRPr="00971489">
              <w:rPr>
                <w:rFonts w:ascii="Arial" w:hAnsi="Arial" w:cs="Arial"/>
              </w:rPr>
              <w:t xml:space="preserve"> </w:t>
            </w:r>
            <w:proofErr w:type="spellStart"/>
            <w:r w:rsidRPr="00971489">
              <w:rPr>
                <w:rFonts w:ascii="Arial" w:hAnsi="Arial" w:cs="Arial"/>
              </w:rPr>
              <w:t>зүгээс</w:t>
            </w:r>
            <w:proofErr w:type="spellEnd"/>
            <w:r w:rsidRPr="00971489">
              <w:rPr>
                <w:rFonts w:ascii="Arial" w:hAnsi="Arial" w:cs="Arial"/>
              </w:rPr>
              <w:t xml:space="preserve"> </w:t>
            </w:r>
            <w:proofErr w:type="spellStart"/>
            <w:r w:rsidRPr="00971489">
              <w:rPr>
                <w:rFonts w:ascii="Arial" w:hAnsi="Arial" w:cs="Arial"/>
              </w:rPr>
              <w:t>бүтээгдэхүүн</w:t>
            </w:r>
            <w:proofErr w:type="spellEnd"/>
            <w:r w:rsidRPr="00971489">
              <w:rPr>
                <w:rFonts w:ascii="Arial" w:hAnsi="Arial" w:cs="Arial"/>
              </w:rPr>
              <w:t xml:space="preserve"> </w:t>
            </w:r>
            <w:proofErr w:type="spellStart"/>
            <w:r w:rsidRPr="00971489">
              <w:rPr>
                <w:rFonts w:ascii="Arial" w:hAnsi="Arial" w:cs="Arial"/>
              </w:rPr>
              <w:t>тус</w:t>
            </w:r>
            <w:proofErr w:type="spellEnd"/>
            <w:r w:rsidRPr="00971489">
              <w:rPr>
                <w:rFonts w:ascii="Arial" w:hAnsi="Arial" w:cs="Arial"/>
              </w:rPr>
              <w:t xml:space="preserve"> </w:t>
            </w:r>
            <w:proofErr w:type="spellStart"/>
            <w:r w:rsidRPr="00971489">
              <w:rPr>
                <w:rFonts w:ascii="Arial" w:hAnsi="Arial" w:cs="Arial"/>
              </w:rPr>
              <w:t>бүрээр</w:t>
            </w:r>
            <w:proofErr w:type="spellEnd"/>
            <w:r w:rsidRPr="00971489">
              <w:rPr>
                <w:rFonts w:ascii="Arial" w:hAnsi="Arial" w:cs="Arial"/>
              </w:rPr>
              <w:t xml:space="preserve"> </w:t>
            </w:r>
            <w:proofErr w:type="spellStart"/>
            <w:r w:rsidRPr="00971489">
              <w:rPr>
                <w:rFonts w:ascii="Arial" w:hAnsi="Arial" w:cs="Arial"/>
              </w:rPr>
              <w:t>бирж</w:t>
            </w:r>
            <w:proofErr w:type="spellEnd"/>
            <w:r w:rsidRPr="00971489">
              <w:rPr>
                <w:rFonts w:ascii="Arial" w:hAnsi="Arial" w:cs="Arial"/>
              </w:rPr>
              <w:t xml:space="preserve"> </w:t>
            </w:r>
            <w:proofErr w:type="spellStart"/>
            <w:r w:rsidRPr="00971489">
              <w:rPr>
                <w:rFonts w:ascii="Arial" w:hAnsi="Arial" w:cs="Arial"/>
              </w:rPr>
              <w:t>байгуулах</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үр</w:t>
            </w:r>
            <w:proofErr w:type="spellEnd"/>
            <w:r w:rsidRPr="00971489">
              <w:rPr>
                <w:rFonts w:ascii="Arial" w:hAnsi="Arial" w:cs="Arial"/>
              </w:rPr>
              <w:t xml:space="preserve"> </w:t>
            </w:r>
            <w:proofErr w:type="spellStart"/>
            <w:r w:rsidRPr="00971489">
              <w:rPr>
                <w:rFonts w:ascii="Arial" w:hAnsi="Arial" w:cs="Arial"/>
              </w:rPr>
              <w:t>ашиггүй</w:t>
            </w:r>
            <w:proofErr w:type="spellEnd"/>
            <w:r w:rsidRPr="00971489">
              <w:rPr>
                <w:rFonts w:ascii="Arial" w:hAnsi="Arial" w:cs="Arial"/>
              </w:rPr>
              <w:t xml:space="preserve"> </w:t>
            </w:r>
            <w:proofErr w:type="spellStart"/>
            <w:r w:rsidRPr="00971489">
              <w:rPr>
                <w:rFonts w:ascii="Arial" w:hAnsi="Arial" w:cs="Arial"/>
              </w:rPr>
              <w:t>зардал</w:t>
            </w:r>
            <w:proofErr w:type="spellEnd"/>
            <w:r w:rsidRPr="00971489">
              <w:rPr>
                <w:rFonts w:ascii="Arial" w:hAnsi="Arial" w:cs="Arial"/>
              </w:rPr>
              <w:t xml:space="preserve"> </w:t>
            </w:r>
            <w:proofErr w:type="spellStart"/>
            <w:r w:rsidRPr="00971489">
              <w:rPr>
                <w:rFonts w:ascii="Arial" w:hAnsi="Arial" w:cs="Arial"/>
              </w:rPr>
              <w:t>ихсэх</w:t>
            </w:r>
            <w:proofErr w:type="spellEnd"/>
            <w:r w:rsidRPr="00971489">
              <w:rPr>
                <w:rFonts w:ascii="Arial" w:hAnsi="Arial" w:cs="Arial"/>
              </w:rPr>
              <w:t xml:space="preserve">, </w:t>
            </w:r>
            <w:proofErr w:type="spellStart"/>
            <w:r w:rsidRPr="00971489">
              <w:rPr>
                <w:rFonts w:ascii="Arial" w:hAnsi="Arial" w:cs="Arial"/>
              </w:rPr>
              <w:t>нэгдсэн</w:t>
            </w:r>
            <w:proofErr w:type="spellEnd"/>
            <w:r w:rsidRPr="00971489">
              <w:rPr>
                <w:rFonts w:ascii="Arial" w:hAnsi="Arial" w:cs="Arial"/>
              </w:rPr>
              <w:t xml:space="preserve"> </w:t>
            </w:r>
            <w:proofErr w:type="spellStart"/>
            <w:r w:rsidRPr="00971489">
              <w:rPr>
                <w:rFonts w:ascii="Arial" w:hAnsi="Arial" w:cs="Arial"/>
              </w:rPr>
              <w:t>хяналт</w:t>
            </w:r>
            <w:proofErr w:type="spellEnd"/>
            <w:r w:rsidRPr="00971489">
              <w:rPr>
                <w:rFonts w:ascii="Arial" w:hAnsi="Arial" w:cs="Arial"/>
              </w:rPr>
              <w:t xml:space="preserve">, </w:t>
            </w:r>
            <w:proofErr w:type="spellStart"/>
            <w:r w:rsidRPr="00971489">
              <w:rPr>
                <w:rFonts w:ascii="Arial" w:hAnsi="Arial" w:cs="Arial"/>
              </w:rPr>
              <w:t>зохицуулалтад</w:t>
            </w:r>
            <w:proofErr w:type="spellEnd"/>
            <w:r w:rsidRPr="00971489">
              <w:rPr>
                <w:rFonts w:ascii="Arial" w:hAnsi="Arial" w:cs="Arial"/>
              </w:rPr>
              <w:t xml:space="preserve"> </w:t>
            </w:r>
            <w:proofErr w:type="spellStart"/>
            <w:r w:rsidRPr="00971489">
              <w:rPr>
                <w:rFonts w:ascii="Arial" w:hAnsi="Arial" w:cs="Arial"/>
              </w:rPr>
              <w:t>бэрхшээл</w:t>
            </w:r>
            <w:proofErr w:type="spellEnd"/>
            <w:r w:rsidRPr="00971489">
              <w:rPr>
                <w:rFonts w:ascii="Arial" w:hAnsi="Arial" w:cs="Arial"/>
              </w:rPr>
              <w:t xml:space="preserve"> </w:t>
            </w:r>
            <w:proofErr w:type="spellStart"/>
            <w:r w:rsidRPr="00971489">
              <w:rPr>
                <w:rFonts w:ascii="Arial" w:hAnsi="Arial" w:cs="Arial"/>
              </w:rPr>
              <w:t>учруулах</w:t>
            </w:r>
            <w:proofErr w:type="spellEnd"/>
            <w:r w:rsidRPr="00971489">
              <w:rPr>
                <w:rFonts w:ascii="Arial" w:hAnsi="Arial" w:cs="Arial"/>
              </w:rPr>
              <w:t xml:space="preserve"> </w:t>
            </w:r>
            <w:proofErr w:type="spellStart"/>
            <w:r w:rsidRPr="00971489">
              <w:rPr>
                <w:rFonts w:ascii="Arial" w:hAnsi="Arial" w:cs="Arial"/>
              </w:rPr>
              <w:t>зэрэг</w:t>
            </w:r>
            <w:proofErr w:type="spellEnd"/>
            <w:r w:rsidRPr="00971489">
              <w:rPr>
                <w:rFonts w:ascii="Arial" w:hAnsi="Arial" w:cs="Arial"/>
              </w:rPr>
              <w:t xml:space="preserve"> </w:t>
            </w:r>
            <w:proofErr w:type="spellStart"/>
            <w:r w:rsidRPr="00971489">
              <w:rPr>
                <w:rFonts w:ascii="Arial" w:hAnsi="Arial" w:cs="Arial"/>
              </w:rPr>
              <w:t>эрсдэлтэй</w:t>
            </w:r>
            <w:proofErr w:type="spellEnd"/>
            <w:r w:rsidRPr="00971489">
              <w:rPr>
                <w:rFonts w:ascii="Arial" w:hAnsi="Arial" w:cs="Arial"/>
              </w:rPr>
              <w:t xml:space="preserve"> </w:t>
            </w:r>
            <w:proofErr w:type="spellStart"/>
            <w:r w:rsidRPr="00971489">
              <w:rPr>
                <w:rFonts w:ascii="Arial" w:hAnsi="Arial" w:cs="Arial"/>
              </w:rPr>
              <w:t>учраас</w:t>
            </w:r>
            <w:proofErr w:type="spellEnd"/>
            <w:r w:rsidRPr="00971489">
              <w:rPr>
                <w:rFonts w:ascii="Arial" w:hAnsi="Arial" w:cs="Arial"/>
              </w:rPr>
              <w:t xml:space="preserve"> </w:t>
            </w:r>
            <w:proofErr w:type="spellStart"/>
            <w:r w:rsidRPr="00971489">
              <w:rPr>
                <w:rFonts w:ascii="Arial" w:hAnsi="Arial" w:cs="Arial"/>
              </w:rPr>
              <w:t>нэгдсэн</w:t>
            </w:r>
            <w:proofErr w:type="spellEnd"/>
            <w:r w:rsidRPr="00971489">
              <w:rPr>
                <w:rFonts w:ascii="Arial" w:hAnsi="Arial" w:cs="Arial"/>
              </w:rPr>
              <w:t xml:space="preserve"> </w:t>
            </w:r>
            <w:proofErr w:type="spellStart"/>
            <w:r w:rsidRPr="00971489">
              <w:rPr>
                <w:rFonts w:ascii="Arial" w:hAnsi="Arial" w:cs="Arial"/>
              </w:rPr>
              <w:t>биржийн</w:t>
            </w:r>
            <w:proofErr w:type="spellEnd"/>
            <w:r w:rsidRPr="00971489">
              <w:rPr>
                <w:rFonts w:ascii="Arial" w:hAnsi="Arial" w:cs="Arial"/>
              </w:rPr>
              <w:t xml:space="preserve"> </w:t>
            </w:r>
            <w:proofErr w:type="spellStart"/>
            <w:r w:rsidRPr="00971489">
              <w:rPr>
                <w:rFonts w:ascii="Arial" w:hAnsi="Arial" w:cs="Arial"/>
              </w:rPr>
              <w:t>тогтолцоотой</w:t>
            </w:r>
            <w:proofErr w:type="spellEnd"/>
            <w:r w:rsidRPr="00971489">
              <w:rPr>
                <w:rFonts w:ascii="Arial" w:hAnsi="Arial" w:cs="Arial"/>
              </w:rPr>
              <w:t xml:space="preserve"> </w:t>
            </w:r>
            <w:proofErr w:type="spellStart"/>
            <w:r w:rsidRPr="00971489">
              <w:rPr>
                <w:rFonts w:ascii="Arial" w:hAnsi="Arial" w:cs="Arial"/>
              </w:rPr>
              <w:t>байх</w:t>
            </w:r>
            <w:proofErr w:type="spellEnd"/>
            <w:r w:rsidRPr="00971489">
              <w:rPr>
                <w:rFonts w:ascii="Arial" w:hAnsi="Arial" w:cs="Arial"/>
              </w:rPr>
              <w:t xml:space="preserve">, </w:t>
            </w:r>
            <w:proofErr w:type="spellStart"/>
            <w:r w:rsidRPr="00971489">
              <w:rPr>
                <w:rFonts w:ascii="Arial" w:hAnsi="Arial" w:cs="Arial"/>
              </w:rPr>
              <w:t>олон</w:t>
            </w:r>
            <w:proofErr w:type="spellEnd"/>
            <w:r w:rsidRPr="00971489">
              <w:rPr>
                <w:rFonts w:ascii="Arial" w:hAnsi="Arial" w:cs="Arial"/>
              </w:rPr>
              <w:t xml:space="preserve"> </w:t>
            </w:r>
            <w:proofErr w:type="spellStart"/>
            <w:r w:rsidRPr="00971489">
              <w:rPr>
                <w:rFonts w:ascii="Arial" w:hAnsi="Arial" w:cs="Arial"/>
              </w:rPr>
              <w:t>улсад</w:t>
            </w:r>
            <w:proofErr w:type="spellEnd"/>
            <w:r w:rsidRPr="00971489">
              <w:rPr>
                <w:rFonts w:ascii="Arial" w:hAnsi="Arial" w:cs="Arial"/>
              </w:rPr>
              <w:t xml:space="preserve"> </w:t>
            </w:r>
            <w:proofErr w:type="spellStart"/>
            <w:r w:rsidRPr="00971489">
              <w:rPr>
                <w:rFonts w:ascii="Arial" w:hAnsi="Arial" w:cs="Arial"/>
              </w:rPr>
              <w:t>байдаг</w:t>
            </w:r>
            <w:proofErr w:type="spellEnd"/>
            <w:r w:rsidRPr="00971489">
              <w:rPr>
                <w:rFonts w:ascii="Arial" w:hAnsi="Arial" w:cs="Arial"/>
              </w:rPr>
              <w:t xml:space="preserve"> </w:t>
            </w:r>
            <w:proofErr w:type="spellStart"/>
            <w:r w:rsidRPr="00971489">
              <w:rPr>
                <w:rFonts w:ascii="Arial" w:hAnsi="Arial" w:cs="Arial"/>
              </w:rPr>
              <w:t>таваарын</w:t>
            </w:r>
            <w:proofErr w:type="spellEnd"/>
            <w:r w:rsidRPr="00971489">
              <w:rPr>
                <w:rFonts w:ascii="Arial" w:hAnsi="Arial" w:cs="Arial"/>
              </w:rPr>
              <w:t xml:space="preserve"> </w:t>
            </w:r>
            <w:proofErr w:type="spellStart"/>
            <w:r w:rsidRPr="00971489">
              <w:rPr>
                <w:rFonts w:ascii="Arial" w:hAnsi="Arial" w:cs="Arial"/>
              </w:rPr>
              <w:t>нэгдсэн</w:t>
            </w:r>
            <w:proofErr w:type="spellEnd"/>
            <w:r w:rsidRPr="00971489">
              <w:rPr>
                <w:rFonts w:ascii="Arial" w:hAnsi="Arial" w:cs="Arial"/>
              </w:rPr>
              <w:t xml:space="preserve"> </w:t>
            </w:r>
            <w:proofErr w:type="spellStart"/>
            <w:r w:rsidRPr="00971489">
              <w:rPr>
                <w:rFonts w:ascii="Arial" w:hAnsi="Arial" w:cs="Arial"/>
              </w:rPr>
              <w:t>биржтэй</w:t>
            </w:r>
            <w:proofErr w:type="spellEnd"/>
            <w:r w:rsidRPr="00971489">
              <w:rPr>
                <w:rFonts w:ascii="Arial" w:hAnsi="Arial" w:cs="Arial"/>
              </w:rPr>
              <w:t xml:space="preserve"> </w:t>
            </w:r>
            <w:proofErr w:type="spellStart"/>
            <w:r w:rsidRPr="00971489">
              <w:rPr>
                <w:rFonts w:ascii="Arial" w:hAnsi="Arial" w:cs="Arial"/>
              </w:rPr>
              <w:t>байх</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илүү</w:t>
            </w:r>
            <w:proofErr w:type="spellEnd"/>
            <w:r w:rsidRPr="00971489">
              <w:rPr>
                <w:rFonts w:ascii="Arial" w:hAnsi="Arial" w:cs="Arial"/>
              </w:rPr>
              <w:t xml:space="preserve"> </w:t>
            </w:r>
            <w:proofErr w:type="spellStart"/>
            <w:r w:rsidRPr="00971489">
              <w:rPr>
                <w:rFonts w:ascii="Arial" w:hAnsi="Arial" w:cs="Arial"/>
              </w:rPr>
              <w:t>тохиромжтой</w:t>
            </w:r>
            <w:proofErr w:type="spellEnd"/>
            <w:r w:rsidRPr="00971489">
              <w:rPr>
                <w:rFonts w:ascii="Arial" w:hAnsi="Arial" w:cs="Arial"/>
              </w:rPr>
              <w:t xml:space="preserve"> </w:t>
            </w:r>
            <w:proofErr w:type="spellStart"/>
            <w:r w:rsidRPr="00971489">
              <w:rPr>
                <w:rFonts w:ascii="Arial" w:hAnsi="Arial" w:cs="Arial"/>
              </w:rPr>
              <w:t>гэсэн</w:t>
            </w:r>
            <w:proofErr w:type="spellEnd"/>
            <w:r w:rsidRPr="00971489">
              <w:rPr>
                <w:rFonts w:ascii="Arial" w:hAnsi="Arial" w:cs="Arial"/>
              </w:rPr>
              <w:t xml:space="preserve"> </w:t>
            </w:r>
            <w:proofErr w:type="spellStart"/>
            <w:r w:rsidRPr="00971489">
              <w:rPr>
                <w:rFonts w:ascii="Arial" w:hAnsi="Arial" w:cs="Arial"/>
              </w:rPr>
              <w:t>үндсэн</w:t>
            </w:r>
            <w:proofErr w:type="spellEnd"/>
            <w:r w:rsidRPr="00971489">
              <w:rPr>
                <w:rFonts w:ascii="Arial" w:hAnsi="Arial" w:cs="Arial"/>
              </w:rPr>
              <w:t xml:space="preserve"> </w:t>
            </w:r>
            <w:proofErr w:type="spellStart"/>
            <w:r w:rsidRPr="00971489">
              <w:rPr>
                <w:rFonts w:ascii="Arial" w:hAnsi="Arial" w:cs="Arial"/>
              </w:rPr>
              <w:t>зарчмын</w:t>
            </w:r>
            <w:proofErr w:type="spellEnd"/>
            <w:r w:rsidRPr="00971489">
              <w:rPr>
                <w:rFonts w:ascii="Arial" w:hAnsi="Arial" w:cs="Arial"/>
              </w:rPr>
              <w:t xml:space="preserve"> </w:t>
            </w:r>
            <w:proofErr w:type="spellStart"/>
            <w:r w:rsidRPr="00971489">
              <w:rPr>
                <w:rFonts w:ascii="Arial" w:hAnsi="Arial" w:cs="Arial"/>
              </w:rPr>
              <w:t>саналтай</w:t>
            </w:r>
            <w:proofErr w:type="spellEnd"/>
            <w:r w:rsidRPr="00971489">
              <w:rPr>
                <w:rFonts w:ascii="Arial" w:hAnsi="Arial" w:cs="Arial"/>
              </w:rPr>
              <w:t xml:space="preserve"> </w:t>
            </w:r>
            <w:proofErr w:type="spellStart"/>
            <w:r w:rsidRPr="00971489">
              <w:rPr>
                <w:rFonts w:ascii="Arial" w:hAnsi="Arial" w:cs="Arial"/>
              </w:rPr>
              <w:t>байна</w:t>
            </w:r>
            <w:proofErr w:type="spellEnd"/>
            <w:r w:rsidRPr="00971489">
              <w:rPr>
                <w:rFonts w:ascii="Arial" w:hAnsi="Arial" w:cs="Arial"/>
              </w:rPr>
              <w:t xml:space="preserve">. </w:t>
            </w:r>
          </w:p>
          <w:p w14:paraId="091C9370" w14:textId="77777777" w:rsidR="00C043BB" w:rsidRPr="00971489" w:rsidRDefault="00C043BB" w:rsidP="00C043BB">
            <w:pPr>
              <w:spacing w:after="0"/>
              <w:jc w:val="both"/>
              <w:rPr>
                <w:rFonts w:ascii="Arial" w:hAnsi="Arial" w:cs="Arial"/>
              </w:rPr>
            </w:pPr>
            <w:r w:rsidRPr="00971489">
              <w:rPr>
                <w:rFonts w:ascii="Arial" w:hAnsi="Arial" w:cs="Arial"/>
                <w:lang w:val="mn-MN"/>
              </w:rPr>
              <w:t>Мөн</w:t>
            </w:r>
            <w:r w:rsidRPr="00971489">
              <w:rPr>
                <w:rFonts w:ascii="Arial" w:hAnsi="Arial" w:cs="Arial"/>
              </w:rPr>
              <w:t xml:space="preserve"> </w:t>
            </w: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w:t>
            </w:r>
            <w:proofErr w:type="spellStart"/>
            <w:r w:rsidRPr="00971489">
              <w:rPr>
                <w:rFonts w:ascii="Arial" w:hAnsi="Arial" w:cs="Arial"/>
              </w:rPr>
              <w:t>тухайд</w:t>
            </w:r>
            <w:proofErr w:type="spellEnd"/>
            <w:r w:rsidRPr="00971489">
              <w:rPr>
                <w:rFonts w:ascii="Arial" w:hAnsi="Arial" w:cs="Arial"/>
              </w:rPr>
              <w:t xml:space="preserve"> </w:t>
            </w:r>
            <w:proofErr w:type="spellStart"/>
            <w:r w:rsidRPr="00971489">
              <w:rPr>
                <w:rFonts w:ascii="Arial" w:hAnsi="Arial" w:cs="Arial"/>
              </w:rPr>
              <w:t>биржийн</w:t>
            </w:r>
            <w:proofErr w:type="spellEnd"/>
            <w:r w:rsidRPr="00971489">
              <w:rPr>
                <w:rFonts w:ascii="Arial" w:hAnsi="Arial" w:cs="Arial"/>
              </w:rPr>
              <w:t xml:space="preserve"> </w:t>
            </w:r>
            <w:proofErr w:type="spellStart"/>
            <w:r w:rsidRPr="00971489">
              <w:rPr>
                <w:rFonts w:ascii="Arial" w:hAnsi="Arial" w:cs="Arial"/>
              </w:rPr>
              <w:t>үйл</w:t>
            </w:r>
            <w:proofErr w:type="spellEnd"/>
            <w:r w:rsidRPr="00971489">
              <w:rPr>
                <w:rFonts w:ascii="Arial" w:hAnsi="Arial" w:cs="Arial"/>
              </w:rPr>
              <w:t xml:space="preserve"> </w:t>
            </w:r>
            <w:proofErr w:type="spellStart"/>
            <w:r w:rsidRPr="00971489">
              <w:rPr>
                <w:rFonts w:ascii="Arial" w:hAnsi="Arial" w:cs="Arial"/>
              </w:rPr>
              <w:t>ажиллагаа</w:t>
            </w:r>
            <w:proofErr w:type="spellEnd"/>
            <w:r w:rsidRPr="00971489">
              <w:rPr>
                <w:rFonts w:ascii="Arial" w:hAnsi="Arial" w:cs="Arial"/>
              </w:rPr>
              <w:t xml:space="preserve">, </w:t>
            </w:r>
            <w:proofErr w:type="spellStart"/>
            <w:r w:rsidRPr="00971489">
              <w:rPr>
                <w:rFonts w:ascii="Arial" w:hAnsi="Arial" w:cs="Arial"/>
              </w:rPr>
              <w:t>зохион</w:t>
            </w:r>
            <w:proofErr w:type="spellEnd"/>
            <w:r w:rsidRPr="00971489">
              <w:rPr>
                <w:rFonts w:ascii="Arial" w:hAnsi="Arial" w:cs="Arial"/>
              </w:rPr>
              <w:t xml:space="preserve"> </w:t>
            </w:r>
            <w:proofErr w:type="spellStart"/>
            <w:r w:rsidRPr="00971489">
              <w:rPr>
                <w:rFonts w:ascii="Arial" w:hAnsi="Arial" w:cs="Arial"/>
              </w:rPr>
              <w:t>байгуулалтаас</w:t>
            </w:r>
            <w:proofErr w:type="spellEnd"/>
            <w:r w:rsidRPr="00971489">
              <w:rPr>
                <w:rFonts w:ascii="Arial" w:hAnsi="Arial" w:cs="Arial"/>
              </w:rPr>
              <w:t xml:space="preserve"> </w:t>
            </w:r>
            <w:proofErr w:type="spellStart"/>
            <w:r w:rsidRPr="00971489">
              <w:rPr>
                <w:rFonts w:ascii="Arial" w:hAnsi="Arial" w:cs="Arial"/>
              </w:rPr>
              <w:t>гадна</w:t>
            </w:r>
            <w:proofErr w:type="spellEnd"/>
            <w:r w:rsidRPr="00971489">
              <w:rPr>
                <w:rFonts w:ascii="Arial" w:hAnsi="Arial" w:cs="Arial"/>
              </w:rPr>
              <w:t xml:space="preserve"> </w:t>
            </w:r>
            <w:proofErr w:type="spellStart"/>
            <w:r w:rsidRPr="00971489">
              <w:rPr>
                <w:rFonts w:ascii="Arial" w:hAnsi="Arial" w:cs="Arial"/>
              </w:rPr>
              <w:t>арилжаа</w:t>
            </w:r>
            <w:proofErr w:type="spellEnd"/>
            <w:r w:rsidRPr="00971489">
              <w:rPr>
                <w:rFonts w:ascii="Arial" w:hAnsi="Arial" w:cs="Arial"/>
              </w:rPr>
              <w:t xml:space="preserve">, </w:t>
            </w:r>
            <w:proofErr w:type="spellStart"/>
            <w:r w:rsidRPr="00971489">
              <w:rPr>
                <w:rFonts w:ascii="Arial" w:hAnsi="Arial" w:cs="Arial"/>
              </w:rPr>
              <w:t>төлбөр</w:t>
            </w:r>
            <w:proofErr w:type="spellEnd"/>
            <w:r w:rsidRPr="00971489">
              <w:rPr>
                <w:rFonts w:ascii="Arial" w:hAnsi="Arial" w:cs="Arial"/>
              </w:rPr>
              <w:t xml:space="preserve"> </w:t>
            </w:r>
            <w:proofErr w:type="spellStart"/>
            <w:r w:rsidRPr="00971489">
              <w:rPr>
                <w:rFonts w:ascii="Arial" w:hAnsi="Arial" w:cs="Arial"/>
              </w:rPr>
              <w:t>тооцоо</w:t>
            </w:r>
            <w:proofErr w:type="spellEnd"/>
            <w:r w:rsidRPr="00971489">
              <w:rPr>
                <w:rFonts w:ascii="Arial" w:hAnsi="Arial" w:cs="Arial"/>
              </w:rPr>
              <w:t xml:space="preserve">, </w:t>
            </w:r>
            <w:proofErr w:type="spellStart"/>
            <w:r w:rsidRPr="00971489">
              <w:rPr>
                <w:rFonts w:ascii="Arial" w:hAnsi="Arial" w:cs="Arial"/>
              </w:rPr>
              <w:t>үүсмэл</w:t>
            </w:r>
            <w:proofErr w:type="spellEnd"/>
            <w:r w:rsidRPr="00971489">
              <w:rPr>
                <w:rFonts w:ascii="Arial" w:hAnsi="Arial" w:cs="Arial"/>
              </w:rPr>
              <w:t xml:space="preserve"> </w:t>
            </w:r>
            <w:proofErr w:type="spellStart"/>
            <w:r w:rsidRPr="00971489">
              <w:rPr>
                <w:rFonts w:ascii="Arial" w:hAnsi="Arial" w:cs="Arial"/>
              </w:rPr>
              <w:t>гэрээнүүдийн</w:t>
            </w:r>
            <w:proofErr w:type="spellEnd"/>
            <w:r w:rsidRPr="00971489">
              <w:rPr>
                <w:rFonts w:ascii="Arial" w:hAnsi="Arial" w:cs="Arial"/>
              </w:rPr>
              <w:t xml:space="preserve"> </w:t>
            </w:r>
            <w:proofErr w:type="spellStart"/>
            <w:r w:rsidRPr="00971489">
              <w:rPr>
                <w:rFonts w:ascii="Arial" w:hAnsi="Arial" w:cs="Arial"/>
              </w:rPr>
              <w:t>зохицуулалтыг</w:t>
            </w:r>
            <w:proofErr w:type="spellEnd"/>
            <w:r w:rsidRPr="00971489">
              <w:rPr>
                <w:rFonts w:ascii="Arial" w:hAnsi="Arial" w:cs="Arial"/>
              </w:rPr>
              <w:t xml:space="preserve"> </w:t>
            </w:r>
            <w:proofErr w:type="spellStart"/>
            <w:r w:rsidRPr="00971489">
              <w:rPr>
                <w:rFonts w:ascii="Arial" w:hAnsi="Arial" w:cs="Arial"/>
              </w:rPr>
              <w:t>илүү</w:t>
            </w:r>
            <w:proofErr w:type="spellEnd"/>
            <w:r w:rsidRPr="00971489">
              <w:rPr>
                <w:rFonts w:ascii="Arial" w:hAnsi="Arial" w:cs="Arial"/>
              </w:rPr>
              <w:t xml:space="preserve"> </w:t>
            </w:r>
            <w:proofErr w:type="spellStart"/>
            <w:r w:rsidRPr="00971489">
              <w:rPr>
                <w:rFonts w:ascii="Arial" w:hAnsi="Arial" w:cs="Arial"/>
              </w:rPr>
              <w:t>тодорхой</w:t>
            </w:r>
            <w:proofErr w:type="spellEnd"/>
            <w:r w:rsidRPr="00971489">
              <w:rPr>
                <w:rFonts w:ascii="Arial" w:hAnsi="Arial" w:cs="Arial"/>
              </w:rPr>
              <w:t xml:space="preserve"> </w:t>
            </w:r>
            <w:proofErr w:type="spellStart"/>
            <w:r w:rsidRPr="00971489">
              <w:rPr>
                <w:rFonts w:ascii="Arial" w:hAnsi="Arial" w:cs="Arial"/>
              </w:rPr>
              <w:t>тусгах</w:t>
            </w:r>
            <w:proofErr w:type="spellEnd"/>
            <w:r w:rsidRPr="00971489">
              <w:rPr>
                <w:rFonts w:ascii="Arial" w:hAnsi="Arial" w:cs="Arial"/>
              </w:rPr>
              <w:t xml:space="preserve">, </w:t>
            </w:r>
            <w:proofErr w:type="spellStart"/>
            <w:r w:rsidRPr="00971489">
              <w:rPr>
                <w:rFonts w:ascii="Arial" w:hAnsi="Arial" w:cs="Arial"/>
              </w:rPr>
              <w:t>мөн</w:t>
            </w:r>
            <w:proofErr w:type="spellEnd"/>
            <w:r w:rsidRPr="00971489">
              <w:rPr>
                <w:rFonts w:ascii="Arial" w:hAnsi="Arial" w:cs="Arial"/>
              </w:rPr>
              <w:t xml:space="preserve"> </w:t>
            </w:r>
            <w:proofErr w:type="spellStart"/>
            <w:r w:rsidRPr="00971489">
              <w:rPr>
                <w:rFonts w:ascii="Arial" w:hAnsi="Arial" w:cs="Arial"/>
              </w:rPr>
              <w:t>биржийн</w:t>
            </w:r>
            <w:proofErr w:type="spellEnd"/>
            <w:r w:rsidRPr="00971489">
              <w:rPr>
                <w:rFonts w:ascii="Arial" w:hAnsi="Arial" w:cs="Arial"/>
              </w:rPr>
              <w:t xml:space="preserve"> </w:t>
            </w:r>
            <w:proofErr w:type="spellStart"/>
            <w:r w:rsidRPr="00971489">
              <w:rPr>
                <w:rFonts w:ascii="Arial" w:hAnsi="Arial" w:cs="Arial"/>
              </w:rPr>
              <w:t>өмчлөлийн</w:t>
            </w:r>
            <w:proofErr w:type="spellEnd"/>
            <w:r w:rsidRPr="00971489">
              <w:rPr>
                <w:rFonts w:ascii="Arial" w:hAnsi="Arial" w:cs="Arial"/>
              </w:rPr>
              <w:t xml:space="preserve"> </w:t>
            </w:r>
            <w:proofErr w:type="spellStart"/>
            <w:r w:rsidRPr="00971489">
              <w:rPr>
                <w:rFonts w:ascii="Arial" w:hAnsi="Arial" w:cs="Arial"/>
              </w:rPr>
              <w:t>бүтэц</w:t>
            </w:r>
            <w:proofErr w:type="spellEnd"/>
            <w:r w:rsidRPr="00971489">
              <w:rPr>
                <w:rFonts w:ascii="Arial" w:hAnsi="Arial" w:cs="Arial"/>
              </w:rPr>
              <w:t xml:space="preserve">, </w:t>
            </w:r>
            <w:proofErr w:type="spellStart"/>
            <w:r w:rsidRPr="00971489">
              <w:rPr>
                <w:rFonts w:ascii="Arial" w:hAnsi="Arial" w:cs="Arial"/>
              </w:rPr>
              <w:t>статусыг</w:t>
            </w:r>
            <w:proofErr w:type="spellEnd"/>
            <w:r w:rsidRPr="00971489">
              <w:rPr>
                <w:rFonts w:ascii="Arial" w:hAnsi="Arial" w:cs="Arial"/>
              </w:rPr>
              <w:t xml:space="preserve"> </w:t>
            </w:r>
            <w:proofErr w:type="spellStart"/>
            <w:r w:rsidRPr="00971489">
              <w:rPr>
                <w:rFonts w:ascii="Arial" w:hAnsi="Arial" w:cs="Arial"/>
              </w:rPr>
              <w:t>хуульд</w:t>
            </w:r>
            <w:proofErr w:type="spellEnd"/>
            <w:r w:rsidRPr="00971489">
              <w:rPr>
                <w:rFonts w:ascii="Arial" w:hAnsi="Arial" w:cs="Arial"/>
              </w:rPr>
              <w:t xml:space="preserve"> </w:t>
            </w:r>
            <w:proofErr w:type="spellStart"/>
            <w:r w:rsidRPr="00971489">
              <w:rPr>
                <w:rFonts w:ascii="Arial" w:hAnsi="Arial" w:cs="Arial"/>
              </w:rPr>
              <w:t>тухайлан</w:t>
            </w:r>
            <w:proofErr w:type="spellEnd"/>
            <w:r w:rsidRPr="00971489">
              <w:rPr>
                <w:rFonts w:ascii="Arial" w:hAnsi="Arial" w:cs="Arial"/>
              </w:rPr>
              <w:t xml:space="preserve"> </w:t>
            </w:r>
            <w:proofErr w:type="spellStart"/>
            <w:r w:rsidRPr="00971489">
              <w:rPr>
                <w:rFonts w:ascii="Arial" w:hAnsi="Arial" w:cs="Arial"/>
              </w:rPr>
              <w:t>заахгүйгээр</w:t>
            </w:r>
            <w:proofErr w:type="spellEnd"/>
            <w:r w:rsidRPr="00971489">
              <w:rPr>
                <w:rFonts w:ascii="Arial" w:hAnsi="Arial" w:cs="Arial"/>
              </w:rPr>
              <w:t xml:space="preserve"> </w:t>
            </w:r>
            <w:proofErr w:type="spellStart"/>
            <w:r w:rsidRPr="00971489">
              <w:rPr>
                <w:rFonts w:ascii="Arial" w:hAnsi="Arial" w:cs="Arial"/>
              </w:rPr>
              <w:t>нээлттэйгээр</w:t>
            </w:r>
            <w:proofErr w:type="spellEnd"/>
            <w:r w:rsidRPr="00971489">
              <w:rPr>
                <w:rFonts w:ascii="Arial" w:hAnsi="Arial" w:cs="Arial"/>
              </w:rPr>
              <w:t xml:space="preserve"> </w:t>
            </w:r>
            <w:proofErr w:type="spellStart"/>
            <w:r w:rsidRPr="00971489">
              <w:rPr>
                <w:rFonts w:ascii="Arial" w:hAnsi="Arial" w:cs="Arial"/>
              </w:rPr>
              <w:t>орхих</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зүйтэй</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xml:space="preserve"> </w:t>
            </w:r>
            <w:proofErr w:type="spellStart"/>
            <w:r w:rsidRPr="00971489">
              <w:rPr>
                <w:rFonts w:ascii="Arial" w:hAnsi="Arial" w:cs="Arial"/>
              </w:rPr>
              <w:t>тус</w:t>
            </w:r>
            <w:proofErr w:type="spellEnd"/>
            <w:r w:rsidRPr="00971489">
              <w:rPr>
                <w:rFonts w:ascii="Arial" w:hAnsi="Arial" w:cs="Arial"/>
              </w:rPr>
              <w:t xml:space="preserve"> </w:t>
            </w:r>
            <w:proofErr w:type="spellStart"/>
            <w:r w:rsidRPr="00971489">
              <w:rPr>
                <w:rFonts w:ascii="Arial" w:hAnsi="Arial" w:cs="Arial"/>
              </w:rPr>
              <w:t>Хорооноос</w:t>
            </w:r>
            <w:proofErr w:type="spellEnd"/>
            <w:r w:rsidRPr="00971489">
              <w:rPr>
                <w:rFonts w:ascii="Arial" w:hAnsi="Arial" w:cs="Arial"/>
              </w:rPr>
              <w:t xml:space="preserve"> </w:t>
            </w:r>
            <w:proofErr w:type="spellStart"/>
            <w:r w:rsidRPr="00971489">
              <w:rPr>
                <w:rFonts w:ascii="Arial" w:hAnsi="Arial" w:cs="Arial"/>
              </w:rPr>
              <w:t>үзэж</w:t>
            </w:r>
            <w:proofErr w:type="spellEnd"/>
            <w:r w:rsidRPr="00971489">
              <w:rPr>
                <w:rFonts w:ascii="Arial" w:hAnsi="Arial" w:cs="Arial"/>
              </w:rPr>
              <w:t xml:space="preserve"> </w:t>
            </w:r>
            <w:proofErr w:type="spellStart"/>
            <w:r w:rsidRPr="00971489">
              <w:rPr>
                <w:rFonts w:ascii="Arial" w:hAnsi="Arial" w:cs="Arial"/>
              </w:rPr>
              <w:t>байна</w:t>
            </w:r>
            <w:proofErr w:type="spellEnd"/>
            <w:r w:rsidRPr="00971489">
              <w:rPr>
                <w:rFonts w:ascii="Arial" w:hAnsi="Arial" w:cs="Arial"/>
              </w:rPr>
              <w:t xml:space="preserve">. </w:t>
            </w:r>
          </w:p>
          <w:p w14:paraId="2850E69D"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4.1.2-т </w:t>
            </w:r>
            <w:proofErr w:type="spellStart"/>
            <w:r w:rsidRPr="00971489">
              <w:rPr>
                <w:rFonts w:ascii="Arial" w:hAnsi="Arial" w:cs="Arial"/>
              </w:rPr>
              <w:t>заасан</w:t>
            </w:r>
            <w:proofErr w:type="spellEnd"/>
            <w:r w:rsidRPr="00971489">
              <w:rPr>
                <w:rFonts w:ascii="Arial" w:hAnsi="Arial" w:cs="Arial"/>
              </w:rPr>
              <w:t xml:space="preserve"> “... </w:t>
            </w:r>
            <w:proofErr w:type="spellStart"/>
            <w:r w:rsidRPr="00971489">
              <w:rPr>
                <w:rFonts w:ascii="Arial" w:hAnsi="Arial" w:cs="Arial"/>
              </w:rPr>
              <w:t>эдийг</w:t>
            </w:r>
            <w:proofErr w:type="spellEnd"/>
            <w:r w:rsidRPr="00971489">
              <w:rPr>
                <w:rFonts w:ascii="Arial" w:hAnsi="Arial" w:cs="Arial"/>
              </w:rPr>
              <w:t xml:space="preserve">” </w:t>
            </w:r>
            <w:proofErr w:type="spellStart"/>
            <w:r w:rsidRPr="00971489">
              <w:rPr>
                <w:rFonts w:ascii="Arial" w:hAnsi="Arial" w:cs="Arial"/>
              </w:rPr>
              <w:t>гэснийг</w:t>
            </w:r>
            <w:proofErr w:type="spellEnd"/>
            <w:r w:rsidRPr="00971489">
              <w:rPr>
                <w:rFonts w:ascii="Arial" w:hAnsi="Arial" w:cs="Arial"/>
              </w:rPr>
              <w:t xml:space="preserve"> “... </w:t>
            </w:r>
            <w:proofErr w:type="spellStart"/>
            <w:r w:rsidRPr="00971489">
              <w:rPr>
                <w:rFonts w:ascii="Arial" w:hAnsi="Arial" w:cs="Arial"/>
              </w:rPr>
              <w:t>этгээдийг</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xml:space="preserve"> </w:t>
            </w:r>
            <w:proofErr w:type="spellStart"/>
            <w:r w:rsidRPr="00971489">
              <w:rPr>
                <w:rFonts w:ascii="Arial" w:hAnsi="Arial" w:cs="Arial"/>
              </w:rPr>
              <w:t>өөрчлөх</w:t>
            </w:r>
            <w:proofErr w:type="spellEnd"/>
            <w:r w:rsidRPr="00971489">
              <w:rPr>
                <w:rFonts w:ascii="Arial" w:hAnsi="Arial" w:cs="Arial"/>
              </w:rPr>
              <w:t>;</w:t>
            </w:r>
          </w:p>
          <w:p w14:paraId="42ABCDFB"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4.1.3-д </w:t>
            </w:r>
            <w:proofErr w:type="spellStart"/>
            <w:r w:rsidRPr="00971489">
              <w:rPr>
                <w:rFonts w:ascii="Arial" w:hAnsi="Arial" w:cs="Arial"/>
              </w:rPr>
              <w:t>заасан</w:t>
            </w:r>
            <w:proofErr w:type="spellEnd"/>
            <w:r w:rsidRPr="00971489">
              <w:rPr>
                <w:rFonts w:ascii="Arial" w:hAnsi="Arial" w:cs="Arial"/>
              </w:rPr>
              <w:t xml:space="preserve"> “</w:t>
            </w:r>
            <w:proofErr w:type="spellStart"/>
            <w:r w:rsidRPr="00971489">
              <w:rPr>
                <w:rFonts w:ascii="Arial" w:hAnsi="Arial" w:cs="Arial"/>
              </w:rPr>
              <w:t>зөвшөөрөл</w:t>
            </w:r>
            <w:proofErr w:type="spellEnd"/>
            <w:r w:rsidRPr="00971489">
              <w:rPr>
                <w:rFonts w:ascii="Arial" w:hAnsi="Arial" w:cs="Arial"/>
              </w:rPr>
              <w:t xml:space="preserve">” </w:t>
            </w:r>
            <w:proofErr w:type="spellStart"/>
            <w:r w:rsidRPr="00971489">
              <w:rPr>
                <w:rFonts w:ascii="Arial" w:hAnsi="Arial" w:cs="Arial"/>
              </w:rPr>
              <w:t>гэснийг</w:t>
            </w:r>
            <w:proofErr w:type="spellEnd"/>
            <w:r w:rsidRPr="00971489">
              <w:rPr>
                <w:rFonts w:ascii="Arial" w:hAnsi="Arial" w:cs="Arial"/>
              </w:rPr>
              <w:t xml:space="preserve"> “</w:t>
            </w:r>
            <w:proofErr w:type="spellStart"/>
            <w:r w:rsidRPr="00971489">
              <w:rPr>
                <w:rFonts w:ascii="Arial" w:hAnsi="Arial" w:cs="Arial"/>
              </w:rPr>
              <w:t>тусгай</w:t>
            </w:r>
            <w:proofErr w:type="spellEnd"/>
            <w:r w:rsidRPr="00971489">
              <w:rPr>
                <w:rFonts w:ascii="Arial" w:hAnsi="Arial" w:cs="Arial"/>
              </w:rPr>
              <w:t xml:space="preserve"> </w:t>
            </w:r>
            <w:proofErr w:type="spellStart"/>
            <w:r w:rsidRPr="00971489">
              <w:rPr>
                <w:rFonts w:ascii="Arial" w:hAnsi="Arial" w:cs="Arial"/>
              </w:rPr>
              <w:t>зөвшөөрөл</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xml:space="preserve"> </w:t>
            </w:r>
            <w:proofErr w:type="spellStart"/>
            <w:r w:rsidRPr="00971489">
              <w:rPr>
                <w:rFonts w:ascii="Arial" w:hAnsi="Arial" w:cs="Arial"/>
              </w:rPr>
              <w:t>өөрчлөх</w:t>
            </w:r>
            <w:proofErr w:type="spellEnd"/>
            <w:r w:rsidRPr="00971489">
              <w:rPr>
                <w:rFonts w:ascii="Arial" w:hAnsi="Arial" w:cs="Arial"/>
              </w:rPr>
              <w:t>;</w:t>
            </w:r>
          </w:p>
          <w:p w14:paraId="5409F1D2" w14:textId="5FDCE709"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Хорооноос</w:t>
            </w:r>
            <w:proofErr w:type="spellEnd"/>
            <w:r w:rsidRPr="00971489">
              <w:rPr>
                <w:rFonts w:ascii="Arial" w:hAnsi="Arial" w:cs="Arial"/>
              </w:rPr>
              <w:t xml:space="preserve"> </w:t>
            </w:r>
            <w:proofErr w:type="spellStart"/>
            <w:r w:rsidRPr="00971489">
              <w:rPr>
                <w:rFonts w:ascii="Arial" w:hAnsi="Arial" w:cs="Arial"/>
              </w:rPr>
              <w:t>өгсөн</w:t>
            </w:r>
            <w:proofErr w:type="spellEnd"/>
            <w:r w:rsidRPr="00971489">
              <w:rPr>
                <w:rFonts w:ascii="Arial" w:hAnsi="Arial" w:cs="Arial"/>
              </w:rPr>
              <w:t xml:space="preserve"> </w:t>
            </w:r>
            <w:proofErr w:type="spellStart"/>
            <w:r w:rsidRPr="00971489">
              <w:rPr>
                <w:rFonts w:ascii="Arial" w:hAnsi="Arial" w:cs="Arial"/>
              </w:rPr>
              <w:t>компанийн</w:t>
            </w:r>
            <w:proofErr w:type="spellEnd"/>
            <w:r w:rsidRPr="00971489">
              <w:rPr>
                <w:rFonts w:ascii="Arial" w:hAnsi="Arial" w:cs="Arial"/>
              </w:rPr>
              <w:t xml:space="preserve"> </w:t>
            </w:r>
            <w:proofErr w:type="spellStart"/>
            <w:r w:rsidRPr="00971489">
              <w:rPr>
                <w:rFonts w:ascii="Arial" w:hAnsi="Arial" w:cs="Arial"/>
              </w:rPr>
              <w:t>өмчлөлийн</w:t>
            </w:r>
            <w:proofErr w:type="spellEnd"/>
            <w:r w:rsidRPr="00971489">
              <w:rPr>
                <w:rFonts w:ascii="Arial" w:hAnsi="Arial" w:cs="Arial"/>
              </w:rPr>
              <w:t xml:space="preserve"> </w:t>
            </w:r>
            <w:proofErr w:type="spellStart"/>
            <w:r w:rsidRPr="00971489">
              <w:rPr>
                <w:rFonts w:ascii="Arial" w:hAnsi="Arial" w:cs="Arial"/>
              </w:rPr>
              <w:t>бүтцийг</w:t>
            </w:r>
            <w:proofErr w:type="spellEnd"/>
            <w:r w:rsidRPr="00971489">
              <w:rPr>
                <w:rFonts w:ascii="Arial" w:hAnsi="Arial" w:cs="Arial"/>
              </w:rPr>
              <w:t xml:space="preserve"> </w:t>
            </w:r>
            <w:proofErr w:type="spellStart"/>
            <w:r w:rsidRPr="00971489">
              <w:rPr>
                <w:rFonts w:ascii="Arial" w:hAnsi="Arial" w:cs="Arial"/>
              </w:rPr>
              <w:t>нээлттэйгээр</w:t>
            </w:r>
            <w:proofErr w:type="spellEnd"/>
            <w:r w:rsidRPr="00971489">
              <w:rPr>
                <w:rFonts w:ascii="Arial" w:hAnsi="Arial" w:cs="Arial"/>
              </w:rPr>
              <w:t xml:space="preserve"> </w:t>
            </w:r>
            <w:proofErr w:type="spellStart"/>
            <w:r w:rsidRPr="00971489">
              <w:rPr>
                <w:rFonts w:ascii="Arial" w:hAnsi="Arial" w:cs="Arial"/>
              </w:rPr>
              <w:t>орхих</w:t>
            </w:r>
            <w:proofErr w:type="spellEnd"/>
            <w:r w:rsidRPr="00971489">
              <w:rPr>
                <w:rFonts w:ascii="Arial" w:hAnsi="Arial" w:cs="Arial"/>
              </w:rPr>
              <w:t xml:space="preserve"> </w:t>
            </w:r>
            <w:proofErr w:type="spellStart"/>
            <w:r w:rsidRPr="00971489">
              <w:rPr>
                <w:rFonts w:ascii="Arial" w:hAnsi="Arial" w:cs="Arial"/>
              </w:rPr>
              <w:t>санал</w:t>
            </w:r>
            <w:proofErr w:type="spellEnd"/>
            <w:r w:rsidRPr="00971489">
              <w:rPr>
                <w:rFonts w:ascii="Arial" w:hAnsi="Arial" w:cs="Arial"/>
              </w:rPr>
              <w:t xml:space="preserve"> </w:t>
            </w:r>
            <w:proofErr w:type="spellStart"/>
            <w:r w:rsidRPr="00971489">
              <w:rPr>
                <w:rFonts w:ascii="Arial" w:hAnsi="Arial" w:cs="Arial"/>
              </w:rPr>
              <w:t>дэмжигдэхгүй</w:t>
            </w:r>
            <w:proofErr w:type="spellEnd"/>
            <w:r w:rsidRPr="00971489">
              <w:rPr>
                <w:rFonts w:ascii="Arial" w:hAnsi="Arial" w:cs="Arial"/>
              </w:rPr>
              <w:t xml:space="preserve"> </w:t>
            </w:r>
            <w:proofErr w:type="spellStart"/>
            <w:r w:rsidRPr="00971489">
              <w:rPr>
                <w:rFonts w:ascii="Arial" w:hAnsi="Arial" w:cs="Arial"/>
              </w:rPr>
              <w:t>нөхцөлд</w:t>
            </w:r>
            <w:proofErr w:type="spellEnd"/>
            <w:r w:rsidRPr="00971489">
              <w:rPr>
                <w:rFonts w:ascii="Arial" w:hAnsi="Arial" w:cs="Arial"/>
              </w:rPr>
              <w:t xml:space="preserve"> </w:t>
            </w: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5.1-д “</w:t>
            </w:r>
            <w:proofErr w:type="spellStart"/>
            <w:r w:rsidRPr="00971489">
              <w:rPr>
                <w:rFonts w:ascii="Arial" w:hAnsi="Arial" w:cs="Arial"/>
              </w:rPr>
              <w:t>Бирж</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төрийн</w:t>
            </w:r>
            <w:proofErr w:type="spellEnd"/>
            <w:r w:rsidRPr="00971489">
              <w:rPr>
                <w:rFonts w:ascii="Arial" w:hAnsi="Arial" w:cs="Arial"/>
              </w:rPr>
              <w:t xml:space="preserve"> </w:t>
            </w:r>
            <w:proofErr w:type="spellStart"/>
            <w:r w:rsidRPr="00971489">
              <w:rPr>
                <w:rFonts w:ascii="Arial" w:hAnsi="Arial" w:cs="Arial"/>
              </w:rPr>
              <w:t>өмчит</w:t>
            </w:r>
            <w:proofErr w:type="spellEnd"/>
            <w:r w:rsidRPr="00971489">
              <w:rPr>
                <w:rFonts w:ascii="Arial" w:hAnsi="Arial" w:cs="Arial"/>
              </w:rPr>
              <w:t xml:space="preserve"> </w:t>
            </w:r>
            <w:proofErr w:type="spellStart"/>
            <w:r w:rsidRPr="00971489">
              <w:rPr>
                <w:rFonts w:ascii="Arial" w:hAnsi="Arial" w:cs="Arial"/>
              </w:rPr>
              <w:t>хувьцаат</w:t>
            </w:r>
            <w:proofErr w:type="spellEnd"/>
            <w:r w:rsidRPr="00971489">
              <w:rPr>
                <w:rFonts w:ascii="Arial" w:hAnsi="Arial" w:cs="Arial"/>
              </w:rPr>
              <w:t xml:space="preserve"> </w:t>
            </w:r>
            <w:proofErr w:type="spellStart"/>
            <w:r w:rsidRPr="00971489">
              <w:rPr>
                <w:rFonts w:ascii="Arial" w:hAnsi="Arial" w:cs="Arial"/>
              </w:rPr>
              <w:t>компани</w:t>
            </w:r>
            <w:proofErr w:type="spellEnd"/>
            <w:r w:rsidRPr="00971489">
              <w:rPr>
                <w:rFonts w:ascii="Arial" w:hAnsi="Arial" w:cs="Arial"/>
              </w:rPr>
              <w:t xml:space="preserve"> </w:t>
            </w:r>
            <w:proofErr w:type="spellStart"/>
            <w:r w:rsidRPr="00971489">
              <w:rPr>
                <w:rFonts w:ascii="Arial" w:hAnsi="Arial" w:cs="Arial"/>
              </w:rPr>
              <w:t>хэлбэртэй</w:t>
            </w:r>
            <w:proofErr w:type="spellEnd"/>
            <w:r w:rsidRPr="00971489">
              <w:rPr>
                <w:rFonts w:ascii="Arial" w:hAnsi="Arial" w:cs="Arial"/>
              </w:rPr>
              <w:t xml:space="preserve"> </w:t>
            </w:r>
            <w:proofErr w:type="spellStart"/>
            <w:r w:rsidRPr="00971489">
              <w:rPr>
                <w:rFonts w:ascii="Arial" w:hAnsi="Arial" w:cs="Arial"/>
              </w:rPr>
              <w:t>байх</w:t>
            </w:r>
            <w:proofErr w:type="spellEnd"/>
            <w:r w:rsidRPr="00971489">
              <w:rPr>
                <w:rFonts w:ascii="Arial" w:hAnsi="Arial" w:cs="Arial"/>
              </w:rPr>
              <w:t xml:space="preserve">…” </w:t>
            </w:r>
            <w:proofErr w:type="spellStart"/>
            <w:r w:rsidRPr="00971489">
              <w:rPr>
                <w:rFonts w:ascii="Arial" w:hAnsi="Arial" w:cs="Arial"/>
              </w:rPr>
              <w:t>гэснийг</w:t>
            </w:r>
            <w:proofErr w:type="spellEnd"/>
            <w:r w:rsidRPr="00971489">
              <w:rPr>
                <w:rFonts w:ascii="Arial" w:hAnsi="Arial" w:cs="Arial"/>
              </w:rPr>
              <w:t xml:space="preserve"> “</w:t>
            </w:r>
            <w:proofErr w:type="spellStart"/>
            <w:r w:rsidRPr="00971489">
              <w:rPr>
                <w:rFonts w:ascii="Arial" w:hAnsi="Arial" w:cs="Arial"/>
              </w:rPr>
              <w:t>Бирж</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төрийн</w:t>
            </w:r>
            <w:proofErr w:type="spellEnd"/>
            <w:r w:rsidRPr="00971489">
              <w:rPr>
                <w:rFonts w:ascii="Arial" w:hAnsi="Arial" w:cs="Arial"/>
              </w:rPr>
              <w:t xml:space="preserve"> </w:t>
            </w:r>
            <w:proofErr w:type="spellStart"/>
            <w:r w:rsidRPr="00971489">
              <w:rPr>
                <w:rFonts w:ascii="Arial" w:hAnsi="Arial" w:cs="Arial"/>
              </w:rPr>
              <w:t>өмчит</w:t>
            </w:r>
            <w:proofErr w:type="spellEnd"/>
            <w:r w:rsidRPr="00971489">
              <w:rPr>
                <w:rFonts w:ascii="Arial" w:hAnsi="Arial" w:cs="Arial"/>
              </w:rPr>
              <w:t xml:space="preserve"> </w:t>
            </w: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этгээд</w:t>
            </w:r>
            <w:proofErr w:type="spellEnd"/>
            <w:r w:rsidRPr="00971489">
              <w:rPr>
                <w:rFonts w:ascii="Arial" w:hAnsi="Arial" w:cs="Arial"/>
              </w:rPr>
              <w:t xml:space="preserve"> </w:t>
            </w:r>
            <w:proofErr w:type="spellStart"/>
            <w:r w:rsidRPr="00971489">
              <w:rPr>
                <w:rFonts w:ascii="Arial" w:hAnsi="Arial" w:cs="Arial"/>
              </w:rPr>
              <w:t>байх</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xml:space="preserve"> </w:t>
            </w:r>
            <w:proofErr w:type="spellStart"/>
            <w:r w:rsidRPr="00971489">
              <w:rPr>
                <w:rFonts w:ascii="Arial" w:hAnsi="Arial" w:cs="Arial"/>
              </w:rPr>
              <w:t>өөрчлөх</w:t>
            </w:r>
            <w:proofErr w:type="spellEnd"/>
            <w:r w:rsidRPr="00971489">
              <w:rPr>
                <w:rFonts w:ascii="Arial" w:hAnsi="Arial" w:cs="Arial"/>
              </w:rPr>
              <w:t>;</w:t>
            </w:r>
          </w:p>
          <w:p w14:paraId="1C8EE4C0"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Хорооноос</w:t>
            </w:r>
            <w:proofErr w:type="spellEnd"/>
            <w:r w:rsidRPr="00971489">
              <w:rPr>
                <w:rFonts w:ascii="Arial" w:hAnsi="Arial" w:cs="Arial"/>
              </w:rPr>
              <w:t xml:space="preserve"> </w:t>
            </w:r>
            <w:proofErr w:type="spellStart"/>
            <w:r w:rsidRPr="00971489">
              <w:rPr>
                <w:rFonts w:ascii="Arial" w:hAnsi="Arial" w:cs="Arial"/>
              </w:rPr>
              <w:t>өгсөн</w:t>
            </w:r>
            <w:proofErr w:type="spellEnd"/>
            <w:r w:rsidRPr="00971489">
              <w:rPr>
                <w:rFonts w:ascii="Arial" w:hAnsi="Arial" w:cs="Arial"/>
              </w:rPr>
              <w:t xml:space="preserve"> </w:t>
            </w:r>
            <w:proofErr w:type="spellStart"/>
            <w:r w:rsidRPr="00971489">
              <w:rPr>
                <w:rFonts w:ascii="Arial" w:hAnsi="Arial" w:cs="Arial"/>
              </w:rPr>
              <w:t>компанийн</w:t>
            </w:r>
            <w:proofErr w:type="spellEnd"/>
            <w:r w:rsidRPr="00971489">
              <w:rPr>
                <w:rFonts w:ascii="Arial" w:hAnsi="Arial" w:cs="Arial"/>
              </w:rPr>
              <w:t xml:space="preserve"> </w:t>
            </w:r>
            <w:proofErr w:type="spellStart"/>
            <w:r w:rsidRPr="00971489">
              <w:rPr>
                <w:rFonts w:ascii="Arial" w:hAnsi="Arial" w:cs="Arial"/>
              </w:rPr>
              <w:t>өмчлөлийн</w:t>
            </w:r>
            <w:proofErr w:type="spellEnd"/>
            <w:r w:rsidRPr="00971489">
              <w:rPr>
                <w:rFonts w:ascii="Arial" w:hAnsi="Arial" w:cs="Arial"/>
              </w:rPr>
              <w:t xml:space="preserve"> </w:t>
            </w:r>
            <w:proofErr w:type="spellStart"/>
            <w:r w:rsidRPr="00971489">
              <w:rPr>
                <w:rFonts w:ascii="Arial" w:hAnsi="Arial" w:cs="Arial"/>
              </w:rPr>
              <w:t>бүтцийг</w:t>
            </w:r>
            <w:proofErr w:type="spellEnd"/>
            <w:r w:rsidRPr="00971489">
              <w:rPr>
                <w:rFonts w:ascii="Arial" w:hAnsi="Arial" w:cs="Arial"/>
              </w:rPr>
              <w:t xml:space="preserve"> </w:t>
            </w:r>
            <w:proofErr w:type="spellStart"/>
            <w:r w:rsidRPr="00971489">
              <w:rPr>
                <w:rFonts w:ascii="Arial" w:hAnsi="Arial" w:cs="Arial"/>
              </w:rPr>
              <w:t>нээлттэйгээр</w:t>
            </w:r>
            <w:proofErr w:type="spellEnd"/>
            <w:r w:rsidRPr="00971489">
              <w:rPr>
                <w:rFonts w:ascii="Arial" w:hAnsi="Arial" w:cs="Arial"/>
              </w:rPr>
              <w:t xml:space="preserve"> </w:t>
            </w:r>
            <w:proofErr w:type="spellStart"/>
            <w:r w:rsidRPr="00971489">
              <w:rPr>
                <w:rFonts w:ascii="Arial" w:hAnsi="Arial" w:cs="Arial"/>
              </w:rPr>
              <w:t>орхих</w:t>
            </w:r>
            <w:proofErr w:type="spellEnd"/>
            <w:r w:rsidRPr="00971489">
              <w:rPr>
                <w:rFonts w:ascii="Arial" w:hAnsi="Arial" w:cs="Arial"/>
              </w:rPr>
              <w:t xml:space="preserve"> </w:t>
            </w:r>
            <w:proofErr w:type="spellStart"/>
            <w:r w:rsidRPr="00971489">
              <w:rPr>
                <w:rFonts w:ascii="Arial" w:hAnsi="Arial" w:cs="Arial"/>
              </w:rPr>
              <w:t>санал</w:t>
            </w:r>
            <w:proofErr w:type="spellEnd"/>
            <w:r w:rsidRPr="00971489">
              <w:rPr>
                <w:rFonts w:ascii="Arial" w:hAnsi="Arial" w:cs="Arial"/>
              </w:rPr>
              <w:t xml:space="preserve"> </w:t>
            </w:r>
            <w:proofErr w:type="spellStart"/>
            <w:r w:rsidRPr="00971489">
              <w:rPr>
                <w:rFonts w:ascii="Arial" w:hAnsi="Arial" w:cs="Arial"/>
              </w:rPr>
              <w:t>дэмжигдсэн</w:t>
            </w:r>
            <w:proofErr w:type="spellEnd"/>
            <w:r w:rsidRPr="00971489">
              <w:rPr>
                <w:rFonts w:ascii="Arial" w:hAnsi="Arial" w:cs="Arial"/>
              </w:rPr>
              <w:t xml:space="preserve"> </w:t>
            </w:r>
            <w:proofErr w:type="spellStart"/>
            <w:r w:rsidRPr="00971489">
              <w:rPr>
                <w:rFonts w:ascii="Arial" w:hAnsi="Arial" w:cs="Arial"/>
              </w:rPr>
              <w:t>нөхцөлд</w:t>
            </w:r>
            <w:proofErr w:type="spellEnd"/>
            <w:r w:rsidRPr="00971489">
              <w:rPr>
                <w:rFonts w:ascii="Arial" w:hAnsi="Arial" w:cs="Arial"/>
              </w:rPr>
              <w:t xml:space="preserve"> </w:t>
            </w:r>
            <w:proofErr w:type="spellStart"/>
            <w:r w:rsidRPr="00971489">
              <w:rPr>
                <w:rFonts w:ascii="Arial" w:hAnsi="Arial" w:cs="Arial"/>
              </w:rPr>
              <w:t>Хорооноос</w:t>
            </w:r>
            <w:proofErr w:type="spellEnd"/>
            <w:r w:rsidRPr="00971489">
              <w:rPr>
                <w:rFonts w:ascii="Arial" w:hAnsi="Arial" w:cs="Arial"/>
              </w:rPr>
              <w:t xml:space="preserve"> </w:t>
            </w:r>
            <w:proofErr w:type="spellStart"/>
            <w:r w:rsidRPr="00971489">
              <w:rPr>
                <w:rFonts w:ascii="Arial" w:hAnsi="Arial" w:cs="Arial"/>
              </w:rPr>
              <w:t>тусгай</w:t>
            </w:r>
            <w:proofErr w:type="spellEnd"/>
            <w:r w:rsidRPr="00971489">
              <w:rPr>
                <w:rFonts w:ascii="Arial" w:hAnsi="Arial" w:cs="Arial"/>
              </w:rPr>
              <w:t xml:space="preserve"> </w:t>
            </w:r>
            <w:proofErr w:type="spellStart"/>
            <w:r w:rsidRPr="00971489">
              <w:rPr>
                <w:rFonts w:ascii="Arial" w:hAnsi="Arial" w:cs="Arial"/>
              </w:rPr>
              <w:t>зөвшөөрөл</w:t>
            </w:r>
            <w:proofErr w:type="spellEnd"/>
            <w:r w:rsidRPr="00971489">
              <w:rPr>
                <w:rFonts w:ascii="Arial" w:hAnsi="Arial" w:cs="Arial"/>
              </w:rPr>
              <w:t xml:space="preserve"> </w:t>
            </w:r>
            <w:proofErr w:type="spellStart"/>
            <w:r w:rsidRPr="00971489">
              <w:rPr>
                <w:rFonts w:ascii="Arial" w:hAnsi="Arial" w:cs="Arial"/>
              </w:rPr>
              <w:t>авсны</w:t>
            </w:r>
            <w:proofErr w:type="spellEnd"/>
            <w:r w:rsidRPr="00971489">
              <w:rPr>
                <w:rFonts w:ascii="Arial" w:hAnsi="Arial" w:cs="Arial"/>
              </w:rPr>
              <w:t xml:space="preserve"> </w:t>
            </w:r>
            <w:proofErr w:type="spellStart"/>
            <w:r w:rsidRPr="00971489">
              <w:rPr>
                <w:rFonts w:ascii="Arial" w:hAnsi="Arial" w:cs="Arial"/>
              </w:rPr>
              <w:t>үндсэн</w:t>
            </w:r>
            <w:proofErr w:type="spellEnd"/>
            <w:r w:rsidRPr="00971489">
              <w:rPr>
                <w:rFonts w:ascii="Arial" w:hAnsi="Arial" w:cs="Arial"/>
              </w:rPr>
              <w:t xml:space="preserve"> </w:t>
            </w:r>
            <w:proofErr w:type="spellStart"/>
            <w:r w:rsidRPr="00971489">
              <w:rPr>
                <w:rFonts w:ascii="Arial" w:hAnsi="Arial" w:cs="Arial"/>
              </w:rPr>
              <w:t>дээр</w:t>
            </w:r>
            <w:proofErr w:type="spellEnd"/>
            <w:r w:rsidRPr="00971489">
              <w:rPr>
                <w:rFonts w:ascii="Arial" w:hAnsi="Arial" w:cs="Arial"/>
              </w:rPr>
              <w:t xml:space="preserve"> </w:t>
            </w:r>
            <w:proofErr w:type="spellStart"/>
            <w:r w:rsidRPr="00971489">
              <w:rPr>
                <w:rFonts w:ascii="Arial" w:hAnsi="Arial" w:cs="Arial"/>
              </w:rPr>
              <w:t>үйл</w:t>
            </w:r>
            <w:proofErr w:type="spellEnd"/>
            <w:r w:rsidRPr="00971489">
              <w:rPr>
                <w:rFonts w:ascii="Arial" w:hAnsi="Arial" w:cs="Arial"/>
              </w:rPr>
              <w:t xml:space="preserve"> </w:t>
            </w:r>
            <w:proofErr w:type="spellStart"/>
            <w:r w:rsidRPr="00971489">
              <w:rPr>
                <w:rFonts w:ascii="Arial" w:hAnsi="Arial" w:cs="Arial"/>
              </w:rPr>
              <w:lastRenderedPageBreak/>
              <w:t>ажиллагаа</w:t>
            </w:r>
            <w:proofErr w:type="spellEnd"/>
            <w:r w:rsidRPr="00971489">
              <w:rPr>
                <w:rFonts w:ascii="Arial" w:hAnsi="Arial" w:cs="Arial"/>
              </w:rPr>
              <w:t xml:space="preserve"> </w:t>
            </w:r>
            <w:proofErr w:type="spellStart"/>
            <w:r w:rsidRPr="00971489">
              <w:rPr>
                <w:rFonts w:ascii="Arial" w:hAnsi="Arial" w:cs="Arial"/>
              </w:rPr>
              <w:t>эрхэлдэг</w:t>
            </w:r>
            <w:proofErr w:type="spellEnd"/>
            <w:r w:rsidRPr="00971489">
              <w:rPr>
                <w:rFonts w:ascii="Arial" w:hAnsi="Arial" w:cs="Arial"/>
              </w:rPr>
              <w:t xml:space="preserve"> </w:t>
            </w:r>
            <w:proofErr w:type="spellStart"/>
            <w:r w:rsidRPr="00971489">
              <w:rPr>
                <w:rFonts w:ascii="Arial" w:hAnsi="Arial" w:cs="Arial"/>
              </w:rPr>
              <w:t>байхаар</w:t>
            </w:r>
            <w:proofErr w:type="spellEnd"/>
            <w:r w:rsidRPr="00971489">
              <w:rPr>
                <w:rFonts w:ascii="Arial" w:hAnsi="Arial" w:cs="Arial"/>
              </w:rPr>
              <w:t xml:space="preserve"> </w:t>
            </w:r>
            <w:proofErr w:type="spellStart"/>
            <w:r w:rsidRPr="00971489">
              <w:rPr>
                <w:rFonts w:ascii="Arial" w:hAnsi="Arial" w:cs="Arial"/>
              </w:rPr>
              <w:t>зохицуулж</w:t>
            </w:r>
            <w:proofErr w:type="spellEnd"/>
            <w:r w:rsidRPr="00971489">
              <w:rPr>
                <w:rFonts w:ascii="Arial" w:hAnsi="Arial" w:cs="Arial"/>
              </w:rPr>
              <w:t xml:space="preserve">, </w:t>
            </w:r>
            <w:proofErr w:type="spellStart"/>
            <w:r w:rsidRPr="00971489">
              <w:rPr>
                <w:rFonts w:ascii="Arial" w:hAnsi="Arial" w:cs="Arial"/>
              </w:rPr>
              <w:t>үүнтэй</w:t>
            </w:r>
            <w:proofErr w:type="spellEnd"/>
            <w:r w:rsidRPr="00971489">
              <w:rPr>
                <w:rFonts w:ascii="Arial" w:hAnsi="Arial" w:cs="Arial"/>
              </w:rPr>
              <w:t xml:space="preserve"> </w:t>
            </w:r>
            <w:proofErr w:type="spellStart"/>
            <w:r w:rsidRPr="00971489">
              <w:rPr>
                <w:rFonts w:ascii="Arial" w:hAnsi="Arial" w:cs="Arial"/>
              </w:rPr>
              <w:t>холбоотой</w:t>
            </w:r>
            <w:proofErr w:type="spellEnd"/>
            <w:r w:rsidRPr="00971489">
              <w:rPr>
                <w:rFonts w:ascii="Arial" w:hAnsi="Arial" w:cs="Arial"/>
              </w:rPr>
              <w:t xml:space="preserve"> </w:t>
            </w:r>
            <w:proofErr w:type="spellStart"/>
            <w:r w:rsidRPr="00971489">
              <w:rPr>
                <w:rFonts w:ascii="Arial" w:hAnsi="Arial" w:cs="Arial"/>
              </w:rPr>
              <w:t>харилцааг</w:t>
            </w:r>
            <w:proofErr w:type="spellEnd"/>
            <w:r w:rsidRPr="00971489">
              <w:rPr>
                <w:rFonts w:ascii="Arial" w:hAnsi="Arial" w:cs="Arial"/>
              </w:rPr>
              <w:t xml:space="preserve"> </w:t>
            </w:r>
            <w:proofErr w:type="spellStart"/>
            <w:r w:rsidRPr="00971489">
              <w:rPr>
                <w:rFonts w:ascii="Arial" w:hAnsi="Arial" w:cs="Arial"/>
              </w:rPr>
              <w:t>зохицуулсан</w:t>
            </w:r>
            <w:proofErr w:type="spellEnd"/>
            <w:r w:rsidRPr="00971489">
              <w:rPr>
                <w:rFonts w:ascii="Arial" w:hAnsi="Arial" w:cs="Arial"/>
              </w:rPr>
              <w:t xml:space="preserve"> </w:t>
            </w:r>
            <w:proofErr w:type="spellStart"/>
            <w:r w:rsidRPr="00971489">
              <w:rPr>
                <w:rFonts w:ascii="Arial" w:hAnsi="Arial" w:cs="Arial"/>
              </w:rPr>
              <w:t>журмыг</w:t>
            </w:r>
            <w:proofErr w:type="spellEnd"/>
            <w:r w:rsidRPr="00971489">
              <w:rPr>
                <w:rFonts w:ascii="Arial" w:hAnsi="Arial" w:cs="Arial"/>
              </w:rPr>
              <w:t xml:space="preserve"> </w:t>
            </w:r>
            <w:proofErr w:type="spellStart"/>
            <w:r w:rsidRPr="00971489">
              <w:rPr>
                <w:rFonts w:ascii="Arial" w:hAnsi="Arial" w:cs="Arial"/>
              </w:rPr>
              <w:t>Хорооноос</w:t>
            </w:r>
            <w:proofErr w:type="spellEnd"/>
            <w:r w:rsidRPr="00971489">
              <w:rPr>
                <w:rFonts w:ascii="Arial" w:hAnsi="Arial" w:cs="Arial"/>
              </w:rPr>
              <w:t xml:space="preserve"> </w:t>
            </w:r>
            <w:proofErr w:type="spellStart"/>
            <w:r w:rsidRPr="00971489">
              <w:rPr>
                <w:rFonts w:ascii="Arial" w:hAnsi="Arial" w:cs="Arial"/>
              </w:rPr>
              <w:t>батлах</w:t>
            </w:r>
            <w:proofErr w:type="spellEnd"/>
            <w:r w:rsidRPr="00971489">
              <w:rPr>
                <w:rFonts w:ascii="Arial" w:hAnsi="Arial" w:cs="Arial"/>
              </w:rPr>
              <w:t xml:space="preserve"> </w:t>
            </w:r>
            <w:proofErr w:type="spellStart"/>
            <w:r w:rsidRPr="00971489">
              <w:rPr>
                <w:rFonts w:ascii="Arial" w:hAnsi="Arial" w:cs="Arial"/>
              </w:rPr>
              <w:t>тухай</w:t>
            </w:r>
            <w:proofErr w:type="spellEnd"/>
            <w:r w:rsidRPr="00971489">
              <w:rPr>
                <w:rFonts w:ascii="Arial" w:hAnsi="Arial" w:cs="Arial"/>
              </w:rPr>
              <w:t xml:space="preserve"> </w:t>
            </w:r>
            <w:proofErr w:type="spellStart"/>
            <w:r w:rsidRPr="00971489">
              <w:rPr>
                <w:rFonts w:ascii="Arial" w:hAnsi="Arial" w:cs="Arial"/>
              </w:rPr>
              <w:t>зохицуулалтыг</w:t>
            </w:r>
            <w:proofErr w:type="spellEnd"/>
            <w:r w:rsidRPr="00971489">
              <w:rPr>
                <w:rFonts w:ascii="Arial" w:hAnsi="Arial" w:cs="Arial"/>
              </w:rPr>
              <w:t xml:space="preserve"> </w:t>
            </w:r>
            <w:proofErr w:type="spellStart"/>
            <w:r w:rsidRPr="00971489">
              <w:rPr>
                <w:rFonts w:ascii="Arial" w:hAnsi="Arial" w:cs="Arial"/>
              </w:rPr>
              <w:t>тусгах</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зүйтэй</w:t>
            </w:r>
            <w:proofErr w:type="spellEnd"/>
            <w:r w:rsidRPr="00971489">
              <w:rPr>
                <w:rFonts w:ascii="Arial" w:hAnsi="Arial" w:cs="Arial"/>
              </w:rPr>
              <w:t>;</w:t>
            </w:r>
          </w:p>
          <w:p w14:paraId="30EA5CF6"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5.3-д </w:t>
            </w:r>
            <w:proofErr w:type="spellStart"/>
            <w:r w:rsidRPr="00971489">
              <w:rPr>
                <w:rFonts w:ascii="Arial" w:hAnsi="Arial" w:cs="Arial"/>
              </w:rPr>
              <w:t>заасан</w:t>
            </w:r>
            <w:proofErr w:type="spellEnd"/>
            <w:r w:rsidRPr="00971489">
              <w:rPr>
                <w:rFonts w:ascii="Arial" w:hAnsi="Arial" w:cs="Arial"/>
              </w:rPr>
              <w:t xml:space="preserve"> “</w:t>
            </w:r>
            <w:proofErr w:type="spellStart"/>
            <w:r w:rsidRPr="00971489">
              <w:rPr>
                <w:rFonts w:ascii="Arial" w:hAnsi="Arial" w:cs="Arial"/>
              </w:rPr>
              <w:t>арилжаа</w:t>
            </w:r>
            <w:proofErr w:type="spellEnd"/>
            <w:r w:rsidRPr="00971489">
              <w:rPr>
                <w:rFonts w:ascii="Arial" w:hAnsi="Arial" w:cs="Arial"/>
              </w:rPr>
              <w:t xml:space="preserve">” </w:t>
            </w:r>
            <w:proofErr w:type="spellStart"/>
            <w:r w:rsidRPr="00971489">
              <w:rPr>
                <w:rFonts w:ascii="Arial" w:hAnsi="Arial" w:cs="Arial"/>
              </w:rPr>
              <w:t>гэснийг</w:t>
            </w:r>
            <w:proofErr w:type="spellEnd"/>
            <w:r w:rsidRPr="00971489">
              <w:rPr>
                <w:rFonts w:ascii="Arial" w:hAnsi="Arial" w:cs="Arial"/>
              </w:rPr>
              <w:t xml:space="preserve"> </w:t>
            </w:r>
            <w:proofErr w:type="spellStart"/>
            <w:r w:rsidRPr="00971489">
              <w:rPr>
                <w:rFonts w:ascii="Arial" w:hAnsi="Arial" w:cs="Arial"/>
              </w:rPr>
              <w:t>хасах</w:t>
            </w:r>
            <w:proofErr w:type="spellEnd"/>
            <w:r w:rsidRPr="00971489">
              <w:rPr>
                <w:rFonts w:ascii="Arial" w:hAnsi="Arial" w:cs="Arial"/>
              </w:rPr>
              <w:t>;</w:t>
            </w:r>
          </w:p>
          <w:p w14:paraId="29FD2096"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7.2 </w:t>
            </w:r>
            <w:proofErr w:type="spellStart"/>
            <w:r w:rsidRPr="00971489">
              <w:rPr>
                <w:rFonts w:ascii="Arial" w:hAnsi="Arial" w:cs="Arial"/>
              </w:rPr>
              <w:t>дахь</w:t>
            </w:r>
            <w:proofErr w:type="spellEnd"/>
            <w:r w:rsidRPr="00971489">
              <w:rPr>
                <w:rFonts w:ascii="Arial" w:hAnsi="Arial" w:cs="Arial"/>
              </w:rPr>
              <w:t xml:space="preserve"> </w:t>
            </w:r>
            <w:proofErr w:type="spellStart"/>
            <w:r w:rsidRPr="00971489">
              <w:rPr>
                <w:rFonts w:ascii="Arial" w:hAnsi="Arial" w:cs="Arial"/>
              </w:rPr>
              <w:t>хэсэгт</w:t>
            </w:r>
            <w:proofErr w:type="spellEnd"/>
            <w:r w:rsidRPr="00971489">
              <w:rPr>
                <w:rFonts w:ascii="Arial" w:hAnsi="Arial" w:cs="Arial"/>
              </w:rPr>
              <w:t xml:space="preserve"> </w:t>
            </w:r>
            <w:proofErr w:type="spellStart"/>
            <w:r w:rsidRPr="00971489">
              <w:rPr>
                <w:rFonts w:ascii="Arial" w:hAnsi="Arial" w:cs="Arial"/>
              </w:rPr>
              <w:t>гишүүнээр</w:t>
            </w:r>
            <w:proofErr w:type="spellEnd"/>
            <w:r w:rsidRPr="00971489">
              <w:rPr>
                <w:rFonts w:ascii="Arial" w:hAnsi="Arial" w:cs="Arial"/>
              </w:rPr>
              <w:t xml:space="preserve"> </w:t>
            </w:r>
            <w:proofErr w:type="spellStart"/>
            <w:r w:rsidRPr="00971489">
              <w:rPr>
                <w:rFonts w:ascii="Arial" w:hAnsi="Arial" w:cs="Arial"/>
              </w:rPr>
              <w:t>элсүүлж</w:t>
            </w:r>
            <w:proofErr w:type="spellEnd"/>
            <w:r w:rsidRPr="00971489">
              <w:rPr>
                <w:rFonts w:ascii="Arial" w:hAnsi="Arial" w:cs="Arial"/>
              </w:rPr>
              <w:t xml:space="preserve">, </w:t>
            </w:r>
            <w:proofErr w:type="spellStart"/>
            <w:r w:rsidRPr="00971489">
              <w:rPr>
                <w:rFonts w:ascii="Arial" w:hAnsi="Arial" w:cs="Arial"/>
              </w:rPr>
              <w:t>суудлын</w:t>
            </w:r>
            <w:proofErr w:type="spellEnd"/>
            <w:r w:rsidRPr="00971489">
              <w:rPr>
                <w:rFonts w:ascii="Arial" w:hAnsi="Arial" w:cs="Arial"/>
              </w:rPr>
              <w:t xml:space="preserve"> </w:t>
            </w:r>
            <w:proofErr w:type="spellStart"/>
            <w:r w:rsidRPr="00971489">
              <w:rPr>
                <w:rFonts w:ascii="Arial" w:hAnsi="Arial" w:cs="Arial"/>
              </w:rPr>
              <w:t>эрх</w:t>
            </w:r>
            <w:proofErr w:type="spellEnd"/>
            <w:r w:rsidRPr="00971489">
              <w:rPr>
                <w:rFonts w:ascii="Arial" w:hAnsi="Arial" w:cs="Arial"/>
              </w:rPr>
              <w:t xml:space="preserve"> </w:t>
            </w:r>
            <w:proofErr w:type="spellStart"/>
            <w:r w:rsidRPr="00971489">
              <w:rPr>
                <w:rFonts w:ascii="Arial" w:hAnsi="Arial" w:cs="Arial"/>
              </w:rPr>
              <w:t>олгохтой</w:t>
            </w:r>
            <w:proofErr w:type="spellEnd"/>
            <w:r w:rsidRPr="00971489">
              <w:rPr>
                <w:rFonts w:ascii="Arial" w:hAnsi="Arial" w:cs="Arial"/>
              </w:rPr>
              <w:t xml:space="preserve"> </w:t>
            </w:r>
            <w:proofErr w:type="spellStart"/>
            <w:r w:rsidRPr="00971489">
              <w:rPr>
                <w:rFonts w:ascii="Arial" w:hAnsi="Arial" w:cs="Arial"/>
              </w:rPr>
              <w:t>холбоотой</w:t>
            </w:r>
            <w:proofErr w:type="spellEnd"/>
            <w:r w:rsidRPr="00971489">
              <w:rPr>
                <w:rFonts w:ascii="Arial" w:hAnsi="Arial" w:cs="Arial"/>
              </w:rPr>
              <w:t xml:space="preserve"> </w:t>
            </w:r>
            <w:proofErr w:type="spellStart"/>
            <w:r w:rsidRPr="00971489">
              <w:rPr>
                <w:rFonts w:ascii="Arial" w:hAnsi="Arial" w:cs="Arial"/>
              </w:rPr>
              <w:t>харилцааг</w:t>
            </w:r>
            <w:proofErr w:type="spellEnd"/>
            <w:r w:rsidRPr="00971489">
              <w:rPr>
                <w:rFonts w:ascii="Arial" w:hAnsi="Arial" w:cs="Arial"/>
              </w:rPr>
              <w:t xml:space="preserve"> </w:t>
            </w:r>
            <w:proofErr w:type="spellStart"/>
            <w:r w:rsidRPr="00971489">
              <w:rPr>
                <w:rFonts w:ascii="Arial" w:hAnsi="Arial" w:cs="Arial"/>
              </w:rPr>
              <w:t>зохицуулсан</w:t>
            </w:r>
            <w:proofErr w:type="spellEnd"/>
            <w:r w:rsidRPr="00971489">
              <w:rPr>
                <w:rFonts w:ascii="Arial" w:hAnsi="Arial" w:cs="Arial"/>
              </w:rPr>
              <w:t xml:space="preserve"> </w:t>
            </w:r>
            <w:proofErr w:type="spellStart"/>
            <w:r w:rsidRPr="00971489">
              <w:rPr>
                <w:rFonts w:ascii="Arial" w:hAnsi="Arial" w:cs="Arial"/>
              </w:rPr>
              <w:t>журам</w:t>
            </w:r>
            <w:proofErr w:type="spellEnd"/>
            <w:r w:rsidRPr="00971489">
              <w:rPr>
                <w:rFonts w:ascii="Arial" w:hAnsi="Arial" w:cs="Arial"/>
              </w:rPr>
              <w:t xml:space="preserve"> </w:t>
            </w:r>
            <w:proofErr w:type="spellStart"/>
            <w:r w:rsidRPr="00971489">
              <w:rPr>
                <w:rFonts w:ascii="Arial" w:hAnsi="Arial" w:cs="Arial"/>
              </w:rPr>
              <w:t>баталж</w:t>
            </w:r>
            <w:proofErr w:type="spellEnd"/>
            <w:r w:rsidRPr="00971489">
              <w:rPr>
                <w:rFonts w:ascii="Arial" w:hAnsi="Arial" w:cs="Arial"/>
              </w:rPr>
              <w:t xml:space="preserve">, </w:t>
            </w:r>
            <w:proofErr w:type="spellStart"/>
            <w:r w:rsidRPr="00971489">
              <w:rPr>
                <w:rFonts w:ascii="Arial" w:hAnsi="Arial" w:cs="Arial"/>
              </w:rPr>
              <w:t>мөрдүүлэх</w:t>
            </w:r>
            <w:proofErr w:type="spellEnd"/>
            <w:r w:rsidRPr="00971489">
              <w:rPr>
                <w:rFonts w:ascii="Arial" w:hAnsi="Arial" w:cs="Arial"/>
              </w:rPr>
              <w:t xml:space="preserve"> </w:t>
            </w:r>
            <w:proofErr w:type="spellStart"/>
            <w:r w:rsidRPr="00971489">
              <w:rPr>
                <w:rFonts w:ascii="Arial" w:hAnsi="Arial" w:cs="Arial"/>
              </w:rPr>
              <w:t>талаар</w:t>
            </w:r>
            <w:proofErr w:type="spellEnd"/>
            <w:r w:rsidRPr="00971489">
              <w:rPr>
                <w:rFonts w:ascii="Arial" w:hAnsi="Arial" w:cs="Arial"/>
              </w:rPr>
              <w:t xml:space="preserve"> </w:t>
            </w:r>
            <w:proofErr w:type="spellStart"/>
            <w:r w:rsidRPr="00971489">
              <w:rPr>
                <w:rFonts w:ascii="Arial" w:hAnsi="Arial" w:cs="Arial"/>
              </w:rPr>
              <w:t>нэмж</w:t>
            </w:r>
            <w:proofErr w:type="spellEnd"/>
            <w:r w:rsidRPr="00971489">
              <w:rPr>
                <w:rFonts w:ascii="Arial" w:hAnsi="Arial" w:cs="Arial"/>
              </w:rPr>
              <w:t xml:space="preserve"> </w:t>
            </w:r>
            <w:proofErr w:type="spellStart"/>
            <w:r w:rsidRPr="00971489">
              <w:rPr>
                <w:rFonts w:ascii="Arial" w:hAnsi="Arial" w:cs="Arial"/>
              </w:rPr>
              <w:t>тусгах</w:t>
            </w:r>
            <w:proofErr w:type="spellEnd"/>
            <w:r w:rsidRPr="00971489">
              <w:rPr>
                <w:rFonts w:ascii="Arial" w:hAnsi="Arial" w:cs="Arial"/>
              </w:rPr>
              <w:t>;</w:t>
            </w:r>
          </w:p>
          <w:p w14:paraId="6ED7DE73"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10.2 </w:t>
            </w:r>
            <w:proofErr w:type="spellStart"/>
            <w:r w:rsidRPr="00971489">
              <w:rPr>
                <w:rFonts w:ascii="Arial" w:hAnsi="Arial" w:cs="Arial"/>
              </w:rPr>
              <w:t>дахь</w:t>
            </w:r>
            <w:proofErr w:type="spellEnd"/>
            <w:r w:rsidRPr="00971489">
              <w:rPr>
                <w:rFonts w:ascii="Arial" w:hAnsi="Arial" w:cs="Arial"/>
              </w:rPr>
              <w:t xml:space="preserve"> </w:t>
            </w:r>
            <w:proofErr w:type="spellStart"/>
            <w:r w:rsidRPr="00971489">
              <w:rPr>
                <w:rFonts w:ascii="Arial" w:hAnsi="Arial" w:cs="Arial"/>
              </w:rPr>
              <w:t>хэсэгт</w:t>
            </w:r>
            <w:proofErr w:type="spellEnd"/>
            <w:r w:rsidRPr="00971489">
              <w:rPr>
                <w:rFonts w:ascii="Arial" w:hAnsi="Arial" w:cs="Arial"/>
              </w:rPr>
              <w:t xml:space="preserve"> </w:t>
            </w:r>
            <w:proofErr w:type="spellStart"/>
            <w:r w:rsidRPr="00971489">
              <w:rPr>
                <w:rFonts w:ascii="Arial" w:hAnsi="Arial" w:cs="Arial"/>
              </w:rPr>
              <w:t>заасан</w:t>
            </w:r>
            <w:proofErr w:type="spellEnd"/>
            <w:r w:rsidRPr="00971489">
              <w:rPr>
                <w:rFonts w:ascii="Arial" w:hAnsi="Arial" w:cs="Arial"/>
              </w:rPr>
              <w:t xml:space="preserve"> “</w:t>
            </w:r>
            <w:proofErr w:type="spellStart"/>
            <w:r w:rsidRPr="00971489">
              <w:rPr>
                <w:rFonts w:ascii="Arial" w:hAnsi="Arial" w:cs="Arial"/>
              </w:rPr>
              <w:t>гэрээний</w:t>
            </w:r>
            <w:proofErr w:type="spellEnd"/>
            <w:r w:rsidRPr="00971489">
              <w:rPr>
                <w:rFonts w:ascii="Arial" w:hAnsi="Arial" w:cs="Arial"/>
              </w:rPr>
              <w:t xml:space="preserve"> </w:t>
            </w:r>
            <w:proofErr w:type="spellStart"/>
            <w:r w:rsidRPr="00971489">
              <w:rPr>
                <w:rFonts w:ascii="Arial" w:hAnsi="Arial" w:cs="Arial"/>
              </w:rPr>
              <w:t>үр</w:t>
            </w:r>
            <w:proofErr w:type="spellEnd"/>
            <w:r w:rsidRPr="00971489">
              <w:rPr>
                <w:rFonts w:ascii="Arial" w:hAnsi="Arial" w:cs="Arial"/>
              </w:rPr>
              <w:t xml:space="preserve"> </w:t>
            </w:r>
            <w:proofErr w:type="spellStart"/>
            <w:r w:rsidRPr="00971489">
              <w:rPr>
                <w:rFonts w:ascii="Arial" w:hAnsi="Arial" w:cs="Arial"/>
              </w:rPr>
              <w:t>дүн</w:t>
            </w:r>
            <w:proofErr w:type="spellEnd"/>
            <w:r w:rsidRPr="00971489">
              <w:rPr>
                <w:rFonts w:ascii="Arial" w:hAnsi="Arial" w:cs="Arial"/>
              </w:rPr>
              <w:t xml:space="preserve">” </w:t>
            </w:r>
            <w:proofErr w:type="spellStart"/>
            <w:r w:rsidRPr="00971489">
              <w:rPr>
                <w:rFonts w:ascii="Arial" w:hAnsi="Arial" w:cs="Arial"/>
              </w:rPr>
              <w:t>гэсэн</w:t>
            </w:r>
            <w:proofErr w:type="spellEnd"/>
            <w:r w:rsidRPr="00971489">
              <w:rPr>
                <w:rFonts w:ascii="Arial" w:hAnsi="Arial" w:cs="Arial"/>
              </w:rPr>
              <w:t xml:space="preserve"> </w:t>
            </w:r>
            <w:proofErr w:type="spellStart"/>
            <w:r w:rsidRPr="00971489">
              <w:rPr>
                <w:rFonts w:ascii="Arial" w:hAnsi="Arial" w:cs="Arial"/>
              </w:rPr>
              <w:t>агуулгыг</w:t>
            </w:r>
            <w:proofErr w:type="spellEnd"/>
            <w:r w:rsidRPr="00971489">
              <w:rPr>
                <w:rFonts w:ascii="Arial" w:hAnsi="Arial" w:cs="Arial"/>
              </w:rPr>
              <w:t xml:space="preserve"> </w:t>
            </w:r>
            <w:proofErr w:type="spellStart"/>
            <w:r w:rsidRPr="00971489">
              <w:rPr>
                <w:rFonts w:ascii="Arial" w:hAnsi="Arial" w:cs="Arial"/>
              </w:rPr>
              <w:t>тодорхой</w:t>
            </w:r>
            <w:proofErr w:type="spellEnd"/>
            <w:r w:rsidRPr="00971489">
              <w:rPr>
                <w:rFonts w:ascii="Arial" w:hAnsi="Arial" w:cs="Arial"/>
              </w:rPr>
              <w:t xml:space="preserve"> </w:t>
            </w:r>
            <w:proofErr w:type="spellStart"/>
            <w:r w:rsidRPr="00971489">
              <w:rPr>
                <w:rFonts w:ascii="Arial" w:hAnsi="Arial" w:cs="Arial"/>
              </w:rPr>
              <w:t>болгох</w:t>
            </w:r>
            <w:proofErr w:type="spellEnd"/>
            <w:r w:rsidRPr="00971489">
              <w:rPr>
                <w:rFonts w:ascii="Arial" w:hAnsi="Arial" w:cs="Arial"/>
              </w:rPr>
              <w:t xml:space="preserve"> </w:t>
            </w:r>
            <w:proofErr w:type="spellStart"/>
            <w:r w:rsidRPr="00971489">
              <w:rPr>
                <w:rFonts w:ascii="Arial" w:hAnsi="Arial" w:cs="Arial"/>
              </w:rPr>
              <w:t>шаардлагатай</w:t>
            </w:r>
            <w:proofErr w:type="spellEnd"/>
            <w:r w:rsidRPr="00971489">
              <w:rPr>
                <w:rFonts w:ascii="Arial" w:hAnsi="Arial" w:cs="Arial"/>
              </w:rPr>
              <w:t xml:space="preserve">. </w:t>
            </w:r>
            <w:proofErr w:type="spellStart"/>
            <w:r w:rsidRPr="00971489">
              <w:rPr>
                <w:rFonts w:ascii="Arial" w:hAnsi="Arial" w:cs="Arial"/>
              </w:rPr>
              <w:t>Үр</w:t>
            </w:r>
            <w:proofErr w:type="spellEnd"/>
            <w:r w:rsidRPr="00971489">
              <w:rPr>
                <w:rFonts w:ascii="Arial" w:hAnsi="Arial" w:cs="Arial"/>
              </w:rPr>
              <w:t xml:space="preserve"> </w:t>
            </w:r>
            <w:proofErr w:type="spellStart"/>
            <w:r w:rsidRPr="00971489">
              <w:rPr>
                <w:rFonts w:ascii="Arial" w:hAnsi="Arial" w:cs="Arial"/>
              </w:rPr>
              <w:t>дүн</w:t>
            </w:r>
            <w:proofErr w:type="spellEnd"/>
            <w:r w:rsidRPr="00971489">
              <w:rPr>
                <w:rFonts w:ascii="Arial" w:hAnsi="Arial" w:cs="Arial"/>
              </w:rPr>
              <w:t xml:space="preserve"> </w:t>
            </w:r>
            <w:proofErr w:type="spellStart"/>
            <w:r w:rsidRPr="00971489">
              <w:rPr>
                <w:rFonts w:ascii="Arial" w:hAnsi="Arial" w:cs="Arial"/>
              </w:rPr>
              <w:t>гэдэг</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гэрээний</w:t>
            </w:r>
            <w:proofErr w:type="spellEnd"/>
            <w:r w:rsidRPr="00971489">
              <w:rPr>
                <w:rFonts w:ascii="Arial" w:hAnsi="Arial" w:cs="Arial"/>
              </w:rPr>
              <w:t xml:space="preserve"> </w:t>
            </w:r>
            <w:proofErr w:type="spellStart"/>
            <w:r w:rsidRPr="00971489">
              <w:rPr>
                <w:rFonts w:ascii="Arial" w:hAnsi="Arial" w:cs="Arial"/>
              </w:rPr>
              <w:t>үүрэг</w:t>
            </w:r>
            <w:proofErr w:type="spellEnd"/>
            <w:r w:rsidRPr="00971489">
              <w:rPr>
                <w:rFonts w:ascii="Arial" w:hAnsi="Arial" w:cs="Arial"/>
              </w:rPr>
              <w:t xml:space="preserve">, </w:t>
            </w:r>
            <w:proofErr w:type="spellStart"/>
            <w:r w:rsidRPr="00971489">
              <w:rPr>
                <w:rFonts w:ascii="Arial" w:hAnsi="Arial" w:cs="Arial"/>
              </w:rPr>
              <w:t>хариуцлагын</w:t>
            </w:r>
            <w:proofErr w:type="spellEnd"/>
            <w:r w:rsidRPr="00971489">
              <w:rPr>
                <w:rFonts w:ascii="Arial" w:hAnsi="Arial" w:cs="Arial"/>
              </w:rPr>
              <w:t xml:space="preserve"> </w:t>
            </w:r>
            <w:proofErr w:type="spellStart"/>
            <w:r w:rsidRPr="00971489">
              <w:rPr>
                <w:rFonts w:ascii="Arial" w:hAnsi="Arial" w:cs="Arial"/>
              </w:rPr>
              <w:t>талаар</w:t>
            </w:r>
            <w:proofErr w:type="spellEnd"/>
            <w:r w:rsidRPr="00971489">
              <w:rPr>
                <w:rFonts w:ascii="Arial" w:hAnsi="Arial" w:cs="Arial"/>
              </w:rPr>
              <w:t xml:space="preserve"> </w:t>
            </w:r>
            <w:proofErr w:type="spellStart"/>
            <w:r w:rsidRPr="00971489">
              <w:rPr>
                <w:rFonts w:ascii="Arial" w:hAnsi="Arial" w:cs="Arial"/>
              </w:rPr>
              <w:t>илэрхийлж</w:t>
            </w:r>
            <w:proofErr w:type="spellEnd"/>
            <w:r w:rsidRPr="00971489">
              <w:rPr>
                <w:rFonts w:ascii="Arial" w:hAnsi="Arial" w:cs="Arial"/>
              </w:rPr>
              <w:t xml:space="preserve"> </w:t>
            </w:r>
            <w:proofErr w:type="spellStart"/>
            <w:r w:rsidRPr="00971489">
              <w:rPr>
                <w:rFonts w:ascii="Arial" w:hAnsi="Arial" w:cs="Arial"/>
              </w:rPr>
              <w:t>байгаа</w:t>
            </w:r>
            <w:proofErr w:type="spellEnd"/>
            <w:r w:rsidRPr="00971489">
              <w:rPr>
                <w:rFonts w:ascii="Arial" w:hAnsi="Arial" w:cs="Arial"/>
              </w:rPr>
              <w:t xml:space="preserve"> </w:t>
            </w:r>
            <w:proofErr w:type="spellStart"/>
            <w:r w:rsidRPr="00971489">
              <w:rPr>
                <w:rFonts w:ascii="Arial" w:hAnsi="Arial" w:cs="Arial"/>
              </w:rPr>
              <w:t>бол</w:t>
            </w:r>
            <w:proofErr w:type="spellEnd"/>
            <w:r w:rsidRPr="00971489">
              <w:rPr>
                <w:rFonts w:ascii="Arial" w:hAnsi="Arial" w:cs="Arial"/>
              </w:rPr>
              <w:t xml:space="preserve"> </w:t>
            </w:r>
            <w:proofErr w:type="spellStart"/>
            <w:r w:rsidRPr="00971489">
              <w:rPr>
                <w:rFonts w:ascii="Arial" w:hAnsi="Arial" w:cs="Arial"/>
              </w:rPr>
              <w:t>тухайн</w:t>
            </w:r>
            <w:proofErr w:type="spellEnd"/>
            <w:r w:rsidRPr="00971489">
              <w:rPr>
                <w:rFonts w:ascii="Arial" w:hAnsi="Arial" w:cs="Arial"/>
              </w:rPr>
              <w:t xml:space="preserve"> </w:t>
            </w:r>
            <w:proofErr w:type="spellStart"/>
            <w:r w:rsidRPr="00971489">
              <w:rPr>
                <w:rFonts w:ascii="Arial" w:hAnsi="Arial" w:cs="Arial"/>
              </w:rPr>
              <w:t>бичилтийг</w:t>
            </w:r>
            <w:proofErr w:type="spellEnd"/>
            <w:r w:rsidRPr="00971489">
              <w:rPr>
                <w:rFonts w:ascii="Arial" w:hAnsi="Arial" w:cs="Arial"/>
              </w:rPr>
              <w:t xml:space="preserve"> </w:t>
            </w:r>
            <w:proofErr w:type="spellStart"/>
            <w:r w:rsidRPr="00971489">
              <w:rPr>
                <w:rFonts w:ascii="Arial" w:hAnsi="Arial" w:cs="Arial"/>
              </w:rPr>
              <w:t>өөрчлөх</w:t>
            </w:r>
            <w:proofErr w:type="spellEnd"/>
            <w:r w:rsidRPr="00971489">
              <w:rPr>
                <w:rFonts w:ascii="Arial" w:hAnsi="Arial" w:cs="Arial"/>
              </w:rPr>
              <w:t>;</w:t>
            </w:r>
          </w:p>
          <w:p w14:paraId="6A7DD850"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12.5.4 </w:t>
            </w:r>
            <w:proofErr w:type="spellStart"/>
            <w:r w:rsidRPr="00971489">
              <w:rPr>
                <w:rFonts w:ascii="Arial" w:hAnsi="Arial" w:cs="Arial"/>
              </w:rPr>
              <w:t>дэх</w:t>
            </w:r>
            <w:proofErr w:type="spellEnd"/>
            <w:r w:rsidRPr="00971489">
              <w:rPr>
                <w:rFonts w:ascii="Arial" w:hAnsi="Arial" w:cs="Arial"/>
              </w:rPr>
              <w:t xml:space="preserve"> </w:t>
            </w:r>
            <w:proofErr w:type="spellStart"/>
            <w:r w:rsidRPr="00971489">
              <w:rPr>
                <w:rFonts w:ascii="Arial" w:hAnsi="Arial" w:cs="Arial"/>
              </w:rPr>
              <w:t>заалтын</w:t>
            </w:r>
            <w:proofErr w:type="spellEnd"/>
            <w:r w:rsidRPr="00971489">
              <w:rPr>
                <w:rFonts w:ascii="Arial" w:hAnsi="Arial" w:cs="Arial"/>
              </w:rPr>
              <w:t xml:space="preserve"> “</w:t>
            </w:r>
            <w:proofErr w:type="spellStart"/>
            <w:r w:rsidRPr="00971489">
              <w:rPr>
                <w:rFonts w:ascii="Arial" w:hAnsi="Arial" w:cs="Arial"/>
              </w:rPr>
              <w:t>байцаагчаас</w:t>
            </w:r>
            <w:proofErr w:type="spellEnd"/>
            <w:r w:rsidRPr="00971489">
              <w:rPr>
                <w:rFonts w:ascii="Arial" w:hAnsi="Arial" w:cs="Arial"/>
              </w:rPr>
              <w:t xml:space="preserve">” </w:t>
            </w:r>
            <w:proofErr w:type="spellStart"/>
            <w:r w:rsidRPr="00971489">
              <w:rPr>
                <w:rFonts w:ascii="Arial" w:hAnsi="Arial" w:cs="Arial"/>
              </w:rPr>
              <w:t>гэснийг</w:t>
            </w:r>
            <w:proofErr w:type="spellEnd"/>
            <w:r w:rsidRPr="00971489">
              <w:rPr>
                <w:rFonts w:ascii="Arial" w:hAnsi="Arial" w:cs="Arial"/>
              </w:rPr>
              <w:t xml:space="preserve"> “</w:t>
            </w:r>
            <w:proofErr w:type="spellStart"/>
            <w:r w:rsidRPr="00971489">
              <w:rPr>
                <w:rFonts w:ascii="Arial" w:hAnsi="Arial" w:cs="Arial"/>
              </w:rPr>
              <w:t>хянан</w:t>
            </w:r>
            <w:proofErr w:type="spellEnd"/>
            <w:r w:rsidRPr="00971489">
              <w:rPr>
                <w:rFonts w:ascii="Arial" w:hAnsi="Arial" w:cs="Arial"/>
              </w:rPr>
              <w:t xml:space="preserve"> </w:t>
            </w:r>
            <w:proofErr w:type="spellStart"/>
            <w:r w:rsidRPr="00971489">
              <w:rPr>
                <w:rFonts w:ascii="Arial" w:hAnsi="Arial" w:cs="Arial"/>
              </w:rPr>
              <w:t>шалгагчаас</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тогтоогдсон</w:t>
            </w:r>
            <w:proofErr w:type="spellEnd"/>
            <w:r w:rsidRPr="00971489">
              <w:rPr>
                <w:rFonts w:ascii="Arial" w:hAnsi="Arial" w:cs="Arial"/>
              </w:rPr>
              <w:t xml:space="preserve">” </w:t>
            </w:r>
            <w:proofErr w:type="spellStart"/>
            <w:r w:rsidRPr="00971489">
              <w:rPr>
                <w:rFonts w:ascii="Arial" w:hAnsi="Arial" w:cs="Arial"/>
              </w:rPr>
              <w:t>гэснийг</w:t>
            </w:r>
            <w:proofErr w:type="spellEnd"/>
            <w:r w:rsidRPr="00971489">
              <w:rPr>
                <w:rFonts w:ascii="Arial" w:hAnsi="Arial" w:cs="Arial"/>
              </w:rPr>
              <w:t xml:space="preserve"> “</w:t>
            </w:r>
            <w:bookmarkStart w:id="0" w:name="_Hlk91582913"/>
            <w:proofErr w:type="spellStart"/>
            <w:r w:rsidRPr="00971489">
              <w:rPr>
                <w:rFonts w:ascii="Arial" w:hAnsi="Arial" w:cs="Arial"/>
              </w:rPr>
              <w:t>гэх</w:t>
            </w:r>
            <w:proofErr w:type="spellEnd"/>
            <w:r w:rsidRPr="00971489">
              <w:rPr>
                <w:rFonts w:ascii="Arial" w:hAnsi="Arial" w:cs="Arial"/>
              </w:rPr>
              <w:t xml:space="preserve"> </w:t>
            </w:r>
            <w:proofErr w:type="spellStart"/>
            <w:r w:rsidRPr="00971489">
              <w:rPr>
                <w:rFonts w:ascii="Arial" w:hAnsi="Arial" w:cs="Arial"/>
              </w:rPr>
              <w:t>нөхцөл</w:t>
            </w:r>
            <w:proofErr w:type="spellEnd"/>
            <w:r w:rsidRPr="00971489">
              <w:rPr>
                <w:rFonts w:ascii="Arial" w:hAnsi="Arial" w:cs="Arial"/>
              </w:rPr>
              <w:t xml:space="preserve"> </w:t>
            </w:r>
            <w:proofErr w:type="spellStart"/>
            <w:r w:rsidRPr="00971489">
              <w:rPr>
                <w:rFonts w:ascii="Arial" w:hAnsi="Arial" w:cs="Arial"/>
              </w:rPr>
              <w:t>байдлыг</w:t>
            </w:r>
            <w:proofErr w:type="spellEnd"/>
            <w:r w:rsidRPr="00971489">
              <w:rPr>
                <w:rFonts w:ascii="Arial" w:hAnsi="Arial" w:cs="Arial"/>
              </w:rPr>
              <w:t xml:space="preserve"> </w:t>
            </w:r>
            <w:proofErr w:type="spellStart"/>
            <w:r w:rsidRPr="00971489">
              <w:rPr>
                <w:rFonts w:ascii="Arial" w:hAnsi="Arial" w:cs="Arial"/>
              </w:rPr>
              <w:t>тогтоосон</w:t>
            </w:r>
            <w:bookmarkEnd w:id="0"/>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17.4-т “</w:t>
            </w:r>
            <w:proofErr w:type="spellStart"/>
            <w:r w:rsidRPr="00971489">
              <w:rPr>
                <w:rFonts w:ascii="Arial" w:hAnsi="Arial" w:cs="Arial"/>
              </w:rPr>
              <w:t>улсын</w:t>
            </w:r>
            <w:proofErr w:type="spellEnd"/>
            <w:r w:rsidRPr="00971489">
              <w:rPr>
                <w:rFonts w:ascii="Arial" w:hAnsi="Arial" w:cs="Arial"/>
              </w:rPr>
              <w:t xml:space="preserve"> </w:t>
            </w:r>
            <w:proofErr w:type="spellStart"/>
            <w:r w:rsidRPr="00971489">
              <w:rPr>
                <w:rFonts w:ascii="Arial" w:hAnsi="Arial" w:cs="Arial"/>
              </w:rPr>
              <w:t>байцаагчийн</w:t>
            </w:r>
            <w:proofErr w:type="spellEnd"/>
            <w:r w:rsidRPr="00971489">
              <w:rPr>
                <w:rFonts w:ascii="Arial" w:hAnsi="Arial" w:cs="Arial"/>
              </w:rPr>
              <w:t xml:space="preserve">” </w:t>
            </w:r>
            <w:proofErr w:type="spellStart"/>
            <w:r w:rsidRPr="00971489">
              <w:rPr>
                <w:rFonts w:ascii="Arial" w:hAnsi="Arial" w:cs="Arial"/>
              </w:rPr>
              <w:t>гэснийг</w:t>
            </w:r>
            <w:proofErr w:type="spellEnd"/>
            <w:r w:rsidRPr="00971489">
              <w:rPr>
                <w:rFonts w:ascii="Arial" w:hAnsi="Arial" w:cs="Arial"/>
              </w:rPr>
              <w:t xml:space="preserve"> “</w:t>
            </w:r>
            <w:proofErr w:type="spellStart"/>
            <w:r w:rsidRPr="00971489">
              <w:rPr>
                <w:rFonts w:ascii="Arial" w:hAnsi="Arial" w:cs="Arial"/>
              </w:rPr>
              <w:t>хянан</w:t>
            </w:r>
            <w:proofErr w:type="spellEnd"/>
            <w:r w:rsidRPr="00971489">
              <w:rPr>
                <w:rFonts w:ascii="Arial" w:hAnsi="Arial" w:cs="Arial"/>
              </w:rPr>
              <w:t xml:space="preserve"> </w:t>
            </w:r>
            <w:proofErr w:type="spellStart"/>
            <w:r w:rsidRPr="00971489">
              <w:rPr>
                <w:rFonts w:ascii="Arial" w:hAnsi="Arial" w:cs="Arial"/>
              </w:rPr>
              <w:t>шалгагчийн</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xml:space="preserve"> </w:t>
            </w:r>
            <w:proofErr w:type="spellStart"/>
            <w:r w:rsidRPr="00971489">
              <w:rPr>
                <w:rFonts w:ascii="Arial" w:hAnsi="Arial" w:cs="Arial"/>
              </w:rPr>
              <w:t>тус</w:t>
            </w:r>
            <w:proofErr w:type="spellEnd"/>
            <w:r w:rsidRPr="00971489">
              <w:rPr>
                <w:rFonts w:ascii="Arial" w:hAnsi="Arial" w:cs="Arial"/>
              </w:rPr>
              <w:t xml:space="preserve"> </w:t>
            </w:r>
            <w:proofErr w:type="spellStart"/>
            <w:r w:rsidRPr="00971489">
              <w:rPr>
                <w:rFonts w:ascii="Arial" w:hAnsi="Arial" w:cs="Arial"/>
              </w:rPr>
              <w:t>тус</w:t>
            </w:r>
            <w:proofErr w:type="spellEnd"/>
            <w:r w:rsidRPr="00971489">
              <w:rPr>
                <w:rFonts w:ascii="Arial" w:hAnsi="Arial" w:cs="Arial"/>
              </w:rPr>
              <w:t xml:space="preserve"> </w:t>
            </w:r>
            <w:proofErr w:type="spellStart"/>
            <w:r w:rsidRPr="00971489">
              <w:rPr>
                <w:rFonts w:ascii="Arial" w:hAnsi="Arial" w:cs="Arial"/>
              </w:rPr>
              <w:t>өөрчлөх</w:t>
            </w:r>
            <w:proofErr w:type="spellEnd"/>
            <w:r w:rsidRPr="00971489">
              <w:rPr>
                <w:rFonts w:ascii="Arial" w:hAnsi="Arial" w:cs="Arial"/>
              </w:rPr>
              <w:t xml:space="preserve">. </w:t>
            </w:r>
            <w:proofErr w:type="spellStart"/>
            <w:r w:rsidRPr="00971489">
              <w:rPr>
                <w:rFonts w:ascii="Arial" w:hAnsi="Arial" w:cs="Arial"/>
              </w:rPr>
              <w:t>Мөн</w:t>
            </w:r>
            <w:proofErr w:type="spellEnd"/>
            <w:r w:rsidRPr="00971489">
              <w:rPr>
                <w:rFonts w:ascii="Arial" w:hAnsi="Arial" w:cs="Arial"/>
              </w:rPr>
              <w:t xml:space="preserve"> </w:t>
            </w:r>
            <w:proofErr w:type="spellStart"/>
            <w:r w:rsidRPr="00971489">
              <w:rPr>
                <w:rFonts w:ascii="Arial" w:hAnsi="Arial" w:cs="Arial"/>
              </w:rPr>
              <w:t>зах</w:t>
            </w:r>
            <w:proofErr w:type="spellEnd"/>
            <w:r w:rsidRPr="00971489">
              <w:rPr>
                <w:rFonts w:ascii="Arial" w:hAnsi="Arial" w:cs="Arial"/>
              </w:rPr>
              <w:t xml:space="preserve"> </w:t>
            </w:r>
            <w:proofErr w:type="spellStart"/>
            <w:r w:rsidRPr="00971489">
              <w:rPr>
                <w:rFonts w:ascii="Arial" w:hAnsi="Arial" w:cs="Arial"/>
              </w:rPr>
              <w:t>зээлийг</w:t>
            </w:r>
            <w:proofErr w:type="spellEnd"/>
            <w:r w:rsidRPr="00971489">
              <w:rPr>
                <w:rFonts w:ascii="Arial" w:hAnsi="Arial" w:cs="Arial"/>
              </w:rPr>
              <w:t xml:space="preserve"> </w:t>
            </w:r>
            <w:proofErr w:type="spellStart"/>
            <w:r w:rsidRPr="00971489">
              <w:rPr>
                <w:rFonts w:ascii="Arial" w:hAnsi="Arial" w:cs="Arial"/>
              </w:rPr>
              <w:t>урвуулан</w:t>
            </w:r>
            <w:proofErr w:type="spellEnd"/>
            <w:r w:rsidRPr="00971489">
              <w:rPr>
                <w:rFonts w:ascii="Arial" w:hAnsi="Arial" w:cs="Arial"/>
              </w:rPr>
              <w:t xml:space="preserve"> </w:t>
            </w:r>
            <w:proofErr w:type="spellStart"/>
            <w:r w:rsidRPr="00971489">
              <w:rPr>
                <w:rFonts w:ascii="Arial" w:hAnsi="Arial" w:cs="Arial"/>
              </w:rPr>
              <w:t>ашиглах</w:t>
            </w:r>
            <w:proofErr w:type="spellEnd"/>
            <w:r w:rsidRPr="00971489">
              <w:rPr>
                <w:rFonts w:ascii="Arial" w:hAnsi="Arial" w:cs="Arial"/>
              </w:rPr>
              <w:t xml:space="preserve"> </w:t>
            </w:r>
            <w:proofErr w:type="spellStart"/>
            <w:r w:rsidRPr="00971489">
              <w:rPr>
                <w:rFonts w:ascii="Arial" w:hAnsi="Arial" w:cs="Arial"/>
              </w:rPr>
              <w:t>талаар</w:t>
            </w:r>
            <w:proofErr w:type="spellEnd"/>
            <w:r w:rsidRPr="00971489">
              <w:rPr>
                <w:rFonts w:ascii="Arial" w:hAnsi="Arial" w:cs="Arial"/>
              </w:rPr>
              <w:t xml:space="preserve"> </w:t>
            </w: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төсөлд</w:t>
            </w:r>
            <w:proofErr w:type="spellEnd"/>
            <w:r w:rsidRPr="00971489">
              <w:rPr>
                <w:rFonts w:ascii="Arial" w:hAnsi="Arial" w:cs="Arial"/>
              </w:rPr>
              <w:t xml:space="preserve"> </w:t>
            </w:r>
            <w:proofErr w:type="spellStart"/>
            <w:r w:rsidRPr="00971489">
              <w:rPr>
                <w:rFonts w:ascii="Arial" w:hAnsi="Arial" w:cs="Arial"/>
              </w:rPr>
              <w:t>дурдсан</w:t>
            </w:r>
            <w:proofErr w:type="spellEnd"/>
            <w:r w:rsidRPr="00971489">
              <w:rPr>
                <w:rFonts w:ascii="Arial" w:hAnsi="Arial" w:cs="Arial"/>
              </w:rPr>
              <w:t xml:space="preserve"> </w:t>
            </w:r>
            <w:proofErr w:type="spellStart"/>
            <w:r w:rsidRPr="00971489">
              <w:rPr>
                <w:rFonts w:ascii="Arial" w:hAnsi="Arial" w:cs="Arial"/>
              </w:rPr>
              <w:t>боловч</w:t>
            </w:r>
            <w:proofErr w:type="spellEnd"/>
            <w:r w:rsidRPr="00971489">
              <w:rPr>
                <w:rFonts w:ascii="Arial" w:hAnsi="Arial" w:cs="Arial"/>
              </w:rPr>
              <w:t xml:space="preserve"> </w:t>
            </w:r>
            <w:proofErr w:type="spellStart"/>
            <w:r w:rsidRPr="00971489">
              <w:rPr>
                <w:rFonts w:ascii="Arial" w:hAnsi="Arial" w:cs="Arial"/>
              </w:rPr>
              <w:t>тухайн</w:t>
            </w:r>
            <w:proofErr w:type="spellEnd"/>
            <w:r w:rsidRPr="00971489">
              <w:rPr>
                <w:rFonts w:ascii="Arial" w:hAnsi="Arial" w:cs="Arial"/>
              </w:rPr>
              <w:t xml:space="preserve"> </w:t>
            </w:r>
            <w:proofErr w:type="spellStart"/>
            <w:r w:rsidRPr="00971489">
              <w:rPr>
                <w:rFonts w:ascii="Arial" w:hAnsi="Arial" w:cs="Arial"/>
              </w:rPr>
              <w:t>урвуулан</w:t>
            </w:r>
            <w:proofErr w:type="spellEnd"/>
            <w:r w:rsidRPr="00971489">
              <w:rPr>
                <w:rFonts w:ascii="Arial" w:hAnsi="Arial" w:cs="Arial"/>
              </w:rPr>
              <w:t xml:space="preserve"> </w:t>
            </w:r>
            <w:proofErr w:type="spellStart"/>
            <w:r w:rsidRPr="00971489">
              <w:rPr>
                <w:rFonts w:ascii="Arial" w:hAnsi="Arial" w:cs="Arial"/>
              </w:rPr>
              <w:t>ашиглах</w:t>
            </w:r>
            <w:proofErr w:type="spellEnd"/>
            <w:r w:rsidRPr="00971489">
              <w:rPr>
                <w:rFonts w:ascii="Arial" w:hAnsi="Arial" w:cs="Arial"/>
              </w:rPr>
              <w:t xml:space="preserve"> </w:t>
            </w:r>
            <w:proofErr w:type="spellStart"/>
            <w:r w:rsidRPr="00971489">
              <w:rPr>
                <w:rFonts w:ascii="Arial" w:hAnsi="Arial" w:cs="Arial"/>
              </w:rPr>
              <w:t>гэдгийг</w:t>
            </w:r>
            <w:proofErr w:type="spellEnd"/>
            <w:r w:rsidRPr="00971489">
              <w:rPr>
                <w:rFonts w:ascii="Arial" w:hAnsi="Arial" w:cs="Arial"/>
              </w:rPr>
              <w:t xml:space="preserve"> </w:t>
            </w:r>
            <w:proofErr w:type="spellStart"/>
            <w:r w:rsidRPr="00971489">
              <w:rPr>
                <w:rFonts w:ascii="Arial" w:hAnsi="Arial" w:cs="Arial"/>
              </w:rPr>
              <w:t>тодорхойлсон</w:t>
            </w:r>
            <w:proofErr w:type="spellEnd"/>
            <w:r w:rsidRPr="00971489">
              <w:rPr>
                <w:rFonts w:ascii="Arial" w:hAnsi="Arial" w:cs="Arial"/>
              </w:rPr>
              <w:t xml:space="preserve"> </w:t>
            </w:r>
            <w:proofErr w:type="spellStart"/>
            <w:r w:rsidRPr="00971489">
              <w:rPr>
                <w:rFonts w:ascii="Arial" w:hAnsi="Arial" w:cs="Arial"/>
              </w:rPr>
              <w:t>зохицуулалтыг</w:t>
            </w:r>
            <w:proofErr w:type="spellEnd"/>
            <w:r w:rsidRPr="00971489">
              <w:rPr>
                <w:rFonts w:ascii="Arial" w:hAnsi="Arial" w:cs="Arial"/>
              </w:rPr>
              <w:t xml:space="preserve"> </w:t>
            </w:r>
            <w:proofErr w:type="spellStart"/>
            <w:r w:rsidRPr="00971489">
              <w:rPr>
                <w:rFonts w:ascii="Arial" w:hAnsi="Arial" w:cs="Arial"/>
              </w:rPr>
              <w:t>тусгаагүй</w:t>
            </w:r>
            <w:proofErr w:type="spellEnd"/>
            <w:r w:rsidRPr="00971489">
              <w:rPr>
                <w:rFonts w:ascii="Arial" w:hAnsi="Arial" w:cs="Arial"/>
              </w:rPr>
              <w:t xml:space="preserve"> </w:t>
            </w:r>
            <w:proofErr w:type="spellStart"/>
            <w:r w:rsidRPr="00971489">
              <w:rPr>
                <w:rFonts w:ascii="Arial" w:hAnsi="Arial" w:cs="Arial"/>
              </w:rPr>
              <w:t>байгааг</w:t>
            </w:r>
            <w:proofErr w:type="spellEnd"/>
            <w:r w:rsidRPr="00971489">
              <w:rPr>
                <w:rFonts w:ascii="Arial" w:hAnsi="Arial" w:cs="Arial"/>
              </w:rPr>
              <w:t xml:space="preserve"> </w:t>
            </w:r>
            <w:proofErr w:type="spellStart"/>
            <w:r w:rsidRPr="00971489">
              <w:rPr>
                <w:rFonts w:ascii="Arial" w:hAnsi="Arial" w:cs="Arial"/>
              </w:rPr>
              <w:t>анхаарах</w:t>
            </w:r>
            <w:proofErr w:type="spellEnd"/>
            <w:r w:rsidRPr="00971489">
              <w:rPr>
                <w:rFonts w:ascii="Arial" w:hAnsi="Arial" w:cs="Arial"/>
              </w:rPr>
              <w:t xml:space="preserve"> </w:t>
            </w:r>
            <w:proofErr w:type="spellStart"/>
            <w:r w:rsidRPr="00971489">
              <w:rPr>
                <w:rFonts w:ascii="Arial" w:hAnsi="Arial" w:cs="Arial"/>
              </w:rPr>
              <w:t>шаардлагатай</w:t>
            </w:r>
            <w:proofErr w:type="spellEnd"/>
            <w:r w:rsidRPr="00971489">
              <w:rPr>
                <w:rFonts w:ascii="Arial" w:hAnsi="Arial" w:cs="Arial"/>
              </w:rPr>
              <w:t>;</w:t>
            </w:r>
          </w:p>
          <w:p w14:paraId="78E05CAF"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5.4.1-д </w:t>
            </w:r>
            <w:proofErr w:type="spellStart"/>
            <w:r w:rsidRPr="00971489">
              <w:rPr>
                <w:rFonts w:ascii="Arial" w:hAnsi="Arial" w:cs="Arial"/>
              </w:rPr>
              <w:t>бирж</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төлбөр</w:t>
            </w:r>
            <w:proofErr w:type="spellEnd"/>
            <w:r w:rsidRPr="00971489">
              <w:rPr>
                <w:rFonts w:ascii="Arial" w:hAnsi="Arial" w:cs="Arial"/>
              </w:rPr>
              <w:t xml:space="preserve"> </w:t>
            </w:r>
            <w:proofErr w:type="spellStart"/>
            <w:r w:rsidRPr="00971489">
              <w:rPr>
                <w:rFonts w:ascii="Arial" w:hAnsi="Arial" w:cs="Arial"/>
              </w:rPr>
              <w:t>тооцоо</w:t>
            </w:r>
            <w:proofErr w:type="spellEnd"/>
            <w:r w:rsidRPr="00971489">
              <w:rPr>
                <w:rFonts w:ascii="Arial" w:hAnsi="Arial" w:cs="Arial"/>
              </w:rPr>
              <w:t xml:space="preserve"> </w:t>
            </w:r>
            <w:proofErr w:type="spellStart"/>
            <w:r w:rsidRPr="00971489">
              <w:rPr>
                <w:rFonts w:ascii="Arial" w:hAnsi="Arial" w:cs="Arial"/>
              </w:rPr>
              <w:t>хийх</w:t>
            </w:r>
            <w:proofErr w:type="spellEnd"/>
            <w:r w:rsidRPr="00971489">
              <w:rPr>
                <w:rFonts w:ascii="Arial" w:hAnsi="Arial" w:cs="Arial"/>
              </w:rPr>
              <w:t xml:space="preserve"> </w:t>
            </w:r>
            <w:proofErr w:type="spellStart"/>
            <w:r w:rsidRPr="00971489">
              <w:rPr>
                <w:rFonts w:ascii="Arial" w:hAnsi="Arial" w:cs="Arial"/>
              </w:rPr>
              <w:t>програм</w:t>
            </w:r>
            <w:proofErr w:type="spellEnd"/>
            <w:r w:rsidRPr="00971489">
              <w:rPr>
                <w:rFonts w:ascii="Arial" w:hAnsi="Arial" w:cs="Arial"/>
              </w:rPr>
              <w:t xml:space="preserve"> </w:t>
            </w:r>
            <w:proofErr w:type="spellStart"/>
            <w:r w:rsidRPr="00971489">
              <w:rPr>
                <w:rFonts w:ascii="Arial" w:hAnsi="Arial" w:cs="Arial"/>
              </w:rPr>
              <w:t>хангамжтай</w:t>
            </w:r>
            <w:proofErr w:type="spellEnd"/>
            <w:r w:rsidRPr="00971489">
              <w:rPr>
                <w:rFonts w:ascii="Arial" w:hAnsi="Arial" w:cs="Arial"/>
              </w:rPr>
              <w:t xml:space="preserve"> </w:t>
            </w:r>
            <w:proofErr w:type="spellStart"/>
            <w:r w:rsidRPr="00971489">
              <w:rPr>
                <w:rFonts w:ascii="Arial" w:hAnsi="Arial" w:cs="Arial"/>
              </w:rPr>
              <w:t>байх</w:t>
            </w:r>
            <w:proofErr w:type="spellEnd"/>
            <w:r w:rsidRPr="00971489">
              <w:rPr>
                <w:rFonts w:ascii="Arial" w:hAnsi="Arial" w:cs="Arial"/>
              </w:rPr>
              <w:t xml:space="preserve"> </w:t>
            </w:r>
            <w:proofErr w:type="spellStart"/>
            <w:r w:rsidRPr="00971489">
              <w:rPr>
                <w:rFonts w:ascii="Arial" w:hAnsi="Arial" w:cs="Arial"/>
              </w:rPr>
              <w:t>талаар</w:t>
            </w:r>
            <w:proofErr w:type="spellEnd"/>
            <w:r w:rsidRPr="00971489">
              <w:rPr>
                <w:rFonts w:ascii="Arial" w:hAnsi="Arial" w:cs="Arial"/>
              </w:rPr>
              <w:t xml:space="preserve"> </w:t>
            </w:r>
            <w:proofErr w:type="spellStart"/>
            <w:r w:rsidRPr="00971489">
              <w:rPr>
                <w:rFonts w:ascii="Arial" w:hAnsi="Arial" w:cs="Arial"/>
              </w:rPr>
              <w:t>тусгасан</w:t>
            </w:r>
            <w:proofErr w:type="spellEnd"/>
            <w:r w:rsidRPr="00971489">
              <w:rPr>
                <w:rFonts w:ascii="Arial" w:hAnsi="Arial" w:cs="Arial"/>
              </w:rPr>
              <w:t xml:space="preserve"> </w:t>
            </w:r>
            <w:proofErr w:type="spellStart"/>
            <w:r w:rsidRPr="00971489">
              <w:rPr>
                <w:rFonts w:ascii="Arial" w:hAnsi="Arial" w:cs="Arial"/>
              </w:rPr>
              <w:t>боловч</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13.2-т </w:t>
            </w:r>
            <w:proofErr w:type="spellStart"/>
            <w:r w:rsidRPr="00971489">
              <w:rPr>
                <w:rFonts w:ascii="Arial" w:hAnsi="Arial" w:cs="Arial"/>
              </w:rPr>
              <w:t>зааснаар</w:t>
            </w:r>
            <w:proofErr w:type="spellEnd"/>
            <w:r w:rsidRPr="00971489">
              <w:rPr>
                <w:rFonts w:ascii="Arial" w:hAnsi="Arial" w:cs="Arial"/>
              </w:rPr>
              <w:t xml:space="preserve"> </w:t>
            </w:r>
            <w:proofErr w:type="spellStart"/>
            <w:r w:rsidRPr="00971489">
              <w:rPr>
                <w:rFonts w:ascii="Arial" w:hAnsi="Arial" w:cs="Arial"/>
              </w:rPr>
              <w:t>төлбөр</w:t>
            </w:r>
            <w:proofErr w:type="spellEnd"/>
            <w:r w:rsidRPr="00971489">
              <w:rPr>
                <w:rFonts w:ascii="Arial" w:hAnsi="Arial" w:cs="Arial"/>
              </w:rPr>
              <w:t xml:space="preserve"> </w:t>
            </w:r>
            <w:proofErr w:type="spellStart"/>
            <w:r w:rsidRPr="00971489">
              <w:rPr>
                <w:rFonts w:ascii="Arial" w:hAnsi="Arial" w:cs="Arial"/>
              </w:rPr>
              <w:t>тооцоог</w:t>
            </w:r>
            <w:proofErr w:type="spellEnd"/>
            <w:r w:rsidRPr="00971489">
              <w:rPr>
                <w:rFonts w:ascii="Arial" w:hAnsi="Arial" w:cs="Arial"/>
              </w:rPr>
              <w:t xml:space="preserve"> </w:t>
            </w:r>
            <w:proofErr w:type="spellStart"/>
            <w:r w:rsidRPr="00971489">
              <w:rPr>
                <w:rFonts w:ascii="Arial" w:hAnsi="Arial" w:cs="Arial"/>
              </w:rPr>
              <w:t>үндэсний</w:t>
            </w:r>
            <w:proofErr w:type="spellEnd"/>
            <w:r w:rsidRPr="00971489">
              <w:rPr>
                <w:rFonts w:ascii="Arial" w:hAnsi="Arial" w:cs="Arial"/>
              </w:rPr>
              <w:t xml:space="preserve"> </w:t>
            </w:r>
            <w:proofErr w:type="spellStart"/>
            <w:r w:rsidRPr="00971489">
              <w:rPr>
                <w:rFonts w:ascii="Arial" w:hAnsi="Arial" w:cs="Arial"/>
              </w:rPr>
              <w:t>арилжааны</w:t>
            </w:r>
            <w:proofErr w:type="spellEnd"/>
            <w:r w:rsidRPr="00971489">
              <w:rPr>
                <w:rFonts w:ascii="Arial" w:hAnsi="Arial" w:cs="Arial"/>
              </w:rPr>
              <w:t xml:space="preserve"> </w:t>
            </w:r>
            <w:proofErr w:type="spellStart"/>
            <w:r w:rsidRPr="00971489">
              <w:rPr>
                <w:rFonts w:ascii="Arial" w:hAnsi="Arial" w:cs="Arial"/>
              </w:rPr>
              <w:t>банкаар</w:t>
            </w:r>
            <w:proofErr w:type="spellEnd"/>
            <w:r w:rsidRPr="00971489">
              <w:rPr>
                <w:rFonts w:ascii="Arial" w:hAnsi="Arial" w:cs="Arial"/>
              </w:rPr>
              <w:t xml:space="preserve"> </w:t>
            </w:r>
            <w:proofErr w:type="spellStart"/>
            <w:r w:rsidRPr="00971489">
              <w:rPr>
                <w:rFonts w:ascii="Arial" w:hAnsi="Arial" w:cs="Arial"/>
              </w:rPr>
              <w:t>дамжуулан</w:t>
            </w:r>
            <w:proofErr w:type="spellEnd"/>
            <w:r w:rsidRPr="00971489">
              <w:rPr>
                <w:rFonts w:ascii="Arial" w:hAnsi="Arial" w:cs="Arial"/>
              </w:rPr>
              <w:t xml:space="preserve"> </w:t>
            </w:r>
            <w:proofErr w:type="spellStart"/>
            <w:r w:rsidRPr="00971489">
              <w:rPr>
                <w:rFonts w:ascii="Arial" w:hAnsi="Arial" w:cs="Arial"/>
              </w:rPr>
              <w:t>гүйцэтгүүлэхээр</w:t>
            </w:r>
            <w:proofErr w:type="spellEnd"/>
            <w:r w:rsidRPr="00971489">
              <w:rPr>
                <w:rFonts w:ascii="Arial" w:hAnsi="Arial" w:cs="Arial"/>
              </w:rPr>
              <w:t xml:space="preserve"> </w:t>
            </w:r>
            <w:proofErr w:type="spellStart"/>
            <w:r w:rsidRPr="00971489">
              <w:rPr>
                <w:rFonts w:ascii="Arial" w:hAnsi="Arial" w:cs="Arial"/>
              </w:rPr>
              <w:t>заасан</w:t>
            </w:r>
            <w:proofErr w:type="spellEnd"/>
            <w:r w:rsidRPr="00971489">
              <w:rPr>
                <w:rFonts w:ascii="Arial" w:hAnsi="Arial" w:cs="Arial"/>
              </w:rPr>
              <w:t xml:space="preserve"> </w:t>
            </w:r>
            <w:proofErr w:type="spellStart"/>
            <w:r w:rsidRPr="00971489">
              <w:rPr>
                <w:rFonts w:ascii="Arial" w:hAnsi="Arial" w:cs="Arial"/>
              </w:rPr>
              <w:t>байгааг</w:t>
            </w:r>
            <w:proofErr w:type="spellEnd"/>
            <w:r w:rsidRPr="00971489">
              <w:rPr>
                <w:rFonts w:ascii="Arial" w:hAnsi="Arial" w:cs="Arial"/>
              </w:rPr>
              <w:t xml:space="preserve"> </w:t>
            </w:r>
            <w:proofErr w:type="spellStart"/>
            <w:r w:rsidRPr="00971489">
              <w:rPr>
                <w:rFonts w:ascii="Arial" w:hAnsi="Arial" w:cs="Arial"/>
              </w:rPr>
              <w:t>анхаарах</w:t>
            </w:r>
            <w:proofErr w:type="spellEnd"/>
            <w:r w:rsidRPr="00971489">
              <w:rPr>
                <w:rFonts w:ascii="Arial" w:hAnsi="Arial" w:cs="Arial"/>
              </w:rPr>
              <w:t xml:space="preserve"> </w:t>
            </w:r>
            <w:proofErr w:type="spellStart"/>
            <w:r w:rsidRPr="00971489">
              <w:rPr>
                <w:rFonts w:ascii="Arial" w:hAnsi="Arial" w:cs="Arial"/>
              </w:rPr>
              <w:t>шаардлагатай</w:t>
            </w:r>
            <w:proofErr w:type="spellEnd"/>
            <w:r w:rsidRPr="00971489">
              <w:rPr>
                <w:rFonts w:ascii="Arial" w:hAnsi="Arial" w:cs="Arial"/>
              </w:rPr>
              <w:t xml:space="preserve">. </w:t>
            </w:r>
            <w:proofErr w:type="spellStart"/>
            <w:r w:rsidRPr="00971489">
              <w:rPr>
                <w:rFonts w:ascii="Arial" w:hAnsi="Arial" w:cs="Arial"/>
              </w:rPr>
              <w:t>Мөн</w:t>
            </w:r>
            <w:proofErr w:type="spellEnd"/>
            <w:r w:rsidRPr="00971489">
              <w:rPr>
                <w:rFonts w:ascii="Arial" w:hAnsi="Arial" w:cs="Arial"/>
              </w:rPr>
              <w:t xml:space="preserve"> </w:t>
            </w:r>
            <w:proofErr w:type="spellStart"/>
            <w:r w:rsidRPr="00971489">
              <w:rPr>
                <w:rFonts w:ascii="Arial" w:hAnsi="Arial" w:cs="Arial"/>
              </w:rPr>
              <w:t>төсөлд</w:t>
            </w:r>
            <w:proofErr w:type="spellEnd"/>
            <w:r w:rsidRPr="00971489">
              <w:rPr>
                <w:rFonts w:ascii="Arial" w:hAnsi="Arial" w:cs="Arial"/>
              </w:rPr>
              <w:t xml:space="preserve"> </w:t>
            </w:r>
            <w:proofErr w:type="spellStart"/>
            <w:r w:rsidRPr="00971489">
              <w:rPr>
                <w:rFonts w:ascii="Arial" w:hAnsi="Arial" w:cs="Arial"/>
              </w:rPr>
              <w:t>тусгагдсан</w:t>
            </w:r>
            <w:proofErr w:type="spellEnd"/>
            <w:r w:rsidRPr="00971489">
              <w:rPr>
                <w:rFonts w:ascii="Arial" w:hAnsi="Arial" w:cs="Arial"/>
              </w:rPr>
              <w:t xml:space="preserve"> </w:t>
            </w:r>
            <w:proofErr w:type="spellStart"/>
            <w:r w:rsidRPr="00971489">
              <w:rPr>
                <w:rFonts w:ascii="Arial" w:hAnsi="Arial" w:cs="Arial"/>
              </w:rPr>
              <w:t>опцион</w:t>
            </w:r>
            <w:proofErr w:type="spellEnd"/>
            <w:r w:rsidRPr="00971489">
              <w:rPr>
                <w:rFonts w:ascii="Arial" w:hAnsi="Arial" w:cs="Arial"/>
              </w:rPr>
              <w:t xml:space="preserve">, </w:t>
            </w:r>
            <w:proofErr w:type="spellStart"/>
            <w:r w:rsidRPr="00971489">
              <w:rPr>
                <w:rFonts w:ascii="Arial" w:hAnsi="Arial" w:cs="Arial"/>
              </w:rPr>
              <w:t>фьючерс</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Үнэт</w:t>
            </w:r>
            <w:proofErr w:type="spellEnd"/>
            <w:r w:rsidRPr="00971489">
              <w:rPr>
                <w:rFonts w:ascii="Arial" w:hAnsi="Arial" w:cs="Arial"/>
              </w:rPr>
              <w:t xml:space="preserve"> </w:t>
            </w:r>
            <w:proofErr w:type="spellStart"/>
            <w:r w:rsidRPr="00971489">
              <w:rPr>
                <w:rFonts w:ascii="Arial" w:hAnsi="Arial" w:cs="Arial"/>
              </w:rPr>
              <w:t>цаасны</w:t>
            </w:r>
            <w:proofErr w:type="spellEnd"/>
            <w:r w:rsidRPr="00971489">
              <w:rPr>
                <w:rFonts w:ascii="Arial" w:hAnsi="Arial" w:cs="Arial"/>
              </w:rPr>
              <w:t xml:space="preserve"> </w:t>
            </w:r>
            <w:proofErr w:type="spellStart"/>
            <w:r w:rsidRPr="00971489">
              <w:rPr>
                <w:rFonts w:ascii="Arial" w:hAnsi="Arial" w:cs="Arial"/>
              </w:rPr>
              <w:t>зах</w:t>
            </w:r>
            <w:proofErr w:type="spellEnd"/>
            <w:r w:rsidRPr="00971489">
              <w:rPr>
                <w:rFonts w:ascii="Arial" w:hAnsi="Arial" w:cs="Arial"/>
              </w:rPr>
              <w:t xml:space="preserve"> </w:t>
            </w:r>
            <w:proofErr w:type="spellStart"/>
            <w:r w:rsidRPr="00971489">
              <w:rPr>
                <w:rFonts w:ascii="Arial" w:hAnsi="Arial" w:cs="Arial"/>
              </w:rPr>
              <w:t>зээлийн</w:t>
            </w:r>
            <w:proofErr w:type="spellEnd"/>
            <w:r w:rsidRPr="00971489">
              <w:rPr>
                <w:rFonts w:ascii="Arial" w:hAnsi="Arial" w:cs="Arial"/>
              </w:rPr>
              <w:t xml:space="preserve"> </w:t>
            </w:r>
            <w:proofErr w:type="spellStart"/>
            <w:r w:rsidRPr="00971489">
              <w:rPr>
                <w:rFonts w:ascii="Arial" w:hAnsi="Arial" w:cs="Arial"/>
              </w:rPr>
              <w:t>тухай</w:t>
            </w:r>
            <w:proofErr w:type="spellEnd"/>
            <w:r w:rsidRPr="00971489">
              <w:rPr>
                <w:rFonts w:ascii="Arial" w:hAnsi="Arial" w:cs="Arial"/>
              </w:rPr>
              <w:t xml:space="preserve"> </w:t>
            </w:r>
            <w:proofErr w:type="spellStart"/>
            <w:r w:rsidRPr="00971489">
              <w:rPr>
                <w:rFonts w:ascii="Arial" w:hAnsi="Arial" w:cs="Arial"/>
              </w:rPr>
              <w:t>хуульд</w:t>
            </w:r>
            <w:proofErr w:type="spellEnd"/>
            <w:r w:rsidRPr="00971489">
              <w:rPr>
                <w:rFonts w:ascii="Arial" w:hAnsi="Arial" w:cs="Arial"/>
              </w:rPr>
              <w:t xml:space="preserve"> </w:t>
            </w:r>
            <w:proofErr w:type="spellStart"/>
            <w:r w:rsidRPr="00971489">
              <w:rPr>
                <w:rFonts w:ascii="Arial" w:hAnsi="Arial" w:cs="Arial"/>
              </w:rPr>
              <w:t>заасан</w:t>
            </w:r>
            <w:proofErr w:type="spellEnd"/>
            <w:r w:rsidRPr="00971489">
              <w:rPr>
                <w:rFonts w:ascii="Arial" w:hAnsi="Arial" w:cs="Arial"/>
              </w:rPr>
              <w:t xml:space="preserve"> </w:t>
            </w:r>
            <w:proofErr w:type="spellStart"/>
            <w:r w:rsidRPr="00971489">
              <w:rPr>
                <w:rFonts w:ascii="Arial" w:hAnsi="Arial" w:cs="Arial"/>
              </w:rPr>
              <w:t>үнэт</w:t>
            </w:r>
            <w:proofErr w:type="spellEnd"/>
            <w:r w:rsidRPr="00971489">
              <w:rPr>
                <w:rFonts w:ascii="Arial" w:hAnsi="Arial" w:cs="Arial"/>
              </w:rPr>
              <w:t xml:space="preserve"> </w:t>
            </w:r>
            <w:proofErr w:type="spellStart"/>
            <w:r w:rsidRPr="00971489">
              <w:rPr>
                <w:rFonts w:ascii="Arial" w:hAnsi="Arial" w:cs="Arial"/>
              </w:rPr>
              <w:t>цаасанд</w:t>
            </w:r>
            <w:proofErr w:type="spellEnd"/>
            <w:r w:rsidRPr="00971489">
              <w:rPr>
                <w:rFonts w:ascii="Arial" w:hAnsi="Arial" w:cs="Arial"/>
              </w:rPr>
              <w:t xml:space="preserve"> </w:t>
            </w:r>
            <w:proofErr w:type="spellStart"/>
            <w:r w:rsidRPr="00971489">
              <w:rPr>
                <w:rFonts w:ascii="Arial" w:hAnsi="Arial" w:cs="Arial"/>
              </w:rPr>
              <w:t>хамаарах</w:t>
            </w:r>
            <w:proofErr w:type="spellEnd"/>
            <w:r w:rsidRPr="00971489">
              <w:rPr>
                <w:rFonts w:ascii="Arial" w:hAnsi="Arial" w:cs="Arial"/>
              </w:rPr>
              <w:t xml:space="preserve"> </w:t>
            </w:r>
            <w:proofErr w:type="spellStart"/>
            <w:r w:rsidRPr="00971489">
              <w:rPr>
                <w:rFonts w:ascii="Arial" w:hAnsi="Arial" w:cs="Arial"/>
              </w:rPr>
              <w:t>санхүүгийн</w:t>
            </w:r>
            <w:proofErr w:type="spellEnd"/>
            <w:r w:rsidRPr="00971489">
              <w:rPr>
                <w:rFonts w:ascii="Arial" w:hAnsi="Arial" w:cs="Arial"/>
              </w:rPr>
              <w:t xml:space="preserve"> </w:t>
            </w:r>
            <w:proofErr w:type="spellStart"/>
            <w:r w:rsidRPr="00971489">
              <w:rPr>
                <w:rFonts w:ascii="Arial" w:hAnsi="Arial" w:cs="Arial"/>
              </w:rPr>
              <w:t>хэрэгсэлд</w:t>
            </w:r>
            <w:proofErr w:type="spellEnd"/>
            <w:r w:rsidRPr="00971489">
              <w:rPr>
                <w:rFonts w:ascii="Arial" w:hAnsi="Arial" w:cs="Arial"/>
              </w:rPr>
              <w:t xml:space="preserve"> </w:t>
            </w:r>
            <w:proofErr w:type="spellStart"/>
            <w:r w:rsidRPr="00971489">
              <w:rPr>
                <w:rFonts w:ascii="Arial" w:hAnsi="Arial" w:cs="Arial"/>
              </w:rPr>
              <w:t>ордог</w:t>
            </w:r>
            <w:proofErr w:type="spellEnd"/>
            <w:r w:rsidRPr="00971489">
              <w:rPr>
                <w:rFonts w:ascii="Arial" w:hAnsi="Arial" w:cs="Arial"/>
              </w:rPr>
              <w:t xml:space="preserve"> </w:t>
            </w:r>
            <w:proofErr w:type="spellStart"/>
            <w:r w:rsidRPr="00971489">
              <w:rPr>
                <w:rFonts w:ascii="Arial" w:hAnsi="Arial" w:cs="Arial"/>
              </w:rPr>
              <w:t>тул</w:t>
            </w:r>
            <w:proofErr w:type="spellEnd"/>
            <w:r w:rsidRPr="00971489">
              <w:rPr>
                <w:rFonts w:ascii="Arial" w:hAnsi="Arial" w:cs="Arial"/>
              </w:rPr>
              <w:t xml:space="preserve"> </w:t>
            </w: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13.2 </w:t>
            </w:r>
            <w:proofErr w:type="spellStart"/>
            <w:r w:rsidRPr="00971489">
              <w:rPr>
                <w:rFonts w:ascii="Arial" w:hAnsi="Arial" w:cs="Arial"/>
              </w:rPr>
              <w:t>дахь</w:t>
            </w:r>
            <w:proofErr w:type="spellEnd"/>
            <w:r w:rsidRPr="00971489">
              <w:rPr>
                <w:rFonts w:ascii="Arial" w:hAnsi="Arial" w:cs="Arial"/>
              </w:rPr>
              <w:t xml:space="preserve"> </w:t>
            </w:r>
            <w:proofErr w:type="spellStart"/>
            <w:r w:rsidRPr="00971489">
              <w:rPr>
                <w:rFonts w:ascii="Arial" w:hAnsi="Arial" w:cs="Arial"/>
              </w:rPr>
              <w:t>хэсгийг</w:t>
            </w:r>
            <w:proofErr w:type="spellEnd"/>
            <w:r w:rsidRPr="00971489">
              <w:rPr>
                <w:rFonts w:ascii="Arial" w:hAnsi="Arial" w:cs="Arial"/>
              </w:rPr>
              <w:t xml:space="preserve"> “</w:t>
            </w:r>
            <w:bookmarkStart w:id="1" w:name="_Hlk91583457"/>
            <w:proofErr w:type="spellStart"/>
            <w:r w:rsidRPr="00971489">
              <w:rPr>
                <w:rFonts w:ascii="Arial" w:hAnsi="Arial" w:cs="Arial"/>
              </w:rPr>
              <w:t>Төлбөр</w:t>
            </w:r>
            <w:proofErr w:type="spellEnd"/>
            <w:r w:rsidRPr="00971489">
              <w:rPr>
                <w:rFonts w:ascii="Arial" w:hAnsi="Arial" w:cs="Arial"/>
              </w:rPr>
              <w:t xml:space="preserve"> </w:t>
            </w:r>
            <w:proofErr w:type="spellStart"/>
            <w:r w:rsidRPr="00971489">
              <w:rPr>
                <w:rFonts w:ascii="Arial" w:hAnsi="Arial" w:cs="Arial"/>
              </w:rPr>
              <w:t>тооцоог</w:t>
            </w:r>
            <w:proofErr w:type="spellEnd"/>
            <w:r w:rsidRPr="00971489">
              <w:rPr>
                <w:rFonts w:ascii="Arial" w:hAnsi="Arial" w:cs="Arial"/>
              </w:rPr>
              <w:t xml:space="preserve"> </w:t>
            </w:r>
            <w:proofErr w:type="spellStart"/>
            <w:r w:rsidRPr="00971489">
              <w:rPr>
                <w:rFonts w:ascii="Arial" w:hAnsi="Arial" w:cs="Arial"/>
              </w:rPr>
              <w:t>банк</w:t>
            </w:r>
            <w:proofErr w:type="spellEnd"/>
            <w:r w:rsidRPr="00971489">
              <w:rPr>
                <w:rFonts w:ascii="Arial" w:hAnsi="Arial" w:cs="Arial"/>
              </w:rPr>
              <w:t xml:space="preserve">, </w:t>
            </w:r>
            <w:proofErr w:type="spellStart"/>
            <w:r w:rsidRPr="00971489">
              <w:rPr>
                <w:rFonts w:ascii="Arial" w:hAnsi="Arial" w:cs="Arial"/>
              </w:rPr>
              <w:t>үнэт</w:t>
            </w:r>
            <w:proofErr w:type="spellEnd"/>
            <w:r w:rsidRPr="00971489">
              <w:rPr>
                <w:rFonts w:ascii="Arial" w:hAnsi="Arial" w:cs="Arial"/>
              </w:rPr>
              <w:t xml:space="preserve"> </w:t>
            </w:r>
            <w:proofErr w:type="spellStart"/>
            <w:r w:rsidRPr="00971489">
              <w:rPr>
                <w:rFonts w:ascii="Arial" w:hAnsi="Arial" w:cs="Arial"/>
              </w:rPr>
              <w:t>цаасны</w:t>
            </w:r>
            <w:proofErr w:type="spellEnd"/>
            <w:r w:rsidRPr="00971489">
              <w:rPr>
                <w:rFonts w:ascii="Arial" w:hAnsi="Arial" w:cs="Arial"/>
              </w:rPr>
              <w:t xml:space="preserve"> </w:t>
            </w:r>
            <w:proofErr w:type="spellStart"/>
            <w:r w:rsidRPr="00971489">
              <w:rPr>
                <w:rFonts w:ascii="Arial" w:hAnsi="Arial" w:cs="Arial"/>
              </w:rPr>
              <w:t>төлбөр</w:t>
            </w:r>
            <w:proofErr w:type="spellEnd"/>
            <w:r w:rsidRPr="00971489">
              <w:rPr>
                <w:rFonts w:ascii="Arial" w:hAnsi="Arial" w:cs="Arial"/>
              </w:rPr>
              <w:t xml:space="preserve"> </w:t>
            </w:r>
            <w:proofErr w:type="spellStart"/>
            <w:r w:rsidRPr="00971489">
              <w:rPr>
                <w:rFonts w:ascii="Arial" w:hAnsi="Arial" w:cs="Arial"/>
              </w:rPr>
              <w:t>тооцооны</w:t>
            </w:r>
            <w:proofErr w:type="spellEnd"/>
            <w:r w:rsidRPr="00971489">
              <w:rPr>
                <w:rFonts w:ascii="Arial" w:hAnsi="Arial" w:cs="Arial"/>
              </w:rPr>
              <w:t xml:space="preserve"> </w:t>
            </w:r>
            <w:proofErr w:type="spellStart"/>
            <w:r w:rsidRPr="00971489">
              <w:rPr>
                <w:rFonts w:ascii="Arial" w:hAnsi="Arial" w:cs="Arial"/>
              </w:rPr>
              <w:t>байгууллагаар</w:t>
            </w:r>
            <w:proofErr w:type="spellEnd"/>
            <w:r w:rsidRPr="00971489">
              <w:rPr>
                <w:rFonts w:ascii="Arial" w:hAnsi="Arial" w:cs="Arial"/>
              </w:rPr>
              <w:t xml:space="preserve"> </w:t>
            </w:r>
            <w:proofErr w:type="spellStart"/>
            <w:r w:rsidRPr="00971489">
              <w:rPr>
                <w:rFonts w:ascii="Arial" w:hAnsi="Arial" w:cs="Arial"/>
              </w:rPr>
              <w:t>гүйцэтгүүлэх</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xml:space="preserve"> </w:t>
            </w:r>
            <w:proofErr w:type="spellStart"/>
            <w:r w:rsidRPr="00971489">
              <w:rPr>
                <w:rFonts w:ascii="Arial" w:hAnsi="Arial" w:cs="Arial"/>
              </w:rPr>
              <w:t>өөрчлөх</w:t>
            </w:r>
            <w:proofErr w:type="spellEnd"/>
            <w:r w:rsidRPr="00971489">
              <w:rPr>
                <w:rFonts w:ascii="Arial" w:hAnsi="Arial" w:cs="Arial"/>
              </w:rPr>
              <w:t xml:space="preserve">, </w:t>
            </w:r>
          </w:p>
          <w:bookmarkEnd w:id="1"/>
          <w:p w14:paraId="5250ADCB"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lastRenderedPageBreak/>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17.2.2 </w:t>
            </w:r>
            <w:proofErr w:type="spellStart"/>
            <w:r w:rsidRPr="00971489">
              <w:rPr>
                <w:rFonts w:ascii="Arial" w:hAnsi="Arial" w:cs="Arial"/>
              </w:rPr>
              <w:t>дахь</w:t>
            </w:r>
            <w:proofErr w:type="spellEnd"/>
            <w:r w:rsidRPr="00971489">
              <w:rPr>
                <w:rFonts w:ascii="Arial" w:hAnsi="Arial" w:cs="Arial"/>
              </w:rPr>
              <w:t xml:space="preserve"> </w:t>
            </w:r>
            <w:proofErr w:type="spellStart"/>
            <w:r w:rsidRPr="00971489">
              <w:rPr>
                <w:rFonts w:ascii="Arial" w:hAnsi="Arial" w:cs="Arial"/>
              </w:rPr>
              <w:t>заалтыг</w:t>
            </w:r>
            <w:proofErr w:type="spellEnd"/>
            <w:r w:rsidRPr="00971489">
              <w:rPr>
                <w:rFonts w:ascii="Arial" w:hAnsi="Arial" w:cs="Arial"/>
              </w:rPr>
              <w:t xml:space="preserve"> “</w:t>
            </w:r>
            <w:proofErr w:type="spellStart"/>
            <w:r w:rsidRPr="00971489">
              <w:rPr>
                <w:rFonts w:ascii="Arial" w:hAnsi="Arial" w:cs="Arial"/>
              </w:rPr>
              <w:t>биржийн</w:t>
            </w:r>
            <w:proofErr w:type="spellEnd"/>
            <w:r w:rsidRPr="00971489">
              <w:rPr>
                <w:rFonts w:ascii="Arial" w:hAnsi="Arial" w:cs="Arial"/>
              </w:rPr>
              <w:t xml:space="preserve"> </w:t>
            </w:r>
            <w:proofErr w:type="spellStart"/>
            <w:r w:rsidRPr="00971489">
              <w:rPr>
                <w:rFonts w:ascii="Arial" w:hAnsi="Arial" w:cs="Arial"/>
              </w:rPr>
              <w:t>үйлчилгээний</w:t>
            </w:r>
            <w:proofErr w:type="spellEnd"/>
            <w:r w:rsidRPr="00971489">
              <w:rPr>
                <w:rFonts w:ascii="Arial" w:hAnsi="Arial" w:cs="Arial"/>
              </w:rPr>
              <w:t xml:space="preserve"> </w:t>
            </w:r>
            <w:proofErr w:type="spellStart"/>
            <w:r w:rsidRPr="00971489">
              <w:rPr>
                <w:rFonts w:ascii="Arial" w:hAnsi="Arial" w:cs="Arial"/>
              </w:rPr>
              <w:t>хураамжийг</w:t>
            </w:r>
            <w:proofErr w:type="spellEnd"/>
            <w:r w:rsidRPr="00971489">
              <w:rPr>
                <w:rFonts w:ascii="Arial" w:hAnsi="Arial" w:cs="Arial"/>
              </w:rPr>
              <w:t xml:space="preserve"> </w:t>
            </w:r>
            <w:bookmarkStart w:id="2" w:name="_Hlk91583560"/>
            <w:proofErr w:type="spellStart"/>
            <w:r w:rsidRPr="00971489">
              <w:rPr>
                <w:rFonts w:ascii="Arial" w:hAnsi="Arial" w:cs="Arial"/>
              </w:rPr>
              <w:t>биржээс</w:t>
            </w:r>
            <w:proofErr w:type="spellEnd"/>
            <w:r w:rsidRPr="00971489">
              <w:rPr>
                <w:rFonts w:ascii="Arial" w:hAnsi="Arial" w:cs="Arial"/>
              </w:rPr>
              <w:t xml:space="preserve"> </w:t>
            </w:r>
            <w:proofErr w:type="spellStart"/>
            <w:r w:rsidRPr="00971489">
              <w:rPr>
                <w:rFonts w:ascii="Arial" w:hAnsi="Arial" w:cs="Arial"/>
              </w:rPr>
              <w:t>ирүүлсэн</w:t>
            </w:r>
            <w:proofErr w:type="spellEnd"/>
            <w:r w:rsidRPr="00971489">
              <w:rPr>
                <w:rFonts w:ascii="Arial" w:hAnsi="Arial" w:cs="Arial"/>
              </w:rPr>
              <w:t xml:space="preserve"> </w:t>
            </w:r>
            <w:proofErr w:type="spellStart"/>
            <w:r w:rsidRPr="00971489">
              <w:rPr>
                <w:rFonts w:ascii="Arial" w:hAnsi="Arial" w:cs="Arial"/>
              </w:rPr>
              <w:t>санал</w:t>
            </w:r>
            <w:proofErr w:type="spellEnd"/>
            <w:r w:rsidRPr="00971489">
              <w:rPr>
                <w:rFonts w:ascii="Arial" w:hAnsi="Arial" w:cs="Arial"/>
              </w:rPr>
              <w:t xml:space="preserve">, </w:t>
            </w:r>
            <w:proofErr w:type="spellStart"/>
            <w:r w:rsidRPr="00971489">
              <w:rPr>
                <w:rFonts w:ascii="Arial" w:hAnsi="Arial" w:cs="Arial"/>
              </w:rPr>
              <w:t>судалгааг</w:t>
            </w:r>
            <w:proofErr w:type="spellEnd"/>
            <w:r w:rsidRPr="00971489">
              <w:rPr>
                <w:rFonts w:ascii="Arial" w:hAnsi="Arial" w:cs="Arial"/>
              </w:rPr>
              <w:t xml:space="preserve"> </w:t>
            </w:r>
            <w:proofErr w:type="spellStart"/>
            <w:r w:rsidRPr="00971489">
              <w:rPr>
                <w:rFonts w:ascii="Arial" w:hAnsi="Arial" w:cs="Arial"/>
              </w:rPr>
              <w:t>харгалзан</w:t>
            </w:r>
            <w:proofErr w:type="spellEnd"/>
            <w:r w:rsidRPr="00971489">
              <w:rPr>
                <w:rFonts w:ascii="Arial" w:hAnsi="Arial" w:cs="Arial"/>
              </w:rPr>
              <w:t xml:space="preserve"> </w:t>
            </w:r>
            <w:bookmarkEnd w:id="2"/>
            <w:proofErr w:type="spellStart"/>
            <w:r w:rsidRPr="00971489">
              <w:rPr>
                <w:rFonts w:ascii="Arial" w:hAnsi="Arial" w:cs="Arial"/>
              </w:rPr>
              <w:t>тогтоох</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xml:space="preserve"> </w:t>
            </w:r>
            <w:proofErr w:type="spellStart"/>
            <w:r w:rsidRPr="00971489">
              <w:rPr>
                <w:rFonts w:ascii="Arial" w:hAnsi="Arial" w:cs="Arial"/>
              </w:rPr>
              <w:t>өөрчлөх</w:t>
            </w:r>
            <w:proofErr w:type="spellEnd"/>
            <w:r w:rsidRPr="00971489">
              <w:rPr>
                <w:rFonts w:ascii="Arial" w:hAnsi="Arial" w:cs="Arial"/>
              </w:rPr>
              <w:t>;</w:t>
            </w:r>
          </w:p>
          <w:p w14:paraId="7C282746"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17.2.3-д </w:t>
            </w:r>
            <w:proofErr w:type="spellStart"/>
            <w:r w:rsidRPr="00971489">
              <w:rPr>
                <w:rFonts w:ascii="Arial" w:hAnsi="Arial" w:cs="Arial"/>
              </w:rPr>
              <w:t>заасан</w:t>
            </w:r>
            <w:proofErr w:type="spellEnd"/>
            <w:r w:rsidRPr="00971489">
              <w:rPr>
                <w:rFonts w:ascii="Arial" w:hAnsi="Arial" w:cs="Arial"/>
              </w:rPr>
              <w:t xml:space="preserve"> </w:t>
            </w:r>
            <w:bookmarkStart w:id="3" w:name="_Hlk91583784"/>
            <w:proofErr w:type="spellStart"/>
            <w:r w:rsidRPr="00971489">
              <w:rPr>
                <w:rFonts w:ascii="Arial" w:hAnsi="Arial" w:cs="Arial"/>
              </w:rPr>
              <w:t>уул</w:t>
            </w:r>
            <w:proofErr w:type="spellEnd"/>
            <w:r w:rsidRPr="00971489">
              <w:rPr>
                <w:rFonts w:ascii="Arial" w:hAnsi="Arial" w:cs="Arial"/>
              </w:rPr>
              <w:t xml:space="preserve"> </w:t>
            </w:r>
            <w:proofErr w:type="spellStart"/>
            <w:r w:rsidRPr="00971489">
              <w:rPr>
                <w:rFonts w:ascii="Arial" w:hAnsi="Arial" w:cs="Arial"/>
              </w:rPr>
              <w:t>уурхайн</w:t>
            </w:r>
            <w:proofErr w:type="spellEnd"/>
            <w:r w:rsidRPr="00971489">
              <w:rPr>
                <w:rFonts w:ascii="Arial" w:hAnsi="Arial" w:cs="Arial"/>
              </w:rPr>
              <w:t xml:space="preserve"> </w:t>
            </w:r>
            <w:proofErr w:type="spellStart"/>
            <w:r w:rsidRPr="00971489">
              <w:rPr>
                <w:rFonts w:ascii="Arial" w:hAnsi="Arial" w:cs="Arial"/>
              </w:rPr>
              <w:t>бүтээгдэхүүний</w:t>
            </w:r>
            <w:proofErr w:type="spellEnd"/>
            <w:r w:rsidRPr="00971489">
              <w:rPr>
                <w:rFonts w:ascii="Arial" w:hAnsi="Arial" w:cs="Arial"/>
              </w:rPr>
              <w:t xml:space="preserve"> </w:t>
            </w:r>
            <w:proofErr w:type="spellStart"/>
            <w:r w:rsidRPr="00971489">
              <w:rPr>
                <w:rFonts w:ascii="Arial" w:hAnsi="Arial" w:cs="Arial"/>
              </w:rPr>
              <w:t>зохицуулалттай</w:t>
            </w:r>
            <w:proofErr w:type="spellEnd"/>
            <w:r w:rsidRPr="00971489">
              <w:rPr>
                <w:rFonts w:ascii="Arial" w:hAnsi="Arial" w:cs="Arial"/>
              </w:rPr>
              <w:t xml:space="preserve"> </w:t>
            </w:r>
            <w:proofErr w:type="spellStart"/>
            <w:r w:rsidRPr="00971489">
              <w:rPr>
                <w:rFonts w:ascii="Arial" w:hAnsi="Arial" w:cs="Arial"/>
              </w:rPr>
              <w:t>зах</w:t>
            </w:r>
            <w:proofErr w:type="spellEnd"/>
            <w:r w:rsidRPr="00971489">
              <w:rPr>
                <w:rFonts w:ascii="Arial" w:hAnsi="Arial" w:cs="Arial"/>
              </w:rPr>
              <w:t xml:space="preserve"> </w:t>
            </w:r>
            <w:proofErr w:type="spellStart"/>
            <w:r w:rsidRPr="00971489">
              <w:rPr>
                <w:rFonts w:ascii="Arial" w:hAnsi="Arial" w:cs="Arial"/>
              </w:rPr>
              <w:t>зээлийн</w:t>
            </w:r>
            <w:proofErr w:type="spellEnd"/>
            <w:r w:rsidRPr="00971489">
              <w:rPr>
                <w:rFonts w:ascii="Arial" w:hAnsi="Arial" w:cs="Arial"/>
              </w:rPr>
              <w:t xml:space="preserve"> </w:t>
            </w:r>
            <w:proofErr w:type="spellStart"/>
            <w:r w:rsidRPr="00971489">
              <w:rPr>
                <w:rFonts w:ascii="Arial" w:hAnsi="Arial" w:cs="Arial"/>
              </w:rPr>
              <w:t>үйл</w:t>
            </w:r>
            <w:proofErr w:type="spellEnd"/>
            <w:r w:rsidRPr="00971489">
              <w:rPr>
                <w:rFonts w:ascii="Arial" w:hAnsi="Arial" w:cs="Arial"/>
              </w:rPr>
              <w:t xml:space="preserve"> </w:t>
            </w:r>
            <w:proofErr w:type="spellStart"/>
            <w:r w:rsidRPr="00971489">
              <w:rPr>
                <w:rFonts w:ascii="Arial" w:hAnsi="Arial" w:cs="Arial"/>
              </w:rPr>
              <w:t>ажиллагаа</w:t>
            </w:r>
            <w:proofErr w:type="spellEnd"/>
            <w:r w:rsidRPr="00971489">
              <w:rPr>
                <w:rFonts w:ascii="Arial" w:hAnsi="Arial" w:cs="Arial"/>
              </w:rPr>
              <w:t xml:space="preserve"> </w:t>
            </w:r>
            <w:bookmarkEnd w:id="3"/>
            <w:proofErr w:type="spellStart"/>
            <w:r w:rsidRPr="00971489">
              <w:rPr>
                <w:rFonts w:ascii="Arial" w:hAnsi="Arial" w:cs="Arial"/>
              </w:rPr>
              <w:t>гэдэгт</w:t>
            </w:r>
            <w:proofErr w:type="spellEnd"/>
            <w:r w:rsidRPr="00971489">
              <w:rPr>
                <w:rFonts w:ascii="Arial" w:hAnsi="Arial" w:cs="Arial"/>
              </w:rPr>
              <w:t xml:space="preserve"> </w:t>
            </w:r>
            <w:proofErr w:type="spellStart"/>
            <w:r w:rsidRPr="00971489">
              <w:rPr>
                <w:rFonts w:ascii="Arial" w:hAnsi="Arial" w:cs="Arial"/>
              </w:rPr>
              <w:t>ямар</w:t>
            </w:r>
            <w:proofErr w:type="spellEnd"/>
            <w:r w:rsidRPr="00971489">
              <w:rPr>
                <w:rFonts w:ascii="Arial" w:hAnsi="Arial" w:cs="Arial"/>
              </w:rPr>
              <w:t xml:space="preserve"> </w:t>
            </w:r>
            <w:proofErr w:type="spellStart"/>
            <w:r w:rsidRPr="00971489">
              <w:rPr>
                <w:rFonts w:ascii="Arial" w:hAnsi="Arial" w:cs="Arial"/>
              </w:rPr>
              <w:t>үйл</w:t>
            </w:r>
            <w:proofErr w:type="spellEnd"/>
            <w:r w:rsidRPr="00971489">
              <w:rPr>
                <w:rFonts w:ascii="Arial" w:hAnsi="Arial" w:cs="Arial"/>
              </w:rPr>
              <w:t xml:space="preserve"> </w:t>
            </w:r>
            <w:proofErr w:type="spellStart"/>
            <w:r w:rsidRPr="00971489">
              <w:rPr>
                <w:rFonts w:ascii="Arial" w:hAnsi="Arial" w:cs="Arial"/>
              </w:rPr>
              <w:t>ажиллагаа</w:t>
            </w:r>
            <w:proofErr w:type="spellEnd"/>
            <w:r w:rsidRPr="00971489">
              <w:rPr>
                <w:rFonts w:ascii="Arial" w:hAnsi="Arial" w:cs="Arial"/>
              </w:rPr>
              <w:t xml:space="preserve"> </w:t>
            </w:r>
            <w:proofErr w:type="spellStart"/>
            <w:r w:rsidRPr="00971489">
              <w:rPr>
                <w:rFonts w:ascii="Arial" w:hAnsi="Arial" w:cs="Arial"/>
              </w:rPr>
              <w:t>хамаарах</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тодорхойгүй</w:t>
            </w:r>
            <w:proofErr w:type="spellEnd"/>
            <w:r w:rsidRPr="00971489">
              <w:rPr>
                <w:rFonts w:ascii="Arial" w:hAnsi="Arial" w:cs="Arial"/>
              </w:rPr>
              <w:t xml:space="preserve"> </w:t>
            </w:r>
            <w:proofErr w:type="spellStart"/>
            <w:r w:rsidRPr="00971489">
              <w:rPr>
                <w:rFonts w:ascii="Arial" w:hAnsi="Arial" w:cs="Arial"/>
              </w:rPr>
              <w:t>бөгөөд</w:t>
            </w:r>
            <w:proofErr w:type="spellEnd"/>
            <w:r w:rsidRPr="00971489">
              <w:rPr>
                <w:rFonts w:ascii="Arial" w:hAnsi="Arial" w:cs="Arial"/>
              </w:rPr>
              <w:t xml:space="preserve"> </w:t>
            </w:r>
            <w:proofErr w:type="spellStart"/>
            <w:r w:rsidRPr="00971489">
              <w:rPr>
                <w:rFonts w:ascii="Arial" w:hAnsi="Arial" w:cs="Arial"/>
              </w:rPr>
              <w:t>хуульд</w:t>
            </w:r>
            <w:proofErr w:type="spellEnd"/>
            <w:r w:rsidRPr="00971489">
              <w:rPr>
                <w:rFonts w:ascii="Arial" w:hAnsi="Arial" w:cs="Arial"/>
              </w:rPr>
              <w:t xml:space="preserve"> </w:t>
            </w:r>
            <w:proofErr w:type="spellStart"/>
            <w:r w:rsidRPr="00971489">
              <w:rPr>
                <w:rFonts w:ascii="Arial" w:hAnsi="Arial" w:cs="Arial"/>
              </w:rPr>
              <w:t>тодорхойлоогүй</w:t>
            </w:r>
            <w:proofErr w:type="spellEnd"/>
            <w:r w:rsidRPr="00971489">
              <w:rPr>
                <w:rFonts w:ascii="Arial" w:hAnsi="Arial" w:cs="Arial"/>
              </w:rPr>
              <w:t xml:space="preserve"> </w:t>
            </w:r>
            <w:proofErr w:type="spellStart"/>
            <w:r w:rsidRPr="00971489">
              <w:rPr>
                <w:rFonts w:ascii="Arial" w:hAnsi="Arial" w:cs="Arial"/>
              </w:rPr>
              <w:t>нэр</w:t>
            </w:r>
            <w:proofErr w:type="spellEnd"/>
            <w:r w:rsidRPr="00971489">
              <w:rPr>
                <w:rFonts w:ascii="Arial" w:hAnsi="Arial" w:cs="Arial"/>
              </w:rPr>
              <w:t xml:space="preserve"> </w:t>
            </w:r>
            <w:proofErr w:type="spellStart"/>
            <w:r w:rsidRPr="00971489">
              <w:rPr>
                <w:rFonts w:ascii="Arial" w:hAnsi="Arial" w:cs="Arial"/>
              </w:rPr>
              <w:t>томьёо</w:t>
            </w:r>
            <w:proofErr w:type="spellEnd"/>
            <w:r w:rsidRPr="00971489">
              <w:rPr>
                <w:rFonts w:ascii="Arial" w:hAnsi="Arial" w:cs="Arial"/>
              </w:rPr>
              <w:t xml:space="preserve"> </w:t>
            </w:r>
            <w:proofErr w:type="spellStart"/>
            <w:r w:rsidRPr="00971489">
              <w:rPr>
                <w:rFonts w:ascii="Arial" w:hAnsi="Arial" w:cs="Arial"/>
              </w:rPr>
              <w:t>байгааг</w:t>
            </w:r>
            <w:proofErr w:type="spellEnd"/>
            <w:r w:rsidRPr="00971489">
              <w:rPr>
                <w:rFonts w:ascii="Arial" w:hAnsi="Arial" w:cs="Arial"/>
              </w:rPr>
              <w:t xml:space="preserve"> </w:t>
            </w:r>
            <w:proofErr w:type="spellStart"/>
            <w:r w:rsidRPr="00971489">
              <w:rPr>
                <w:rFonts w:ascii="Arial" w:hAnsi="Arial" w:cs="Arial"/>
              </w:rPr>
              <w:t>анхаарч</w:t>
            </w:r>
            <w:proofErr w:type="spellEnd"/>
            <w:r w:rsidRPr="00971489">
              <w:rPr>
                <w:rFonts w:ascii="Arial" w:hAnsi="Arial" w:cs="Arial"/>
              </w:rPr>
              <w:t xml:space="preserve"> </w:t>
            </w:r>
            <w:proofErr w:type="spellStart"/>
            <w:r w:rsidRPr="00971489">
              <w:rPr>
                <w:rFonts w:ascii="Arial" w:hAnsi="Arial" w:cs="Arial"/>
              </w:rPr>
              <w:t>найруулах</w:t>
            </w:r>
            <w:proofErr w:type="spellEnd"/>
            <w:r w:rsidRPr="00971489">
              <w:rPr>
                <w:rFonts w:ascii="Arial" w:hAnsi="Arial" w:cs="Arial"/>
              </w:rPr>
              <w:t>;</w:t>
            </w:r>
          </w:p>
          <w:p w14:paraId="2B77A32A"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17.2.4-т </w:t>
            </w:r>
            <w:proofErr w:type="spellStart"/>
            <w:r w:rsidRPr="00971489">
              <w:rPr>
                <w:rFonts w:ascii="Arial" w:hAnsi="Arial" w:cs="Arial"/>
              </w:rPr>
              <w:t>заасан</w:t>
            </w:r>
            <w:proofErr w:type="spellEnd"/>
            <w:r w:rsidRPr="00971489">
              <w:rPr>
                <w:rFonts w:ascii="Arial" w:hAnsi="Arial" w:cs="Arial"/>
              </w:rPr>
              <w:t xml:space="preserve"> </w:t>
            </w:r>
            <w:proofErr w:type="spellStart"/>
            <w:r w:rsidRPr="00971489">
              <w:rPr>
                <w:rFonts w:ascii="Arial" w:hAnsi="Arial" w:cs="Arial"/>
              </w:rPr>
              <w:t>арилжааны</w:t>
            </w:r>
            <w:proofErr w:type="spellEnd"/>
            <w:r w:rsidRPr="00971489">
              <w:rPr>
                <w:rFonts w:ascii="Arial" w:hAnsi="Arial" w:cs="Arial"/>
              </w:rPr>
              <w:t xml:space="preserve"> </w:t>
            </w:r>
            <w:proofErr w:type="spellStart"/>
            <w:r w:rsidRPr="00971489">
              <w:rPr>
                <w:rFonts w:ascii="Arial" w:hAnsi="Arial" w:cs="Arial"/>
              </w:rPr>
              <w:t>гэрээг</w:t>
            </w:r>
            <w:proofErr w:type="spellEnd"/>
            <w:r w:rsidRPr="00971489">
              <w:rPr>
                <w:rFonts w:ascii="Arial" w:hAnsi="Arial" w:cs="Arial"/>
              </w:rPr>
              <w:t xml:space="preserve"> </w:t>
            </w:r>
            <w:proofErr w:type="spellStart"/>
            <w:r w:rsidRPr="00971489">
              <w:rPr>
                <w:rFonts w:ascii="Arial" w:hAnsi="Arial" w:cs="Arial"/>
              </w:rPr>
              <w:t>тус</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10.1-д </w:t>
            </w:r>
            <w:proofErr w:type="spellStart"/>
            <w:r w:rsidRPr="00971489">
              <w:rPr>
                <w:rFonts w:ascii="Arial" w:hAnsi="Arial" w:cs="Arial"/>
              </w:rPr>
              <w:t>заасанчлан</w:t>
            </w:r>
            <w:proofErr w:type="spellEnd"/>
            <w:r w:rsidRPr="00971489">
              <w:rPr>
                <w:rFonts w:ascii="Arial" w:hAnsi="Arial" w:cs="Arial"/>
              </w:rPr>
              <w:t xml:space="preserve"> </w:t>
            </w:r>
            <w:proofErr w:type="spellStart"/>
            <w:r w:rsidRPr="00971489">
              <w:rPr>
                <w:rFonts w:ascii="Arial" w:hAnsi="Arial" w:cs="Arial"/>
              </w:rPr>
              <w:t>бирж</w:t>
            </w:r>
            <w:proofErr w:type="spellEnd"/>
            <w:r w:rsidRPr="00971489">
              <w:rPr>
                <w:rFonts w:ascii="Arial" w:hAnsi="Arial" w:cs="Arial"/>
              </w:rPr>
              <w:t xml:space="preserve"> </w:t>
            </w:r>
            <w:proofErr w:type="spellStart"/>
            <w:r w:rsidRPr="00971489">
              <w:rPr>
                <w:rFonts w:ascii="Arial" w:hAnsi="Arial" w:cs="Arial"/>
              </w:rPr>
              <w:t>бүртгэх</w:t>
            </w:r>
            <w:proofErr w:type="spellEnd"/>
            <w:r w:rsidRPr="00971489">
              <w:rPr>
                <w:rFonts w:ascii="Arial" w:hAnsi="Arial" w:cs="Arial"/>
              </w:rPr>
              <w:t xml:space="preserve"> </w:t>
            </w:r>
            <w:proofErr w:type="spellStart"/>
            <w:r w:rsidRPr="00971489">
              <w:rPr>
                <w:rFonts w:ascii="Arial" w:hAnsi="Arial" w:cs="Arial"/>
              </w:rPr>
              <w:t>тул</w:t>
            </w:r>
            <w:proofErr w:type="spellEnd"/>
            <w:r w:rsidRPr="00971489">
              <w:rPr>
                <w:rFonts w:ascii="Arial" w:hAnsi="Arial" w:cs="Arial"/>
              </w:rPr>
              <w:t xml:space="preserve"> </w:t>
            </w:r>
            <w:proofErr w:type="spellStart"/>
            <w:r w:rsidRPr="00971489">
              <w:rPr>
                <w:rFonts w:ascii="Arial" w:hAnsi="Arial" w:cs="Arial"/>
              </w:rPr>
              <w:t>уг</w:t>
            </w:r>
            <w:proofErr w:type="spellEnd"/>
            <w:r w:rsidRPr="00971489">
              <w:rPr>
                <w:rFonts w:ascii="Arial" w:hAnsi="Arial" w:cs="Arial"/>
              </w:rPr>
              <w:t xml:space="preserve"> </w:t>
            </w:r>
            <w:proofErr w:type="spellStart"/>
            <w:r w:rsidRPr="00971489">
              <w:rPr>
                <w:rFonts w:ascii="Arial" w:hAnsi="Arial" w:cs="Arial"/>
              </w:rPr>
              <w:t>журмыг</w:t>
            </w:r>
            <w:proofErr w:type="spellEnd"/>
            <w:r w:rsidRPr="00971489">
              <w:rPr>
                <w:rFonts w:ascii="Arial" w:hAnsi="Arial" w:cs="Arial"/>
              </w:rPr>
              <w:t xml:space="preserve"> </w:t>
            </w:r>
            <w:proofErr w:type="spellStart"/>
            <w:r w:rsidRPr="00971489">
              <w:rPr>
                <w:rFonts w:ascii="Arial" w:hAnsi="Arial" w:cs="Arial"/>
              </w:rPr>
              <w:t>биржээс</w:t>
            </w:r>
            <w:proofErr w:type="spellEnd"/>
            <w:r w:rsidRPr="00971489">
              <w:rPr>
                <w:rFonts w:ascii="Arial" w:hAnsi="Arial" w:cs="Arial"/>
              </w:rPr>
              <w:t xml:space="preserve"> </w:t>
            </w:r>
            <w:proofErr w:type="spellStart"/>
            <w:r w:rsidRPr="00971489">
              <w:rPr>
                <w:rFonts w:ascii="Arial" w:hAnsi="Arial" w:cs="Arial"/>
              </w:rPr>
              <w:t>батлах</w:t>
            </w:r>
            <w:proofErr w:type="spellEnd"/>
            <w:r w:rsidRPr="00971489">
              <w:rPr>
                <w:rFonts w:ascii="Arial" w:hAnsi="Arial" w:cs="Arial"/>
              </w:rPr>
              <w:t xml:space="preserve"> </w:t>
            </w:r>
            <w:proofErr w:type="spellStart"/>
            <w:r w:rsidRPr="00971489">
              <w:rPr>
                <w:rFonts w:ascii="Arial" w:hAnsi="Arial" w:cs="Arial"/>
              </w:rPr>
              <w:t>нь</w:t>
            </w:r>
            <w:proofErr w:type="spellEnd"/>
            <w:r w:rsidRPr="00971489">
              <w:rPr>
                <w:rFonts w:ascii="Arial" w:hAnsi="Arial" w:cs="Arial"/>
              </w:rPr>
              <w:t xml:space="preserve"> </w:t>
            </w:r>
            <w:proofErr w:type="spellStart"/>
            <w:r w:rsidRPr="00971489">
              <w:rPr>
                <w:rFonts w:ascii="Arial" w:hAnsi="Arial" w:cs="Arial"/>
              </w:rPr>
              <w:t>зүйтэй</w:t>
            </w:r>
            <w:proofErr w:type="spellEnd"/>
            <w:r w:rsidRPr="00971489">
              <w:rPr>
                <w:rFonts w:ascii="Arial" w:hAnsi="Arial" w:cs="Arial"/>
              </w:rPr>
              <w:t>;</w:t>
            </w:r>
          </w:p>
          <w:p w14:paraId="27BB4A1E"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17.2.7-д “</w:t>
            </w:r>
            <w:proofErr w:type="spellStart"/>
            <w:r w:rsidRPr="00971489">
              <w:rPr>
                <w:rFonts w:ascii="Arial" w:hAnsi="Arial" w:cs="Arial"/>
              </w:rPr>
              <w:t>энэ</w:t>
            </w:r>
            <w:proofErr w:type="spellEnd"/>
            <w:r w:rsidRPr="00971489">
              <w:rPr>
                <w:rFonts w:ascii="Arial" w:hAnsi="Arial" w:cs="Arial"/>
              </w:rPr>
              <w:t xml:space="preserve"> </w:t>
            </w:r>
            <w:proofErr w:type="spellStart"/>
            <w:r w:rsidRPr="00971489">
              <w:rPr>
                <w:rFonts w:ascii="Arial" w:hAnsi="Arial" w:cs="Arial"/>
              </w:rPr>
              <w:t>хуулийн</w:t>
            </w:r>
            <w:proofErr w:type="spellEnd"/>
            <w:r w:rsidRPr="00971489">
              <w:rPr>
                <w:rFonts w:ascii="Arial" w:hAnsi="Arial" w:cs="Arial"/>
              </w:rPr>
              <w:t xml:space="preserve"> 4.1.7-д </w:t>
            </w:r>
            <w:proofErr w:type="spellStart"/>
            <w:r w:rsidRPr="00971489">
              <w:rPr>
                <w:rFonts w:ascii="Arial" w:hAnsi="Arial" w:cs="Arial"/>
              </w:rPr>
              <w:t>заасан</w:t>
            </w:r>
            <w:proofErr w:type="spellEnd"/>
            <w:r w:rsidRPr="00971489">
              <w:rPr>
                <w:rFonts w:ascii="Arial" w:hAnsi="Arial" w:cs="Arial"/>
              </w:rPr>
              <w:t xml:space="preserve"> </w:t>
            </w:r>
            <w:proofErr w:type="spellStart"/>
            <w:r w:rsidRPr="00971489">
              <w:rPr>
                <w:rFonts w:ascii="Arial" w:hAnsi="Arial" w:cs="Arial"/>
              </w:rPr>
              <w:t>бичиг</w:t>
            </w:r>
            <w:proofErr w:type="spellEnd"/>
            <w:r w:rsidRPr="00971489">
              <w:rPr>
                <w:rFonts w:ascii="Arial" w:hAnsi="Arial" w:cs="Arial"/>
              </w:rPr>
              <w:t xml:space="preserve"> </w:t>
            </w:r>
            <w:proofErr w:type="spellStart"/>
            <w:r w:rsidRPr="00971489">
              <w:rPr>
                <w:rFonts w:ascii="Arial" w:hAnsi="Arial" w:cs="Arial"/>
              </w:rPr>
              <w:t>баримтын</w:t>
            </w:r>
            <w:proofErr w:type="spellEnd"/>
            <w:r w:rsidRPr="00971489">
              <w:rPr>
                <w:rFonts w:ascii="Arial" w:hAnsi="Arial" w:cs="Arial"/>
              </w:rPr>
              <w:t xml:space="preserve"> </w:t>
            </w:r>
            <w:proofErr w:type="spellStart"/>
            <w:r w:rsidRPr="00971489">
              <w:rPr>
                <w:rFonts w:ascii="Arial" w:hAnsi="Arial" w:cs="Arial"/>
              </w:rPr>
              <w:t>жагсаалт</w:t>
            </w:r>
            <w:proofErr w:type="spellEnd"/>
            <w:r w:rsidRPr="00971489">
              <w:rPr>
                <w:rFonts w:ascii="Arial" w:hAnsi="Arial" w:cs="Arial"/>
              </w:rPr>
              <w:t xml:space="preserve"> </w:t>
            </w:r>
            <w:proofErr w:type="spellStart"/>
            <w:r w:rsidRPr="00971489">
              <w:rPr>
                <w:rFonts w:ascii="Arial" w:hAnsi="Arial" w:cs="Arial"/>
              </w:rPr>
              <w:t>гаргах</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xml:space="preserve"> </w:t>
            </w:r>
            <w:proofErr w:type="spellStart"/>
            <w:r w:rsidRPr="00971489">
              <w:rPr>
                <w:rFonts w:ascii="Arial" w:hAnsi="Arial" w:cs="Arial"/>
              </w:rPr>
              <w:t>заасан</w:t>
            </w:r>
            <w:proofErr w:type="spellEnd"/>
            <w:r w:rsidRPr="00971489">
              <w:rPr>
                <w:rFonts w:ascii="Arial" w:hAnsi="Arial" w:cs="Arial"/>
              </w:rPr>
              <w:t xml:space="preserve"> </w:t>
            </w:r>
            <w:proofErr w:type="spellStart"/>
            <w:r w:rsidRPr="00971489">
              <w:rPr>
                <w:rFonts w:ascii="Arial" w:hAnsi="Arial" w:cs="Arial"/>
              </w:rPr>
              <w:t>боловч</w:t>
            </w:r>
            <w:proofErr w:type="spellEnd"/>
            <w:r w:rsidRPr="00971489">
              <w:rPr>
                <w:rFonts w:ascii="Arial" w:hAnsi="Arial" w:cs="Arial"/>
              </w:rPr>
              <w:t xml:space="preserve"> </w:t>
            </w: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4.1.7-д </w:t>
            </w:r>
            <w:proofErr w:type="spellStart"/>
            <w:r w:rsidRPr="00971489">
              <w:rPr>
                <w:rFonts w:ascii="Arial" w:hAnsi="Arial" w:cs="Arial"/>
              </w:rPr>
              <w:t>ямар</w:t>
            </w:r>
            <w:proofErr w:type="spellEnd"/>
            <w:r w:rsidRPr="00971489">
              <w:rPr>
                <w:rFonts w:ascii="Arial" w:hAnsi="Arial" w:cs="Arial"/>
              </w:rPr>
              <w:t xml:space="preserve"> </w:t>
            </w:r>
            <w:proofErr w:type="spellStart"/>
            <w:r w:rsidRPr="00971489">
              <w:rPr>
                <w:rFonts w:ascii="Arial" w:hAnsi="Arial" w:cs="Arial"/>
              </w:rPr>
              <w:t>нэгэн</w:t>
            </w:r>
            <w:proofErr w:type="spellEnd"/>
            <w:r w:rsidRPr="00971489">
              <w:rPr>
                <w:rFonts w:ascii="Arial" w:hAnsi="Arial" w:cs="Arial"/>
              </w:rPr>
              <w:t xml:space="preserve"> </w:t>
            </w:r>
            <w:proofErr w:type="spellStart"/>
            <w:r w:rsidRPr="00971489">
              <w:rPr>
                <w:rFonts w:ascii="Arial" w:hAnsi="Arial" w:cs="Arial"/>
              </w:rPr>
              <w:t>бичиг</w:t>
            </w:r>
            <w:proofErr w:type="spellEnd"/>
            <w:r w:rsidRPr="00971489">
              <w:rPr>
                <w:rFonts w:ascii="Arial" w:hAnsi="Arial" w:cs="Arial"/>
              </w:rPr>
              <w:t xml:space="preserve"> </w:t>
            </w:r>
            <w:proofErr w:type="spellStart"/>
            <w:r w:rsidRPr="00971489">
              <w:rPr>
                <w:rFonts w:ascii="Arial" w:hAnsi="Arial" w:cs="Arial"/>
              </w:rPr>
              <w:t>баримтын</w:t>
            </w:r>
            <w:proofErr w:type="spellEnd"/>
            <w:r w:rsidRPr="00971489">
              <w:rPr>
                <w:rFonts w:ascii="Arial" w:hAnsi="Arial" w:cs="Arial"/>
              </w:rPr>
              <w:t xml:space="preserve"> </w:t>
            </w:r>
            <w:proofErr w:type="spellStart"/>
            <w:r w:rsidRPr="00971489">
              <w:rPr>
                <w:rFonts w:ascii="Arial" w:hAnsi="Arial" w:cs="Arial"/>
              </w:rPr>
              <w:t>жагсаалт</w:t>
            </w:r>
            <w:proofErr w:type="spellEnd"/>
            <w:r w:rsidRPr="00971489">
              <w:rPr>
                <w:rFonts w:ascii="Arial" w:hAnsi="Arial" w:cs="Arial"/>
              </w:rPr>
              <w:t xml:space="preserve"> </w:t>
            </w:r>
            <w:proofErr w:type="spellStart"/>
            <w:r w:rsidRPr="00971489">
              <w:rPr>
                <w:rFonts w:ascii="Arial" w:hAnsi="Arial" w:cs="Arial"/>
              </w:rPr>
              <w:t>тусгагдаагүй</w:t>
            </w:r>
            <w:proofErr w:type="spellEnd"/>
            <w:r w:rsidRPr="00971489">
              <w:rPr>
                <w:rFonts w:ascii="Arial" w:hAnsi="Arial" w:cs="Arial"/>
              </w:rPr>
              <w:t xml:space="preserve"> </w:t>
            </w:r>
            <w:proofErr w:type="spellStart"/>
            <w:r w:rsidRPr="00971489">
              <w:rPr>
                <w:rFonts w:ascii="Arial" w:hAnsi="Arial" w:cs="Arial"/>
              </w:rPr>
              <w:t>байгааг</w:t>
            </w:r>
            <w:proofErr w:type="spellEnd"/>
            <w:r w:rsidRPr="00971489">
              <w:rPr>
                <w:rFonts w:ascii="Arial" w:hAnsi="Arial" w:cs="Arial"/>
              </w:rPr>
              <w:t xml:space="preserve"> </w:t>
            </w:r>
            <w:proofErr w:type="spellStart"/>
            <w:r w:rsidRPr="00971489">
              <w:rPr>
                <w:rFonts w:ascii="Arial" w:hAnsi="Arial" w:cs="Arial"/>
              </w:rPr>
              <w:t>анхаарч</w:t>
            </w:r>
            <w:proofErr w:type="spellEnd"/>
            <w:r w:rsidRPr="00971489">
              <w:rPr>
                <w:rFonts w:ascii="Arial" w:hAnsi="Arial" w:cs="Arial"/>
              </w:rPr>
              <w:t xml:space="preserve"> </w:t>
            </w:r>
            <w:proofErr w:type="spellStart"/>
            <w:r w:rsidRPr="00971489">
              <w:rPr>
                <w:rFonts w:ascii="Arial" w:hAnsi="Arial" w:cs="Arial"/>
              </w:rPr>
              <w:t>найруулах</w:t>
            </w:r>
            <w:proofErr w:type="spellEnd"/>
            <w:r w:rsidRPr="00971489">
              <w:rPr>
                <w:rFonts w:ascii="Arial" w:hAnsi="Arial" w:cs="Arial"/>
              </w:rPr>
              <w:t>;</w:t>
            </w:r>
          </w:p>
          <w:p w14:paraId="57171BCA"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18.1 </w:t>
            </w:r>
            <w:proofErr w:type="spellStart"/>
            <w:r w:rsidRPr="00971489">
              <w:rPr>
                <w:rFonts w:ascii="Arial" w:hAnsi="Arial" w:cs="Arial"/>
              </w:rPr>
              <w:t>дэх</w:t>
            </w:r>
            <w:proofErr w:type="spellEnd"/>
            <w:r w:rsidRPr="00971489">
              <w:rPr>
                <w:rFonts w:ascii="Arial" w:hAnsi="Arial" w:cs="Arial"/>
              </w:rPr>
              <w:t xml:space="preserve"> </w:t>
            </w:r>
            <w:proofErr w:type="spellStart"/>
            <w:r w:rsidRPr="00971489">
              <w:rPr>
                <w:rFonts w:ascii="Arial" w:hAnsi="Arial" w:cs="Arial"/>
              </w:rPr>
              <w:t>хэсгийг</w:t>
            </w:r>
            <w:proofErr w:type="spellEnd"/>
            <w:r w:rsidRPr="00971489">
              <w:rPr>
                <w:rFonts w:ascii="Arial" w:hAnsi="Arial" w:cs="Arial"/>
              </w:rPr>
              <w:t xml:space="preserve"> “</w:t>
            </w:r>
            <w:proofErr w:type="spellStart"/>
            <w:r w:rsidRPr="00971489">
              <w:rPr>
                <w:rFonts w:ascii="Arial" w:hAnsi="Arial" w:cs="Arial"/>
              </w:rPr>
              <w:t>Биржийн</w:t>
            </w:r>
            <w:proofErr w:type="spellEnd"/>
            <w:r w:rsidRPr="00971489">
              <w:rPr>
                <w:rFonts w:ascii="Arial" w:hAnsi="Arial" w:cs="Arial"/>
              </w:rPr>
              <w:t xml:space="preserve"> </w:t>
            </w:r>
            <w:proofErr w:type="spellStart"/>
            <w:r w:rsidRPr="00971489">
              <w:rPr>
                <w:rFonts w:ascii="Arial" w:hAnsi="Arial" w:cs="Arial"/>
              </w:rPr>
              <w:t>оролцогчид</w:t>
            </w:r>
            <w:proofErr w:type="spellEnd"/>
            <w:r w:rsidRPr="00971489">
              <w:rPr>
                <w:rFonts w:ascii="Arial" w:hAnsi="Arial" w:cs="Arial"/>
              </w:rPr>
              <w:t xml:space="preserve"> </w:t>
            </w:r>
            <w:proofErr w:type="spellStart"/>
            <w:r w:rsidRPr="00971489">
              <w:rPr>
                <w:rFonts w:ascii="Arial" w:hAnsi="Arial" w:cs="Arial"/>
              </w:rPr>
              <w:t>дараах</w:t>
            </w:r>
            <w:proofErr w:type="spellEnd"/>
            <w:r w:rsidRPr="00971489">
              <w:rPr>
                <w:rFonts w:ascii="Arial" w:hAnsi="Arial" w:cs="Arial"/>
              </w:rPr>
              <w:t xml:space="preserve"> </w:t>
            </w:r>
            <w:proofErr w:type="spellStart"/>
            <w:r w:rsidRPr="00971489">
              <w:rPr>
                <w:rFonts w:ascii="Arial" w:hAnsi="Arial" w:cs="Arial"/>
              </w:rPr>
              <w:t>байдлаар</w:t>
            </w:r>
            <w:proofErr w:type="spellEnd"/>
            <w:r w:rsidRPr="00971489">
              <w:rPr>
                <w:rFonts w:ascii="Arial" w:hAnsi="Arial" w:cs="Arial"/>
              </w:rPr>
              <w:t xml:space="preserve"> </w:t>
            </w:r>
            <w:proofErr w:type="spellStart"/>
            <w:r w:rsidRPr="00971489">
              <w:rPr>
                <w:rFonts w:ascii="Arial" w:hAnsi="Arial" w:cs="Arial"/>
              </w:rPr>
              <w:t>тодорхойлно</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xml:space="preserve"> </w:t>
            </w:r>
            <w:proofErr w:type="spellStart"/>
            <w:r w:rsidRPr="00971489">
              <w:rPr>
                <w:rFonts w:ascii="Arial" w:hAnsi="Arial" w:cs="Arial"/>
              </w:rPr>
              <w:t>өөрчлөх</w:t>
            </w:r>
            <w:proofErr w:type="spellEnd"/>
            <w:r w:rsidRPr="00971489">
              <w:rPr>
                <w:rFonts w:ascii="Arial" w:hAnsi="Arial" w:cs="Arial"/>
              </w:rPr>
              <w:t>;</w:t>
            </w:r>
          </w:p>
          <w:p w14:paraId="2C920BBF" w14:textId="77777777" w:rsidR="00C043BB" w:rsidRPr="00971489" w:rsidRDefault="00C043BB" w:rsidP="00C043BB">
            <w:pPr>
              <w:numPr>
                <w:ilvl w:val="0"/>
                <w:numId w:val="1"/>
              </w:numPr>
              <w:spacing w:after="0"/>
              <w:jc w:val="both"/>
              <w:rPr>
                <w:rFonts w:ascii="Arial" w:hAnsi="Arial" w:cs="Arial"/>
              </w:rPr>
            </w:pPr>
            <w:proofErr w:type="spellStart"/>
            <w:r w:rsidRPr="00971489">
              <w:rPr>
                <w:rFonts w:ascii="Arial" w:hAnsi="Arial" w:cs="Arial"/>
              </w:rPr>
              <w:t>Хуулийн</w:t>
            </w:r>
            <w:proofErr w:type="spellEnd"/>
            <w:r w:rsidRPr="00971489">
              <w:rPr>
                <w:rFonts w:ascii="Arial" w:hAnsi="Arial" w:cs="Arial"/>
              </w:rPr>
              <w:t xml:space="preserve"> </w:t>
            </w:r>
            <w:proofErr w:type="spellStart"/>
            <w:r w:rsidRPr="00971489">
              <w:rPr>
                <w:rFonts w:ascii="Arial" w:hAnsi="Arial" w:cs="Arial"/>
              </w:rPr>
              <w:t>төслийн</w:t>
            </w:r>
            <w:proofErr w:type="spellEnd"/>
            <w:r w:rsidRPr="00971489">
              <w:rPr>
                <w:rFonts w:ascii="Arial" w:hAnsi="Arial" w:cs="Arial"/>
              </w:rPr>
              <w:t xml:space="preserve"> 24.1 </w:t>
            </w:r>
            <w:proofErr w:type="spellStart"/>
            <w:r w:rsidRPr="00971489">
              <w:rPr>
                <w:rFonts w:ascii="Arial" w:hAnsi="Arial" w:cs="Arial"/>
              </w:rPr>
              <w:t>дэх</w:t>
            </w:r>
            <w:proofErr w:type="spellEnd"/>
            <w:r w:rsidRPr="00971489">
              <w:rPr>
                <w:rFonts w:ascii="Arial" w:hAnsi="Arial" w:cs="Arial"/>
              </w:rPr>
              <w:t xml:space="preserve"> </w:t>
            </w:r>
            <w:proofErr w:type="spellStart"/>
            <w:r w:rsidRPr="00971489">
              <w:rPr>
                <w:rFonts w:ascii="Arial" w:hAnsi="Arial" w:cs="Arial"/>
              </w:rPr>
              <w:t>хэсэгт</w:t>
            </w:r>
            <w:proofErr w:type="spellEnd"/>
            <w:r w:rsidRPr="00971489">
              <w:rPr>
                <w:rFonts w:ascii="Arial" w:hAnsi="Arial" w:cs="Arial"/>
              </w:rPr>
              <w:t xml:space="preserve"> </w:t>
            </w:r>
            <w:proofErr w:type="spellStart"/>
            <w:r w:rsidRPr="00971489">
              <w:rPr>
                <w:rFonts w:ascii="Arial" w:hAnsi="Arial" w:cs="Arial"/>
              </w:rPr>
              <w:t>заасан</w:t>
            </w:r>
            <w:proofErr w:type="spellEnd"/>
            <w:r w:rsidRPr="00971489">
              <w:rPr>
                <w:rFonts w:ascii="Arial" w:hAnsi="Arial" w:cs="Arial"/>
              </w:rPr>
              <w:t xml:space="preserve"> “</w:t>
            </w:r>
            <w:proofErr w:type="spellStart"/>
            <w:r w:rsidRPr="00971489">
              <w:rPr>
                <w:rFonts w:ascii="Arial" w:hAnsi="Arial" w:cs="Arial"/>
              </w:rPr>
              <w:t>Арбитрын</w:t>
            </w:r>
            <w:proofErr w:type="spellEnd"/>
            <w:r w:rsidRPr="00971489">
              <w:rPr>
                <w:rFonts w:ascii="Arial" w:hAnsi="Arial" w:cs="Arial"/>
              </w:rPr>
              <w:t xml:space="preserve"> </w:t>
            </w:r>
            <w:proofErr w:type="spellStart"/>
            <w:r w:rsidRPr="00971489">
              <w:rPr>
                <w:rFonts w:ascii="Arial" w:hAnsi="Arial" w:cs="Arial"/>
              </w:rPr>
              <w:t>хэлэлцээртэй</w:t>
            </w:r>
            <w:proofErr w:type="spellEnd"/>
            <w:r w:rsidRPr="00971489">
              <w:rPr>
                <w:rFonts w:ascii="Arial" w:hAnsi="Arial" w:cs="Arial"/>
              </w:rPr>
              <w:t xml:space="preserve"> </w:t>
            </w:r>
            <w:proofErr w:type="spellStart"/>
            <w:r w:rsidRPr="00971489">
              <w:rPr>
                <w:rFonts w:ascii="Arial" w:hAnsi="Arial" w:cs="Arial"/>
              </w:rPr>
              <w:t>бол</w:t>
            </w:r>
            <w:proofErr w:type="spellEnd"/>
            <w:r w:rsidRPr="00971489">
              <w:rPr>
                <w:rFonts w:ascii="Arial" w:hAnsi="Arial" w:cs="Arial"/>
              </w:rPr>
              <w:t xml:space="preserve"> </w:t>
            </w:r>
            <w:proofErr w:type="spellStart"/>
            <w:r w:rsidRPr="00971489">
              <w:rPr>
                <w:rFonts w:ascii="Arial" w:hAnsi="Arial" w:cs="Arial"/>
              </w:rPr>
              <w:t>биржийн</w:t>
            </w:r>
            <w:proofErr w:type="spellEnd"/>
            <w:r w:rsidRPr="00971489">
              <w:rPr>
                <w:rFonts w:ascii="Arial" w:hAnsi="Arial" w:cs="Arial"/>
              </w:rPr>
              <w:t xml:space="preserve"> </w:t>
            </w:r>
            <w:proofErr w:type="spellStart"/>
            <w:r w:rsidRPr="00971489">
              <w:rPr>
                <w:rFonts w:ascii="Arial" w:hAnsi="Arial" w:cs="Arial"/>
              </w:rPr>
              <w:t>арилжаанд</w:t>
            </w:r>
            <w:proofErr w:type="spellEnd"/>
            <w:r w:rsidRPr="00971489">
              <w:rPr>
                <w:rFonts w:ascii="Arial" w:hAnsi="Arial" w:cs="Arial"/>
              </w:rPr>
              <w:t xml:space="preserve"> </w:t>
            </w:r>
            <w:proofErr w:type="spellStart"/>
            <w:r w:rsidRPr="00971489">
              <w:rPr>
                <w:rFonts w:ascii="Arial" w:hAnsi="Arial" w:cs="Arial"/>
              </w:rPr>
              <w:t>оролцогч</w:t>
            </w:r>
            <w:proofErr w:type="spellEnd"/>
            <w:r w:rsidRPr="00971489">
              <w:rPr>
                <w:rFonts w:ascii="Arial" w:hAnsi="Arial" w:cs="Arial"/>
              </w:rPr>
              <w:t xml:space="preserve"> </w:t>
            </w:r>
            <w:proofErr w:type="spellStart"/>
            <w:r w:rsidRPr="00971489">
              <w:rPr>
                <w:rFonts w:ascii="Arial" w:hAnsi="Arial" w:cs="Arial"/>
              </w:rPr>
              <w:t>хооронд</w:t>
            </w:r>
            <w:proofErr w:type="spellEnd"/>
            <w:r w:rsidRPr="00971489">
              <w:rPr>
                <w:rFonts w:ascii="Arial" w:hAnsi="Arial" w:cs="Arial"/>
              </w:rPr>
              <w:t xml:space="preserve"> </w:t>
            </w:r>
            <w:proofErr w:type="spellStart"/>
            <w:r w:rsidRPr="00971489">
              <w:rPr>
                <w:rFonts w:ascii="Arial" w:hAnsi="Arial" w:cs="Arial"/>
              </w:rPr>
              <w:t>үүссэн</w:t>
            </w:r>
            <w:proofErr w:type="spellEnd"/>
            <w:r w:rsidRPr="00971489">
              <w:rPr>
                <w:rFonts w:ascii="Arial" w:hAnsi="Arial" w:cs="Arial"/>
              </w:rPr>
              <w:t xml:space="preserve"> </w:t>
            </w:r>
            <w:proofErr w:type="spellStart"/>
            <w:r w:rsidRPr="00971489">
              <w:rPr>
                <w:rFonts w:ascii="Arial" w:hAnsi="Arial" w:cs="Arial"/>
              </w:rPr>
              <w:t>маргааныг</w:t>
            </w:r>
            <w:proofErr w:type="spellEnd"/>
            <w:r w:rsidRPr="00971489">
              <w:rPr>
                <w:rFonts w:ascii="Arial" w:hAnsi="Arial" w:cs="Arial"/>
              </w:rPr>
              <w:t xml:space="preserve"> </w:t>
            </w:r>
            <w:proofErr w:type="spellStart"/>
            <w:r w:rsidRPr="00971489">
              <w:rPr>
                <w:rFonts w:ascii="Arial" w:hAnsi="Arial" w:cs="Arial"/>
              </w:rPr>
              <w:t>арбитрын</w:t>
            </w:r>
            <w:proofErr w:type="spellEnd"/>
            <w:r w:rsidRPr="00971489">
              <w:rPr>
                <w:rFonts w:ascii="Arial" w:hAnsi="Arial" w:cs="Arial"/>
              </w:rPr>
              <w:t xml:space="preserve"> </w:t>
            </w:r>
            <w:proofErr w:type="spellStart"/>
            <w:r w:rsidRPr="00971489">
              <w:rPr>
                <w:rFonts w:ascii="Arial" w:hAnsi="Arial" w:cs="Arial"/>
              </w:rPr>
              <w:t>журмаар</w:t>
            </w:r>
            <w:proofErr w:type="spellEnd"/>
            <w:r w:rsidRPr="00971489">
              <w:rPr>
                <w:rFonts w:ascii="Arial" w:hAnsi="Arial" w:cs="Arial"/>
              </w:rPr>
              <w:t xml:space="preserve"> </w:t>
            </w:r>
            <w:proofErr w:type="spellStart"/>
            <w:r w:rsidRPr="00971489">
              <w:rPr>
                <w:rFonts w:ascii="Arial" w:hAnsi="Arial" w:cs="Arial"/>
              </w:rPr>
              <w:t>шийдвэрлэнэ</w:t>
            </w:r>
            <w:proofErr w:type="spellEnd"/>
            <w:r w:rsidRPr="00971489">
              <w:rPr>
                <w:rFonts w:ascii="Arial" w:hAnsi="Arial" w:cs="Arial"/>
              </w:rPr>
              <w:t xml:space="preserve">.” </w:t>
            </w:r>
            <w:proofErr w:type="spellStart"/>
            <w:r w:rsidRPr="00971489">
              <w:rPr>
                <w:rFonts w:ascii="Arial" w:hAnsi="Arial" w:cs="Arial"/>
              </w:rPr>
              <w:t>гэж</w:t>
            </w:r>
            <w:proofErr w:type="spellEnd"/>
            <w:r w:rsidRPr="00971489">
              <w:rPr>
                <w:rFonts w:ascii="Arial" w:hAnsi="Arial" w:cs="Arial"/>
              </w:rPr>
              <w:t xml:space="preserve"> </w:t>
            </w:r>
            <w:proofErr w:type="spellStart"/>
            <w:r w:rsidRPr="00971489">
              <w:rPr>
                <w:rFonts w:ascii="Arial" w:hAnsi="Arial" w:cs="Arial"/>
              </w:rPr>
              <w:t>өөрчлөх</w:t>
            </w:r>
            <w:proofErr w:type="spellEnd"/>
            <w:r w:rsidRPr="00971489">
              <w:rPr>
                <w:rFonts w:ascii="Arial" w:hAnsi="Arial" w:cs="Arial"/>
              </w:rPr>
              <w:t xml:space="preserve"> </w:t>
            </w:r>
            <w:proofErr w:type="spellStart"/>
            <w:r w:rsidRPr="00971489">
              <w:rPr>
                <w:rFonts w:ascii="Arial" w:hAnsi="Arial" w:cs="Arial"/>
              </w:rPr>
              <w:t>зэрэг</w:t>
            </w:r>
            <w:proofErr w:type="spellEnd"/>
            <w:r w:rsidRPr="00971489">
              <w:rPr>
                <w:rFonts w:ascii="Arial" w:hAnsi="Arial" w:cs="Arial"/>
              </w:rPr>
              <w:t xml:space="preserve"> </w:t>
            </w:r>
            <w:proofErr w:type="spellStart"/>
            <w:r w:rsidRPr="00971489">
              <w:rPr>
                <w:rFonts w:ascii="Arial" w:hAnsi="Arial" w:cs="Arial"/>
              </w:rPr>
              <w:t>болно</w:t>
            </w:r>
            <w:proofErr w:type="spellEnd"/>
            <w:r w:rsidRPr="00971489">
              <w:rPr>
                <w:rFonts w:ascii="Arial" w:hAnsi="Arial" w:cs="Arial"/>
              </w:rPr>
              <w:t xml:space="preserve">. </w:t>
            </w:r>
          </w:p>
          <w:p w14:paraId="79D95F6C" w14:textId="77777777" w:rsidR="00C043BB" w:rsidRPr="00971489" w:rsidRDefault="00C043BB" w:rsidP="00C043BB">
            <w:pPr>
              <w:spacing w:after="0"/>
              <w:jc w:val="both"/>
              <w:rPr>
                <w:rFonts w:ascii="Arial" w:hAnsi="Arial" w:cs="Arial"/>
                <w:lang w:val="mn-MN"/>
              </w:rPr>
            </w:pPr>
          </w:p>
        </w:tc>
        <w:tc>
          <w:tcPr>
            <w:tcW w:w="4254" w:type="dxa"/>
          </w:tcPr>
          <w:p w14:paraId="4A1D3784" w14:textId="77777777" w:rsidR="00E05418" w:rsidRDefault="00BD0901" w:rsidP="000A212C">
            <w:pPr>
              <w:tabs>
                <w:tab w:val="left" w:pos="1263"/>
              </w:tabs>
              <w:jc w:val="both"/>
              <w:rPr>
                <w:rFonts w:ascii="Arial" w:hAnsi="Arial" w:cs="Arial"/>
                <w:lang w:val="mn-MN"/>
              </w:rPr>
            </w:pPr>
            <w:r>
              <w:rPr>
                <w:rFonts w:ascii="Arial" w:hAnsi="Arial" w:cs="Arial"/>
                <w:lang w:val="mn-MN"/>
              </w:rPr>
              <w:lastRenderedPageBreak/>
              <w:t xml:space="preserve">Зарчмын хувьд өгсөн санал. </w:t>
            </w:r>
          </w:p>
          <w:p w14:paraId="48FC7DC9" w14:textId="74819688" w:rsidR="000A212C" w:rsidRDefault="000A212C" w:rsidP="000A212C">
            <w:pPr>
              <w:tabs>
                <w:tab w:val="left" w:pos="1263"/>
              </w:tabs>
              <w:jc w:val="both"/>
              <w:rPr>
                <w:rFonts w:ascii="Arial" w:hAnsi="Arial" w:cs="Arial"/>
                <w:lang w:val="mn-MN"/>
              </w:rPr>
            </w:pPr>
            <w:r w:rsidRPr="000A212C">
              <w:rPr>
                <w:rFonts w:ascii="Arial" w:hAnsi="Arial" w:cs="Arial"/>
                <w:lang w:val="mn-MN"/>
              </w:rPr>
              <w:t xml:space="preserve">Хөдөө аж ахуйн бараа, түүхий эдийг биржээр арилжаалах зохион байгуулалт, агуулах, лаборатори зэрэг нь уул уурхайн бүтээгдэхүүний биржээс ялгаатай бөгөөд үнэлгээ тооцох, татвар ногдуулах журам нь мөн ялгаатай. Иймд, дээрх 2 төрлийн борлуулалтын зохион байгуулах биржийн үйл ажиллагааг нэгтгэн нэг хуулиар шууд зохицуулах </w:t>
            </w:r>
            <w:r w:rsidR="00E05418">
              <w:rPr>
                <w:rFonts w:ascii="Arial" w:hAnsi="Arial" w:cs="Arial"/>
                <w:lang w:val="mn-MN"/>
              </w:rPr>
              <w:t xml:space="preserve">шаардлагагүй </w:t>
            </w:r>
            <w:r w:rsidRPr="000A212C">
              <w:rPr>
                <w:rFonts w:ascii="Arial" w:hAnsi="Arial" w:cs="Arial"/>
                <w:lang w:val="mn-MN"/>
              </w:rPr>
              <w:t xml:space="preserve"> </w:t>
            </w:r>
            <w:r w:rsidR="00F35597">
              <w:rPr>
                <w:rFonts w:ascii="Arial" w:hAnsi="Arial" w:cs="Arial"/>
                <w:lang w:val="mn-MN"/>
              </w:rPr>
              <w:t>билээ</w:t>
            </w:r>
            <w:r w:rsidRPr="000A212C">
              <w:rPr>
                <w:rFonts w:ascii="Arial" w:hAnsi="Arial" w:cs="Arial"/>
                <w:lang w:val="mn-MN"/>
              </w:rPr>
              <w:t>.</w:t>
            </w:r>
          </w:p>
          <w:p w14:paraId="158AF9FE" w14:textId="77777777" w:rsidR="00BD0901" w:rsidRPr="00BD0901" w:rsidRDefault="00BD0901" w:rsidP="00BD0901">
            <w:pPr>
              <w:pStyle w:val="ListParagraph"/>
              <w:numPr>
                <w:ilvl w:val="3"/>
                <w:numId w:val="1"/>
              </w:numPr>
              <w:tabs>
                <w:tab w:val="left" w:pos="1263"/>
              </w:tabs>
              <w:ind w:left="461" w:hanging="283"/>
              <w:jc w:val="both"/>
              <w:rPr>
                <w:rFonts w:ascii="Arial" w:hAnsi="Arial" w:cs="Arial"/>
              </w:rPr>
            </w:pPr>
            <w:r>
              <w:rPr>
                <w:rFonts w:ascii="Arial" w:hAnsi="Arial" w:cs="Arial"/>
                <w:lang w:val="mn-MN"/>
              </w:rPr>
              <w:t xml:space="preserve">Саналыг тусгасан. </w:t>
            </w:r>
          </w:p>
          <w:p w14:paraId="4009DBF7" w14:textId="02297F36" w:rsidR="00BD0901" w:rsidRPr="00A63A5A" w:rsidRDefault="00C8300D" w:rsidP="002D446D">
            <w:pPr>
              <w:pStyle w:val="ListParagraph"/>
              <w:numPr>
                <w:ilvl w:val="3"/>
                <w:numId w:val="1"/>
              </w:numPr>
              <w:tabs>
                <w:tab w:val="left" w:pos="1263"/>
              </w:tabs>
              <w:ind w:left="178" w:firstLine="0"/>
              <w:jc w:val="both"/>
              <w:rPr>
                <w:rFonts w:ascii="Arial" w:hAnsi="Arial" w:cs="Arial"/>
              </w:rPr>
            </w:pPr>
            <w:r>
              <w:rPr>
                <w:rFonts w:ascii="Arial" w:hAnsi="Arial" w:cs="Arial"/>
                <w:lang w:val="mn-MN"/>
              </w:rPr>
              <w:t xml:space="preserve">Саналыг анхаарч, зөвшөөрөл болон тусгай зөвшөөрлийг ялгаж авч үзсэн болно. </w:t>
            </w:r>
          </w:p>
          <w:p w14:paraId="11B523A5" w14:textId="70C63340" w:rsidR="00A63A5A" w:rsidRPr="00A63A5A" w:rsidRDefault="00A63A5A" w:rsidP="00A63A5A">
            <w:pPr>
              <w:pStyle w:val="ListParagraph"/>
              <w:numPr>
                <w:ilvl w:val="3"/>
                <w:numId w:val="1"/>
              </w:numPr>
              <w:spacing w:after="0" w:line="240" w:lineRule="auto"/>
              <w:ind w:left="178" w:firstLine="0"/>
              <w:jc w:val="both"/>
              <w:rPr>
                <w:rFonts w:ascii="Arial" w:eastAsia="Calibri" w:hAnsi="Arial" w:cs="Arial"/>
                <w:lang w:val="mn-MN"/>
              </w:rPr>
            </w:pPr>
            <w:r w:rsidRPr="00A63A5A">
              <w:rPr>
                <w:rFonts w:ascii="Arial" w:hAnsi="Arial" w:cs="Arial"/>
                <w:lang w:val="mn-MN"/>
              </w:rPr>
              <w:t xml:space="preserve">Бирж нь </w:t>
            </w:r>
            <w:r w:rsidRPr="00A63A5A">
              <w:rPr>
                <w:rFonts w:ascii="Arial" w:eastAsia="Calibri" w:hAnsi="Arial" w:cs="Arial"/>
                <w:lang w:val="mn-MN"/>
              </w:rPr>
              <w:t xml:space="preserve">Төрийн нийтийн өмч болох газрын хэвлийн баялгийн үр өгөөжийг үнэлэх асуудлаар хөндлөнгийн гуравдагч хуулийн этгээдийг оруулж байгаа асуудал тул энэ төрийн өмчид байх нь зүйтэй байна. </w:t>
            </w:r>
            <w:r>
              <w:rPr>
                <w:rFonts w:ascii="Arial" w:eastAsia="Calibri" w:hAnsi="Arial" w:cs="Arial"/>
                <w:lang w:val="mn-MN"/>
              </w:rPr>
              <w:t xml:space="preserve">Хуулийн төслийн </w:t>
            </w:r>
            <w:r w:rsidR="00A71072">
              <w:rPr>
                <w:rFonts w:ascii="Arial" w:eastAsia="Calibri" w:hAnsi="Arial" w:cs="Arial"/>
                <w:lang w:val="mn-MN"/>
              </w:rPr>
              <w:t xml:space="preserve">5.1-д бирж нь төрийн өмчит компани хэлбэртэй байхаар тусгасан. </w:t>
            </w:r>
          </w:p>
          <w:p w14:paraId="49A0DBB5" w14:textId="0F761B05" w:rsidR="00A63A5A" w:rsidRPr="00B90549" w:rsidRDefault="00E05418" w:rsidP="00940718">
            <w:pPr>
              <w:pStyle w:val="ListParagraph"/>
              <w:numPr>
                <w:ilvl w:val="3"/>
                <w:numId w:val="1"/>
              </w:numPr>
              <w:ind w:left="178" w:firstLine="142"/>
              <w:jc w:val="both"/>
              <w:rPr>
                <w:rFonts w:ascii="Arial" w:hAnsi="Arial" w:cs="Arial"/>
              </w:rPr>
            </w:pPr>
            <w:r>
              <w:rPr>
                <w:rFonts w:ascii="Arial" w:hAnsi="Arial" w:cs="Arial"/>
                <w:lang w:val="mn-MN"/>
              </w:rPr>
              <w:t>Өмчлөлийн хэлбэрийг нээлттэй байх саналыг аваагүй.</w:t>
            </w:r>
          </w:p>
          <w:p w14:paraId="70A897C8" w14:textId="45454DBC" w:rsidR="00AE7729" w:rsidRPr="00B90549" w:rsidRDefault="000D0CC6" w:rsidP="00940718">
            <w:pPr>
              <w:pStyle w:val="ListParagraph"/>
              <w:numPr>
                <w:ilvl w:val="3"/>
                <w:numId w:val="1"/>
              </w:numPr>
              <w:ind w:left="178" w:firstLine="142"/>
              <w:jc w:val="both"/>
              <w:rPr>
                <w:rFonts w:ascii="Arial" w:hAnsi="Arial" w:cs="Arial"/>
              </w:rPr>
            </w:pPr>
            <w:r>
              <w:rPr>
                <w:rFonts w:ascii="Arial" w:hAnsi="Arial" w:cs="Arial"/>
                <w:lang w:val="mn-MN"/>
              </w:rPr>
              <w:t xml:space="preserve">Саналыг </w:t>
            </w:r>
            <w:r w:rsidR="00E05418">
              <w:rPr>
                <w:rFonts w:ascii="Arial" w:hAnsi="Arial" w:cs="Arial"/>
                <w:lang w:val="mn-MN"/>
              </w:rPr>
              <w:t xml:space="preserve">авч, арилжаа гэдгийг “худалдаа” гэж өөрчлөв. </w:t>
            </w:r>
            <w:r>
              <w:rPr>
                <w:rFonts w:ascii="Arial" w:hAnsi="Arial" w:cs="Arial"/>
                <w:lang w:val="mn-MN"/>
              </w:rPr>
              <w:t xml:space="preserve">  </w:t>
            </w:r>
          </w:p>
          <w:p w14:paraId="0EC3FAB8" w14:textId="77777777" w:rsidR="00B90549" w:rsidRPr="00527CEC" w:rsidRDefault="00B90549" w:rsidP="00B90549">
            <w:pPr>
              <w:pStyle w:val="ListParagraph"/>
              <w:ind w:left="320"/>
              <w:jc w:val="both"/>
              <w:rPr>
                <w:rFonts w:ascii="Arial" w:hAnsi="Arial" w:cs="Arial"/>
              </w:rPr>
            </w:pPr>
          </w:p>
          <w:p w14:paraId="4B9A65D3" w14:textId="6A971351" w:rsidR="00527CEC" w:rsidRPr="00B90549" w:rsidRDefault="008D60AA" w:rsidP="00940718">
            <w:pPr>
              <w:pStyle w:val="ListParagraph"/>
              <w:numPr>
                <w:ilvl w:val="3"/>
                <w:numId w:val="1"/>
              </w:numPr>
              <w:ind w:left="178" w:firstLine="142"/>
              <w:jc w:val="both"/>
              <w:rPr>
                <w:rFonts w:ascii="Arial" w:hAnsi="Arial" w:cs="Arial"/>
              </w:rPr>
            </w:pPr>
            <w:r>
              <w:rPr>
                <w:rFonts w:ascii="Arial" w:hAnsi="Arial" w:cs="Arial"/>
                <w:lang w:val="mn-MN"/>
              </w:rPr>
              <w:lastRenderedPageBreak/>
              <w:t>С</w:t>
            </w:r>
            <w:r w:rsidR="00EF655B">
              <w:rPr>
                <w:rFonts w:ascii="Arial" w:hAnsi="Arial" w:cs="Arial"/>
                <w:lang w:val="mn-MN"/>
              </w:rPr>
              <w:t>ана</w:t>
            </w:r>
            <w:r w:rsidR="00751B5D">
              <w:rPr>
                <w:rFonts w:ascii="Arial" w:hAnsi="Arial" w:cs="Arial"/>
                <w:lang w:val="mn-MN"/>
              </w:rPr>
              <w:t xml:space="preserve">л нь хуулийн төслийн 20.2.5-д тусгагдсан. </w:t>
            </w:r>
            <w:r>
              <w:rPr>
                <w:rFonts w:ascii="Arial" w:hAnsi="Arial" w:cs="Arial"/>
                <w:lang w:val="mn-MN"/>
              </w:rPr>
              <w:t>Х</w:t>
            </w:r>
            <w:r w:rsidR="00751B5D">
              <w:rPr>
                <w:rFonts w:ascii="Arial" w:hAnsi="Arial" w:cs="Arial"/>
                <w:lang w:val="mn-MN"/>
              </w:rPr>
              <w:t xml:space="preserve">олбогдох журмыг </w:t>
            </w:r>
            <w:r w:rsidR="00E05418">
              <w:rPr>
                <w:rFonts w:ascii="Arial" w:hAnsi="Arial" w:cs="Arial"/>
                <w:lang w:val="mn-MN"/>
              </w:rPr>
              <w:t>Хороо</w:t>
            </w:r>
            <w:r w:rsidR="00751B5D">
              <w:rPr>
                <w:rFonts w:ascii="Arial" w:hAnsi="Arial" w:cs="Arial"/>
                <w:lang w:val="mn-MN"/>
              </w:rPr>
              <w:t xml:space="preserve"> бат</w:t>
            </w:r>
            <w:r>
              <w:rPr>
                <w:rFonts w:ascii="Arial" w:hAnsi="Arial" w:cs="Arial"/>
                <w:lang w:val="mn-MN"/>
              </w:rPr>
              <w:t>ална гэж за</w:t>
            </w:r>
            <w:r w:rsidR="00751B5D">
              <w:rPr>
                <w:rFonts w:ascii="Arial" w:hAnsi="Arial" w:cs="Arial"/>
                <w:lang w:val="mn-MN"/>
              </w:rPr>
              <w:t>асан.</w:t>
            </w:r>
          </w:p>
          <w:p w14:paraId="156570EE" w14:textId="77777777" w:rsidR="00B90549" w:rsidRPr="00B90549" w:rsidRDefault="00B90549" w:rsidP="00B90549">
            <w:pPr>
              <w:pStyle w:val="ListParagraph"/>
              <w:rPr>
                <w:rFonts w:ascii="Arial" w:hAnsi="Arial" w:cs="Arial"/>
              </w:rPr>
            </w:pPr>
          </w:p>
          <w:p w14:paraId="40CD0C80" w14:textId="77777777" w:rsidR="00B90549" w:rsidRPr="00751B5D" w:rsidRDefault="00B90549" w:rsidP="00B90549">
            <w:pPr>
              <w:pStyle w:val="ListParagraph"/>
              <w:ind w:left="320"/>
              <w:jc w:val="both"/>
              <w:rPr>
                <w:rFonts w:ascii="Arial" w:hAnsi="Arial" w:cs="Arial"/>
              </w:rPr>
            </w:pPr>
          </w:p>
          <w:p w14:paraId="4BEEE432" w14:textId="77777777" w:rsidR="00B90549" w:rsidRPr="00B90549" w:rsidRDefault="00E05418" w:rsidP="00E05418">
            <w:pPr>
              <w:pStyle w:val="ListParagraph"/>
              <w:numPr>
                <w:ilvl w:val="3"/>
                <w:numId w:val="1"/>
              </w:numPr>
              <w:ind w:left="178" w:firstLine="142"/>
              <w:jc w:val="both"/>
              <w:rPr>
                <w:rFonts w:ascii="Arial" w:hAnsi="Arial" w:cs="Arial"/>
              </w:rPr>
            </w:pPr>
            <w:r>
              <w:rPr>
                <w:rFonts w:ascii="Arial" w:hAnsi="Arial" w:cs="Arial"/>
                <w:lang w:val="mn-MN"/>
              </w:rPr>
              <w:t>Саналыг хүлээн авч, холбогдох засварыг хийсэн.</w:t>
            </w:r>
          </w:p>
          <w:p w14:paraId="7F179E97" w14:textId="50A458C8" w:rsidR="00751B5D" w:rsidRPr="00E05418" w:rsidRDefault="008D60AA" w:rsidP="00B90549">
            <w:pPr>
              <w:pStyle w:val="ListParagraph"/>
              <w:ind w:left="320"/>
              <w:jc w:val="both"/>
              <w:rPr>
                <w:rFonts w:ascii="Arial" w:hAnsi="Arial" w:cs="Arial"/>
              </w:rPr>
            </w:pPr>
            <w:r>
              <w:rPr>
                <w:rFonts w:ascii="Arial" w:hAnsi="Arial" w:cs="Arial"/>
                <w:lang w:val="mn-MN"/>
              </w:rPr>
              <w:t xml:space="preserve"> </w:t>
            </w:r>
          </w:p>
          <w:p w14:paraId="1B4F8FC2" w14:textId="26B52F74" w:rsidR="00534B03" w:rsidRPr="00B90549" w:rsidRDefault="00E05418" w:rsidP="00534B03">
            <w:pPr>
              <w:pStyle w:val="ListParagraph"/>
              <w:numPr>
                <w:ilvl w:val="3"/>
                <w:numId w:val="1"/>
              </w:numPr>
              <w:ind w:left="178" w:firstLine="142"/>
              <w:jc w:val="both"/>
              <w:rPr>
                <w:rFonts w:ascii="Arial" w:hAnsi="Arial" w:cs="Arial"/>
              </w:rPr>
            </w:pPr>
            <w:r>
              <w:rPr>
                <w:rFonts w:ascii="Arial" w:hAnsi="Arial" w:cs="Arial"/>
                <w:lang w:val="mn-MN"/>
              </w:rPr>
              <w:t xml:space="preserve">Саналыг хүлээн авч, холбогдох засварыг хийсэн. </w:t>
            </w:r>
          </w:p>
          <w:p w14:paraId="25F6DDA2" w14:textId="77777777" w:rsidR="00B90549" w:rsidRPr="00B90549" w:rsidRDefault="00B90549" w:rsidP="00B90549">
            <w:pPr>
              <w:pStyle w:val="ListParagraph"/>
              <w:rPr>
                <w:rFonts w:ascii="Arial" w:hAnsi="Arial" w:cs="Arial"/>
              </w:rPr>
            </w:pPr>
          </w:p>
          <w:p w14:paraId="0FEA2E17" w14:textId="7C855726" w:rsidR="00B90549" w:rsidRDefault="00B90549" w:rsidP="00B90549">
            <w:pPr>
              <w:pStyle w:val="ListParagraph"/>
              <w:ind w:left="320"/>
              <w:jc w:val="both"/>
              <w:rPr>
                <w:rFonts w:ascii="Arial" w:hAnsi="Arial" w:cs="Arial"/>
              </w:rPr>
            </w:pPr>
          </w:p>
          <w:p w14:paraId="11C6419B" w14:textId="275CE3AE" w:rsidR="00534B03" w:rsidRPr="009C4295" w:rsidRDefault="00534B03" w:rsidP="00534B03">
            <w:pPr>
              <w:pStyle w:val="ListParagraph"/>
              <w:numPr>
                <w:ilvl w:val="3"/>
                <w:numId w:val="1"/>
              </w:numPr>
              <w:ind w:left="178" w:firstLine="142"/>
              <w:jc w:val="both"/>
              <w:rPr>
                <w:rFonts w:ascii="Arial" w:hAnsi="Arial" w:cs="Arial"/>
              </w:rPr>
            </w:pPr>
            <w:r>
              <w:rPr>
                <w:rFonts w:ascii="Arial" w:hAnsi="Arial" w:cs="Arial"/>
                <w:lang w:val="mn-MN"/>
              </w:rPr>
              <w:t>саналыг хүлээн авсан.</w:t>
            </w:r>
          </w:p>
          <w:p w14:paraId="319740FC" w14:textId="12A4D4EC" w:rsidR="009C4295" w:rsidRDefault="009C4295" w:rsidP="009C4295">
            <w:pPr>
              <w:pStyle w:val="ListParagraph"/>
              <w:ind w:left="1080"/>
              <w:jc w:val="both"/>
              <w:rPr>
                <w:rFonts w:ascii="Arial" w:hAnsi="Arial" w:cs="Arial"/>
                <w:lang w:val="mn-MN"/>
              </w:rPr>
            </w:pPr>
          </w:p>
          <w:p w14:paraId="244870CC" w14:textId="77777777" w:rsidR="00B90549" w:rsidRPr="00534B03" w:rsidRDefault="00B90549" w:rsidP="00B90549">
            <w:pPr>
              <w:pStyle w:val="ListParagraph"/>
              <w:ind w:left="320"/>
              <w:jc w:val="both"/>
              <w:rPr>
                <w:rFonts w:ascii="Arial" w:hAnsi="Arial" w:cs="Arial"/>
              </w:rPr>
            </w:pPr>
          </w:p>
          <w:p w14:paraId="357F6CE6" w14:textId="6A617FD7" w:rsidR="00B90549" w:rsidRPr="009C4295" w:rsidRDefault="00B90549" w:rsidP="00B90549">
            <w:pPr>
              <w:pStyle w:val="ListParagraph"/>
              <w:numPr>
                <w:ilvl w:val="3"/>
                <w:numId w:val="1"/>
              </w:numPr>
              <w:ind w:left="178" w:firstLine="142"/>
              <w:jc w:val="both"/>
              <w:rPr>
                <w:rFonts w:ascii="Arial" w:hAnsi="Arial" w:cs="Arial"/>
              </w:rPr>
            </w:pPr>
            <w:r>
              <w:rPr>
                <w:rFonts w:ascii="Arial" w:hAnsi="Arial" w:cs="Arial"/>
                <w:lang w:val="mn-MN"/>
              </w:rPr>
              <w:t>саналыг хүлээн авсан.</w:t>
            </w:r>
          </w:p>
          <w:p w14:paraId="329AED10" w14:textId="66B79599" w:rsidR="009C4295" w:rsidRDefault="009C4295" w:rsidP="009C4295">
            <w:pPr>
              <w:pStyle w:val="ListParagraph"/>
              <w:ind w:left="320"/>
              <w:jc w:val="both"/>
              <w:rPr>
                <w:rFonts w:ascii="Arial" w:hAnsi="Arial" w:cs="Arial"/>
              </w:rPr>
            </w:pPr>
          </w:p>
          <w:p w14:paraId="2BF30C77" w14:textId="77777777" w:rsidR="009C4295" w:rsidRPr="00534B03" w:rsidRDefault="009C4295" w:rsidP="009C4295">
            <w:pPr>
              <w:pStyle w:val="ListParagraph"/>
              <w:ind w:left="320"/>
              <w:jc w:val="both"/>
              <w:rPr>
                <w:rFonts w:ascii="Arial" w:hAnsi="Arial" w:cs="Arial"/>
              </w:rPr>
            </w:pPr>
          </w:p>
          <w:p w14:paraId="055FEF90" w14:textId="3156274B" w:rsidR="00534B03" w:rsidRPr="007458EE" w:rsidRDefault="009C4295" w:rsidP="00534B03">
            <w:pPr>
              <w:pStyle w:val="ListParagraph"/>
              <w:numPr>
                <w:ilvl w:val="3"/>
                <w:numId w:val="1"/>
              </w:numPr>
              <w:ind w:left="178" w:firstLine="142"/>
              <w:jc w:val="both"/>
              <w:rPr>
                <w:rFonts w:ascii="Arial" w:hAnsi="Arial" w:cs="Arial"/>
              </w:rPr>
            </w:pPr>
            <w:r>
              <w:rPr>
                <w:rFonts w:ascii="Arial" w:hAnsi="Arial" w:cs="Arial"/>
                <w:lang w:val="mn-MN"/>
              </w:rPr>
              <w:t>саналыг авч, нэр томъёоны тодорхойлолт хийв.</w:t>
            </w:r>
            <w:r w:rsidR="00B90549">
              <w:rPr>
                <w:rFonts w:ascii="Arial" w:hAnsi="Arial" w:cs="Arial"/>
                <w:lang w:val="mn-MN"/>
              </w:rPr>
              <w:t xml:space="preserve"> </w:t>
            </w:r>
          </w:p>
          <w:p w14:paraId="512E2FF4" w14:textId="77777777" w:rsidR="007458EE" w:rsidRPr="009C4295" w:rsidRDefault="007458EE" w:rsidP="007458EE">
            <w:pPr>
              <w:pStyle w:val="ListParagraph"/>
              <w:ind w:left="320"/>
              <w:jc w:val="both"/>
              <w:rPr>
                <w:rFonts w:ascii="Arial" w:hAnsi="Arial" w:cs="Arial"/>
              </w:rPr>
            </w:pPr>
          </w:p>
          <w:p w14:paraId="36E58D3A" w14:textId="73F276F5" w:rsidR="007458EE" w:rsidRPr="007458EE" w:rsidRDefault="007458EE" w:rsidP="007458EE">
            <w:pPr>
              <w:pStyle w:val="ListParagraph"/>
              <w:numPr>
                <w:ilvl w:val="3"/>
                <w:numId w:val="1"/>
              </w:numPr>
              <w:ind w:left="178" w:firstLine="142"/>
              <w:jc w:val="both"/>
              <w:rPr>
                <w:rFonts w:ascii="Arial" w:hAnsi="Arial" w:cs="Arial"/>
              </w:rPr>
            </w:pPr>
            <w:r>
              <w:rPr>
                <w:rFonts w:ascii="Arial" w:hAnsi="Arial" w:cs="Arial"/>
                <w:lang w:val="mn-MN"/>
              </w:rPr>
              <w:t>саналыг авч ТУЗ батлахаар заасан.</w:t>
            </w:r>
          </w:p>
          <w:p w14:paraId="71B3E508" w14:textId="77777777" w:rsidR="007458EE" w:rsidRPr="007458EE" w:rsidRDefault="007458EE" w:rsidP="007458EE">
            <w:pPr>
              <w:pStyle w:val="ListParagraph"/>
              <w:rPr>
                <w:rFonts w:ascii="Arial" w:hAnsi="Arial" w:cs="Arial"/>
              </w:rPr>
            </w:pPr>
          </w:p>
          <w:p w14:paraId="37CA949C" w14:textId="67E1C8E4" w:rsidR="007458EE" w:rsidRPr="00266BC5" w:rsidRDefault="00266BC5" w:rsidP="007458EE">
            <w:pPr>
              <w:pStyle w:val="ListParagraph"/>
              <w:numPr>
                <w:ilvl w:val="3"/>
                <w:numId w:val="1"/>
              </w:numPr>
              <w:ind w:left="178" w:firstLine="142"/>
              <w:jc w:val="both"/>
              <w:rPr>
                <w:rFonts w:ascii="Arial" w:hAnsi="Arial" w:cs="Arial"/>
              </w:rPr>
            </w:pPr>
            <w:r>
              <w:rPr>
                <w:rFonts w:ascii="Arial" w:hAnsi="Arial" w:cs="Arial"/>
                <w:lang w:val="mn-MN"/>
              </w:rPr>
              <w:t>саналыг авав.</w:t>
            </w:r>
          </w:p>
          <w:p w14:paraId="7030DD3D" w14:textId="77777777" w:rsidR="00266BC5" w:rsidRPr="00266BC5" w:rsidRDefault="00266BC5" w:rsidP="00266BC5">
            <w:pPr>
              <w:pStyle w:val="ListParagraph"/>
              <w:rPr>
                <w:rFonts w:ascii="Arial" w:hAnsi="Arial" w:cs="Arial"/>
              </w:rPr>
            </w:pPr>
          </w:p>
          <w:p w14:paraId="5BE4B642" w14:textId="582229A4" w:rsidR="00266BC5" w:rsidRPr="00266BC5" w:rsidRDefault="00266BC5" w:rsidP="007458EE">
            <w:pPr>
              <w:pStyle w:val="ListParagraph"/>
              <w:numPr>
                <w:ilvl w:val="3"/>
                <w:numId w:val="1"/>
              </w:numPr>
              <w:ind w:left="178" w:firstLine="142"/>
              <w:jc w:val="both"/>
              <w:rPr>
                <w:rFonts w:ascii="Arial" w:hAnsi="Arial" w:cs="Arial"/>
              </w:rPr>
            </w:pPr>
            <w:r>
              <w:rPr>
                <w:rFonts w:ascii="Arial" w:hAnsi="Arial" w:cs="Arial"/>
                <w:lang w:val="mn-MN"/>
              </w:rPr>
              <w:t>найруулгыэн хувьд болон хууль зүйн техникийн хувьд хүлээн авах боломжгүй санал байна.</w:t>
            </w:r>
          </w:p>
          <w:p w14:paraId="0AB5251F" w14:textId="77777777" w:rsidR="00266BC5" w:rsidRPr="00266BC5" w:rsidRDefault="00266BC5" w:rsidP="00266BC5">
            <w:pPr>
              <w:pStyle w:val="ListParagraph"/>
              <w:rPr>
                <w:rFonts w:ascii="Arial" w:hAnsi="Arial" w:cs="Arial"/>
              </w:rPr>
            </w:pPr>
          </w:p>
          <w:p w14:paraId="31A464A0" w14:textId="18EF43C2" w:rsidR="00266BC5" w:rsidRPr="007458EE" w:rsidRDefault="00266BC5" w:rsidP="007458EE">
            <w:pPr>
              <w:pStyle w:val="ListParagraph"/>
              <w:numPr>
                <w:ilvl w:val="3"/>
                <w:numId w:val="1"/>
              </w:numPr>
              <w:ind w:left="178" w:firstLine="142"/>
              <w:jc w:val="both"/>
              <w:rPr>
                <w:rFonts w:ascii="Arial" w:hAnsi="Arial" w:cs="Arial"/>
              </w:rPr>
            </w:pPr>
            <w:r>
              <w:rPr>
                <w:rFonts w:ascii="Arial" w:hAnsi="Arial" w:cs="Arial"/>
                <w:lang w:val="mn-MN"/>
              </w:rPr>
              <w:t>зөвхөн арилжаанд оролцогч гэлгүйгээр дэлгэрэнгүй оруулах нь зүйтэй байна.</w:t>
            </w:r>
          </w:p>
          <w:p w14:paraId="0B0DB469" w14:textId="38FA8D9D" w:rsidR="00E05418" w:rsidRPr="00BD0901" w:rsidRDefault="00E05418" w:rsidP="00266BC5">
            <w:pPr>
              <w:pStyle w:val="ListParagraph"/>
              <w:ind w:left="320"/>
              <w:jc w:val="both"/>
              <w:rPr>
                <w:rFonts w:ascii="Arial" w:hAnsi="Arial" w:cs="Arial"/>
              </w:rPr>
            </w:pPr>
          </w:p>
        </w:tc>
      </w:tr>
      <w:tr w:rsidR="00C043BB" w:rsidRPr="00971489" w14:paraId="17029D87" w14:textId="27CEC8E8" w:rsidTr="00E556DE">
        <w:trPr>
          <w:trHeight w:val="474"/>
        </w:trPr>
        <w:tc>
          <w:tcPr>
            <w:tcW w:w="425" w:type="dxa"/>
            <w:vAlign w:val="center"/>
          </w:tcPr>
          <w:p w14:paraId="4F91DAAD"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lastRenderedPageBreak/>
              <w:t>8</w:t>
            </w:r>
          </w:p>
        </w:tc>
        <w:tc>
          <w:tcPr>
            <w:tcW w:w="2835" w:type="dxa"/>
            <w:vAlign w:val="center"/>
          </w:tcPr>
          <w:p w14:paraId="297F117D"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Төгсбаяр - Эрдэнэт үйлдвэр ТӨҮГ-ийн хуулийн хэлтсийн орлогч захирал </w:t>
            </w:r>
          </w:p>
        </w:tc>
        <w:tc>
          <w:tcPr>
            <w:tcW w:w="6804" w:type="dxa"/>
            <w:vAlign w:val="center"/>
          </w:tcPr>
          <w:p w14:paraId="0ACEBECE"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Хуулийн төсөлтэй танилцлаа. Агуулгын хувьд зарим хуульд байх нэр томьёог шууд хуулбарласан харагдаж байна. Зарим заалтад ишлэл хийх хэрэгтэй гэсэн саналтай байна. </w:t>
            </w:r>
          </w:p>
          <w:p w14:paraId="387AA8DF"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Мөн уг хуулиар зөвхөн экспортын асуудлыг оруулж байх шиг байна. Харин импортоор бараа бүтээгдэхүүнийг уг биржээр дамжуулан авах боломжтой эсэх. Тухайлбал: шатахуун зэрэг бүтээгдэхүүнийг импортоор авах. </w:t>
            </w:r>
          </w:p>
          <w:p w14:paraId="54AD4A27"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Дахин хэлэлцүүлэг зохион байгуулах боломжтой болов уу?</w:t>
            </w:r>
          </w:p>
        </w:tc>
        <w:tc>
          <w:tcPr>
            <w:tcW w:w="4254" w:type="dxa"/>
          </w:tcPr>
          <w:p w14:paraId="3081A362" w14:textId="77777777" w:rsidR="000B2A22" w:rsidRPr="007A1D7B" w:rsidRDefault="000B2A22" w:rsidP="007A1D7B">
            <w:pPr>
              <w:spacing w:after="0"/>
              <w:jc w:val="both"/>
              <w:rPr>
                <w:rFonts w:ascii="Arial" w:hAnsi="Arial" w:cs="Arial"/>
                <w:lang w:val="mn-MN"/>
              </w:rPr>
            </w:pPr>
            <w:r>
              <w:rPr>
                <w:rFonts w:ascii="Arial" w:hAnsi="Arial" w:cs="Arial"/>
                <w:lang w:val="mn-MN"/>
              </w:rPr>
              <w:t xml:space="preserve">Хуулийн төсөлтэй холбогдуулан Хууль тогтоомжийн тухай хуульд заасны дагуу /29.1.7/ бусад хуулийн заалтыг давхардуулан заахгүйгээр шаардлагатай бол түүнийг эш татах, энэ тохиолдолд эшлэлийг тодорхой </w:t>
            </w:r>
            <w:r w:rsidR="00217A21">
              <w:rPr>
                <w:rFonts w:ascii="Arial" w:hAnsi="Arial" w:cs="Arial"/>
                <w:lang w:val="mn-MN"/>
              </w:rPr>
              <w:t xml:space="preserve">заасан байхыг бүрэн гүйцэд заасан </w:t>
            </w:r>
            <w:r w:rsidR="00217A21" w:rsidRPr="007A1D7B">
              <w:rPr>
                <w:rFonts w:ascii="Arial" w:hAnsi="Arial" w:cs="Arial"/>
                <w:lang w:val="mn-MN"/>
              </w:rPr>
              <w:t xml:space="preserve">байхыг шаарддаг. Ийнхүү Үнэт цаасны зах зээлийн тухай </w:t>
            </w:r>
            <w:r w:rsidR="002C2669" w:rsidRPr="007A1D7B">
              <w:rPr>
                <w:rFonts w:ascii="Arial" w:hAnsi="Arial" w:cs="Arial"/>
                <w:lang w:val="mn-MN"/>
              </w:rPr>
              <w:t>хуулийн зарим зохицуулалтыг тусгасан б</w:t>
            </w:r>
            <w:r w:rsidR="007A1D7B" w:rsidRPr="007A1D7B">
              <w:rPr>
                <w:rFonts w:ascii="Arial" w:hAnsi="Arial" w:cs="Arial"/>
                <w:lang w:val="mn-MN"/>
              </w:rPr>
              <w:t>олно</w:t>
            </w:r>
            <w:r w:rsidR="002C2669" w:rsidRPr="007A1D7B">
              <w:rPr>
                <w:rFonts w:ascii="Arial" w:hAnsi="Arial" w:cs="Arial"/>
                <w:lang w:val="mn-MN"/>
              </w:rPr>
              <w:t xml:space="preserve">. </w:t>
            </w:r>
          </w:p>
          <w:p w14:paraId="42FE3EED" w14:textId="5F86598A" w:rsidR="007A1D7B" w:rsidRPr="00813F9D" w:rsidRDefault="007A1D7B" w:rsidP="00813F9D">
            <w:pPr>
              <w:spacing w:after="0" w:line="240" w:lineRule="auto"/>
              <w:contextualSpacing/>
              <w:jc w:val="both"/>
              <w:rPr>
                <w:rFonts w:ascii="Arial" w:eastAsia="Calibri" w:hAnsi="Arial" w:cs="Arial"/>
                <w:lang w:val="mn-MN"/>
              </w:rPr>
            </w:pPr>
            <w:r w:rsidRPr="007A1D7B">
              <w:rPr>
                <w:rFonts w:ascii="Arial" w:eastAsia="Calibri" w:hAnsi="Arial" w:cs="Arial"/>
                <w:lang w:val="mn-MN"/>
              </w:rPr>
              <w:t xml:space="preserve">Газрын тосны бүтээгдэхүүний хувьд бүтээгдэхүүн хуваах гэрээний зарчмын дагуу олборлогчоор худалдааг </w:t>
            </w:r>
            <w:r w:rsidRPr="007A1D7B">
              <w:rPr>
                <w:rFonts w:ascii="Arial" w:eastAsia="Calibri" w:hAnsi="Arial" w:cs="Arial"/>
                <w:lang w:val="mn-MN"/>
              </w:rPr>
              <w:lastRenderedPageBreak/>
              <w:t>гүйцэтгүүлд</w:t>
            </w:r>
            <w:r w:rsidR="00813F9D">
              <w:rPr>
                <w:rFonts w:ascii="Arial" w:eastAsia="Calibri" w:hAnsi="Arial" w:cs="Arial"/>
                <w:lang w:val="mn-MN"/>
              </w:rPr>
              <w:t>гийг дурдах нь зүйтэй байна</w:t>
            </w:r>
            <w:r w:rsidRPr="007A1D7B">
              <w:rPr>
                <w:rFonts w:ascii="Arial" w:eastAsia="Calibri" w:hAnsi="Arial" w:cs="Arial"/>
                <w:lang w:val="mn-MN"/>
              </w:rPr>
              <w:t>.</w:t>
            </w:r>
          </w:p>
        </w:tc>
      </w:tr>
      <w:tr w:rsidR="00C043BB" w:rsidRPr="00971489" w14:paraId="1BEBC8C0" w14:textId="2EC0F15A" w:rsidTr="00E556DE">
        <w:trPr>
          <w:trHeight w:val="474"/>
        </w:trPr>
        <w:tc>
          <w:tcPr>
            <w:tcW w:w="425" w:type="dxa"/>
            <w:vAlign w:val="center"/>
          </w:tcPr>
          <w:p w14:paraId="5A61F1F9"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lastRenderedPageBreak/>
              <w:t>9</w:t>
            </w:r>
          </w:p>
        </w:tc>
        <w:tc>
          <w:tcPr>
            <w:tcW w:w="2835" w:type="dxa"/>
            <w:vAlign w:val="center"/>
          </w:tcPr>
          <w:p w14:paraId="7A8CC48E"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Батцэнгэл – Энержи ресурс ХХК</w:t>
            </w:r>
          </w:p>
        </w:tc>
        <w:tc>
          <w:tcPr>
            <w:tcW w:w="6804" w:type="dxa"/>
            <w:vAlign w:val="center"/>
          </w:tcPr>
          <w:p w14:paraId="055D7965"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Хуулийн төслийн 5.4.3, 7.1.3- дээр эргэж харна уу. </w:t>
            </w:r>
          </w:p>
          <w:p w14:paraId="6E06CA44"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Өмчлөлийн хувьд хэний өмчлөл байх вэ?</w:t>
            </w:r>
          </w:p>
          <w:p w14:paraId="158A83D9"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биржийн арилжааг хаана хаана хийх вэ? дотоод гадаад гээд асуудлыг илүү тодорхой болгох нь зүйтэй байна.</w:t>
            </w:r>
          </w:p>
          <w:p w14:paraId="7DF0DA18"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Заавал Ашигт малтмалын тухай хуульд өөрчлөлт оруулалгүйгээр хуулийн 47.14-т заасан Засгийн газрын зарлах бирж дээр энэ биржийн үнээ зарлаад явсан нь дээр бишүү</w:t>
            </w:r>
          </w:p>
        </w:tc>
        <w:tc>
          <w:tcPr>
            <w:tcW w:w="4254" w:type="dxa"/>
          </w:tcPr>
          <w:p w14:paraId="1C43EBB4" w14:textId="77777777" w:rsidR="00266BC5" w:rsidRDefault="00266BC5" w:rsidP="00C043BB">
            <w:pPr>
              <w:spacing w:after="0"/>
              <w:jc w:val="both"/>
              <w:rPr>
                <w:rFonts w:ascii="Arial" w:hAnsi="Arial" w:cs="Arial"/>
                <w:lang w:val="mn-MN"/>
              </w:rPr>
            </w:pPr>
            <w:r>
              <w:rPr>
                <w:rFonts w:ascii="Arial" w:hAnsi="Arial" w:cs="Arial"/>
                <w:lang w:val="mn-MN"/>
              </w:rPr>
              <w:t xml:space="preserve">Санал авсан. </w:t>
            </w:r>
            <w:r w:rsidR="00724F94" w:rsidRPr="00724F94">
              <w:rPr>
                <w:rFonts w:ascii="Arial" w:hAnsi="Arial" w:cs="Arial"/>
                <w:lang w:val="mn-MN"/>
              </w:rPr>
              <w:t>Хуулийн төсөлд Бирж нь үйл ажиллагаандаа компанийн сайн засаглалын зарчмыг мөрдөж, биржээр арилжаалах бүтээгдэхүүнийг хадгалах шаардлага хангасан агуулах, терминал, тээвэр ложистикийн төв, даатгалын тогтолцоо, шинжилгээний лабораторитой байх техникийн болон дэд бүтцийн шаардлагыг хангасан байхаар тусгасан. Ингэхдээ биржийн үйл ажиллагаанд ашиглагдах уг хуульд заасан агуулах, терминал, тээвэр ложистикийн төв, шинжилгээний лабораторийг бирж нь бүртгэж, итгэмжлэл олгосноор үйл ажиллагаандаа ашигла</w:t>
            </w:r>
            <w:r w:rsidR="00C24757">
              <w:rPr>
                <w:rFonts w:ascii="Arial" w:hAnsi="Arial" w:cs="Arial"/>
                <w:lang w:val="mn-MN"/>
              </w:rPr>
              <w:t>хаар тусгасан.</w:t>
            </w:r>
          </w:p>
          <w:p w14:paraId="3AF7C8B6" w14:textId="3A79F086" w:rsidR="00C043BB" w:rsidRPr="00971489" w:rsidRDefault="00266BC5" w:rsidP="00C043BB">
            <w:pPr>
              <w:spacing w:after="0"/>
              <w:jc w:val="both"/>
              <w:rPr>
                <w:rFonts w:ascii="Arial" w:hAnsi="Arial" w:cs="Arial"/>
                <w:lang w:val="mn-MN"/>
              </w:rPr>
            </w:pPr>
            <w:r>
              <w:rPr>
                <w:rFonts w:ascii="Arial" w:hAnsi="Arial" w:cs="Arial"/>
                <w:lang w:val="mn-MN"/>
              </w:rPr>
              <w:t xml:space="preserve">Ашигт малтмалын тухай хуулийн өөрчлөлтийг хассан. </w:t>
            </w:r>
            <w:r w:rsidR="00C24757">
              <w:rPr>
                <w:rFonts w:ascii="Arial" w:hAnsi="Arial" w:cs="Arial"/>
                <w:lang w:val="mn-MN"/>
              </w:rPr>
              <w:t xml:space="preserve"> </w:t>
            </w:r>
          </w:p>
        </w:tc>
      </w:tr>
      <w:tr w:rsidR="00C043BB" w:rsidRPr="00971489" w14:paraId="045A2814" w14:textId="4EDBBEBD" w:rsidTr="00E556DE">
        <w:trPr>
          <w:trHeight w:val="474"/>
        </w:trPr>
        <w:tc>
          <w:tcPr>
            <w:tcW w:w="425" w:type="dxa"/>
            <w:vAlign w:val="center"/>
          </w:tcPr>
          <w:p w14:paraId="3F81354F"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10</w:t>
            </w:r>
          </w:p>
        </w:tc>
        <w:tc>
          <w:tcPr>
            <w:tcW w:w="2835" w:type="dxa"/>
            <w:vAlign w:val="center"/>
          </w:tcPr>
          <w:p w14:paraId="5AE6DD15"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Золжаргал – Монголын Нүүрс ассоциацийн гүйцэтгэх захирал </w:t>
            </w:r>
          </w:p>
        </w:tc>
        <w:tc>
          <w:tcPr>
            <w:tcW w:w="6804" w:type="dxa"/>
            <w:vAlign w:val="center"/>
          </w:tcPr>
          <w:p w14:paraId="65BC501C" w14:textId="77777777" w:rsidR="00C043BB" w:rsidRPr="00971489" w:rsidRDefault="00C043BB" w:rsidP="00C043BB">
            <w:pPr>
              <w:spacing w:after="0"/>
              <w:jc w:val="both"/>
              <w:rPr>
                <w:rFonts w:ascii="Arial" w:hAnsi="Arial" w:cs="Arial"/>
                <w:lang w:val="mn-MN"/>
              </w:rPr>
            </w:pPr>
            <w:r w:rsidRPr="00971489">
              <w:rPr>
                <w:rFonts w:ascii="Arial" w:hAnsi="Arial" w:cs="Arial"/>
                <w:lang w:val="mn-MN"/>
              </w:rPr>
              <w:t xml:space="preserve">Уул уурхайн бүтээгдэхүүний жишиг үнийг хэрхэн зохицуулах бэ, энэ талаар тодруулж өгөөч. </w:t>
            </w:r>
          </w:p>
        </w:tc>
        <w:tc>
          <w:tcPr>
            <w:tcW w:w="4254" w:type="dxa"/>
          </w:tcPr>
          <w:p w14:paraId="5F314395" w14:textId="0A019206" w:rsidR="00C043BB" w:rsidRPr="00971489" w:rsidRDefault="00F35597" w:rsidP="00C043BB">
            <w:pPr>
              <w:spacing w:after="0"/>
              <w:jc w:val="both"/>
              <w:rPr>
                <w:rFonts w:ascii="Arial" w:hAnsi="Arial" w:cs="Arial"/>
                <w:lang w:val="mn-MN"/>
              </w:rPr>
            </w:pPr>
            <w:r w:rsidRPr="00F35597">
              <w:rPr>
                <w:rFonts w:ascii="Arial" w:hAnsi="Arial" w:cs="Arial"/>
                <w:lang w:val="mn-MN"/>
              </w:rPr>
              <w:t>Хуулийн төслийн 15.1-д биржийн арилжааны үнийг хил залгаа улсын хилийн боомтын үнээр зарлахаар тогтсон бөгөөд олон улсын зах зээлийн үнэд нийцсэн, тэгш, шударга, зах зээлийн эрэлт, нийлүүлэлтийн зарчимд үндэслэхээр тусгасан.</w:t>
            </w:r>
          </w:p>
        </w:tc>
      </w:tr>
    </w:tbl>
    <w:p w14:paraId="11C03BF2" w14:textId="77777777" w:rsidR="00C043BB" w:rsidRPr="00971489" w:rsidRDefault="00C043BB" w:rsidP="00C043BB">
      <w:pPr>
        <w:spacing w:after="0"/>
        <w:jc w:val="both"/>
        <w:rPr>
          <w:rFonts w:ascii="Arial" w:hAnsi="Arial" w:cs="Arial"/>
          <w:lang w:val="mn-MN"/>
        </w:rPr>
      </w:pPr>
    </w:p>
    <w:p w14:paraId="16C85AA1" w14:textId="77777777" w:rsidR="00C043BB" w:rsidRPr="00971489" w:rsidRDefault="00C043BB" w:rsidP="00E556DE">
      <w:pPr>
        <w:spacing w:after="0"/>
        <w:jc w:val="center"/>
        <w:rPr>
          <w:rFonts w:ascii="Arial" w:hAnsi="Arial" w:cs="Arial"/>
          <w:lang w:val="mn-MN"/>
        </w:rPr>
      </w:pPr>
    </w:p>
    <w:p w14:paraId="1F49904E" w14:textId="77777777" w:rsidR="00C043BB" w:rsidRPr="00971489" w:rsidRDefault="00C043BB" w:rsidP="00E556DE">
      <w:pPr>
        <w:spacing w:after="0"/>
        <w:jc w:val="center"/>
        <w:rPr>
          <w:rFonts w:ascii="Arial" w:hAnsi="Arial" w:cs="Arial"/>
          <w:lang w:val="mn-MN"/>
        </w:rPr>
      </w:pPr>
      <w:r w:rsidRPr="00971489">
        <w:rPr>
          <w:rFonts w:ascii="Arial" w:hAnsi="Arial" w:cs="Arial"/>
          <w:lang w:val="mn-MN"/>
        </w:rPr>
        <w:t>УУЛ УУРХАЙ, ХҮНД ҮЙЛДВЭРИЙН ЯАМ</w:t>
      </w:r>
    </w:p>
    <w:p w14:paraId="6431D48E" w14:textId="77777777" w:rsidR="00C043BB" w:rsidRPr="00971489" w:rsidRDefault="00C043BB" w:rsidP="00C043BB">
      <w:pPr>
        <w:spacing w:after="0"/>
        <w:jc w:val="both"/>
        <w:rPr>
          <w:rFonts w:ascii="Arial" w:hAnsi="Arial" w:cs="Arial"/>
        </w:rPr>
      </w:pPr>
    </w:p>
    <w:p w14:paraId="28FE0D68" w14:textId="67715685" w:rsidR="00E556DE" w:rsidRPr="00971489" w:rsidRDefault="00E556DE" w:rsidP="00E556DE">
      <w:pPr>
        <w:spacing w:after="0"/>
        <w:jc w:val="both"/>
        <w:rPr>
          <w:rFonts w:ascii="Arial" w:hAnsi="Arial" w:cs="Arial"/>
        </w:rPr>
      </w:pPr>
      <w:r w:rsidRPr="00971489">
        <w:rPr>
          <w:rFonts w:ascii="Arial" w:hAnsi="Arial" w:cs="Arial"/>
        </w:rPr>
        <w:br w:type="page"/>
      </w:r>
    </w:p>
    <w:p w14:paraId="35552746" w14:textId="77777777" w:rsidR="00C043BB" w:rsidRPr="00971489" w:rsidRDefault="00C043BB" w:rsidP="00C043BB">
      <w:pPr>
        <w:spacing w:after="0"/>
        <w:jc w:val="both"/>
        <w:rPr>
          <w:rFonts w:ascii="Arial" w:hAnsi="Arial" w:cs="Arial"/>
        </w:rPr>
      </w:pPr>
    </w:p>
    <w:p w14:paraId="1ED06FC4" w14:textId="0565A590" w:rsidR="00C043BB" w:rsidRPr="00971489" w:rsidRDefault="00C043BB" w:rsidP="00E556DE">
      <w:pPr>
        <w:spacing w:after="0"/>
        <w:jc w:val="center"/>
        <w:rPr>
          <w:rFonts w:ascii="Arial" w:hAnsi="Arial" w:cs="Arial"/>
          <w:b/>
          <w:lang w:val="mn-MN"/>
        </w:rPr>
      </w:pPr>
      <w:r w:rsidRPr="00971489">
        <w:rPr>
          <w:rFonts w:ascii="Arial" w:hAnsi="Arial" w:cs="Arial"/>
          <w:b/>
          <w:lang w:val="mn-MN"/>
        </w:rPr>
        <w:t>УУЛ УУРХАЙН БҮТЭЭГДЭХҮҮНИЙ БИР</w:t>
      </w:r>
      <w:r w:rsidR="00EF655B">
        <w:rPr>
          <w:rFonts w:ascii="Arial" w:hAnsi="Arial" w:cs="Arial"/>
          <w:b/>
          <w:lang w:val="mn-MN"/>
        </w:rPr>
        <w:t>Ж</w:t>
      </w:r>
      <w:r w:rsidRPr="00971489">
        <w:rPr>
          <w:rFonts w:ascii="Arial" w:hAnsi="Arial" w:cs="Arial"/>
          <w:b/>
          <w:lang w:val="mn-MN"/>
        </w:rPr>
        <w:t>ИЙН ТУХАЙ ХУУЛИЙН ТӨСЛИЙН</w:t>
      </w:r>
    </w:p>
    <w:p w14:paraId="3D5C62AF" w14:textId="77777777" w:rsidR="00C043BB" w:rsidRPr="00971489" w:rsidRDefault="00C043BB" w:rsidP="00E556DE">
      <w:pPr>
        <w:spacing w:after="0"/>
        <w:jc w:val="center"/>
        <w:rPr>
          <w:rFonts w:ascii="Arial" w:hAnsi="Arial" w:cs="Arial"/>
          <w:b/>
          <w:lang w:val="mn-MN"/>
        </w:rPr>
      </w:pPr>
      <w:r w:rsidRPr="00971489">
        <w:rPr>
          <w:rFonts w:ascii="Arial" w:hAnsi="Arial" w:cs="Arial"/>
          <w:b/>
          <w:lang w:val="mn-MN"/>
        </w:rPr>
        <w:t>ХЭЛЭЛЦҮҮЛГИЙН БҮРТГЭЛ</w:t>
      </w:r>
    </w:p>
    <w:tbl>
      <w:tblPr>
        <w:tblStyle w:val="TableGrid"/>
        <w:tblW w:w="13433" w:type="dxa"/>
        <w:tblInd w:w="-113" w:type="dxa"/>
        <w:tblLook w:val="04A0" w:firstRow="1" w:lastRow="0" w:firstColumn="1" w:lastColumn="0" w:noHBand="0" w:noVBand="1"/>
      </w:tblPr>
      <w:tblGrid>
        <w:gridCol w:w="562"/>
        <w:gridCol w:w="3232"/>
        <w:gridCol w:w="5528"/>
        <w:gridCol w:w="4111"/>
      </w:tblGrid>
      <w:tr w:rsidR="00C043BB" w:rsidRPr="00971489" w14:paraId="00DB6AD6" w14:textId="77777777" w:rsidTr="001B05BF">
        <w:tc>
          <w:tcPr>
            <w:tcW w:w="562" w:type="dxa"/>
            <w:shd w:val="clear" w:color="auto" w:fill="BFBFBF" w:themeFill="background1" w:themeFillShade="BF"/>
          </w:tcPr>
          <w:p w14:paraId="1C429B0F" w14:textId="77777777" w:rsidR="00C043BB" w:rsidRPr="00971489" w:rsidRDefault="00C043BB" w:rsidP="00C043BB">
            <w:pPr>
              <w:spacing w:line="259" w:lineRule="auto"/>
              <w:jc w:val="both"/>
              <w:rPr>
                <w:rFonts w:ascii="Arial" w:hAnsi="Arial" w:cs="Arial"/>
                <w:b/>
                <w:bCs/>
                <w:lang w:val="mn-MN"/>
              </w:rPr>
            </w:pPr>
            <w:r w:rsidRPr="00971489">
              <w:rPr>
                <w:rFonts w:ascii="Arial" w:hAnsi="Arial" w:cs="Arial"/>
                <w:b/>
                <w:bCs/>
                <w:lang w:val="mn-MN"/>
              </w:rPr>
              <w:t>№</w:t>
            </w:r>
          </w:p>
        </w:tc>
        <w:tc>
          <w:tcPr>
            <w:tcW w:w="3232" w:type="dxa"/>
            <w:shd w:val="clear" w:color="auto" w:fill="BFBFBF" w:themeFill="background1" w:themeFillShade="BF"/>
          </w:tcPr>
          <w:p w14:paraId="42434CDD" w14:textId="77777777" w:rsidR="00C043BB" w:rsidRPr="00971489" w:rsidRDefault="00C043BB" w:rsidP="00C043BB">
            <w:pPr>
              <w:spacing w:line="259" w:lineRule="auto"/>
              <w:jc w:val="both"/>
              <w:rPr>
                <w:rFonts w:ascii="Arial" w:hAnsi="Arial" w:cs="Arial"/>
                <w:b/>
                <w:bCs/>
                <w:lang w:val="mn-MN"/>
              </w:rPr>
            </w:pPr>
            <w:r w:rsidRPr="00971489">
              <w:rPr>
                <w:rFonts w:ascii="Arial" w:hAnsi="Arial" w:cs="Arial"/>
                <w:b/>
                <w:bCs/>
                <w:lang w:val="mn-MN"/>
              </w:rPr>
              <w:t>БАЙГУУЛЛАГЫН НЭР</w:t>
            </w:r>
          </w:p>
        </w:tc>
        <w:tc>
          <w:tcPr>
            <w:tcW w:w="5528" w:type="dxa"/>
            <w:shd w:val="clear" w:color="auto" w:fill="BFBFBF" w:themeFill="background1" w:themeFillShade="BF"/>
          </w:tcPr>
          <w:p w14:paraId="2AE89FE4" w14:textId="77777777" w:rsidR="00C043BB" w:rsidRPr="00971489" w:rsidRDefault="00C043BB" w:rsidP="00C043BB">
            <w:pPr>
              <w:spacing w:line="259" w:lineRule="auto"/>
              <w:jc w:val="both"/>
              <w:rPr>
                <w:rFonts w:ascii="Arial" w:hAnsi="Arial" w:cs="Arial"/>
                <w:b/>
                <w:bCs/>
                <w:lang w:val="mn-MN"/>
              </w:rPr>
            </w:pPr>
            <w:r w:rsidRPr="00971489">
              <w:rPr>
                <w:rFonts w:ascii="Arial" w:hAnsi="Arial" w:cs="Arial"/>
                <w:b/>
                <w:bCs/>
                <w:lang w:val="mn-MN"/>
              </w:rPr>
              <w:t>Албан тушаал</w:t>
            </w:r>
          </w:p>
        </w:tc>
        <w:tc>
          <w:tcPr>
            <w:tcW w:w="4111" w:type="dxa"/>
            <w:shd w:val="clear" w:color="auto" w:fill="BFBFBF" w:themeFill="background1" w:themeFillShade="BF"/>
          </w:tcPr>
          <w:p w14:paraId="394AACFE" w14:textId="57492F59" w:rsidR="00C043BB" w:rsidRPr="00971489" w:rsidRDefault="00C043BB" w:rsidP="00C043BB">
            <w:pPr>
              <w:spacing w:line="259" w:lineRule="auto"/>
              <w:jc w:val="both"/>
              <w:rPr>
                <w:rFonts w:ascii="Arial" w:hAnsi="Arial" w:cs="Arial"/>
                <w:b/>
                <w:bCs/>
                <w:lang w:val="mn-MN"/>
              </w:rPr>
            </w:pPr>
            <w:r w:rsidRPr="00971489">
              <w:rPr>
                <w:rFonts w:ascii="Arial" w:hAnsi="Arial" w:cs="Arial"/>
                <w:b/>
                <w:bCs/>
                <w:lang w:val="mn-MN"/>
              </w:rPr>
              <w:t>Оролц</w:t>
            </w:r>
            <w:r w:rsidR="00E556DE" w:rsidRPr="00971489">
              <w:rPr>
                <w:rFonts w:ascii="Arial" w:hAnsi="Arial" w:cs="Arial"/>
                <w:b/>
                <w:bCs/>
                <w:lang w:val="mn-MN"/>
              </w:rPr>
              <w:t>с</w:t>
            </w:r>
            <w:r w:rsidRPr="00971489">
              <w:rPr>
                <w:rFonts w:ascii="Arial" w:hAnsi="Arial" w:cs="Arial"/>
                <w:b/>
                <w:bCs/>
                <w:lang w:val="mn-MN"/>
              </w:rPr>
              <w:t>о</w:t>
            </w:r>
            <w:r w:rsidR="00E556DE" w:rsidRPr="00971489">
              <w:rPr>
                <w:rFonts w:ascii="Arial" w:hAnsi="Arial" w:cs="Arial"/>
                <w:b/>
                <w:bCs/>
                <w:lang w:val="mn-MN"/>
              </w:rPr>
              <w:t>н</w:t>
            </w:r>
            <w:r w:rsidRPr="00971489">
              <w:rPr>
                <w:rFonts w:ascii="Arial" w:hAnsi="Arial" w:cs="Arial"/>
                <w:b/>
                <w:bCs/>
                <w:lang w:val="mn-MN"/>
              </w:rPr>
              <w:t xml:space="preserve"> нэрс</w:t>
            </w:r>
          </w:p>
        </w:tc>
      </w:tr>
      <w:tr w:rsidR="00C043BB" w:rsidRPr="00971489" w14:paraId="33B2F41F" w14:textId="77777777" w:rsidTr="001B05BF">
        <w:tc>
          <w:tcPr>
            <w:tcW w:w="562" w:type="dxa"/>
          </w:tcPr>
          <w:p w14:paraId="7C9E500E" w14:textId="77777777" w:rsidR="00C043BB" w:rsidRPr="00971489" w:rsidRDefault="00C043BB" w:rsidP="00C043BB">
            <w:pPr>
              <w:spacing w:line="259" w:lineRule="auto"/>
              <w:jc w:val="both"/>
              <w:rPr>
                <w:rFonts w:ascii="Arial" w:hAnsi="Arial" w:cs="Arial"/>
              </w:rPr>
            </w:pPr>
            <w:r w:rsidRPr="00971489">
              <w:rPr>
                <w:rFonts w:ascii="Arial" w:hAnsi="Arial" w:cs="Arial"/>
              </w:rPr>
              <w:t>1</w:t>
            </w:r>
          </w:p>
        </w:tc>
        <w:tc>
          <w:tcPr>
            <w:tcW w:w="3232" w:type="dxa"/>
          </w:tcPr>
          <w:p w14:paraId="607231C1"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“Эрдэнэс Монгол” ХХК</w:t>
            </w:r>
          </w:p>
        </w:tc>
        <w:tc>
          <w:tcPr>
            <w:tcW w:w="5528" w:type="dxa"/>
          </w:tcPr>
          <w:p w14:paraId="17EBAA7C"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Салбарын үйл ажиллагаа хариуцсан дэд захирал</w:t>
            </w:r>
          </w:p>
        </w:tc>
        <w:tc>
          <w:tcPr>
            <w:tcW w:w="4111" w:type="dxa"/>
          </w:tcPr>
          <w:p w14:paraId="46F803B4"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Л.Энхболд</w:t>
            </w:r>
          </w:p>
        </w:tc>
      </w:tr>
      <w:tr w:rsidR="00C043BB" w:rsidRPr="00971489" w14:paraId="53019BC0" w14:textId="77777777" w:rsidTr="001B05BF">
        <w:tc>
          <w:tcPr>
            <w:tcW w:w="562" w:type="dxa"/>
          </w:tcPr>
          <w:p w14:paraId="734C1A08" w14:textId="77777777" w:rsidR="00C043BB" w:rsidRPr="00971489" w:rsidRDefault="00C043BB" w:rsidP="00C043BB">
            <w:pPr>
              <w:spacing w:line="259" w:lineRule="auto"/>
              <w:jc w:val="both"/>
              <w:rPr>
                <w:rFonts w:ascii="Arial" w:hAnsi="Arial" w:cs="Arial"/>
              </w:rPr>
            </w:pPr>
            <w:r w:rsidRPr="00971489">
              <w:rPr>
                <w:rFonts w:ascii="Arial" w:hAnsi="Arial" w:cs="Arial"/>
              </w:rPr>
              <w:t>2</w:t>
            </w:r>
          </w:p>
        </w:tc>
        <w:tc>
          <w:tcPr>
            <w:tcW w:w="3232" w:type="dxa"/>
          </w:tcPr>
          <w:p w14:paraId="498F9DC4"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“Эрдэнэс</w:t>
            </w:r>
            <w:r w:rsidRPr="00971489">
              <w:rPr>
                <w:rFonts w:ascii="Arial" w:hAnsi="Arial" w:cs="Arial"/>
              </w:rPr>
              <w:t xml:space="preserve"> </w:t>
            </w:r>
            <w:r w:rsidRPr="00971489">
              <w:rPr>
                <w:rFonts w:ascii="Arial" w:hAnsi="Arial" w:cs="Arial"/>
                <w:lang w:val="mn-MN"/>
              </w:rPr>
              <w:t>Таван толгой” ХК</w:t>
            </w:r>
          </w:p>
        </w:tc>
        <w:tc>
          <w:tcPr>
            <w:tcW w:w="5528" w:type="dxa"/>
          </w:tcPr>
          <w:p w14:paraId="25A44198"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Хуульч</w:t>
            </w:r>
          </w:p>
          <w:p w14:paraId="29753272"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Борлуулалтын хэлтсийн дарга</w:t>
            </w:r>
          </w:p>
        </w:tc>
        <w:tc>
          <w:tcPr>
            <w:tcW w:w="4111" w:type="dxa"/>
          </w:tcPr>
          <w:p w14:paraId="101D0B2B"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Э.Уянга</w:t>
            </w:r>
          </w:p>
          <w:p w14:paraId="45423C99"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Г.Адьяа</w:t>
            </w:r>
          </w:p>
          <w:p w14:paraId="191B9A78" w14:textId="77777777" w:rsidR="00C043BB" w:rsidRPr="00971489" w:rsidRDefault="00C043BB" w:rsidP="00C043BB">
            <w:pPr>
              <w:spacing w:line="259" w:lineRule="auto"/>
              <w:jc w:val="both"/>
              <w:rPr>
                <w:rFonts w:ascii="Arial" w:hAnsi="Arial" w:cs="Arial"/>
                <w:lang w:val="mn-MN"/>
              </w:rPr>
            </w:pPr>
          </w:p>
        </w:tc>
      </w:tr>
      <w:tr w:rsidR="00C043BB" w:rsidRPr="00971489" w14:paraId="1D67AEF8" w14:textId="77777777" w:rsidTr="001B05BF">
        <w:tc>
          <w:tcPr>
            <w:tcW w:w="562" w:type="dxa"/>
          </w:tcPr>
          <w:p w14:paraId="7FC0EA64" w14:textId="77777777" w:rsidR="00C043BB" w:rsidRPr="00971489" w:rsidRDefault="00C043BB" w:rsidP="00C043BB">
            <w:pPr>
              <w:spacing w:line="259" w:lineRule="auto"/>
              <w:jc w:val="both"/>
              <w:rPr>
                <w:rFonts w:ascii="Arial" w:hAnsi="Arial" w:cs="Arial"/>
              </w:rPr>
            </w:pPr>
            <w:r w:rsidRPr="00971489">
              <w:rPr>
                <w:rFonts w:ascii="Arial" w:hAnsi="Arial" w:cs="Arial"/>
              </w:rPr>
              <w:t>3</w:t>
            </w:r>
          </w:p>
        </w:tc>
        <w:tc>
          <w:tcPr>
            <w:tcW w:w="3232" w:type="dxa"/>
          </w:tcPr>
          <w:p w14:paraId="26ECEFC5"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“Монголросцветмет” ТӨҮГ </w:t>
            </w:r>
          </w:p>
        </w:tc>
        <w:tc>
          <w:tcPr>
            <w:tcW w:w="5528" w:type="dxa"/>
          </w:tcPr>
          <w:p w14:paraId="6AB732B4"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Захирал</w:t>
            </w:r>
          </w:p>
          <w:p w14:paraId="112110F0"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Үйлдвэрлэл э/о дарга</w:t>
            </w:r>
          </w:p>
          <w:p w14:paraId="3C939018"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Ерөнхий нягтлан бодогч</w:t>
            </w:r>
          </w:p>
          <w:p w14:paraId="040BB872"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Хуулийн хэлтсийн дарга</w:t>
            </w:r>
          </w:p>
        </w:tc>
        <w:tc>
          <w:tcPr>
            <w:tcW w:w="4111" w:type="dxa"/>
          </w:tcPr>
          <w:p w14:paraId="50AFAB14"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Б.Мөнхбат</w:t>
            </w:r>
          </w:p>
          <w:p w14:paraId="7E430AE8"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 М.Болдбаатар</w:t>
            </w:r>
          </w:p>
          <w:p w14:paraId="6D067504"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Д.Баярбат</w:t>
            </w:r>
          </w:p>
          <w:p w14:paraId="2BC41BB5"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 Б.Энхжин  </w:t>
            </w:r>
          </w:p>
        </w:tc>
      </w:tr>
      <w:tr w:rsidR="00C043BB" w:rsidRPr="00971489" w14:paraId="2769862D" w14:textId="77777777" w:rsidTr="001B05BF">
        <w:tc>
          <w:tcPr>
            <w:tcW w:w="562" w:type="dxa"/>
          </w:tcPr>
          <w:p w14:paraId="2DB02D1F" w14:textId="77777777" w:rsidR="00C043BB" w:rsidRPr="00971489" w:rsidRDefault="00C043BB" w:rsidP="00C043BB">
            <w:pPr>
              <w:spacing w:line="259" w:lineRule="auto"/>
              <w:jc w:val="both"/>
              <w:rPr>
                <w:rFonts w:ascii="Arial" w:hAnsi="Arial" w:cs="Arial"/>
              </w:rPr>
            </w:pPr>
            <w:r w:rsidRPr="00971489">
              <w:rPr>
                <w:rFonts w:ascii="Arial" w:hAnsi="Arial" w:cs="Arial"/>
              </w:rPr>
              <w:t>4</w:t>
            </w:r>
          </w:p>
        </w:tc>
        <w:tc>
          <w:tcPr>
            <w:tcW w:w="3232" w:type="dxa"/>
          </w:tcPr>
          <w:p w14:paraId="5ABFCD9C"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“Эрдэнэт үйлдвэр” ТӨҮГ</w:t>
            </w:r>
          </w:p>
        </w:tc>
        <w:tc>
          <w:tcPr>
            <w:tcW w:w="5528" w:type="dxa"/>
          </w:tcPr>
          <w:p w14:paraId="0B3FC13A"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Хуулийн хэлтсийн орлогч дарга</w:t>
            </w:r>
          </w:p>
          <w:p w14:paraId="27E48299"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Экспорт борлуулалтын хэлтсийн дарга</w:t>
            </w:r>
          </w:p>
        </w:tc>
        <w:tc>
          <w:tcPr>
            <w:tcW w:w="4111" w:type="dxa"/>
          </w:tcPr>
          <w:p w14:paraId="0472E7BA"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Д.Төгсбаяр</w:t>
            </w:r>
          </w:p>
          <w:p w14:paraId="47306A44"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Я.Пүрвээ</w:t>
            </w:r>
          </w:p>
        </w:tc>
      </w:tr>
      <w:tr w:rsidR="00C043BB" w:rsidRPr="00971489" w14:paraId="24CEEEA5" w14:textId="77777777" w:rsidTr="001B05BF">
        <w:tc>
          <w:tcPr>
            <w:tcW w:w="562" w:type="dxa"/>
          </w:tcPr>
          <w:p w14:paraId="164D2D2A" w14:textId="77777777" w:rsidR="00C043BB" w:rsidRPr="00971489" w:rsidRDefault="00C043BB" w:rsidP="00C043BB">
            <w:pPr>
              <w:spacing w:line="259" w:lineRule="auto"/>
              <w:jc w:val="both"/>
              <w:rPr>
                <w:rFonts w:ascii="Arial" w:hAnsi="Arial" w:cs="Arial"/>
              </w:rPr>
            </w:pPr>
            <w:r w:rsidRPr="00971489">
              <w:rPr>
                <w:rFonts w:ascii="Arial" w:hAnsi="Arial" w:cs="Arial"/>
              </w:rPr>
              <w:t>5</w:t>
            </w:r>
          </w:p>
        </w:tc>
        <w:tc>
          <w:tcPr>
            <w:tcW w:w="3232" w:type="dxa"/>
          </w:tcPr>
          <w:p w14:paraId="29CA5C4E"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Санхүүгийн зохицуулах хорооны дарга</w:t>
            </w:r>
          </w:p>
        </w:tc>
        <w:tc>
          <w:tcPr>
            <w:tcW w:w="5528" w:type="dxa"/>
          </w:tcPr>
          <w:p w14:paraId="5343F114"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Үнэт цаасны хорооны дарга</w:t>
            </w:r>
          </w:p>
        </w:tc>
        <w:tc>
          <w:tcPr>
            <w:tcW w:w="4111" w:type="dxa"/>
          </w:tcPr>
          <w:p w14:paraId="708476D0"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Б.Дөлгөөн</w:t>
            </w:r>
          </w:p>
        </w:tc>
      </w:tr>
      <w:tr w:rsidR="00C043BB" w:rsidRPr="00971489" w14:paraId="07B9B260" w14:textId="77777777" w:rsidTr="001B05BF">
        <w:tc>
          <w:tcPr>
            <w:tcW w:w="562" w:type="dxa"/>
          </w:tcPr>
          <w:p w14:paraId="31A5E4C4" w14:textId="77777777" w:rsidR="00C043BB" w:rsidRPr="00971489" w:rsidRDefault="00C043BB" w:rsidP="00C043BB">
            <w:pPr>
              <w:spacing w:line="259" w:lineRule="auto"/>
              <w:jc w:val="both"/>
              <w:rPr>
                <w:rFonts w:ascii="Arial" w:hAnsi="Arial" w:cs="Arial"/>
              </w:rPr>
            </w:pPr>
            <w:r w:rsidRPr="00971489">
              <w:rPr>
                <w:rFonts w:ascii="Arial" w:hAnsi="Arial" w:cs="Arial"/>
              </w:rPr>
              <w:t>6</w:t>
            </w:r>
          </w:p>
        </w:tc>
        <w:tc>
          <w:tcPr>
            <w:tcW w:w="3232" w:type="dxa"/>
          </w:tcPr>
          <w:p w14:paraId="44460F37"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Монголын Хөрөнгийн бирж</w:t>
            </w:r>
          </w:p>
          <w:p w14:paraId="4EC28CEB" w14:textId="77777777" w:rsidR="00C043BB" w:rsidRPr="00971489" w:rsidRDefault="00C043BB" w:rsidP="00C043BB">
            <w:pPr>
              <w:spacing w:line="259" w:lineRule="auto"/>
              <w:jc w:val="both"/>
              <w:rPr>
                <w:rFonts w:ascii="Arial" w:hAnsi="Arial" w:cs="Arial"/>
              </w:rPr>
            </w:pPr>
          </w:p>
        </w:tc>
        <w:tc>
          <w:tcPr>
            <w:tcW w:w="5528" w:type="dxa"/>
          </w:tcPr>
          <w:p w14:paraId="18A4E858"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Үйл ажиллагааны захирал</w:t>
            </w:r>
          </w:p>
          <w:p w14:paraId="09722AB3"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Мэргэжилтэн</w:t>
            </w:r>
          </w:p>
          <w:p w14:paraId="7BDCC760"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Дэд захирал</w:t>
            </w:r>
          </w:p>
        </w:tc>
        <w:tc>
          <w:tcPr>
            <w:tcW w:w="4111" w:type="dxa"/>
          </w:tcPr>
          <w:p w14:paraId="5FD9B079"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И.Жавхлан</w:t>
            </w:r>
          </w:p>
          <w:p w14:paraId="3D5402E0"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П.Нямдорж</w:t>
            </w:r>
          </w:p>
          <w:p w14:paraId="5AFF1AF3"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Т.Хаш-Эрдэнэ</w:t>
            </w:r>
          </w:p>
        </w:tc>
      </w:tr>
      <w:tr w:rsidR="00C043BB" w:rsidRPr="00971489" w14:paraId="16BBCF4C" w14:textId="77777777" w:rsidTr="001B05BF">
        <w:tc>
          <w:tcPr>
            <w:tcW w:w="562" w:type="dxa"/>
          </w:tcPr>
          <w:p w14:paraId="79FCB509" w14:textId="77777777" w:rsidR="00C043BB" w:rsidRPr="00971489" w:rsidRDefault="00C043BB" w:rsidP="00C043BB">
            <w:pPr>
              <w:spacing w:line="259" w:lineRule="auto"/>
              <w:jc w:val="both"/>
              <w:rPr>
                <w:rFonts w:ascii="Arial" w:hAnsi="Arial" w:cs="Arial"/>
              </w:rPr>
            </w:pPr>
            <w:r w:rsidRPr="00971489">
              <w:rPr>
                <w:rFonts w:ascii="Arial" w:hAnsi="Arial" w:cs="Arial"/>
              </w:rPr>
              <w:t>7</w:t>
            </w:r>
          </w:p>
        </w:tc>
        <w:tc>
          <w:tcPr>
            <w:tcW w:w="3232" w:type="dxa"/>
          </w:tcPr>
          <w:p w14:paraId="6EBA01E5" w14:textId="77777777" w:rsidR="00C043BB" w:rsidRPr="00971489" w:rsidRDefault="00C043BB" w:rsidP="00C043BB">
            <w:pPr>
              <w:spacing w:line="259" w:lineRule="auto"/>
              <w:jc w:val="both"/>
              <w:rPr>
                <w:rFonts w:ascii="Arial" w:hAnsi="Arial" w:cs="Arial"/>
                <w:lang w:val="mn-MN"/>
              </w:rPr>
            </w:pPr>
            <w:proofErr w:type="spellStart"/>
            <w:r w:rsidRPr="00971489">
              <w:rPr>
                <w:rFonts w:ascii="Arial" w:hAnsi="Arial" w:cs="Arial"/>
              </w:rPr>
              <w:t>Монголын</w:t>
            </w:r>
            <w:proofErr w:type="spellEnd"/>
            <w:r w:rsidRPr="00971489">
              <w:rPr>
                <w:rFonts w:ascii="Arial" w:hAnsi="Arial" w:cs="Arial"/>
              </w:rPr>
              <w:t xml:space="preserve"> </w:t>
            </w:r>
            <w:r w:rsidRPr="00971489">
              <w:rPr>
                <w:rFonts w:ascii="Arial" w:hAnsi="Arial" w:cs="Arial"/>
                <w:lang w:val="mn-MN"/>
              </w:rPr>
              <w:t>нүүрс</w:t>
            </w:r>
            <w:r w:rsidRPr="00971489">
              <w:rPr>
                <w:rFonts w:ascii="Arial" w:hAnsi="Arial" w:cs="Arial"/>
              </w:rPr>
              <w:t xml:space="preserve"> </w:t>
            </w:r>
            <w:r w:rsidRPr="00971489">
              <w:rPr>
                <w:rFonts w:ascii="Arial" w:hAnsi="Arial" w:cs="Arial"/>
                <w:lang w:val="mn-MN"/>
              </w:rPr>
              <w:t>а</w:t>
            </w:r>
            <w:proofErr w:type="spellStart"/>
            <w:r w:rsidRPr="00971489">
              <w:rPr>
                <w:rFonts w:ascii="Arial" w:hAnsi="Arial" w:cs="Arial"/>
              </w:rPr>
              <w:t>ссоциац</w:t>
            </w:r>
            <w:proofErr w:type="spellEnd"/>
            <w:r w:rsidRPr="00971489">
              <w:rPr>
                <w:rFonts w:ascii="Arial" w:hAnsi="Arial" w:cs="Arial"/>
                <w:lang w:val="mn-MN"/>
              </w:rPr>
              <w:t>и</w:t>
            </w:r>
          </w:p>
        </w:tc>
        <w:tc>
          <w:tcPr>
            <w:tcW w:w="5528" w:type="dxa"/>
          </w:tcPr>
          <w:p w14:paraId="70E7901F"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Захирал</w:t>
            </w:r>
          </w:p>
        </w:tc>
        <w:tc>
          <w:tcPr>
            <w:tcW w:w="4111" w:type="dxa"/>
          </w:tcPr>
          <w:p w14:paraId="7E90DEAF"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Ж.Золжаргал</w:t>
            </w:r>
          </w:p>
        </w:tc>
      </w:tr>
      <w:tr w:rsidR="00C043BB" w:rsidRPr="00971489" w14:paraId="50A47C22" w14:textId="77777777" w:rsidTr="001B05BF">
        <w:tc>
          <w:tcPr>
            <w:tcW w:w="562" w:type="dxa"/>
          </w:tcPr>
          <w:p w14:paraId="3E0C437E" w14:textId="77777777" w:rsidR="00C043BB" w:rsidRPr="00971489" w:rsidRDefault="00C043BB" w:rsidP="00C043BB">
            <w:pPr>
              <w:spacing w:line="259" w:lineRule="auto"/>
              <w:jc w:val="both"/>
              <w:rPr>
                <w:rFonts w:ascii="Arial" w:hAnsi="Arial" w:cs="Arial"/>
              </w:rPr>
            </w:pPr>
            <w:r w:rsidRPr="00971489">
              <w:rPr>
                <w:rFonts w:ascii="Arial" w:hAnsi="Arial" w:cs="Arial"/>
              </w:rPr>
              <w:t>8</w:t>
            </w:r>
          </w:p>
        </w:tc>
        <w:tc>
          <w:tcPr>
            <w:tcW w:w="3232" w:type="dxa"/>
          </w:tcPr>
          <w:p w14:paraId="77860B0B" w14:textId="77777777" w:rsidR="00C043BB" w:rsidRPr="00971489" w:rsidRDefault="00C043BB" w:rsidP="00C043BB">
            <w:pPr>
              <w:spacing w:line="259" w:lineRule="auto"/>
              <w:jc w:val="both"/>
              <w:rPr>
                <w:rFonts w:ascii="Arial" w:hAnsi="Arial" w:cs="Arial"/>
              </w:rPr>
            </w:pPr>
            <w:r w:rsidRPr="00971489">
              <w:rPr>
                <w:rFonts w:ascii="Arial" w:hAnsi="Arial" w:cs="Arial"/>
                <w:lang w:val="mn-MN"/>
              </w:rPr>
              <w:t>Монголын Үндэсний Худалдаа Аж Үйлдвэр</w:t>
            </w:r>
          </w:p>
        </w:tc>
        <w:tc>
          <w:tcPr>
            <w:tcW w:w="5528" w:type="dxa"/>
          </w:tcPr>
          <w:p w14:paraId="6C628FC4"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Бодлого, стратегийн Мэргэжилтэн </w:t>
            </w:r>
          </w:p>
        </w:tc>
        <w:tc>
          <w:tcPr>
            <w:tcW w:w="4111" w:type="dxa"/>
          </w:tcPr>
          <w:p w14:paraId="1C324C44"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Б.Төгс-Оюун</w:t>
            </w:r>
          </w:p>
        </w:tc>
      </w:tr>
      <w:tr w:rsidR="00C043BB" w:rsidRPr="00971489" w14:paraId="5B7A4AA4" w14:textId="77777777" w:rsidTr="001B05BF">
        <w:tc>
          <w:tcPr>
            <w:tcW w:w="562" w:type="dxa"/>
          </w:tcPr>
          <w:p w14:paraId="513AFD5E" w14:textId="77777777" w:rsidR="00C043BB" w:rsidRPr="00971489" w:rsidRDefault="00C043BB" w:rsidP="00C043BB">
            <w:pPr>
              <w:spacing w:line="259" w:lineRule="auto"/>
              <w:jc w:val="both"/>
              <w:rPr>
                <w:rFonts w:ascii="Arial" w:hAnsi="Arial" w:cs="Arial"/>
              </w:rPr>
            </w:pPr>
            <w:r w:rsidRPr="00971489">
              <w:rPr>
                <w:rFonts w:ascii="Arial" w:hAnsi="Arial" w:cs="Arial"/>
              </w:rPr>
              <w:t>9</w:t>
            </w:r>
          </w:p>
        </w:tc>
        <w:tc>
          <w:tcPr>
            <w:tcW w:w="3232" w:type="dxa"/>
          </w:tcPr>
          <w:p w14:paraId="5F16D0E5"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Монголын бизнесийн зөвлөл</w:t>
            </w:r>
          </w:p>
        </w:tc>
        <w:tc>
          <w:tcPr>
            <w:tcW w:w="5528" w:type="dxa"/>
          </w:tcPr>
          <w:p w14:paraId="0958C18E"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w:t>
            </w:r>
          </w:p>
        </w:tc>
        <w:tc>
          <w:tcPr>
            <w:tcW w:w="4111" w:type="dxa"/>
          </w:tcPr>
          <w:p w14:paraId="2D060854" w14:textId="77777777" w:rsidR="00C043BB" w:rsidRPr="00971489" w:rsidRDefault="00C043BB" w:rsidP="00C043BB">
            <w:pPr>
              <w:spacing w:line="259" w:lineRule="auto"/>
              <w:jc w:val="both"/>
              <w:rPr>
                <w:rFonts w:ascii="Arial" w:hAnsi="Arial" w:cs="Arial"/>
              </w:rPr>
            </w:pPr>
            <w:r w:rsidRPr="00971489">
              <w:rPr>
                <w:rFonts w:ascii="Arial" w:hAnsi="Arial" w:cs="Arial"/>
                <w:lang w:val="mn-MN"/>
              </w:rPr>
              <w:t>-</w:t>
            </w:r>
          </w:p>
        </w:tc>
      </w:tr>
      <w:tr w:rsidR="00C043BB" w:rsidRPr="00971489" w14:paraId="789F9D03" w14:textId="77777777" w:rsidTr="001B05BF">
        <w:tc>
          <w:tcPr>
            <w:tcW w:w="562" w:type="dxa"/>
          </w:tcPr>
          <w:p w14:paraId="7D8E6465" w14:textId="77777777" w:rsidR="00C043BB" w:rsidRPr="00971489" w:rsidRDefault="00C043BB" w:rsidP="00C043BB">
            <w:pPr>
              <w:spacing w:line="259" w:lineRule="auto"/>
              <w:jc w:val="both"/>
              <w:rPr>
                <w:rFonts w:ascii="Arial" w:hAnsi="Arial" w:cs="Arial"/>
              </w:rPr>
            </w:pPr>
            <w:r w:rsidRPr="00971489">
              <w:rPr>
                <w:rFonts w:ascii="Arial" w:hAnsi="Arial" w:cs="Arial"/>
              </w:rPr>
              <w:t>10</w:t>
            </w:r>
          </w:p>
        </w:tc>
        <w:tc>
          <w:tcPr>
            <w:tcW w:w="3232" w:type="dxa"/>
          </w:tcPr>
          <w:p w14:paraId="5AAE6955"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w:t>
            </w:r>
            <w:proofErr w:type="spellStart"/>
            <w:r w:rsidRPr="00971489">
              <w:rPr>
                <w:rFonts w:ascii="Arial" w:hAnsi="Arial" w:cs="Arial"/>
              </w:rPr>
              <w:t>Уул</w:t>
            </w:r>
            <w:proofErr w:type="spellEnd"/>
            <w:r w:rsidRPr="00971489">
              <w:rPr>
                <w:rFonts w:ascii="Arial" w:hAnsi="Arial" w:cs="Arial"/>
              </w:rPr>
              <w:t xml:space="preserve"> </w:t>
            </w:r>
            <w:proofErr w:type="spellStart"/>
            <w:r w:rsidRPr="00971489">
              <w:rPr>
                <w:rFonts w:ascii="Arial" w:hAnsi="Arial" w:cs="Arial"/>
              </w:rPr>
              <w:t>уурхайн</w:t>
            </w:r>
            <w:proofErr w:type="spellEnd"/>
            <w:r w:rsidRPr="00971489">
              <w:rPr>
                <w:rFonts w:ascii="Arial" w:hAnsi="Arial" w:cs="Arial"/>
              </w:rPr>
              <w:t xml:space="preserve"> </w:t>
            </w:r>
            <w:proofErr w:type="spellStart"/>
            <w:r w:rsidRPr="00971489">
              <w:rPr>
                <w:rFonts w:ascii="Arial" w:hAnsi="Arial" w:cs="Arial"/>
              </w:rPr>
              <w:t>мэргэжлийн</w:t>
            </w:r>
            <w:proofErr w:type="spellEnd"/>
            <w:r w:rsidRPr="00971489">
              <w:rPr>
                <w:rFonts w:ascii="Arial" w:hAnsi="Arial" w:cs="Arial"/>
              </w:rPr>
              <w:t xml:space="preserve"> </w:t>
            </w:r>
            <w:proofErr w:type="spellStart"/>
            <w:r w:rsidRPr="00971489">
              <w:rPr>
                <w:rFonts w:ascii="Arial" w:hAnsi="Arial" w:cs="Arial"/>
              </w:rPr>
              <w:t>холбоодын</w:t>
            </w:r>
            <w:proofErr w:type="spellEnd"/>
            <w:r w:rsidRPr="00971489">
              <w:rPr>
                <w:rFonts w:ascii="Arial" w:hAnsi="Arial" w:cs="Arial"/>
              </w:rPr>
              <w:t xml:space="preserve"> </w:t>
            </w:r>
            <w:proofErr w:type="spellStart"/>
            <w:r w:rsidRPr="00971489">
              <w:rPr>
                <w:rFonts w:ascii="Arial" w:hAnsi="Arial" w:cs="Arial"/>
              </w:rPr>
              <w:t>зөвлөл</w:t>
            </w:r>
            <w:proofErr w:type="spellEnd"/>
            <w:r w:rsidRPr="00971489">
              <w:rPr>
                <w:rFonts w:ascii="Arial" w:hAnsi="Arial" w:cs="Arial"/>
                <w:lang w:val="mn-MN"/>
              </w:rPr>
              <w:t>”</w:t>
            </w:r>
            <w:r w:rsidRPr="00971489">
              <w:rPr>
                <w:rFonts w:ascii="Arial" w:hAnsi="Arial" w:cs="Arial"/>
              </w:rPr>
              <w:t xml:space="preserve"> Т</w:t>
            </w:r>
            <w:r w:rsidRPr="00971489">
              <w:rPr>
                <w:rFonts w:ascii="Arial" w:hAnsi="Arial" w:cs="Arial"/>
                <w:lang w:val="mn-MN"/>
              </w:rPr>
              <w:t>ББ</w:t>
            </w:r>
          </w:p>
        </w:tc>
        <w:tc>
          <w:tcPr>
            <w:tcW w:w="5528" w:type="dxa"/>
          </w:tcPr>
          <w:p w14:paraId="700BB86B"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Ерөнхийлөгч</w:t>
            </w:r>
          </w:p>
        </w:tc>
        <w:tc>
          <w:tcPr>
            <w:tcW w:w="4111" w:type="dxa"/>
          </w:tcPr>
          <w:p w14:paraId="0CAED936"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Д.Цогбаатар</w:t>
            </w:r>
          </w:p>
          <w:p w14:paraId="2ACF954E" w14:textId="77777777" w:rsidR="00C043BB" w:rsidRPr="00971489" w:rsidRDefault="00C043BB" w:rsidP="00C043BB">
            <w:pPr>
              <w:spacing w:line="259" w:lineRule="auto"/>
              <w:jc w:val="both"/>
              <w:rPr>
                <w:rFonts w:ascii="Arial" w:hAnsi="Arial" w:cs="Arial"/>
                <w:lang w:val="mn-MN"/>
              </w:rPr>
            </w:pPr>
          </w:p>
        </w:tc>
      </w:tr>
      <w:tr w:rsidR="00C043BB" w:rsidRPr="00971489" w14:paraId="2045648D" w14:textId="77777777" w:rsidTr="001B05BF">
        <w:tc>
          <w:tcPr>
            <w:tcW w:w="562" w:type="dxa"/>
          </w:tcPr>
          <w:p w14:paraId="1E576777" w14:textId="77777777" w:rsidR="00C043BB" w:rsidRPr="00971489" w:rsidRDefault="00C043BB" w:rsidP="00C043BB">
            <w:pPr>
              <w:spacing w:line="259" w:lineRule="auto"/>
              <w:jc w:val="both"/>
              <w:rPr>
                <w:rFonts w:ascii="Arial" w:hAnsi="Arial" w:cs="Arial"/>
              </w:rPr>
            </w:pPr>
            <w:r w:rsidRPr="00971489">
              <w:rPr>
                <w:rFonts w:ascii="Arial" w:hAnsi="Arial" w:cs="Arial"/>
              </w:rPr>
              <w:t>11</w:t>
            </w:r>
          </w:p>
        </w:tc>
        <w:tc>
          <w:tcPr>
            <w:tcW w:w="3232" w:type="dxa"/>
          </w:tcPr>
          <w:p w14:paraId="1A28FEF3"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“Монголын экспортлогчдын холбоо”</w:t>
            </w:r>
          </w:p>
        </w:tc>
        <w:tc>
          <w:tcPr>
            <w:tcW w:w="5528" w:type="dxa"/>
          </w:tcPr>
          <w:p w14:paraId="31C96507"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Ерөнхийлөгч</w:t>
            </w:r>
          </w:p>
        </w:tc>
        <w:tc>
          <w:tcPr>
            <w:tcW w:w="4111" w:type="dxa"/>
          </w:tcPr>
          <w:p w14:paraId="16359297"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Д.Галсандорж</w:t>
            </w:r>
          </w:p>
        </w:tc>
      </w:tr>
      <w:tr w:rsidR="00C043BB" w:rsidRPr="00971489" w14:paraId="5AC86714" w14:textId="77777777" w:rsidTr="001B05BF">
        <w:tc>
          <w:tcPr>
            <w:tcW w:w="562" w:type="dxa"/>
          </w:tcPr>
          <w:p w14:paraId="212F49D2"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12</w:t>
            </w:r>
          </w:p>
        </w:tc>
        <w:tc>
          <w:tcPr>
            <w:tcW w:w="3232" w:type="dxa"/>
          </w:tcPr>
          <w:p w14:paraId="2E2FB38A"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Нээлттэй нийгэм форум ТББ </w:t>
            </w:r>
          </w:p>
        </w:tc>
        <w:tc>
          <w:tcPr>
            <w:tcW w:w="5528" w:type="dxa"/>
          </w:tcPr>
          <w:p w14:paraId="77077C16"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Төслийн менежер </w:t>
            </w:r>
          </w:p>
        </w:tc>
        <w:tc>
          <w:tcPr>
            <w:tcW w:w="4111" w:type="dxa"/>
          </w:tcPr>
          <w:p w14:paraId="753058B7"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Д.Эрдэнэчимэг</w:t>
            </w:r>
          </w:p>
        </w:tc>
      </w:tr>
      <w:tr w:rsidR="00C043BB" w:rsidRPr="00971489" w14:paraId="042CE365" w14:textId="77777777" w:rsidTr="001B05BF">
        <w:tc>
          <w:tcPr>
            <w:tcW w:w="562" w:type="dxa"/>
          </w:tcPr>
          <w:p w14:paraId="55275B2E" w14:textId="77777777" w:rsidR="00C043BB" w:rsidRPr="00971489" w:rsidRDefault="00C043BB" w:rsidP="00C043BB">
            <w:pPr>
              <w:spacing w:line="259" w:lineRule="auto"/>
              <w:jc w:val="both"/>
              <w:rPr>
                <w:rFonts w:ascii="Arial" w:hAnsi="Arial" w:cs="Arial"/>
              </w:rPr>
            </w:pPr>
            <w:r w:rsidRPr="00971489">
              <w:rPr>
                <w:rFonts w:ascii="Arial" w:hAnsi="Arial" w:cs="Arial"/>
              </w:rPr>
              <w:t>13</w:t>
            </w:r>
          </w:p>
        </w:tc>
        <w:tc>
          <w:tcPr>
            <w:tcW w:w="3232" w:type="dxa"/>
          </w:tcPr>
          <w:p w14:paraId="61E1E9A5"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Энержи ресурс </w:t>
            </w:r>
          </w:p>
        </w:tc>
        <w:tc>
          <w:tcPr>
            <w:tcW w:w="5528" w:type="dxa"/>
          </w:tcPr>
          <w:p w14:paraId="32CD5B66"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Гүйцэтгэх захирал</w:t>
            </w:r>
          </w:p>
        </w:tc>
        <w:tc>
          <w:tcPr>
            <w:tcW w:w="4111" w:type="dxa"/>
          </w:tcPr>
          <w:p w14:paraId="0B382695"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Г.Батцэнгэл</w:t>
            </w:r>
          </w:p>
        </w:tc>
      </w:tr>
      <w:tr w:rsidR="00C043BB" w:rsidRPr="00971489" w14:paraId="7632F0CD" w14:textId="77777777" w:rsidTr="001B05BF">
        <w:tc>
          <w:tcPr>
            <w:tcW w:w="562" w:type="dxa"/>
          </w:tcPr>
          <w:p w14:paraId="491C552F"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14</w:t>
            </w:r>
          </w:p>
        </w:tc>
        <w:tc>
          <w:tcPr>
            <w:tcW w:w="3232" w:type="dxa"/>
          </w:tcPr>
          <w:p w14:paraId="5EFCCE74"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МАК</w:t>
            </w:r>
          </w:p>
        </w:tc>
        <w:tc>
          <w:tcPr>
            <w:tcW w:w="5528" w:type="dxa"/>
          </w:tcPr>
          <w:p w14:paraId="238924F0"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Нүүрс худалдааны захирал</w:t>
            </w:r>
          </w:p>
        </w:tc>
        <w:tc>
          <w:tcPr>
            <w:tcW w:w="4111" w:type="dxa"/>
          </w:tcPr>
          <w:p w14:paraId="5F5ADB22"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Э.Гантулга</w:t>
            </w:r>
          </w:p>
          <w:p w14:paraId="3B95A049" w14:textId="77777777" w:rsidR="00C043BB" w:rsidRPr="00971489" w:rsidRDefault="00C043BB" w:rsidP="00C043BB">
            <w:pPr>
              <w:spacing w:line="259" w:lineRule="auto"/>
              <w:jc w:val="both"/>
              <w:rPr>
                <w:rFonts w:ascii="Arial" w:hAnsi="Arial" w:cs="Arial"/>
                <w:lang w:val="mn-MN"/>
              </w:rPr>
            </w:pPr>
          </w:p>
        </w:tc>
      </w:tr>
      <w:tr w:rsidR="00C043BB" w:rsidRPr="00971489" w14:paraId="078918D4" w14:textId="77777777" w:rsidTr="001B05BF">
        <w:tc>
          <w:tcPr>
            <w:tcW w:w="562" w:type="dxa"/>
          </w:tcPr>
          <w:p w14:paraId="1B4CD1F9"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15</w:t>
            </w:r>
          </w:p>
        </w:tc>
        <w:tc>
          <w:tcPr>
            <w:tcW w:w="3232" w:type="dxa"/>
          </w:tcPr>
          <w:p w14:paraId="6D200DB4" w14:textId="77777777" w:rsidR="00C043BB" w:rsidRPr="00971489" w:rsidRDefault="00C043BB" w:rsidP="00C043BB">
            <w:pPr>
              <w:spacing w:line="259" w:lineRule="auto"/>
              <w:jc w:val="both"/>
              <w:rPr>
                <w:rFonts w:ascii="Arial" w:hAnsi="Arial" w:cs="Arial"/>
              </w:rPr>
            </w:pPr>
            <w:r w:rsidRPr="00971489">
              <w:rPr>
                <w:rFonts w:ascii="Arial" w:hAnsi="Arial" w:cs="Arial"/>
                <w:lang w:val="mn-MN"/>
              </w:rPr>
              <w:t>Татварын ерөнхий газар</w:t>
            </w:r>
          </w:p>
        </w:tc>
        <w:tc>
          <w:tcPr>
            <w:tcW w:w="5528" w:type="dxa"/>
          </w:tcPr>
          <w:p w14:paraId="01BAA0D7"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Улсын байцаагч</w:t>
            </w:r>
          </w:p>
          <w:p w14:paraId="6FB901B0"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Хуулийн хэрэгжилтийг хангах газрын  дарга</w:t>
            </w:r>
          </w:p>
          <w:p w14:paraId="2782B5E0"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Татвар төлөгчийн газрын эрдэс баялгийн татварын хэлтсийн дарга</w:t>
            </w:r>
          </w:p>
        </w:tc>
        <w:tc>
          <w:tcPr>
            <w:tcW w:w="4111" w:type="dxa"/>
          </w:tcPr>
          <w:p w14:paraId="5C88235F"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Б.Халиун</w:t>
            </w:r>
          </w:p>
          <w:p w14:paraId="6DC1DAE9"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Г.Номин </w:t>
            </w:r>
          </w:p>
          <w:p w14:paraId="40F80FF6"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 xml:space="preserve">М.Мөнхбилэг </w:t>
            </w:r>
          </w:p>
        </w:tc>
      </w:tr>
      <w:tr w:rsidR="00C043BB" w:rsidRPr="00971489" w14:paraId="1AB051DB" w14:textId="77777777" w:rsidTr="001B05BF">
        <w:tc>
          <w:tcPr>
            <w:tcW w:w="562" w:type="dxa"/>
          </w:tcPr>
          <w:p w14:paraId="318A22EE"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lastRenderedPageBreak/>
              <w:t>16</w:t>
            </w:r>
          </w:p>
        </w:tc>
        <w:tc>
          <w:tcPr>
            <w:tcW w:w="3232" w:type="dxa"/>
          </w:tcPr>
          <w:p w14:paraId="1B6ADADB"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Өсөх зоос ХХК</w:t>
            </w:r>
          </w:p>
        </w:tc>
        <w:tc>
          <w:tcPr>
            <w:tcW w:w="5528" w:type="dxa"/>
          </w:tcPr>
          <w:p w14:paraId="6D5AC797"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захирал</w:t>
            </w:r>
          </w:p>
        </w:tc>
        <w:tc>
          <w:tcPr>
            <w:tcW w:w="4111" w:type="dxa"/>
          </w:tcPr>
          <w:p w14:paraId="4EA7E95C" w14:textId="77777777" w:rsidR="00C043BB" w:rsidRPr="00971489" w:rsidRDefault="00C043BB" w:rsidP="00C043BB">
            <w:pPr>
              <w:spacing w:line="259" w:lineRule="auto"/>
              <w:jc w:val="both"/>
              <w:rPr>
                <w:rFonts w:ascii="Arial" w:hAnsi="Arial" w:cs="Arial"/>
                <w:lang w:val="mn-MN"/>
              </w:rPr>
            </w:pPr>
            <w:r w:rsidRPr="00971489">
              <w:rPr>
                <w:rFonts w:ascii="Arial" w:hAnsi="Arial" w:cs="Arial"/>
                <w:lang w:val="mn-MN"/>
              </w:rPr>
              <w:t>Н.Батмагнай</w:t>
            </w:r>
          </w:p>
        </w:tc>
      </w:tr>
    </w:tbl>
    <w:p w14:paraId="7940F374" w14:textId="77777777" w:rsidR="00C043BB" w:rsidRPr="00971489" w:rsidRDefault="00C043BB" w:rsidP="00C043BB">
      <w:pPr>
        <w:spacing w:after="0"/>
        <w:jc w:val="both"/>
        <w:rPr>
          <w:rFonts w:ascii="Arial" w:hAnsi="Arial" w:cs="Arial"/>
        </w:rPr>
      </w:pPr>
    </w:p>
    <w:p w14:paraId="29CE785C" w14:textId="77777777" w:rsidR="00C043BB" w:rsidRPr="00971489" w:rsidRDefault="00C043BB" w:rsidP="00C043BB">
      <w:pPr>
        <w:spacing w:after="0"/>
        <w:jc w:val="both"/>
        <w:rPr>
          <w:rFonts w:ascii="Arial" w:hAnsi="Arial" w:cs="Arial"/>
        </w:rPr>
      </w:pPr>
    </w:p>
    <w:sectPr w:rsidR="00C043BB" w:rsidRPr="00971489" w:rsidSect="007F1E5B">
      <w:pgSz w:w="15840" w:h="12240" w:orient="landscape"/>
      <w:pgMar w:top="630" w:right="1440" w:bottom="179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D53C7"/>
    <w:multiLevelType w:val="hybridMultilevel"/>
    <w:tmpl w:val="2CB0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83C8F"/>
    <w:multiLevelType w:val="hybridMultilevel"/>
    <w:tmpl w:val="C788215C"/>
    <w:lvl w:ilvl="0" w:tplc="A518FC3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23F9C"/>
    <w:multiLevelType w:val="hybridMultilevel"/>
    <w:tmpl w:val="C30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543BB"/>
    <w:multiLevelType w:val="hybridMultilevel"/>
    <w:tmpl w:val="D87E0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1C3613"/>
    <w:multiLevelType w:val="multilevel"/>
    <w:tmpl w:val="26A4AA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73F2677"/>
    <w:multiLevelType w:val="hybridMultilevel"/>
    <w:tmpl w:val="F5A8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26CAE"/>
    <w:multiLevelType w:val="multilevel"/>
    <w:tmpl w:val="26A4AA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6295EA6"/>
    <w:multiLevelType w:val="hybridMultilevel"/>
    <w:tmpl w:val="AECC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0"/>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BB"/>
    <w:rsid w:val="000A212C"/>
    <w:rsid w:val="000B23DB"/>
    <w:rsid w:val="000B2A22"/>
    <w:rsid w:val="000D0CC6"/>
    <w:rsid w:val="000D18F4"/>
    <w:rsid w:val="000F037E"/>
    <w:rsid w:val="001142E7"/>
    <w:rsid w:val="00134B4B"/>
    <w:rsid w:val="00217A21"/>
    <w:rsid w:val="00225D19"/>
    <w:rsid w:val="00226FC2"/>
    <w:rsid w:val="0024400A"/>
    <w:rsid w:val="00247504"/>
    <w:rsid w:val="00266BC5"/>
    <w:rsid w:val="002A2A73"/>
    <w:rsid w:val="002C2669"/>
    <w:rsid w:val="002D446D"/>
    <w:rsid w:val="00341E75"/>
    <w:rsid w:val="00362E97"/>
    <w:rsid w:val="003657C8"/>
    <w:rsid w:val="00395631"/>
    <w:rsid w:val="00401505"/>
    <w:rsid w:val="0049106E"/>
    <w:rsid w:val="00517A91"/>
    <w:rsid w:val="00527CEC"/>
    <w:rsid w:val="00534B03"/>
    <w:rsid w:val="005353E6"/>
    <w:rsid w:val="00561D56"/>
    <w:rsid w:val="00565AEF"/>
    <w:rsid w:val="005E1732"/>
    <w:rsid w:val="005E2C0A"/>
    <w:rsid w:val="006127FB"/>
    <w:rsid w:val="00691583"/>
    <w:rsid w:val="0069646A"/>
    <w:rsid w:val="006E3217"/>
    <w:rsid w:val="00724F94"/>
    <w:rsid w:val="007458EE"/>
    <w:rsid w:val="00751B5D"/>
    <w:rsid w:val="0076180F"/>
    <w:rsid w:val="007A1D7B"/>
    <w:rsid w:val="007D1B2F"/>
    <w:rsid w:val="00813F9D"/>
    <w:rsid w:val="008D60AA"/>
    <w:rsid w:val="008F14B8"/>
    <w:rsid w:val="00904295"/>
    <w:rsid w:val="00930B63"/>
    <w:rsid w:val="00940718"/>
    <w:rsid w:val="00971489"/>
    <w:rsid w:val="009C4295"/>
    <w:rsid w:val="009D3F55"/>
    <w:rsid w:val="00A0417E"/>
    <w:rsid w:val="00A63A5A"/>
    <w:rsid w:val="00A71072"/>
    <w:rsid w:val="00AA1712"/>
    <w:rsid w:val="00AE7729"/>
    <w:rsid w:val="00B22A3C"/>
    <w:rsid w:val="00B90549"/>
    <w:rsid w:val="00BB107D"/>
    <w:rsid w:val="00BD0901"/>
    <w:rsid w:val="00BD6EC8"/>
    <w:rsid w:val="00BF6F7E"/>
    <w:rsid w:val="00C043BB"/>
    <w:rsid w:val="00C07FE6"/>
    <w:rsid w:val="00C24757"/>
    <w:rsid w:val="00C44E5D"/>
    <w:rsid w:val="00C8300D"/>
    <w:rsid w:val="00C92E9E"/>
    <w:rsid w:val="00CD3F1A"/>
    <w:rsid w:val="00CF3A38"/>
    <w:rsid w:val="00D2321F"/>
    <w:rsid w:val="00D26EC0"/>
    <w:rsid w:val="00D706A1"/>
    <w:rsid w:val="00D879AD"/>
    <w:rsid w:val="00E05418"/>
    <w:rsid w:val="00E556DE"/>
    <w:rsid w:val="00E95AB8"/>
    <w:rsid w:val="00EC5BF1"/>
    <w:rsid w:val="00EF655B"/>
    <w:rsid w:val="00F3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A82F"/>
  <w15:chartTrackingRefBased/>
  <w15:docId w15:val="{4BDB1A0F-CCB1-4FDF-A738-A47580D9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3B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40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4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68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Jadamba Damdindoo</dc:creator>
  <cp:keywords/>
  <dc:description/>
  <cp:lastModifiedBy>Jadamba Damdindoo</cp:lastModifiedBy>
  <cp:revision>5</cp:revision>
  <dcterms:created xsi:type="dcterms:W3CDTF">2021-12-28T03:58:00Z</dcterms:created>
  <dcterms:modified xsi:type="dcterms:W3CDTF">2021-12-28T08:30:00Z</dcterms:modified>
</cp:coreProperties>
</file>