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076" w:rsidRPr="00F7127B" w:rsidRDefault="00B66076" w:rsidP="00B66076">
      <w:pPr>
        <w:widowControl w:val="0"/>
        <w:spacing w:line="240" w:lineRule="auto"/>
        <w:jc w:val="right"/>
        <w:rPr>
          <w:sz w:val="24"/>
          <w:szCs w:val="24"/>
          <w:lang w:val="mn-MN"/>
        </w:rPr>
      </w:pPr>
      <w:r w:rsidRPr="00F7127B">
        <w:rPr>
          <w:sz w:val="24"/>
          <w:szCs w:val="24"/>
          <w:lang w:val="mn-MN"/>
        </w:rPr>
        <w:t>ТӨСӨЛ</w:t>
      </w:r>
    </w:p>
    <w:p w:rsidR="00B66076" w:rsidRPr="00F7127B" w:rsidRDefault="00B66076" w:rsidP="00B66076">
      <w:pPr>
        <w:widowControl w:val="0"/>
        <w:spacing w:line="240" w:lineRule="auto"/>
        <w:jc w:val="right"/>
        <w:rPr>
          <w:sz w:val="24"/>
          <w:szCs w:val="24"/>
          <w:lang w:val="mn-MN"/>
        </w:rPr>
      </w:pPr>
    </w:p>
    <w:p w:rsidR="00B66076" w:rsidRPr="00F7127B" w:rsidRDefault="00B66076" w:rsidP="00B66076">
      <w:pPr>
        <w:widowControl w:val="0"/>
        <w:spacing w:line="240" w:lineRule="auto"/>
        <w:jc w:val="center"/>
        <w:rPr>
          <w:b/>
          <w:sz w:val="24"/>
          <w:szCs w:val="24"/>
          <w:lang w:val="mn-MN"/>
        </w:rPr>
      </w:pPr>
      <w:r w:rsidRPr="00F7127B">
        <w:rPr>
          <w:b/>
          <w:sz w:val="24"/>
          <w:szCs w:val="24"/>
          <w:lang w:val="mn-MN"/>
        </w:rPr>
        <w:t xml:space="preserve">МОНГОЛ УЛСЫН </w:t>
      </w:r>
      <w:r>
        <w:rPr>
          <w:b/>
          <w:sz w:val="24"/>
          <w:szCs w:val="24"/>
          <w:lang w:val="mn-MN"/>
        </w:rPr>
        <w:t>ИХ ХУРЛЫН ТОГТООЛ</w:t>
      </w:r>
    </w:p>
    <w:p w:rsidR="00B66076" w:rsidRPr="00F7127B" w:rsidRDefault="00B66076" w:rsidP="00B66076">
      <w:pPr>
        <w:widowControl w:val="0"/>
        <w:spacing w:line="240" w:lineRule="auto"/>
        <w:jc w:val="center"/>
        <w:rPr>
          <w:b/>
          <w:sz w:val="24"/>
          <w:szCs w:val="24"/>
          <w:lang w:val="mn-MN"/>
        </w:rPr>
      </w:pPr>
    </w:p>
    <w:p w:rsidR="00B66076" w:rsidRPr="00F7127B" w:rsidRDefault="00B66076" w:rsidP="00B66076">
      <w:pPr>
        <w:widowControl w:val="0"/>
        <w:spacing w:line="240" w:lineRule="auto"/>
        <w:ind w:firstLine="720"/>
        <w:jc w:val="both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>20..оны ...дугаар</w:t>
      </w:r>
      <w:r>
        <w:rPr>
          <w:sz w:val="24"/>
          <w:szCs w:val="24"/>
          <w:lang w:val="mn-MN"/>
        </w:rPr>
        <w:tab/>
      </w:r>
      <w:r>
        <w:rPr>
          <w:sz w:val="24"/>
          <w:szCs w:val="24"/>
          <w:lang w:val="mn-MN"/>
        </w:rPr>
        <w:tab/>
      </w:r>
      <w:r>
        <w:rPr>
          <w:sz w:val="24"/>
          <w:szCs w:val="24"/>
          <w:lang w:val="mn-MN"/>
        </w:rPr>
        <w:tab/>
      </w:r>
      <w:r>
        <w:rPr>
          <w:sz w:val="24"/>
          <w:szCs w:val="24"/>
          <w:lang w:val="mn-MN"/>
        </w:rPr>
        <w:tab/>
      </w:r>
      <w:r>
        <w:rPr>
          <w:sz w:val="24"/>
          <w:szCs w:val="24"/>
          <w:lang w:val="mn-MN"/>
        </w:rPr>
        <w:tab/>
      </w:r>
      <w:r>
        <w:rPr>
          <w:sz w:val="24"/>
          <w:szCs w:val="24"/>
          <w:lang w:val="mn-MN"/>
        </w:rPr>
        <w:tab/>
      </w:r>
      <w:r>
        <w:rPr>
          <w:sz w:val="24"/>
          <w:szCs w:val="24"/>
          <w:lang w:val="mn-MN"/>
        </w:rPr>
        <w:tab/>
      </w:r>
      <w:r>
        <w:rPr>
          <w:sz w:val="24"/>
          <w:szCs w:val="24"/>
          <w:lang w:val="en-US"/>
        </w:rPr>
        <w:t xml:space="preserve">         </w:t>
      </w:r>
      <w:r w:rsidRPr="00F7127B">
        <w:rPr>
          <w:sz w:val="24"/>
          <w:szCs w:val="24"/>
          <w:lang w:val="mn-MN"/>
        </w:rPr>
        <w:t>Улаанбаатар</w:t>
      </w:r>
    </w:p>
    <w:p w:rsidR="00B66076" w:rsidRPr="00F7127B" w:rsidRDefault="00B66076" w:rsidP="00B66076">
      <w:pPr>
        <w:widowControl w:val="0"/>
        <w:spacing w:line="240" w:lineRule="auto"/>
        <w:ind w:firstLine="720"/>
        <w:jc w:val="both"/>
        <w:rPr>
          <w:sz w:val="24"/>
          <w:szCs w:val="24"/>
          <w:lang w:val="mn-MN"/>
        </w:rPr>
      </w:pPr>
      <w:r w:rsidRPr="00F7127B">
        <w:rPr>
          <w:sz w:val="24"/>
          <w:szCs w:val="24"/>
          <w:lang w:val="mn-MN"/>
        </w:rPr>
        <w:t>сары</w:t>
      </w:r>
      <w:r>
        <w:rPr>
          <w:sz w:val="24"/>
          <w:szCs w:val="24"/>
          <w:lang w:val="mn-MN"/>
        </w:rPr>
        <w:t>н ….-ны өдөр</w:t>
      </w:r>
      <w:r>
        <w:rPr>
          <w:sz w:val="24"/>
          <w:szCs w:val="24"/>
          <w:lang w:val="mn-MN"/>
        </w:rPr>
        <w:tab/>
      </w:r>
      <w:r>
        <w:rPr>
          <w:sz w:val="24"/>
          <w:szCs w:val="24"/>
          <w:lang w:val="mn-MN"/>
        </w:rPr>
        <w:tab/>
      </w:r>
      <w:r>
        <w:rPr>
          <w:sz w:val="24"/>
          <w:szCs w:val="24"/>
          <w:lang w:val="mn-MN"/>
        </w:rPr>
        <w:tab/>
      </w:r>
      <w:r>
        <w:rPr>
          <w:sz w:val="24"/>
          <w:szCs w:val="24"/>
          <w:lang w:val="mn-MN"/>
        </w:rPr>
        <w:tab/>
      </w:r>
      <w:r>
        <w:rPr>
          <w:sz w:val="24"/>
          <w:szCs w:val="24"/>
          <w:lang w:val="mn-MN"/>
        </w:rPr>
        <w:tab/>
      </w:r>
      <w:r>
        <w:rPr>
          <w:sz w:val="24"/>
          <w:szCs w:val="24"/>
          <w:lang w:val="mn-MN"/>
        </w:rPr>
        <w:tab/>
      </w:r>
      <w:r>
        <w:rPr>
          <w:sz w:val="24"/>
          <w:szCs w:val="24"/>
          <w:lang w:val="mn-MN"/>
        </w:rPr>
        <w:tab/>
      </w:r>
      <w:r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mn-MN"/>
        </w:rPr>
        <w:t xml:space="preserve">    </w:t>
      </w:r>
      <w:r>
        <w:rPr>
          <w:sz w:val="24"/>
          <w:szCs w:val="24"/>
          <w:lang w:val="en-US"/>
        </w:rPr>
        <w:t xml:space="preserve">             </w:t>
      </w:r>
      <w:r w:rsidRPr="00F7127B">
        <w:rPr>
          <w:sz w:val="24"/>
          <w:szCs w:val="24"/>
          <w:lang w:val="mn-MN"/>
        </w:rPr>
        <w:t>хот</w:t>
      </w:r>
    </w:p>
    <w:p w:rsidR="00B66076" w:rsidRPr="00F7127B" w:rsidRDefault="00B66076" w:rsidP="00B66076">
      <w:pPr>
        <w:widowControl w:val="0"/>
        <w:spacing w:line="240" w:lineRule="auto"/>
        <w:rPr>
          <w:b/>
          <w:sz w:val="24"/>
          <w:szCs w:val="24"/>
          <w:lang w:val="mn-MN"/>
        </w:rPr>
      </w:pPr>
    </w:p>
    <w:p w:rsidR="00B66076" w:rsidRPr="00F7127B" w:rsidRDefault="00B66076" w:rsidP="00B66076">
      <w:pPr>
        <w:widowControl w:val="0"/>
        <w:spacing w:line="240" w:lineRule="auto"/>
        <w:jc w:val="center"/>
        <w:rPr>
          <w:b/>
          <w:sz w:val="24"/>
          <w:szCs w:val="24"/>
          <w:lang w:val="mn-MN"/>
        </w:rPr>
      </w:pPr>
      <w:r>
        <w:rPr>
          <w:b/>
          <w:sz w:val="24"/>
          <w:szCs w:val="24"/>
          <w:lang w:val="mn-MN"/>
        </w:rPr>
        <w:t>ЦАЛИН НЭМЭГДҮҮЛЭХИЙГ БОДЛОГООР ДЭМЖИХ ТУХАЙ</w:t>
      </w:r>
    </w:p>
    <w:p w:rsidR="00B66076" w:rsidRPr="00F7127B" w:rsidRDefault="00B66076" w:rsidP="00B66076">
      <w:pPr>
        <w:widowControl w:val="0"/>
        <w:spacing w:line="240" w:lineRule="auto"/>
        <w:jc w:val="center"/>
        <w:rPr>
          <w:b/>
          <w:sz w:val="24"/>
          <w:szCs w:val="24"/>
          <w:lang w:val="mn-MN"/>
        </w:rPr>
      </w:pPr>
    </w:p>
    <w:p w:rsidR="00B66076" w:rsidRPr="009352ED" w:rsidRDefault="00B66076" w:rsidP="00B66076">
      <w:pPr>
        <w:widowControl w:val="0"/>
        <w:spacing w:line="240" w:lineRule="auto"/>
        <w:jc w:val="both"/>
        <w:rPr>
          <w:bCs/>
          <w:sz w:val="24"/>
          <w:szCs w:val="24"/>
          <w:lang w:val="mn-MN"/>
        </w:rPr>
      </w:pPr>
      <w:r>
        <w:rPr>
          <w:b/>
          <w:sz w:val="24"/>
          <w:szCs w:val="24"/>
          <w:lang w:val="mn-MN"/>
        </w:rPr>
        <w:t xml:space="preserve">  </w:t>
      </w:r>
      <w:r>
        <w:rPr>
          <w:b/>
          <w:sz w:val="24"/>
          <w:szCs w:val="24"/>
          <w:lang w:val="mn-MN"/>
        </w:rPr>
        <w:tab/>
      </w:r>
      <w:r w:rsidRPr="009352ED">
        <w:rPr>
          <w:bCs/>
          <w:sz w:val="24"/>
          <w:szCs w:val="24"/>
          <w:lang w:val="mn-MN"/>
        </w:rPr>
        <w:t>Монгол улсын Их Хурлын тухай хуулийн 5 дугаар зүйлийн 5.1 дэх хэсэг</w:t>
      </w:r>
      <w:r>
        <w:rPr>
          <w:bCs/>
          <w:sz w:val="24"/>
          <w:szCs w:val="24"/>
          <w:lang w:val="mn-MN"/>
        </w:rPr>
        <w:t xml:space="preserve">, Аж ахуйн нэгжийн орлогын албан татварын тухай хуулийн 22 дугаар зүйлийн 22.5.11 дэх хэсгийг үндэслэн Монгол Улсын Их Хурлаас тогтоох нь </w:t>
      </w:r>
    </w:p>
    <w:p w:rsidR="00B66076" w:rsidRPr="00F7127B" w:rsidRDefault="00B66076" w:rsidP="00B66076">
      <w:pPr>
        <w:widowControl w:val="0"/>
        <w:spacing w:line="240" w:lineRule="auto"/>
        <w:rPr>
          <w:b/>
          <w:sz w:val="24"/>
          <w:szCs w:val="24"/>
          <w:lang w:val="mn-MN"/>
        </w:rPr>
      </w:pPr>
    </w:p>
    <w:p w:rsidR="00B66076" w:rsidRPr="007409EC" w:rsidRDefault="00B66076" w:rsidP="00B66076">
      <w:pPr>
        <w:widowControl w:val="0"/>
        <w:spacing w:line="240" w:lineRule="auto"/>
        <w:ind w:firstLine="720"/>
        <w:jc w:val="both"/>
        <w:rPr>
          <w:sz w:val="24"/>
          <w:szCs w:val="24"/>
          <w:lang w:val="mn-MN"/>
        </w:rPr>
      </w:pPr>
      <w:r>
        <w:rPr>
          <w:sz w:val="24"/>
          <w:szCs w:val="24"/>
          <w:lang w:val="en-US"/>
        </w:rPr>
        <w:t>1.</w:t>
      </w:r>
      <w:r w:rsidRPr="007409EC">
        <w:rPr>
          <w:sz w:val="24"/>
          <w:szCs w:val="24"/>
          <w:lang w:val="mn-MN"/>
        </w:rPr>
        <w:t>Аж ахуйн нэгжийн орлогын албан татварын тухай хуульд нэмэлт орсонтой холбогдуулан аж ахуй нэгж байгууллагуудыг ажилчдынхаа цалинг нэмэгдүүлэхийг бодлогоор дэмжих үүднээс дараах арга хэмжээг авч ажиллахыг Монгол Улсын Засгийн Газа</w:t>
      </w:r>
      <w:r>
        <w:rPr>
          <w:sz w:val="24"/>
          <w:szCs w:val="24"/>
          <w:lang w:val="mn-MN"/>
        </w:rPr>
        <w:t>р /Л.Оюун-Эрдэнэ/-т даалгасугай</w:t>
      </w:r>
      <w:r>
        <w:rPr>
          <w:sz w:val="24"/>
          <w:szCs w:val="24"/>
          <w:lang w:val="en-US"/>
        </w:rPr>
        <w:t>:</w:t>
      </w:r>
      <w:r w:rsidRPr="007409EC">
        <w:rPr>
          <w:sz w:val="24"/>
          <w:szCs w:val="24"/>
          <w:lang w:val="mn-MN"/>
        </w:rPr>
        <w:t xml:space="preserve"> </w:t>
      </w:r>
    </w:p>
    <w:p w:rsidR="00B66076" w:rsidRDefault="00B66076" w:rsidP="00B66076">
      <w:pPr>
        <w:widowControl w:val="0"/>
        <w:spacing w:line="240" w:lineRule="auto"/>
        <w:ind w:left="720" w:firstLine="720"/>
        <w:jc w:val="both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>1/Хуулийн өөрчлөлттэй холбогдуулан Аж ахуйн нэгжийн орлогын албан</w:t>
      </w:r>
    </w:p>
    <w:p w:rsidR="00B66076" w:rsidRPr="007409EC" w:rsidRDefault="00B66076" w:rsidP="00B66076">
      <w:pPr>
        <w:widowControl w:val="0"/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mn-MN"/>
        </w:rPr>
        <w:t>татвар, Цалин, хөдөлмөрийн хөлс, тэдгээртэй адилтгах орлогоос суутгасан татварыг тайлагнах, төлөхтэй холбоотой журам, маягтуудыг шинэчлэн хуулийн хэрэгжилтийг хангуулах</w:t>
      </w:r>
      <w:r>
        <w:rPr>
          <w:sz w:val="24"/>
          <w:szCs w:val="24"/>
          <w:lang w:val="en-US"/>
        </w:rPr>
        <w:t>:</w:t>
      </w:r>
    </w:p>
    <w:p w:rsidR="00B66076" w:rsidRDefault="00B66076" w:rsidP="00B66076">
      <w:pPr>
        <w:widowControl w:val="0"/>
        <w:spacing w:line="240" w:lineRule="auto"/>
        <w:ind w:left="1080"/>
        <w:jc w:val="both"/>
        <w:rPr>
          <w:sz w:val="24"/>
          <w:szCs w:val="24"/>
          <w:lang w:val="mn-MN"/>
        </w:rPr>
      </w:pPr>
    </w:p>
    <w:p w:rsidR="00B66076" w:rsidRPr="007409EC" w:rsidRDefault="00B66076" w:rsidP="00B66076">
      <w:pPr>
        <w:widowControl w:val="0"/>
        <w:spacing w:line="240" w:lineRule="auto"/>
        <w:ind w:firstLine="14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mn-MN"/>
        </w:rPr>
        <w:t>2/Аж ахуйн нэгжүүдийг цалин, хөдөлмөрийн хөлсөө нэмэгдүүлэхэд чиглэсэн хөтөлбөр, арга хэмжээг санаачлан зохион байгуулах, нэмэгдүүлсэн нөхцөлд тэдгээрийг урамшуулах, алдаршуулах биет болон биет бус урамшууллын схемийг бий болгох</w:t>
      </w:r>
      <w:r>
        <w:rPr>
          <w:sz w:val="24"/>
          <w:szCs w:val="24"/>
          <w:lang w:val="en-US"/>
        </w:rPr>
        <w:t>:</w:t>
      </w:r>
    </w:p>
    <w:p w:rsidR="00B66076" w:rsidRDefault="00B66076" w:rsidP="00B66076">
      <w:pPr>
        <w:widowControl w:val="0"/>
        <w:spacing w:line="240" w:lineRule="auto"/>
        <w:ind w:firstLine="1080"/>
        <w:jc w:val="both"/>
        <w:rPr>
          <w:sz w:val="24"/>
          <w:szCs w:val="24"/>
          <w:lang w:val="mn-MN"/>
        </w:rPr>
      </w:pPr>
    </w:p>
    <w:p w:rsidR="00B66076" w:rsidRDefault="00B66076" w:rsidP="00B66076">
      <w:pPr>
        <w:widowControl w:val="0"/>
        <w:spacing w:line="240" w:lineRule="auto"/>
        <w:ind w:left="-90" w:firstLine="360"/>
        <w:jc w:val="both"/>
        <w:rPr>
          <w:sz w:val="24"/>
          <w:szCs w:val="24"/>
          <w:lang w:val="mn-MN"/>
        </w:rPr>
      </w:pPr>
      <w:r>
        <w:rPr>
          <w:sz w:val="24"/>
          <w:szCs w:val="24"/>
          <w:lang w:val="en-US"/>
        </w:rPr>
        <w:t xml:space="preserve">           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mn-MN"/>
        </w:rPr>
        <w:t>3/Дундаж цалинг нэмэгдүүлэх талаарх бодлогын баримт бичиг, шийдвэрийн баримт бичгийг боловсруулан Улсын Их Хуралд танилцуулах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  <w:lang w:val="mn-MN"/>
        </w:rPr>
        <w:t xml:space="preserve"> </w:t>
      </w:r>
    </w:p>
    <w:p w:rsidR="00B66076" w:rsidRDefault="00B66076" w:rsidP="00B66076">
      <w:pPr>
        <w:widowControl w:val="0"/>
        <w:spacing w:line="240" w:lineRule="auto"/>
        <w:ind w:left="-90"/>
        <w:jc w:val="both"/>
        <w:rPr>
          <w:sz w:val="24"/>
          <w:szCs w:val="24"/>
          <w:lang w:val="mn-MN"/>
        </w:rPr>
      </w:pPr>
    </w:p>
    <w:p w:rsidR="00B66076" w:rsidRPr="007409EC" w:rsidRDefault="00B66076" w:rsidP="00B66076">
      <w:pPr>
        <w:widowControl w:val="0"/>
        <w:spacing w:line="240" w:lineRule="auto"/>
        <w:ind w:firstLine="720"/>
        <w:jc w:val="both"/>
        <w:rPr>
          <w:sz w:val="24"/>
          <w:szCs w:val="24"/>
          <w:lang w:val="mn-MN"/>
        </w:rPr>
      </w:pPr>
      <w:r>
        <w:rPr>
          <w:sz w:val="24"/>
          <w:szCs w:val="24"/>
          <w:lang w:val="en-US"/>
        </w:rPr>
        <w:t>2.</w:t>
      </w:r>
      <w:r w:rsidRPr="007409EC">
        <w:rPr>
          <w:sz w:val="24"/>
          <w:szCs w:val="24"/>
          <w:lang w:val="mn-MN"/>
        </w:rPr>
        <w:t xml:space="preserve">Энэ тогтоолд хяналт тавьж ажиллахыг Монгол Улсын Хурлын Эдийн Засгийн байнгын хороо /Ж.Ганбаатар/, Үйлдвэржилтийн бодлогын байнгын хороо /Б.Чойжилсүрэн/, Нийгмийн бодлогын байнгын хороо /М.Оюунчимэг/ нарт үүрэг болгосугай. </w:t>
      </w:r>
    </w:p>
    <w:p w:rsidR="00B66076" w:rsidRDefault="00B66076" w:rsidP="00B66076">
      <w:pPr>
        <w:widowControl w:val="0"/>
        <w:spacing w:line="240" w:lineRule="auto"/>
        <w:jc w:val="center"/>
        <w:rPr>
          <w:sz w:val="24"/>
          <w:szCs w:val="24"/>
          <w:lang w:val="mn-MN"/>
        </w:rPr>
      </w:pPr>
    </w:p>
    <w:p w:rsidR="00B66076" w:rsidRPr="00F7127B" w:rsidRDefault="00B66076" w:rsidP="00B66076">
      <w:pPr>
        <w:widowControl w:val="0"/>
        <w:spacing w:line="240" w:lineRule="auto"/>
        <w:jc w:val="center"/>
        <w:rPr>
          <w:sz w:val="24"/>
          <w:szCs w:val="24"/>
          <w:lang w:val="mn-MN"/>
        </w:rPr>
      </w:pPr>
      <w:r w:rsidRPr="00F7127B">
        <w:rPr>
          <w:sz w:val="24"/>
          <w:szCs w:val="24"/>
          <w:lang w:val="mn-MN"/>
        </w:rPr>
        <w:t>Гарын үсэг</w:t>
      </w:r>
    </w:p>
    <w:p w:rsidR="00B66076" w:rsidRPr="00F7127B" w:rsidRDefault="00B66076" w:rsidP="00B66076">
      <w:pPr>
        <w:widowControl w:val="0"/>
        <w:spacing w:line="240" w:lineRule="auto"/>
        <w:rPr>
          <w:b/>
          <w:sz w:val="24"/>
          <w:szCs w:val="24"/>
          <w:lang w:val="mn-MN"/>
        </w:rPr>
      </w:pPr>
    </w:p>
    <w:p w:rsidR="00B66076" w:rsidRPr="00F7127B" w:rsidRDefault="00B66076" w:rsidP="00B66076">
      <w:pPr>
        <w:rPr>
          <w:lang w:val="mn-MN"/>
        </w:rPr>
      </w:pPr>
    </w:p>
    <w:p w:rsidR="00B66076" w:rsidRPr="00F7127B" w:rsidRDefault="00B66076" w:rsidP="00B66076">
      <w:pPr>
        <w:rPr>
          <w:lang w:val="mn-MN"/>
        </w:rPr>
      </w:pPr>
    </w:p>
    <w:p w:rsidR="001A0EE2" w:rsidRDefault="001A0EE2">
      <w:bookmarkStart w:id="0" w:name="_GoBack"/>
      <w:bookmarkEnd w:id="0"/>
    </w:p>
    <w:sectPr w:rsidR="001A0EE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076"/>
    <w:rsid w:val="001A0EE2"/>
    <w:rsid w:val="0073307C"/>
    <w:rsid w:val="00B6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EE5EE-E431-43D5-B86A-DEA1B0CF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076"/>
    <w:pPr>
      <w:spacing w:after="0" w:line="276" w:lineRule="auto"/>
    </w:pPr>
    <w:rPr>
      <w:rFonts w:eastAsia="Arial" w:cs="Arial"/>
      <w:sz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2022-12-14T09:32:00Z</dcterms:created>
  <dcterms:modified xsi:type="dcterms:W3CDTF">2022-12-14T09:33:00Z</dcterms:modified>
</cp:coreProperties>
</file>