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0103" w14:textId="77777777" w:rsidR="00DC2911" w:rsidRPr="006C2DDE" w:rsidRDefault="00DC2911" w:rsidP="001B7506">
      <w:pPr>
        <w:jc w:val="center"/>
        <w:rPr>
          <w:rFonts w:ascii="Arial" w:hAnsi="Arial" w:cs="Arial"/>
          <w:b/>
          <w:lang w:val="en-US"/>
        </w:rPr>
      </w:pPr>
    </w:p>
    <w:p w14:paraId="2A61B432" w14:textId="77777777" w:rsidR="00DC2911" w:rsidRDefault="00DC2911" w:rsidP="001B7506">
      <w:pPr>
        <w:jc w:val="center"/>
        <w:rPr>
          <w:rFonts w:ascii="Arial" w:hAnsi="Arial" w:cs="Arial"/>
          <w:b/>
          <w:lang w:val="mn-MN"/>
        </w:rPr>
      </w:pPr>
    </w:p>
    <w:p w14:paraId="014AAF6B" w14:textId="77777777" w:rsidR="00DC2911" w:rsidRDefault="00DC2911" w:rsidP="001B7506">
      <w:pPr>
        <w:jc w:val="center"/>
        <w:rPr>
          <w:rFonts w:ascii="Arial" w:hAnsi="Arial" w:cs="Arial"/>
          <w:b/>
          <w:lang w:val="mn-MN"/>
        </w:rPr>
      </w:pPr>
    </w:p>
    <w:p w14:paraId="293859C3" w14:textId="77777777" w:rsidR="00DC2911" w:rsidRDefault="00DC2911" w:rsidP="001B7506">
      <w:pPr>
        <w:jc w:val="center"/>
        <w:rPr>
          <w:rFonts w:ascii="Arial" w:hAnsi="Arial" w:cs="Arial"/>
          <w:b/>
          <w:lang w:val="mn-MN"/>
        </w:rPr>
      </w:pPr>
    </w:p>
    <w:p w14:paraId="71D86907" w14:textId="77777777" w:rsidR="00DC2911" w:rsidRDefault="00DC2911" w:rsidP="001B7506">
      <w:pPr>
        <w:jc w:val="center"/>
        <w:rPr>
          <w:rFonts w:ascii="Arial" w:hAnsi="Arial" w:cs="Arial"/>
          <w:b/>
          <w:lang w:val="mn-MN"/>
        </w:rPr>
      </w:pPr>
    </w:p>
    <w:p w14:paraId="1642190F" w14:textId="77777777" w:rsidR="00DC2911" w:rsidRDefault="00DC2911" w:rsidP="001B7506">
      <w:pPr>
        <w:jc w:val="center"/>
        <w:rPr>
          <w:rFonts w:ascii="Arial" w:hAnsi="Arial" w:cs="Arial"/>
          <w:b/>
          <w:lang w:val="mn-MN"/>
        </w:rPr>
      </w:pPr>
    </w:p>
    <w:p w14:paraId="00C818B7" w14:textId="77777777" w:rsidR="00DC2911" w:rsidRDefault="00DC2911" w:rsidP="001B7506">
      <w:pPr>
        <w:jc w:val="center"/>
        <w:rPr>
          <w:rFonts w:ascii="Arial" w:hAnsi="Arial" w:cs="Arial"/>
          <w:b/>
          <w:lang w:val="mn-MN"/>
        </w:rPr>
      </w:pPr>
    </w:p>
    <w:p w14:paraId="1768C3CE" w14:textId="77777777" w:rsidR="00DC2911" w:rsidRDefault="00DC2911" w:rsidP="001B7506">
      <w:pPr>
        <w:jc w:val="center"/>
        <w:rPr>
          <w:rFonts w:ascii="Arial" w:hAnsi="Arial" w:cs="Arial"/>
          <w:b/>
          <w:lang w:val="mn-MN"/>
        </w:rPr>
      </w:pPr>
    </w:p>
    <w:p w14:paraId="292C6678" w14:textId="77777777" w:rsidR="00DC2911" w:rsidRDefault="00DC2911" w:rsidP="001B7506">
      <w:pPr>
        <w:jc w:val="center"/>
        <w:rPr>
          <w:rFonts w:ascii="Arial" w:hAnsi="Arial" w:cs="Arial"/>
          <w:b/>
          <w:lang w:val="mn-MN"/>
        </w:rPr>
      </w:pPr>
    </w:p>
    <w:p w14:paraId="2763C427" w14:textId="77777777" w:rsidR="00DC2911" w:rsidRDefault="00DC2911" w:rsidP="001B7506">
      <w:pPr>
        <w:jc w:val="center"/>
        <w:rPr>
          <w:rFonts w:ascii="Arial" w:hAnsi="Arial" w:cs="Arial"/>
          <w:b/>
          <w:lang w:val="mn-MN"/>
        </w:rPr>
      </w:pPr>
    </w:p>
    <w:p w14:paraId="3968D0FE" w14:textId="77777777" w:rsidR="00DC2911" w:rsidRDefault="00DC2911" w:rsidP="001B7506">
      <w:pPr>
        <w:jc w:val="center"/>
        <w:rPr>
          <w:rFonts w:ascii="Arial" w:hAnsi="Arial" w:cs="Arial"/>
          <w:b/>
          <w:lang w:val="mn-MN"/>
        </w:rPr>
      </w:pPr>
    </w:p>
    <w:p w14:paraId="052660AE" w14:textId="77777777" w:rsidR="00DC2911" w:rsidRDefault="00DC2911" w:rsidP="00DC2911">
      <w:pPr>
        <w:spacing w:line="276" w:lineRule="auto"/>
        <w:jc w:val="center"/>
        <w:rPr>
          <w:rFonts w:ascii="Arial" w:hAnsi="Arial" w:cs="Arial"/>
          <w:b/>
          <w:sz w:val="40"/>
          <w:szCs w:val="40"/>
          <w:lang w:val="mn-MN"/>
        </w:rPr>
      </w:pPr>
    </w:p>
    <w:p w14:paraId="2C579814" w14:textId="699ECD41" w:rsidR="00DC2911" w:rsidRPr="00E47D0F" w:rsidRDefault="008B163C" w:rsidP="00DC2911">
      <w:pPr>
        <w:spacing w:line="276" w:lineRule="auto"/>
        <w:jc w:val="center"/>
        <w:rPr>
          <w:rFonts w:ascii="Arial" w:hAnsi="Arial" w:cs="Arial"/>
          <w:b/>
          <w:sz w:val="36"/>
          <w:szCs w:val="36"/>
          <w:lang w:val="mn-MN"/>
        </w:rPr>
      </w:pPr>
      <w:r w:rsidRPr="00E47D0F">
        <w:rPr>
          <w:rFonts w:ascii="Arial" w:hAnsi="Arial" w:cs="Arial"/>
          <w:b/>
          <w:sz w:val="36"/>
          <w:szCs w:val="36"/>
          <w:lang w:val="mn-MN"/>
        </w:rPr>
        <w:t xml:space="preserve">ЭРҮҮГИЙН ХУУЛЬД НЭМЭЛТ, ӨӨРЧЛӨЛТ ОРУУЛАХ ТУХАЙ ХУУЛИЙН ТӨСЛИЙН </w:t>
      </w:r>
    </w:p>
    <w:p w14:paraId="3771F8D4" w14:textId="0695A562" w:rsidR="00DC2911" w:rsidRPr="00E47D0F" w:rsidRDefault="00DC2911" w:rsidP="00DC2911">
      <w:pPr>
        <w:spacing w:line="276" w:lineRule="auto"/>
        <w:jc w:val="center"/>
        <w:rPr>
          <w:rFonts w:ascii="Arial" w:hAnsi="Arial" w:cs="Arial"/>
          <w:b/>
          <w:sz w:val="36"/>
          <w:szCs w:val="36"/>
          <w:lang w:val="mn-MN"/>
        </w:rPr>
      </w:pPr>
      <w:r w:rsidRPr="00E47D0F">
        <w:rPr>
          <w:rFonts w:ascii="Arial" w:hAnsi="Arial" w:cs="Arial"/>
          <w:b/>
          <w:sz w:val="36"/>
          <w:szCs w:val="36"/>
          <w:lang w:val="mn-MN"/>
        </w:rPr>
        <w:t>ҮР НӨЛӨӨНИЙ ҮНЭЛГЭЭ</w:t>
      </w:r>
      <w:r w:rsidR="000E6288" w:rsidRPr="00E47D0F">
        <w:rPr>
          <w:rFonts w:ascii="Arial" w:hAnsi="Arial" w:cs="Arial"/>
          <w:b/>
          <w:sz w:val="36"/>
          <w:szCs w:val="36"/>
          <w:lang w:val="mn-MN"/>
        </w:rPr>
        <w:t>НИЙ ТАЙЛАН</w:t>
      </w:r>
    </w:p>
    <w:p w14:paraId="2A63B462" w14:textId="77777777" w:rsidR="00DC2911" w:rsidRDefault="00DC2911" w:rsidP="00DC2911">
      <w:pPr>
        <w:spacing w:line="276" w:lineRule="auto"/>
        <w:jc w:val="center"/>
        <w:rPr>
          <w:rFonts w:ascii="Arial" w:hAnsi="Arial" w:cs="Arial"/>
          <w:lang w:val="mn-MN"/>
        </w:rPr>
      </w:pPr>
    </w:p>
    <w:p w14:paraId="3970276F" w14:textId="77777777" w:rsidR="00DC2911" w:rsidRDefault="00DC2911" w:rsidP="00DC2911">
      <w:pPr>
        <w:spacing w:line="276" w:lineRule="auto"/>
        <w:jc w:val="center"/>
        <w:rPr>
          <w:rFonts w:ascii="Arial" w:hAnsi="Arial" w:cs="Arial"/>
          <w:lang w:val="mn-MN"/>
        </w:rPr>
      </w:pPr>
    </w:p>
    <w:p w14:paraId="1EA58F30" w14:textId="77777777" w:rsidR="00DC2911" w:rsidRDefault="00DC2911" w:rsidP="00DC2911">
      <w:pPr>
        <w:spacing w:line="276" w:lineRule="auto"/>
        <w:jc w:val="center"/>
        <w:rPr>
          <w:rFonts w:ascii="Arial" w:hAnsi="Arial" w:cs="Arial"/>
          <w:lang w:val="mn-MN"/>
        </w:rPr>
      </w:pPr>
    </w:p>
    <w:p w14:paraId="5072F150" w14:textId="77777777" w:rsidR="00DC2911" w:rsidRDefault="00DC2911" w:rsidP="00DC2911">
      <w:pPr>
        <w:spacing w:line="276" w:lineRule="auto"/>
        <w:jc w:val="center"/>
        <w:rPr>
          <w:rFonts w:ascii="Arial" w:hAnsi="Arial" w:cs="Arial"/>
          <w:lang w:val="mn-MN"/>
        </w:rPr>
      </w:pPr>
    </w:p>
    <w:p w14:paraId="64A071D6" w14:textId="77777777" w:rsidR="00DC2911" w:rsidRDefault="00DC2911" w:rsidP="00DC2911">
      <w:pPr>
        <w:spacing w:line="276" w:lineRule="auto"/>
        <w:jc w:val="center"/>
        <w:rPr>
          <w:rFonts w:ascii="Arial" w:hAnsi="Arial" w:cs="Arial"/>
          <w:lang w:val="mn-MN"/>
        </w:rPr>
      </w:pPr>
    </w:p>
    <w:p w14:paraId="7A3C0E88" w14:textId="77777777" w:rsidR="008405E3" w:rsidRDefault="008405E3" w:rsidP="00DC2911">
      <w:pPr>
        <w:spacing w:line="276" w:lineRule="auto"/>
        <w:jc w:val="center"/>
        <w:rPr>
          <w:rFonts w:ascii="Arial" w:hAnsi="Arial" w:cs="Arial"/>
          <w:lang w:val="mn-MN"/>
        </w:rPr>
      </w:pPr>
    </w:p>
    <w:p w14:paraId="6D0677E8" w14:textId="77777777" w:rsidR="008405E3" w:rsidRDefault="008405E3" w:rsidP="00DC2911">
      <w:pPr>
        <w:spacing w:line="276" w:lineRule="auto"/>
        <w:jc w:val="center"/>
        <w:rPr>
          <w:rFonts w:ascii="Arial" w:hAnsi="Arial" w:cs="Arial"/>
          <w:lang w:val="mn-MN"/>
        </w:rPr>
      </w:pPr>
    </w:p>
    <w:p w14:paraId="2C32ECE7" w14:textId="77777777" w:rsidR="008405E3" w:rsidRDefault="008405E3" w:rsidP="00DC2911">
      <w:pPr>
        <w:spacing w:line="276" w:lineRule="auto"/>
        <w:jc w:val="center"/>
        <w:rPr>
          <w:rFonts w:ascii="Arial" w:hAnsi="Arial" w:cs="Arial"/>
          <w:lang w:val="mn-MN"/>
        </w:rPr>
      </w:pPr>
    </w:p>
    <w:p w14:paraId="38B729DE" w14:textId="77777777" w:rsidR="00DC2911" w:rsidRDefault="00DC2911" w:rsidP="00DC2911">
      <w:pPr>
        <w:spacing w:line="276" w:lineRule="auto"/>
        <w:jc w:val="center"/>
        <w:rPr>
          <w:rFonts w:ascii="Arial" w:hAnsi="Arial" w:cs="Arial"/>
          <w:lang w:val="mn-MN"/>
        </w:rPr>
      </w:pPr>
    </w:p>
    <w:p w14:paraId="65CDFC38" w14:textId="77777777" w:rsidR="00DC2911" w:rsidRDefault="00DC2911" w:rsidP="00DC2911">
      <w:pPr>
        <w:spacing w:line="276" w:lineRule="auto"/>
        <w:jc w:val="center"/>
        <w:rPr>
          <w:rFonts w:ascii="Arial" w:hAnsi="Arial" w:cs="Arial"/>
          <w:lang w:val="mn-MN"/>
        </w:rPr>
      </w:pPr>
    </w:p>
    <w:p w14:paraId="2A51D0A1" w14:textId="77777777" w:rsidR="00DC2911" w:rsidRDefault="00DC2911" w:rsidP="00DC2911">
      <w:pPr>
        <w:spacing w:line="276" w:lineRule="auto"/>
        <w:jc w:val="center"/>
        <w:rPr>
          <w:rFonts w:ascii="Arial" w:hAnsi="Arial" w:cs="Arial"/>
          <w:lang w:val="mn-MN"/>
        </w:rPr>
      </w:pPr>
    </w:p>
    <w:p w14:paraId="1FBD73A0" w14:textId="77777777" w:rsidR="00DC2911" w:rsidRDefault="00DC2911" w:rsidP="00DC2911">
      <w:pPr>
        <w:spacing w:line="276" w:lineRule="auto"/>
        <w:jc w:val="center"/>
        <w:rPr>
          <w:rFonts w:ascii="Arial" w:hAnsi="Arial" w:cs="Arial"/>
          <w:lang w:val="mn-MN"/>
        </w:rPr>
      </w:pPr>
    </w:p>
    <w:p w14:paraId="42099160" w14:textId="77777777" w:rsidR="00DC2911" w:rsidRDefault="00DC2911" w:rsidP="00DC2911">
      <w:pPr>
        <w:spacing w:line="276" w:lineRule="auto"/>
        <w:jc w:val="center"/>
        <w:rPr>
          <w:rFonts w:ascii="Arial" w:hAnsi="Arial" w:cs="Arial"/>
          <w:lang w:val="mn-MN"/>
        </w:rPr>
      </w:pPr>
    </w:p>
    <w:p w14:paraId="041AD7F6" w14:textId="77777777" w:rsidR="00DC2911" w:rsidRDefault="00DC2911" w:rsidP="00DC2911">
      <w:pPr>
        <w:spacing w:line="276" w:lineRule="auto"/>
        <w:jc w:val="center"/>
        <w:rPr>
          <w:rFonts w:ascii="Arial" w:hAnsi="Arial" w:cs="Arial"/>
          <w:lang w:val="mn-MN"/>
        </w:rPr>
      </w:pPr>
    </w:p>
    <w:p w14:paraId="14DBA1CE" w14:textId="77777777" w:rsidR="00DC2911" w:rsidRDefault="00DC2911" w:rsidP="00DC2911">
      <w:pPr>
        <w:spacing w:line="276" w:lineRule="auto"/>
        <w:jc w:val="center"/>
        <w:rPr>
          <w:rFonts w:ascii="Arial" w:hAnsi="Arial" w:cs="Arial"/>
          <w:lang w:val="mn-MN"/>
        </w:rPr>
      </w:pPr>
    </w:p>
    <w:p w14:paraId="48DB2078" w14:textId="77777777" w:rsidR="00DC2911" w:rsidRDefault="00DC2911" w:rsidP="00DC2911">
      <w:pPr>
        <w:spacing w:line="276" w:lineRule="auto"/>
        <w:jc w:val="center"/>
        <w:rPr>
          <w:rFonts w:ascii="Arial" w:hAnsi="Arial" w:cs="Arial"/>
          <w:lang w:val="mn-MN"/>
        </w:rPr>
      </w:pPr>
    </w:p>
    <w:p w14:paraId="1979841F" w14:textId="77777777" w:rsidR="00DC2911" w:rsidRDefault="00DC2911" w:rsidP="00DC2911">
      <w:pPr>
        <w:spacing w:line="276" w:lineRule="auto"/>
        <w:jc w:val="center"/>
        <w:rPr>
          <w:rFonts w:ascii="Arial" w:hAnsi="Arial" w:cs="Arial"/>
          <w:lang w:val="mn-MN"/>
        </w:rPr>
      </w:pPr>
    </w:p>
    <w:p w14:paraId="65CE5BA5" w14:textId="77777777" w:rsidR="00DC2911" w:rsidRDefault="00DC2911" w:rsidP="00DC2911">
      <w:pPr>
        <w:spacing w:line="276" w:lineRule="auto"/>
        <w:jc w:val="center"/>
        <w:rPr>
          <w:rFonts w:ascii="Arial" w:hAnsi="Arial" w:cs="Arial"/>
          <w:lang w:val="mn-MN"/>
        </w:rPr>
      </w:pPr>
    </w:p>
    <w:p w14:paraId="2B41BBA5" w14:textId="77777777" w:rsidR="007B5E67" w:rsidRDefault="007B5E67" w:rsidP="000E6288">
      <w:pPr>
        <w:spacing w:line="276" w:lineRule="auto"/>
        <w:rPr>
          <w:rFonts w:ascii="Arial" w:hAnsi="Arial" w:cs="Arial"/>
          <w:lang w:val="mn-MN"/>
        </w:rPr>
      </w:pPr>
    </w:p>
    <w:p w14:paraId="13C86A6F" w14:textId="77777777" w:rsidR="007B5E67" w:rsidRDefault="007B5E67" w:rsidP="00DC2911">
      <w:pPr>
        <w:spacing w:line="276" w:lineRule="auto"/>
        <w:jc w:val="center"/>
        <w:rPr>
          <w:rFonts w:ascii="Arial" w:hAnsi="Arial" w:cs="Arial"/>
          <w:lang w:val="mn-MN"/>
        </w:rPr>
      </w:pPr>
    </w:p>
    <w:p w14:paraId="0AA7CE5D" w14:textId="77777777" w:rsidR="00DC2911" w:rsidRDefault="00DC2911" w:rsidP="00DC2911">
      <w:pPr>
        <w:spacing w:line="276" w:lineRule="auto"/>
        <w:jc w:val="center"/>
        <w:rPr>
          <w:rFonts w:ascii="Arial" w:hAnsi="Arial" w:cs="Arial"/>
          <w:lang w:val="mn-MN"/>
        </w:rPr>
      </w:pPr>
    </w:p>
    <w:p w14:paraId="62A47570" w14:textId="77777777" w:rsidR="00DC2911" w:rsidRDefault="00DC2911" w:rsidP="00DC2911">
      <w:pPr>
        <w:spacing w:line="276" w:lineRule="auto"/>
        <w:jc w:val="center"/>
        <w:rPr>
          <w:rFonts w:ascii="Arial" w:hAnsi="Arial" w:cs="Arial"/>
          <w:lang w:val="mn-MN"/>
        </w:rPr>
      </w:pPr>
    </w:p>
    <w:p w14:paraId="5A3A379B" w14:textId="77777777" w:rsidR="00DC2911" w:rsidRDefault="00DC2911" w:rsidP="00DC2911">
      <w:pPr>
        <w:spacing w:line="276" w:lineRule="auto"/>
        <w:jc w:val="center"/>
        <w:rPr>
          <w:rFonts w:ascii="Arial" w:hAnsi="Arial" w:cs="Arial"/>
          <w:lang w:val="mn-MN"/>
        </w:rPr>
      </w:pPr>
    </w:p>
    <w:p w14:paraId="0674210F" w14:textId="77777777" w:rsidR="007B5E67" w:rsidRDefault="007B5E67" w:rsidP="00DC2911">
      <w:pPr>
        <w:spacing w:line="276" w:lineRule="auto"/>
        <w:jc w:val="center"/>
        <w:rPr>
          <w:rFonts w:ascii="Arial" w:hAnsi="Arial" w:cs="Arial"/>
          <w:lang w:val="mn-MN"/>
        </w:rPr>
      </w:pPr>
    </w:p>
    <w:p w14:paraId="3024F792" w14:textId="77777777" w:rsidR="00DC2911" w:rsidRDefault="00DC2911" w:rsidP="00DC2911">
      <w:pPr>
        <w:spacing w:line="276" w:lineRule="auto"/>
        <w:jc w:val="center"/>
        <w:rPr>
          <w:rFonts w:ascii="Arial" w:hAnsi="Arial" w:cs="Arial"/>
          <w:lang w:val="mn-MN"/>
        </w:rPr>
      </w:pPr>
      <w:r>
        <w:rPr>
          <w:rFonts w:ascii="Arial" w:hAnsi="Arial" w:cs="Arial"/>
          <w:lang w:val="mn-MN"/>
        </w:rPr>
        <w:t>УЛААНБААТАР ХОТ</w:t>
      </w:r>
    </w:p>
    <w:p w14:paraId="153A5B95" w14:textId="477CE3FF" w:rsidR="0006382A" w:rsidRDefault="0006382A" w:rsidP="00DC2911">
      <w:pPr>
        <w:spacing w:line="276" w:lineRule="auto"/>
        <w:jc w:val="center"/>
        <w:rPr>
          <w:rFonts w:ascii="Arial" w:hAnsi="Arial" w:cs="Arial"/>
          <w:lang w:val="mn-MN"/>
        </w:rPr>
      </w:pPr>
      <w:r>
        <w:rPr>
          <w:rFonts w:ascii="Arial" w:hAnsi="Arial" w:cs="Arial"/>
          <w:lang w:val="mn-MN"/>
        </w:rPr>
        <w:t>20</w:t>
      </w:r>
      <w:r w:rsidR="007B5E67">
        <w:rPr>
          <w:rFonts w:ascii="Arial" w:hAnsi="Arial" w:cs="Arial"/>
          <w:lang w:val="mn-MN"/>
        </w:rPr>
        <w:t>2</w:t>
      </w:r>
      <w:r w:rsidR="000E6288">
        <w:rPr>
          <w:rFonts w:ascii="Arial" w:hAnsi="Arial" w:cs="Arial"/>
          <w:lang w:val="mn-MN"/>
        </w:rPr>
        <w:t>2</w:t>
      </w:r>
      <w:r>
        <w:rPr>
          <w:rFonts w:ascii="Arial" w:hAnsi="Arial" w:cs="Arial"/>
          <w:lang w:val="mn-MN"/>
        </w:rPr>
        <w:t xml:space="preserve"> он</w:t>
      </w:r>
    </w:p>
    <w:p w14:paraId="7AD817CD" w14:textId="77777777" w:rsidR="00095FE7" w:rsidRDefault="00095FE7" w:rsidP="00DC2911">
      <w:pPr>
        <w:spacing w:line="276" w:lineRule="auto"/>
        <w:jc w:val="center"/>
        <w:rPr>
          <w:rFonts w:ascii="Arial" w:hAnsi="Arial" w:cs="Arial"/>
          <w:lang w:val="mn-MN"/>
        </w:rPr>
      </w:pPr>
    </w:p>
    <w:p w14:paraId="4F1607E9" w14:textId="77777777" w:rsidR="0006382A" w:rsidRPr="000E6288" w:rsidRDefault="0006382A" w:rsidP="001B7506">
      <w:pPr>
        <w:jc w:val="center"/>
        <w:rPr>
          <w:rFonts w:ascii="Arial" w:hAnsi="Arial" w:cs="Arial"/>
          <w:b/>
          <w:color w:val="000000" w:themeColor="text1"/>
          <w:lang w:val="mn-MN"/>
        </w:rPr>
      </w:pPr>
    </w:p>
    <w:p w14:paraId="1B3A59FA" w14:textId="77777777" w:rsidR="00222188" w:rsidRPr="000E6288" w:rsidRDefault="00222188" w:rsidP="001B7506">
      <w:pPr>
        <w:jc w:val="center"/>
        <w:rPr>
          <w:rFonts w:ascii="Arial" w:hAnsi="Arial" w:cs="Arial"/>
          <w:b/>
          <w:color w:val="000000" w:themeColor="text1"/>
          <w:lang w:val="mn-MN"/>
        </w:rPr>
      </w:pPr>
      <w:r w:rsidRPr="000E6288">
        <w:rPr>
          <w:rFonts w:ascii="Arial" w:hAnsi="Arial" w:cs="Arial"/>
          <w:b/>
          <w:color w:val="000000" w:themeColor="text1"/>
          <w:lang w:val="mn-MN"/>
        </w:rPr>
        <w:t>АГУУЛГА</w:t>
      </w:r>
    </w:p>
    <w:p w14:paraId="289A879D" w14:textId="77777777" w:rsidR="007C3EB4" w:rsidRPr="000E6288" w:rsidRDefault="007C3EB4" w:rsidP="00222188">
      <w:pPr>
        <w:rPr>
          <w:rFonts w:ascii="Arial" w:hAnsi="Arial" w:cs="Arial"/>
          <w:color w:val="000000" w:themeColor="text1"/>
          <w:lang w:val="mn-MN"/>
        </w:rPr>
      </w:pPr>
    </w:p>
    <w:p w14:paraId="4B5169ED" w14:textId="10EF8837" w:rsidR="00222188" w:rsidRPr="000E6288" w:rsidRDefault="00222188" w:rsidP="007B5E67">
      <w:pPr>
        <w:spacing w:line="276" w:lineRule="auto"/>
        <w:ind w:firstLine="720"/>
        <w:rPr>
          <w:rFonts w:ascii="Arial" w:hAnsi="Arial" w:cs="Arial"/>
          <w:b/>
          <w:color w:val="000000" w:themeColor="text1"/>
          <w:lang w:val="mn-MN"/>
        </w:rPr>
      </w:pPr>
      <w:r w:rsidRPr="000E6288">
        <w:rPr>
          <w:rFonts w:ascii="Arial" w:hAnsi="Arial" w:cs="Arial"/>
          <w:b/>
          <w:color w:val="000000" w:themeColor="text1"/>
          <w:lang w:val="mn-MN"/>
        </w:rPr>
        <w:t>ЕРӨНХИЙ ЗҮЙЛ</w:t>
      </w:r>
    </w:p>
    <w:p w14:paraId="0D59856A" w14:textId="77777777" w:rsidR="00C313AD" w:rsidRPr="000E6288" w:rsidRDefault="00C313AD" w:rsidP="00512D0E">
      <w:pPr>
        <w:pStyle w:val="BodyText3"/>
        <w:shd w:val="clear" w:color="auto" w:fill="auto"/>
        <w:spacing w:before="0" w:after="0" w:line="276" w:lineRule="auto"/>
        <w:ind w:firstLine="0"/>
        <w:rPr>
          <w:b/>
          <w:color w:val="000000" w:themeColor="text1"/>
          <w:sz w:val="24"/>
          <w:szCs w:val="24"/>
          <w:lang w:val="mn-MN"/>
        </w:rPr>
      </w:pPr>
    </w:p>
    <w:p w14:paraId="3E5FDE98" w14:textId="3995081F" w:rsidR="00C313AD"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НЭГ</w:t>
      </w:r>
      <w:r w:rsidR="00C313AD" w:rsidRPr="000E6288">
        <w:rPr>
          <w:b/>
          <w:color w:val="000000" w:themeColor="text1"/>
          <w:sz w:val="24"/>
          <w:szCs w:val="24"/>
          <w:lang w:val="mn-MN"/>
        </w:rPr>
        <w:t>.ХУУЛИЙН ТӨСЛИЙГ ҮНЭЛЭХ ШАЛГУУР ҮЗҮҮЛЭЛТИЙГ СОНГОСОН БАЙДАЛ, ҮНДЭСЛЭЛ</w:t>
      </w:r>
    </w:p>
    <w:p w14:paraId="7EEB31B3"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1FDEA0FB" w14:textId="2B500D8C" w:rsidR="00C313AD" w:rsidRPr="000E6288" w:rsidRDefault="008B163C" w:rsidP="007B5E67">
      <w:pPr>
        <w:pStyle w:val="BodyText3"/>
        <w:shd w:val="clear" w:color="auto" w:fill="auto"/>
        <w:spacing w:before="0" w:after="0" w:line="276" w:lineRule="auto"/>
        <w:ind w:firstLine="720"/>
        <w:rPr>
          <w:b/>
          <w:color w:val="000000" w:themeColor="text1"/>
          <w:sz w:val="24"/>
          <w:szCs w:val="24"/>
        </w:rPr>
      </w:pPr>
      <w:r w:rsidRPr="000E6288">
        <w:rPr>
          <w:b/>
          <w:color w:val="000000" w:themeColor="text1"/>
          <w:sz w:val="24"/>
          <w:szCs w:val="24"/>
          <w:lang w:val="mn-MN"/>
        </w:rPr>
        <w:t>ХОЁР</w:t>
      </w:r>
      <w:r w:rsidRPr="000E6288">
        <w:rPr>
          <w:b/>
          <w:color w:val="000000" w:themeColor="text1"/>
          <w:sz w:val="24"/>
          <w:szCs w:val="24"/>
        </w:rPr>
        <w:t>.</w:t>
      </w:r>
      <w:r w:rsidR="00C313AD" w:rsidRPr="000E6288">
        <w:rPr>
          <w:b/>
          <w:color w:val="000000" w:themeColor="text1"/>
          <w:sz w:val="24"/>
          <w:szCs w:val="24"/>
        </w:rPr>
        <w:t xml:space="preserve">ХУУЛИЙН ТӨСЛӨӨС ҮР НӨЛӨӨГ ҮНЭЛЭХ </w:t>
      </w:r>
      <w:r w:rsidR="00C313AD" w:rsidRPr="000E6288">
        <w:rPr>
          <w:b/>
          <w:color w:val="000000" w:themeColor="text1"/>
          <w:sz w:val="24"/>
          <w:szCs w:val="24"/>
          <w:lang w:val="mn-MN"/>
        </w:rPr>
        <w:t xml:space="preserve">ХЭСГИЙГ </w:t>
      </w:r>
      <w:r w:rsidR="00C313AD" w:rsidRPr="000E6288">
        <w:rPr>
          <w:b/>
          <w:color w:val="000000" w:themeColor="text1"/>
          <w:sz w:val="24"/>
          <w:szCs w:val="24"/>
        </w:rPr>
        <w:t>ТОГТООСОН БАЙДАЛ</w:t>
      </w:r>
    </w:p>
    <w:p w14:paraId="68333E72" w14:textId="77777777" w:rsidR="008B163C" w:rsidRPr="000E6288" w:rsidRDefault="008B163C" w:rsidP="007B5E67">
      <w:pPr>
        <w:pStyle w:val="BodyText3"/>
        <w:shd w:val="clear" w:color="auto" w:fill="auto"/>
        <w:spacing w:before="0" w:after="0" w:line="276" w:lineRule="auto"/>
        <w:ind w:firstLine="720"/>
        <w:rPr>
          <w:b/>
          <w:color w:val="000000" w:themeColor="text1"/>
          <w:sz w:val="24"/>
          <w:szCs w:val="24"/>
        </w:rPr>
      </w:pPr>
    </w:p>
    <w:p w14:paraId="3AD287E3" w14:textId="77777777" w:rsidR="00C313AD" w:rsidRPr="000E6288" w:rsidRDefault="00C313AD" w:rsidP="003D027C">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rPr>
        <w:tab/>
      </w:r>
      <w:r w:rsidRPr="000E6288">
        <w:rPr>
          <w:color w:val="000000" w:themeColor="text1"/>
          <w:sz w:val="24"/>
          <w:szCs w:val="24"/>
          <w:lang w:val="mn-MN"/>
        </w:rPr>
        <w:t>3.1.”Зорилгод хүрэх байдал” шалгуур үзүүлэлтийн дагуу үнэлэгдэх зүйл, хэсэг, заалт</w:t>
      </w:r>
    </w:p>
    <w:p w14:paraId="39B3ECFA"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r w:rsidRPr="000E6288">
        <w:rPr>
          <w:color w:val="000000" w:themeColor="text1"/>
          <w:sz w:val="24"/>
          <w:szCs w:val="24"/>
          <w:lang w:val="mn-MN"/>
        </w:rPr>
        <w:tab/>
        <w:t>3.</w:t>
      </w:r>
      <w:r w:rsidR="003D027C" w:rsidRPr="000E6288">
        <w:rPr>
          <w:color w:val="000000" w:themeColor="text1"/>
          <w:sz w:val="24"/>
          <w:szCs w:val="24"/>
          <w:lang w:val="mn-MN"/>
        </w:rPr>
        <w:t>2</w:t>
      </w:r>
      <w:r w:rsidRPr="000E6288">
        <w:rPr>
          <w:color w:val="000000" w:themeColor="text1"/>
          <w:sz w:val="24"/>
          <w:szCs w:val="24"/>
          <w:lang w:val="mn-MN"/>
        </w:rPr>
        <w:t>.”Харилцан уялдаа” шалгуур үзүүлэлтийн дагуу үнэлэгдэх зүйл, хэсэг, заалт</w:t>
      </w:r>
    </w:p>
    <w:p w14:paraId="469700AC" w14:textId="77777777" w:rsidR="00C313AD" w:rsidRPr="000E6288" w:rsidRDefault="00C313AD" w:rsidP="00512D0E">
      <w:pPr>
        <w:pStyle w:val="BodyText3"/>
        <w:shd w:val="clear" w:color="auto" w:fill="auto"/>
        <w:spacing w:before="0" w:after="0" w:line="276" w:lineRule="auto"/>
        <w:ind w:firstLine="0"/>
        <w:rPr>
          <w:color w:val="000000" w:themeColor="text1"/>
          <w:sz w:val="24"/>
          <w:szCs w:val="24"/>
          <w:lang w:val="mn-MN"/>
        </w:rPr>
      </w:pPr>
    </w:p>
    <w:p w14:paraId="2A0195C3" w14:textId="5163971B" w:rsidR="00C313AD" w:rsidRPr="000E6288" w:rsidRDefault="008B163C" w:rsidP="007B5E67">
      <w:pPr>
        <w:pStyle w:val="BodyText3"/>
        <w:shd w:val="clear" w:color="auto" w:fill="auto"/>
        <w:spacing w:before="0" w:line="276" w:lineRule="auto"/>
        <w:ind w:firstLine="720"/>
        <w:rPr>
          <w:b/>
          <w:color w:val="000000" w:themeColor="text1"/>
          <w:sz w:val="24"/>
          <w:szCs w:val="24"/>
          <w:lang w:val="mn-MN"/>
        </w:rPr>
      </w:pPr>
      <w:r w:rsidRPr="000E6288">
        <w:rPr>
          <w:b/>
          <w:color w:val="000000" w:themeColor="text1"/>
          <w:sz w:val="24"/>
          <w:szCs w:val="24"/>
          <w:lang w:val="mn-MN"/>
        </w:rPr>
        <w:t>ГУРАВ</w:t>
      </w:r>
      <w:r w:rsidR="00C313AD" w:rsidRPr="000E6288">
        <w:rPr>
          <w:b/>
          <w:color w:val="000000" w:themeColor="text1"/>
          <w:sz w:val="24"/>
          <w:szCs w:val="24"/>
          <w:lang w:val="mn-MN"/>
        </w:rPr>
        <w:t>.</w:t>
      </w:r>
      <w:r w:rsidR="007C3EB4" w:rsidRPr="000E6288">
        <w:rPr>
          <w:b/>
          <w:color w:val="000000" w:themeColor="text1"/>
          <w:sz w:val="24"/>
          <w:szCs w:val="24"/>
          <w:lang w:val="mn-MN"/>
        </w:rPr>
        <w:t>ШАЛГУУР ҮЗҮҮЛЭЛТЭД ТОХИРОХ ШАЛГАХ ХЭРЭГСЛИЙГ АШИГЛАН ХУУЛИЙН ТӨСЛИЙГ ҮНЭЛСЭН БАЙДАЛ</w:t>
      </w:r>
    </w:p>
    <w:p w14:paraId="19DB1410" w14:textId="77777777" w:rsidR="007C3EB4" w:rsidRPr="000E6288" w:rsidRDefault="007C3EB4" w:rsidP="00911E83">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t xml:space="preserve">4.1.”Зорилгод хүрэх байдал” шалгуур үзүүлэлтийн үнэлгээ  </w:t>
      </w:r>
    </w:p>
    <w:p w14:paraId="049D6276" w14:textId="77777777" w:rsidR="007C3EB4" w:rsidRPr="000E6288" w:rsidRDefault="007C3EB4" w:rsidP="00512D0E">
      <w:pPr>
        <w:pStyle w:val="BodyText3"/>
        <w:shd w:val="clear" w:color="auto" w:fill="auto"/>
        <w:spacing w:before="0" w:line="276" w:lineRule="auto"/>
        <w:ind w:firstLine="0"/>
        <w:rPr>
          <w:color w:val="000000" w:themeColor="text1"/>
          <w:sz w:val="24"/>
          <w:szCs w:val="24"/>
          <w:lang w:val="mn-MN"/>
        </w:rPr>
      </w:pPr>
      <w:r w:rsidRPr="000E6288">
        <w:rPr>
          <w:color w:val="000000" w:themeColor="text1"/>
          <w:sz w:val="24"/>
          <w:szCs w:val="24"/>
          <w:lang w:val="mn-MN"/>
        </w:rPr>
        <w:tab/>
      </w:r>
      <w:r w:rsidR="00512D0E" w:rsidRPr="000E6288">
        <w:rPr>
          <w:color w:val="000000" w:themeColor="text1"/>
          <w:sz w:val="24"/>
          <w:szCs w:val="24"/>
          <w:lang w:val="mn-MN"/>
        </w:rPr>
        <w:t>4</w:t>
      </w:r>
      <w:r w:rsidRPr="000E6288">
        <w:rPr>
          <w:color w:val="000000" w:themeColor="text1"/>
          <w:sz w:val="24"/>
          <w:szCs w:val="24"/>
          <w:lang w:val="mn-MN"/>
        </w:rPr>
        <w:t>.</w:t>
      </w:r>
      <w:r w:rsidR="00911E83" w:rsidRPr="000E6288">
        <w:rPr>
          <w:color w:val="000000" w:themeColor="text1"/>
          <w:sz w:val="24"/>
          <w:szCs w:val="24"/>
          <w:lang w:val="mn-MN"/>
        </w:rPr>
        <w:t>2</w:t>
      </w:r>
      <w:r w:rsidRPr="000E6288">
        <w:rPr>
          <w:color w:val="000000" w:themeColor="text1"/>
          <w:sz w:val="24"/>
          <w:szCs w:val="24"/>
          <w:lang w:val="mn-MN"/>
        </w:rPr>
        <w:t xml:space="preserve">.”Харилцан уялдаа” шалгуур үзүүлэлтийн үнэлгээ </w:t>
      </w:r>
    </w:p>
    <w:p w14:paraId="24D708A2" w14:textId="77777777" w:rsidR="007C3EB4" w:rsidRPr="000E6288" w:rsidRDefault="007C3EB4" w:rsidP="00512D0E">
      <w:pPr>
        <w:pStyle w:val="BodyText3"/>
        <w:shd w:val="clear" w:color="auto" w:fill="auto"/>
        <w:spacing w:before="0" w:after="0" w:line="276" w:lineRule="auto"/>
        <w:ind w:firstLine="0"/>
        <w:rPr>
          <w:color w:val="000000" w:themeColor="text1"/>
          <w:sz w:val="24"/>
          <w:szCs w:val="24"/>
          <w:lang w:val="mn-MN"/>
        </w:rPr>
      </w:pPr>
    </w:p>
    <w:p w14:paraId="6872F86E" w14:textId="1C7F8B0E" w:rsidR="007C3EB4" w:rsidRPr="000E6288" w:rsidRDefault="008B163C" w:rsidP="007B5E67">
      <w:pPr>
        <w:pStyle w:val="BodyText3"/>
        <w:shd w:val="clear" w:color="auto" w:fill="auto"/>
        <w:spacing w:before="0" w:after="0" w:line="276" w:lineRule="auto"/>
        <w:ind w:firstLine="720"/>
        <w:rPr>
          <w:b/>
          <w:color w:val="000000" w:themeColor="text1"/>
          <w:sz w:val="24"/>
          <w:szCs w:val="24"/>
          <w:lang w:val="mn-MN"/>
        </w:rPr>
      </w:pPr>
      <w:r w:rsidRPr="000E6288">
        <w:rPr>
          <w:b/>
          <w:color w:val="000000" w:themeColor="text1"/>
          <w:sz w:val="24"/>
          <w:szCs w:val="24"/>
          <w:lang w:val="mn-MN"/>
        </w:rPr>
        <w:t>ДӨРӨВ</w:t>
      </w:r>
      <w:r w:rsidR="007C3EB4" w:rsidRPr="000E6288">
        <w:rPr>
          <w:b/>
          <w:color w:val="000000" w:themeColor="text1"/>
          <w:sz w:val="24"/>
          <w:szCs w:val="24"/>
          <w:lang w:val="mn-MN"/>
        </w:rPr>
        <w:t>.ДҮГНЭЛТ, ЗӨВЛӨМЖ</w:t>
      </w:r>
    </w:p>
    <w:p w14:paraId="1DB17C0A"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3CF04A93"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969B30E"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7070F22"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04DC462D"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117CD004"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C44EE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7B82C99C"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637D5816" w14:textId="77777777" w:rsidR="007C3EB4" w:rsidRPr="000E6288" w:rsidRDefault="007C3EB4" w:rsidP="00C313AD">
      <w:pPr>
        <w:pStyle w:val="BodyText3"/>
        <w:shd w:val="clear" w:color="auto" w:fill="auto"/>
        <w:spacing w:before="0" w:after="0" w:line="276" w:lineRule="auto"/>
        <w:ind w:firstLine="0"/>
        <w:rPr>
          <w:b/>
          <w:color w:val="000000" w:themeColor="text1"/>
          <w:sz w:val="24"/>
          <w:szCs w:val="24"/>
          <w:lang w:val="mn-MN"/>
        </w:rPr>
      </w:pPr>
    </w:p>
    <w:p w14:paraId="5AA92BEB" w14:textId="77777777" w:rsidR="00F33802" w:rsidRPr="000E6288" w:rsidRDefault="00F33802" w:rsidP="00C313AD">
      <w:pPr>
        <w:pStyle w:val="BodyText3"/>
        <w:shd w:val="clear" w:color="auto" w:fill="auto"/>
        <w:spacing w:before="0" w:after="0" w:line="276" w:lineRule="auto"/>
        <w:ind w:firstLine="0"/>
        <w:rPr>
          <w:b/>
          <w:color w:val="000000" w:themeColor="text1"/>
          <w:sz w:val="24"/>
          <w:szCs w:val="24"/>
          <w:lang w:val="mn-MN"/>
        </w:rPr>
      </w:pPr>
    </w:p>
    <w:p w14:paraId="2706ADBD"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4643FD8F" w14:textId="77777777" w:rsidR="00911E83" w:rsidRPr="000E6288" w:rsidRDefault="00911E83" w:rsidP="00C313AD">
      <w:pPr>
        <w:pStyle w:val="BodyText3"/>
        <w:shd w:val="clear" w:color="auto" w:fill="auto"/>
        <w:spacing w:before="0" w:after="0" w:line="276" w:lineRule="auto"/>
        <w:ind w:firstLine="0"/>
        <w:rPr>
          <w:b/>
          <w:color w:val="000000" w:themeColor="text1"/>
          <w:sz w:val="24"/>
          <w:szCs w:val="24"/>
          <w:lang w:val="mn-MN"/>
        </w:rPr>
      </w:pPr>
    </w:p>
    <w:p w14:paraId="39631EE2" w14:textId="77777777" w:rsidR="00911E83" w:rsidRDefault="00911E83" w:rsidP="00C313AD">
      <w:pPr>
        <w:pStyle w:val="BodyText3"/>
        <w:shd w:val="clear" w:color="auto" w:fill="auto"/>
        <w:spacing w:before="0" w:after="0" w:line="276" w:lineRule="auto"/>
        <w:ind w:firstLine="0"/>
        <w:rPr>
          <w:b/>
          <w:sz w:val="24"/>
          <w:szCs w:val="24"/>
          <w:lang w:val="mn-MN"/>
        </w:rPr>
      </w:pPr>
    </w:p>
    <w:p w14:paraId="2AA485F7" w14:textId="77777777" w:rsidR="00911E83" w:rsidRDefault="00911E83" w:rsidP="00C313AD">
      <w:pPr>
        <w:pStyle w:val="BodyText3"/>
        <w:shd w:val="clear" w:color="auto" w:fill="auto"/>
        <w:spacing w:before="0" w:after="0" w:line="276" w:lineRule="auto"/>
        <w:ind w:firstLine="0"/>
        <w:rPr>
          <w:b/>
          <w:sz w:val="24"/>
          <w:szCs w:val="24"/>
          <w:lang w:val="mn-MN"/>
        </w:rPr>
      </w:pPr>
    </w:p>
    <w:p w14:paraId="04B4219C" w14:textId="77777777" w:rsidR="00911E83" w:rsidRDefault="00911E83" w:rsidP="00C313AD">
      <w:pPr>
        <w:pStyle w:val="BodyText3"/>
        <w:shd w:val="clear" w:color="auto" w:fill="auto"/>
        <w:spacing w:before="0" w:after="0" w:line="276" w:lineRule="auto"/>
        <w:ind w:firstLine="0"/>
        <w:rPr>
          <w:b/>
          <w:sz w:val="24"/>
          <w:szCs w:val="24"/>
          <w:lang w:val="mn-MN"/>
        </w:rPr>
      </w:pPr>
    </w:p>
    <w:p w14:paraId="0D7A1F16" w14:textId="77777777" w:rsidR="00911E83" w:rsidRDefault="00911E83" w:rsidP="00C313AD">
      <w:pPr>
        <w:pStyle w:val="BodyText3"/>
        <w:shd w:val="clear" w:color="auto" w:fill="auto"/>
        <w:spacing w:before="0" w:after="0" w:line="276" w:lineRule="auto"/>
        <w:ind w:firstLine="0"/>
        <w:rPr>
          <w:b/>
          <w:sz w:val="24"/>
          <w:szCs w:val="24"/>
          <w:lang w:val="mn-MN"/>
        </w:rPr>
      </w:pPr>
    </w:p>
    <w:p w14:paraId="2107586D" w14:textId="77777777" w:rsidR="00F33802" w:rsidRPr="00563278" w:rsidRDefault="00F33802" w:rsidP="00C313AD">
      <w:pPr>
        <w:pStyle w:val="BodyText3"/>
        <w:shd w:val="clear" w:color="auto" w:fill="auto"/>
        <w:spacing w:before="0" w:after="0" w:line="276" w:lineRule="auto"/>
        <w:ind w:firstLine="0"/>
        <w:rPr>
          <w:b/>
          <w:sz w:val="24"/>
          <w:szCs w:val="24"/>
          <w:lang w:val="mn-MN"/>
        </w:rPr>
      </w:pPr>
    </w:p>
    <w:p w14:paraId="31D80160" w14:textId="77777777" w:rsidR="007C3EB4" w:rsidRPr="00563278" w:rsidRDefault="007C3EB4" w:rsidP="00C313AD">
      <w:pPr>
        <w:pStyle w:val="BodyText3"/>
        <w:shd w:val="clear" w:color="auto" w:fill="auto"/>
        <w:spacing w:before="0" w:after="0" w:line="276" w:lineRule="auto"/>
        <w:ind w:firstLine="0"/>
        <w:rPr>
          <w:b/>
          <w:sz w:val="24"/>
          <w:szCs w:val="24"/>
          <w:lang w:val="mn-MN"/>
        </w:rPr>
      </w:pPr>
    </w:p>
    <w:p w14:paraId="46B9870F" w14:textId="5C379EA4" w:rsidR="00FF0F27" w:rsidRPr="00974701" w:rsidRDefault="00911E83" w:rsidP="001B7506">
      <w:pPr>
        <w:jc w:val="center"/>
        <w:rPr>
          <w:rFonts w:ascii="Arial" w:hAnsi="Arial" w:cs="Arial"/>
          <w:b/>
          <w:lang w:val="mn-MN"/>
        </w:rPr>
      </w:pPr>
      <w:r w:rsidRPr="00974701">
        <w:rPr>
          <w:rFonts w:ascii="Arial" w:hAnsi="Arial" w:cs="Arial"/>
          <w:b/>
          <w:lang w:val="mn-MN"/>
        </w:rPr>
        <w:t>ЭРҮҮГИЙН ХУУЛЬД НЭМЭЛТ</w:t>
      </w:r>
      <w:r w:rsidR="001A0C71">
        <w:rPr>
          <w:rFonts w:ascii="Arial" w:hAnsi="Arial" w:cs="Arial"/>
          <w:b/>
          <w:lang w:val="en-US"/>
        </w:rPr>
        <w:t>, ӨӨРЧЛӨЛТ</w:t>
      </w:r>
      <w:r w:rsidRPr="00974701">
        <w:rPr>
          <w:rFonts w:ascii="Arial" w:hAnsi="Arial" w:cs="Arial"/>
          <w:b/>
          <w:lang w:val="mn-MN"/>
        </w:rPr>
        <w:t xml:space="preserve"> ОРУУЛАХ ТУХАЙ ХУУЛИЙН </w:t>
      </w:r>
      <w:r w:rsidR="007B5E67" w:rsidRPr="00974701">
        <w:rPr>
          <w:rFonts w:ascii="Arial" w:hAnsi="Arial" w:cs="Arial"/>
          <w:b/>
          <w:lang w:val="mn-MN"/>
        </w:rPr>
        <w:t xml:space="preserve">ТӨСЛИЙН </w:t>
      </w:r>
      <w:r w:rsidR="00FF0F27" w:rsidRPr="00974701">
        <w:rPr>
          <w:rFonts w:ascii="Arial" w:hAnsi="Arial" w:cs="Arial"/>
          <w:b/>
          <w:lang w:val="mn-MN"/>
        </w:rPr>
        <w:t>ҮР НӨЛӨӨНИЙ ҮНЭЛГЭЭ</w:t>
      </w:r>
      <w:r w:rsidR="007B5E67" w:rsidRPr="00974701">
        <w:rPr>
          <w:rFonts w:ascii="Arial" w:hAnsi="Arial" w:cs="Arial"/>
          <w:b/>
          <w:lang w:val="mn-MN"/>
        </w:rPr>
        <w:t>НИЙ ТАЙЛАН</w:t>
      </w:r>
    </w:p>
    <w:p w14:paraId="567F135A" w14:textId="77777777" w:rsidR="001B7506" w:rsidRPr="00974701" w:rsidRDefault="001B7506" w:rsidP="001B7506">
      <w:pPr>
        <w:jc w:val="center"/>
        <w:rPr>
          <w:rFonts w:ascii="Arial" w:hAnsi="Arial" w:cs="Arial"/>
          <w:b/>
          <w:lang w:val="mn-MN"/>
        </w:rPr>
      </w:pPr>
    </w:p>
    <w:p w14:paraId="641659C8" w14:textId="563718E7" w:rsidR="00FF0F27" w:rsidRDefault="00FF0F27" w:rsidP="00FF0F27">
      <w:pPr>
        <w:jc w:val="center"/>
        <w:rPr>
          <w:rFonts w:ascii="Arial" w:hAnsi="Arial" w:cs="Arial"/>
          <w:b/>
          <w:lang w:val="mn-MN"/>
        </w:rPr>
      </w:pPr>
      <w:r w:rsidRPr="00974701">
        <w:rPr>
          <w:rFonts w:ascii="Arial" w:hAnsi="Arial" w:cs="Arial"/>
          <w:b/>
          <w:lang w:val="mn-MN"/>
        </w:rPr>
        <w:t>ЕРӨНХИЙ ЗҮЙЛ</w:t>
      </w:r>
    </w:p>
    <w:p w14:paraId="1AC33681" w14:textId="77777777" w:rsidR="000E6288" w:rsidRPr="00974701" w:rsidRDefault="000E6288" w:rsidP="00FF0F27">
      <w:pPr>
        <w:jc w:val="center"/>
        <w:rPr>
          <w:rFonts w:ascii="Arial" w:hAnsi="Arial" w:cs="Arial"/>
          <w:b/>
          <w:lang w:val="mn-MN"/>
        </w:rPr>
      </w:pPr>
    </w:p>
    <w:p w14:paraId="487F31AF" w14:textId="31704F8E" w:rsidR="00FF0F27" w:rsidRPr="00974701" w:rsidRDefault="00FF0F27" w:rsidP="00FF0F27">
      <w:pPr>
        <w:pStyle w:val="BodyText3"/>
        <w:shd w:val="clear" w:color="auto" w:fill="auto"/>
        <w:spacing w:before="0" w:after="117" w:line="276" w:lineRule="auto"/>
        <w:ind w:left="40" w:right="40" w:firstLine="480"/>
        <w:rPr>
          <w:sz w:val="24"/>
          <w:szCs w:val="24"/>
        </w:rPr>
      </w:pPr>
      <w:r w:rsidRPr="00974701">
        <w:rPr>
          <w:sz w:val="24"/>
          <w:szCs w:val="24"/>
          <w:lang w:val="mn-MN"/>
        </w:rPr>
        <w:tab/>
      </w:r>
      <w:r w:rsidRPr="00974701">
        <w:rPr>
          <w:sz w:val="24"/>
          <w:szCs w:val="24"/>
        </w:rPr>
        <w:t xml:space="preserve">Энэхүү үнэлгээний ажлын зорилго нь </w:t>
      </w:r>
      <w:r w:rsidR="008117F6" w:rsidRPr="00974701">
        <w:rPr>
          <w:sz w:val="24"/>
          <w:szCs w:val="24"/>
          <w:lang w:val="mn-MN"/>
        </w:rPr>
        <w:t>Хууль тогтоомжийн тухай хуулийн</w:t>
      </w:r>
      <w:r w:rsidR="008117F6" w:rsidRPr="00974701">
        <w:rPr>
          <w:rStyle w:val="FootnoteReference"/>
          <w:sz w:val="24"/>
          <w:szCs w:val="24"/>
          <w:lang w:val="mn-MN"/>
        </w:rPr>
        <w:footnoteReference w:id="1"/>
      </w:r>
      <w:r w:rsidR="008117F6" w:rsidRPr="00974701">
        <w:rPr>
          <w:sz w:val="24"/>
          <w:szCs w:val="24"/>
          <w:lang w:val="mn-MN"/>
        </w:rPr>
        <w:t xml:space="preserve"> 8 дугаар зүйлийн 8.1.4 дэх заалтад</w:t>
      </w:r>
      <w:r w:rsidR="007B5E67" w:rsidRPr="00974701">
        <w:rPr>
          <w:sz w:val="24"/>
          <w:szCs w:val="24"/>
          <w:lang w:val="mn-MN"/>
        </w:rPr>
        <w:t xml:space="preserve"> “</w:t>
      </w:r>
      <w:r w:rsidR="007B5E67" w:rsidRPr="00974701">
        <w:rPr>
          <w:color w:val="333333"/>
          <w:sz w:val="24"/>
          <w:szCs w:val="24"/>
          <w:shd w:val="clear" w:color="auto" w:fill="FFFFFF"/>
        </w:rPr>
        <w:t>энэ хуулийн 17, 18 дугаар зүйлд заасны дагуу хууль тогтоомжийн төслийн үр нөлөөний үнэлгээ, зардлын тооцоог хийх;</w:t>
      </w:r>
      <w:r w:rsidR="007B5E67" w:rsidRPr="00974701">
        <w:rPr>
          <w:color w:val="333333"/>
          <w:sz w:val="24"/>
          <w:szCs w:val="24"/>
          <w:shd w:val="clear" w:color="auto" w:fill="FFFFFF"/>
          <w:lang w:val="mn-MN"/>
        </w:rPr>
        <w:t>” гэж</w:t>
      </w:r>
      <w:r w:rsidR="008117F6" w:rsidRPr="00974701">
        <w:rPr>
          <w:sz w:val="24"/>
          <w:szCs w:val="24"/>
          <w:lang w:val="mn-MN"/>
        </w:rPr>
        <w:t xml:space="preserve"> заасны дагуу </w:t>
      </w:r>
      <w:r w:rsidR="00911E83" w:rsidRPr="00974701">
        <w:rPr>
          <w:sz w:val="24"/>
          <w:szCs w:val="24"/>
          <w:lang w:val="mn-MN"/>
        </w:rPr>
        <w:t>Эрүүгийн хуульд нэмэлт</w:t>
      </w:r>
      <w:r w:rsidR="008B163C" w:rsidRPr="00974701">
        <w:rPr>
          <w:sz w:val="24"/>
          <w:szCs w:val="24"/>
          <w:lang w:val="mn-MN"/>
        </w:rPr>
        <w:t>, өөрчлөлт</w:t>
      </w:r>
      <w:r w:rsidR="00911E83" w:rsidRPr="00974701">
        <w:rPr>
          <w:sz w:val="24"/>
          <w:szCs w:val="24"/>
          <w:lang w:val="mn-MN"/>
        </w:rPr>
        <w:t xml:space="preserve"> оруулах тухай хуулийн төсөлд </w:t>
      </w:r>
      <w:r w:rsidRPr="00974701">
        <w:rPr>
          <w:sz w:val="24"/>
          <w:szCs w:val="24"/>
        </w:rPr>
        <w:t>тодорхой шалгуур үзүүлэлтийн дагуу дүн шинжилгээ хийх, үр нөлөөг тооцож, давхардал, хийдэл, зөрчлийг арилгах, хуулийн</w:t>
      </w:r>
      <w:r w:rsidR="008072C6" w:rsidRPr="00974701">
        <w:rPr>
          <w:sz w:val="24"/>
          <w:szCs w:val="24"/>
        </w:rPr>
        <w:t xml:space="preserve"> </w:t>
      </w:r>
      <w:r w:rsidR="008072C6" w:rsidRPr="00974701">
        <w:rPr>
          <w:sz w:val="24"/>
          <w:szCs w:val="24"/>
          <w:lang w:val="mn-MN"/>
        </w:rPr>
        <w:t>төслийн</w:t>
      </w:r>
      <w:r w:rsidRPr="00974701">
        <w:rPr>
          <w:sz w:val="24"/>
          <w:szCs w:val="24"/>
        </w:rPr>
        <w:t xml:space="preserve"> </w:t>
      </w:r>
      <w:r w:rsidR="00911E83" w:rsidRPr="00974701">
        <w:rPr>
          <w:sz w:val="24"/>
          <w:szCs w:val="24"/>
        </w:rPr>
        <w:t xml:space="preserve">бичвэрийг </w:t>
      </w:r>
      <w:r w:rsidR="00E461AB" w:rsidRPr="00974701">
        <w:rPr>
          <w:sz w:val="24"/>
          <w:szCs w:val="24"/>
        </w:rPr>
        <w:t>ойлгомжтой, хэрэгжих боломж</w:t>
      </w:r>
      <w:r w:rsidR="00E461AB" w:rsidRPr="00974701">
        <w:rPr>
          <w:sz w:val="24"/>
          <w:szCs w:val="24"/>
          <w:lang w:val="mn-MN"/>
        </w:rPr>
        <w:t>т</w:t>
      </w:r>
      <w:r w:rsidRPr="00974701">
        <w:rPr>
          <w:sz w:val="24"/>
          <w:szCs w:val="24"/>
        </w:rPr>
        <w:t>ой</w:t>
      </w:r>
      <w:r w:rsidR="003E7734" w:rsidRPr="00974701">
        <w:rPr>
          <w:sz w:val="24"/>
          <w:szCs w:val="24"/>
          <w:lang w:val="mn-MN"/>
        </w:rPr>
        <w:t>, хүлээн зөвшөөрөгдөх</w:t>
      </w:r>
      <w:r w:rsidRPr="00974701">
        <w:rPr>
          <w:sz w:val="24"/>
          <w:szCs w:val="24"/>
        </w:rPr>
        <w:t xml:space="preserve"> байдлаар боловсруулах</w:t>
      </w:r>
      <w:r w:rsidRPr="00974701">
        <w:rPr>
          <w:sz w:val="24"/>
          <w:szCs w:val="24"/>
          <w:lang w:val="mn-MN"/>
        </w:rPr>
        <w:t xml:space="preserve"> болон</w:t>
      </w:r>
      <w:r w:rsidRPr="00974701">
        <w:rPr>
          <w:sz w:val="24"/>
          <w:szCs w:val="24"/>
        </w:rPr>
        <w:t xml:space="preserve"> хуулийн төслийн </w:t>
      </w:r>
      <w:r w:rsidR="00C235D0" w:rsidRPr="00974701">
        <w:rPr>
          <w:sz w:val="24"/>
          <w:szCs w:val="24"/>
          <w:lang w:val="mn-MN"/>
        </w:rPr>
        <w:t xml:space="preserve">боловсруулалтын </w:t>
      </w:r>
      <w:r w:rsidRPr="00974701">
        <w:rPr>
          <w:sz w:val="24"/>
          <w:szCs w:val="24"/>
        </w:rPr>
        <w:t>чанарыг сайжруулахад</w:t>
      </w:r>
      <w:r w:rsidRPr="00974701">
        <w:rPr>
          <w:sz w:val="24"/>
          <w:szCs w:val="24"/>
          <w:lang w:val="mn-MN"/>
        </w:rPr>
        <w:t xml:space="preserve"> чиглэсэн</w:t>
      </w:r>
      <w:r w:rsidR="003E7734" w:rsidRPr="00974701">
        <w:rPr>
          <w:sz w:val="24"/>
          <w:szCs w:val="24"/>
          <w:lang w:val="mn-MN"/>
        </w:rPr>
        <w:t xml:space="preserve"> дүгнэлт,</w:t>
      </w:r>
      <w:r w:rsidRPr="00974701">
        <w:rPr>
          <w:sz w:val="24"/>
          <w:szCs w:val="24"/>
          <w:lang w:val="mn-MN"/>
        </w:rPr>
        <w:t xml:space="preserve"> зөвлөмж өгөхөд</w:t>
      </w:r>
      <w:r w:rsidR="0066420A" w:rsidRPr="00974701">
        <w:rPr>
          <w:sz w:val="24"/>
          <w:szCs w:val="24"/>
          <w:lang w:val="mn-MN"/>
        </w:rPr>
        <w:t xml:space="preserve"> э</w:t>
      </w:r>
      <w:r w:rsidR="00C6254D" w:rsidRPr="00974701">
        <w:rPr>
          <w:sz w:val="24"/>
          <w:szCs w:val="24"/>
          <w:lang w:val="mn-MN"/>
        </w:rPr>
        <w:t>нэхүү үнэл</w:t>
      </w:r>
      <w:r w:rsidR="008B163C" w:rsidRPr="00974701">
        <w:rPr>
          <w:sz w:val="24"/>
          <w:szCs w:val="24"/>
          <w:lang w:val="mn-MN"/>
        </w:rPr>
        <w:t>г</w:t>
      </w:r>
      <w:r w:rsidR="00C6254D" w:rsidRPr="00974701">
        <w:rPr>
          <w:sz w:val="24"/>
          <w:szCs w:val="24"/>
          <w:lang w:val="mn-MN"/>
        </w:rPr>
        <w:t>ээн</w:t>
      </w:r>
      <w:r w:rsidR="0066420A" w:rsidRPr="00974701">
        <w:rPr>
          <w:sz w:val="24"/>
          <w:szCs w:val="24"/>
          <w:lang w:val="mn-MN"/>
        </w:rPr>
        <w:t>ий зорилго</w:t>
      </w:r>
      <w:r w:rsidRPr="00974701">
        <w:rPr>
          <w:sz w:val="24"/>
          <w:szCs w:val="24"/>
        </w:rPr>
        <w:t xml:space="preserve"> оршино.</w:t>
      </w:r>
    </w:p>
    <w:p w14:paraId="52A1F338" w14:textId="41765F27" w:rsidR="00FF0F27" w:rsidRPr="00974701" w:rsidRDefault="00911E83" w:rsidP="007965E6">
      <w:pPr>
        <w:pStyle w:val="BodyText3"/>
        <w:shd w:val="clear" w:color="auto" w:fill="auto"/>
        <w:spacing w:before="0" w:after="123" w:line="276" w:lineRule="auto"/>
        <w:ind w:left="40" w:right="40" w:firstLine="680"/>
        <w:rPr>
          <w:sz w:val="24"/>
          <w:szCs w:val="24"/>
          <w:lang w:val="mn-MN"/>
        </w:rPr>
      </w:pPr>
      <w:r w:rsidRPr="00974701">
        <w:rPr>
          <w:sz w:val="24"/>
          <w:szCs w:val="24"/>
          <w:lang w:val="mn-MN"/>
        </w:rPr>
        <w:t>Эрүүгийн хуульд нэмэлт</w:t>
      </w:r>
      <w:r w:rsidR="008B163C" w:rsidRPr="00974701">
        <w:rPr>
          <w:sz w:val="24"/>
          <w:szCs w:val="24"/>
          <w:lang w:val="mn-MN"/>
        </w:rPr>
        <w:t>, өөрчлөлт</w:t>
      </w:r>
      <w:r w:rsidRPr="00974701">
        <w:rPr>
          <w:sz w:val="24"/>
          <w:szCs w:val="24"/>
          <w:lang w:val="mn-MN"/>
        </w:rPr>
        <w:t xml:space="preserve"> оруулах тухай </w:t>
      </w:r>
      <w:r w:rsidR="0066420A" w:rsidRPr="00974701">
        <w:rPr>
          <w:sz w:val="24"/>
          <w:szCs w:val="24"/>
          <w:lang w:val="mn-MN"/>
        </w:rPr>
        <w:t xml:space="preserve">хуулийн төслийн </w:t>
      </w:r>
      <w:r w:rsidR="008B163C" w:rsidRPr="00974701">
        <w:rPr>
          <w:sz w:val="24"/>
          <w:szCs w:val="24"/>
          <w:lang w:val="mn-MN"/>
        </w:rPr>
        <w:t xml:space="preserve"> </w:t>
      </w:r>
      <w:r w:rsidR="008B163C" w:rsidRPr="00974701">
        <w:rPr>
          <w:sz w:val="24"/>
          <w:szCs w:val="24"/>
        </w:rPr>
        <w:t xml:space="preserve">/цаашид “Хуулийн төсөл” гэх/ </w:t>
      </w:r>
      <w:r w:rsidR="00FF0F27" w:rsidRPr="00974701">
        <w:rPr>
          <w:sz w:val="24"/>
          <w:szCs w:val="24"/>
        </w:rPr>
        <w:t xml:space="preserve">үр нөлөөг үнэлэх ажиллагааг </w:t>
      </w:r>
      <w:r w:rsidR="0066420A" w:rsidRPr="00974701">
        <w:rPr>
          <w:sz w:val="24"/>
          <w:szCs w:val="24"/>
          <w:lang w:val="mn-MN"/>
        </w:rPr>
        <w:t xml:space="preserve">Хууль тогтоомжийн тухай хуульд заасны дагуу </w:t>
      </w:r>
      <w:r w:rsidR="00FF0F27" w:rsidRPr="00974701">
        <w:rPr>
          <w:sz w:val="24"/>
          <w:szCs w:val="24"/>
        </w:rPr>
        <w:t>Засгийн газрын 2016 оны 59 дүгээр тогтоолын</w:t>
      </w:r>
      <w:r w:rsidR="00FF0F27" w:rsidRPr="00974701">
        <w:rPr>
          <w:rStyle w:val="FootnoteReference"/>
          <w:sz w:val="24"/>
          <w:szCs w:val="24"/>
        </w:rPr>
        <w:footnoteReference w:id="2"/>
      </w:r>
      <w:r w:rsidR="00E461AB" w:rsidRPr="00974701">
        <w:rPr>
          <w:sz w:val="24"/>
          <w:szCs w:val="24"/>
        </w:rPr>
        <w:t xml:space="preserve"> 3 дугаар хавсрал</w:t>
      </w:r>
      <w:r w:rsidR="00FF0F27" w:rsidRPr="00974701">
        <w:rPr>
          <w:sz w:val="24"/>
          <w:szCs w:val="24"/>
        </w:rPr>
        <w:t>таар батлагдсан “Хуулийн төслийн үр нөлөө тооцох арга</w:t>
      </w:r>
      <w:r w:rsidR="0066420A" w:rsidRPr="00974701">
        <w:rPr>
          <w:sz w:val="24"/>
          <w:szCs w:val="24"/>
        </w:rPr>
        <w:t xml:space="preserve">члал" /цаашид “аргачлал" гэх/-г баримтлан </w:t>
      </w:r>
      <w:r w:rsidR="0066420A" w:rsidRPr="00974701">
        <w:rPr>
          <w:sz w:val="24"/>
          <w:szCs w:val="24"/>
          <w:lang w:val="mn-MN"/>
        </w:rPr>
        <w:t>доорх</w:t>
      </w:r>
      <w:r w:rsidR="00FF0F27" w:rsidRPr="00974701">
        <w:rPr>
          <w:sz w:val="24"/>
          <w:szCs w:val="24"/>
        </w:rPr>
        <w:t xml:space="preserve"> үе шаттайгаар хий</w:t>
      </w:r>
      <w:r w:rsidR="0066420A" w:rsidRPr="00974701">
        <w:rPr>
          <w:sz w:val="24"/>
          <w:szCs w:val="24"/>
          <w:lang w:val="mn-MN"/>
        </w:rPr>
        <w:t>в</w:t>
      </w:r>
      <w:r w:rsidR="00FF0F27" w:rsidRPr="00974701">
        <w:rPr>
          <w:sz w:val="24"/>
          <w:szCs w:val="24"/>
        </w:rPr>
        <w:t>.</w:t>
      </w:r>
      <w:r w:rsidR="00C235D0" w:rsidRPr="00974701">
        <w:rPr>
          <w:sz w:val="24"/>
          <w:szCs w:val="24"/>
          <w:lang w:val="mn-MN"/>
        </w:rPr>
        <w:t xml:space="preserve"> Үүнд:</w:t>
      </w:r>
    </w:p>
    <w:p w14:paraId="29FC93B8" w14:textId="77777777" w:rsidR="00FF0F27" w:rsidRPr="00974701" w:rsidRDefault="007C3EB4" w:rsidP="00512D0E">
      <w:pPr>
        <w:pStyle w:val="BodyText3"/>
        <w:shd w:val="clear" w:color="auto" w:fill="auto"/>
        <w:tabs>
          <w:tab w:val="left" w:pos="1041"/>
        </w:tabs>
        <w:spacing w:before="0" w:line="276" w:lineRule="auto"/>
        <w:ind w:left="1037" w:firstLine="0"/>
        <w:jc w:val="left"/>
        <w:rPr>
          <w:bCs/>
          <w:sz w:val="24"/>
          <w:szCs w:val="24"/>
        </w:rPr>
      </w:pPr>
      <w:r w:rsidRPr="00974701">
        <w:rPr>
          <w:bCs/>
          <w:sz w:val="24"/>
          <w:szCs w:val="24"/>
          <w:lang w:val="mn-MN"/>
        </w:rPr>
        <w:t>Нэг.</w:t>
      </w:r>
      <w:r w:rsidR="00FF0F27" w:rsidRPr="00974701">
        <w:rPr>
          <w:bCs/>
          <w:sz w:val="24"/>
          <w:szCs w:val="24"/>
        </w:rPr>
        <w:t>Шалгуур үзүүлэлтийг сонгох</w:t>
      </w:r>
    </w:p>
    <w:p w14:paraId="59BBD4A8" w14:textId="77777777" w:rsidR="00FF0F27" w:rsidRPr="00974701" w:rsidRDefault="007C3EB4" w:rsidP="00512D0E">
      <w:pPr>
        <w:pStyle w:val="BodyText3"/>
        <w:shd w:val="clear" w:color="auto" w:fill="auto"/>
        <w:tabs>
          <w:tab w:val="left" w:pos="1038"/>
        </w:tabs>
        <w:spacing w:before="0" w:line="276" w:lineRule="auto"/>
        <w:ind w:left="1037" w:firstLine="0"/>
        <w:jc w:val="left"/>
        <w:rPr>
          <w:bCs/>
          <w:sz w:val="24"/>
          <w:szCs w:val="24"/>
        </w:rPr>
      </w:pPr>
      <w:r w:rsidRPr="00974701">
        <w:rPr>
          <w:bCs/>
          <w:sz w:val="24"/>
          <w:szCs w:val="24"/>
          <w:lang w:val="mn-MN"/>
        </w:rPr>
        <w:t>Хоёр.</w:t>
      </w:r>
      <w:r w:rsidR="00FF0F27" w:rsidRPr="00974701">
        <w:rPr>
          <w:bCs/>
          <w:sz w:val="24"/>
          <w:szCs w:val="24"/>
        </w:rPr>
        <w:t>Хуулийн төслөөс үр нөлөө тооцох хэсгээ тогтоох</w:t>
      </w:r>
    </w:p>
    <w:p w14:paraId="15DA1091" w14:textId="77777777" w:rsidR="00FF0F27" w:rsidRPr="00974701" w:rsidRDefault="007C3EB4" w:rsidP="00512D0E">
      <w:pPr>
        <w:pStyle w:val="BodyText3"/>
        <w:shd w:val="clear" w:color="auto" w:fill="auto"/>
        <w:tabs>
          <w:tab w:val="left" w:pos="1045"/>
        </w:tabs>
        <w:spacing w:before="0" w:line="276" w:lineRule="auto"/>
        <w:ind w:left="1037" w:right="40" w:firstLine="0"/>
        <w:jc w:val="left"/>
        <w:rPr>
          <w:bCs/>
          <w:sz w:val="24"/>
          <w:szCs w:val="24"/>
        </w:rPr>
      </w:pPr>
      <w:r w:rsidRPr="00974701">
        <w:rPr>
          <w:bCs/>
          <w:sz w:val="24"/>
          <w:szCs w:val="24"/>
          <w:lang w:val="mn-MN"/>
        </w:rPr>
        <w:t>Гурав.</w:t>
      </w:r>
      <w:r w:rsidR="00FF0F27" w:rsidRPr="00974701">
        <w:rPr>
          <w:bCs/>
          <w:sz w:val="24"/>
          <w:szCs w:val="24"/>
        </w:rPr>
        <w:t>Урьдчилан сонгосон шалгуур үзүүлэлтэд тохирох шалгах хэрэгслийн дагуу үр нөлөөг тооцох</w:t>
      </w:r>
    </w:p>
    <w:p w14:paraId="69BA54DA" w14:textId="77777777" w:rsidR="00512D0E" w:rsidRPr="00974701" w:rsidRDefault="007C3EB4" w:rsidP="00512D0E">
      <w:pPr>
        <w:pStyle w:val="BodyText3"/>
        <w:shd w:val="clear" w:color="auto" w:fill="auto"/>
        <w:tabs>
          <w:tab w:val="left" w:pos="1045"/>
        </w:tabs>
        <w:spacing w:before="0" w:line="276" w:lineRule="auto"/>
        <w:ind w:left="1037" w:firstLine="0"/>
        <w:jc w:val="left"/>
        <w:rPr>
          <w:bCs/>
          <w:sz w:val="24"/>
          <w:szCs w:val="24"/>
        </w:rPr>
      </w:pPr>
      <w:r w:rsidRPr="00974701">
        <w:rPr>
          <w:bCs/>
          <w:sz w:val="24"/>
          <w:szCs w:val="24"/>
          <w:lang w:val="mn-MN"/>
        </w:rPr>
        <w:t>Дөрөв.</w:t>
      </w:r>
      <w:r w:rsidR="00FF0F27" w:rsidRPr="00974701">
        <w:rPr>
          <w:bCs/>
          <w:sz w:val="24"/>
          <w:szCs w:val="24"/>
        </w:rPr>
        <w:t xml:space="preserve">Үр дүнг үнэлэх, </w:t>
      </w:r>
    </w:p>
    <w:p w14:paraId="2C5628A8" w14:textId="77777777" w:rsidR="00FF0F27" w:rsidRPr="00974701" w:rsidRDefault="00512D0E" w:rsidP="00512D0E">
      <w:pPr>
        <w:pStyle w:val="BodyText3"/>
        <w:shd w:val="clear" w:color="auto" w:fill="auto"/>
        <w:tabs>
          <w:tab w:val="left" w:pos="1045"/>
        </w:tabs>
        <w:spacing w:before="0" w:line="276" w:lineRule="auto"/>
        <w:ind w:left="1037" w:firstLine="0"/>
        <w:jc w:val="left"/>
        <w:rPr>
          <w:bCs/>
          <w:sz w:val="24"/>
          <w:szCs w:val="24"/>
        </w:rPr>
      </w:pPr>
      <w:r w:rsidRPr="00974701">
        <w:rPr>
          <w:bCs/>
          <w:sz w:val="24"/>
          <w:szCs w:val="24"/>
          <w:lang w:val="mn-MN"/>
        </w:rPr>
        <w:t xml:space="preserve">Тав.Дүгнэлт, </w:t>
      </w:r>
      <w:r w:rsidR="00FF0F27" w:rsidRPr="00974701">
        <w:rPr>
          <w:bCs/>
          <w:sz w:val="24"/>
          <w:szCs w:val="24"/>
        </w:rPr>
        <w:t>зөвлөмж өгөх.</w:t>
      </w:r>
    </w:p>
    <w:p w14:paraId="5CD6D7CC" w14:textId="17179B7E" w:rsidR="007D7A71" w:rsidRPr="00974701" w:rsidRDefault="007D7A71" w:rsidP="007D7A71">
      <w:pPr>
        <w:pStyle w:val="BodyText3"/>
        <w:shd w:val="clear" w:color="auto" w:fill="auto"/>
        <w:spacing w:before="0" w:after="114" w:line="276" w:lineRule="auto"/>
        <w:ind w:left="1080" w:firstLine="0"/>
        <w:rPr>
          <w:sz w:val="24"/>
          <w:szCs w:val="24"/>
          <w:lang w:val="mn-MN"/>
        </w:rPr>
      </w:pPr>
    </w:p>
    <w:p w14:paraId="7FB4DCE7" w14:textId="77777777" w:rsidR="008B163C" w:rsidRPr="00974701" w:rsidRDefault="008B163C" w:rsidP="007D7A71">
      <w:pPr>
        <w:pStyle w:val="BodyText3"/>
        <w:shd w:val="clear" w:color="auto" w:fill="auto"/>
        <w:spacing w:before="0" w:after="114" w:line="276" w:lineRule="auto"/>
        <w:ind w:left="1080" w:firstLine="0"/>
        <w:rPr>
          <w:b/>
          <w:sz w:val="24"/>
          <w:szCs w:val="24"/>
          <w:lang w:val="mn-MN"/>
        </w:rPr>
      </w:pPr>
    </w:p>
    <w:p w14:paraId="3921A658"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AF7622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F7D2006"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5E426650" w14:textId="77777777" w:rsidR="007D7A71" w:rsidRPr="00974701" w:rsidRDefault="007D7A71" w:rsidP="007D7A71">
      <w:pPr>
        <w:pStyle w:val="BodyText3"/>
        <w:shd w:val="clear" w:color="auto" w:fill="auto"/>
        <w:spacing w:before="0" w:after="114" w:line="276" w:lineRule="auto"/>
        <w:ind w:left="1080" w:firstLine="0"/>
        <w:rPr>
          <w:b/>
          <w:sz w:val="24"/>
          <w:szCs w:val="24"/>
          <w:lang w:val="mn-MN"/>
        </w:rPr>
      </w:pPr>
    </w:p>
    <w:p w14:paraId="345BE6A0" w14:textId="77777777" w:rsidR="007D7A71" w:rsidRPr="00974701" w:rsidRDefault="007D7A71" w:rsidP="00C20026">
      <w:pPr>
        <w:pStyle w:val="BodyText3"/>
        <w:shd w:val="clear" w:color="auto" w:fill="auto"/>
        <w:spacing w:before="0" w:after="114" w:line="276" w:lineRule="auto"/>
        <w:ind w:firstLine="0"/>
        <w:rPr>
          <w:b/>
          <w:sz w:val="24"/>
          <w:szCs w:val="24"/>
          <w:lang w:val="mn-MN"/>
        </w:rPr>
      </w:pPr>
    </w:p>
    <w:p w14:paraId="44AB609E" w14:textId="67854D74" w:rsidR="008232FE" w:rsidRPr="000E6288" w:rsidRDefault="008B163C" w:rsidP="000E6288">
      <w:pPr>
        <w:pStyle w:val="BodyText3"/>
        <w:shd w:val="clear" w:color="auto" w:fill="auto"/>
        <w:spacing w:before="0" w:after="0" w:line="240" w:lineRule="auto"/>
        <w:ind w:left="1080" w:firstLine="0"/>
        <w:rPr>
          <w:b/>
          <w:color w:val="000000" w:themeColor="text1"/>
          <w:sz w:val="24"/>
          <w:szCs w:val="24"/>
          <w:lang w:val="mn-MN"/>
        </w:rPr>
      </w:pPr>
      <w:r w:rsidRPr="000E6288">
        <w:rPr>
          <w:b/>
          <w:bCs/>
          <w:color w:val="000000" w:themeColor="text1"/>
          <w:sz w:val="24"/>
          <w:szCs w:val="24"/>
          <w:lang w:val="mn-MN"/>
        </w:rPr>
        <w:lastRenderedPageBreak/>
        <w:t>НЭГ</w:t>
      </w:r>
      <w:r w:rsidR="008232FE" w:rsidRPr="000E6288">
        <w:rPr>
          <w:b/>
          <w:bCs/>
          <w:color w:val="000000" w:themeColor="text1"/>
          <w:sz w:val="24"/>
          <w:szCs w:val="24"/>
          <w:lang w:val="mn-MN"/>
        </w:rPr>
        <w:t>.</w:t>
      </w:r>
      <w:r w:rsidR="008232FE" w:rsidRPr="000E6288">
        <w:rPr>
          <w:b/>
          <w:color w:val="000000" w:themeColor="text1"/>
          <w:sz w:val="24"/>
          <w:szCs w:val="24"/>
          <w:lang w:val="mn-MN"/>
        </w:rPr>
        <w:t>ХУУЛИЙН ТӨСЛИЙГ ҮНЭЛЭХ ШАЛГУУР ҮЗҮҮЛЭЛТИЙГ</w:t>
      </w:r>
    </w:p>
    <w:p w14:paraId="7DA654BA" w14:textId="77777777" w:rsidR="008232FE" w:rsidRPr="000E6288" w:rsidRDefault="008232FE"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СОНГОСОН БАЙДАЛ, </w:t>
      </w:r>
      <w:r w:rsidR="007D7A71" w:rsidRPr="000E6288">
        <w:rPr>
          <w:b/>
          <w:color w:val="000000" w:themeColor="text1"/>
          <w:sz w:val="24"/>
          <w:szCs w:val="24"/>
          <w:lang w:val="mn-MN"/>
        </w:rPr>
        <w:t xml:space="preserve">СОНГОХ </w:t>
      </w:r>
      <w:r w:rsidRPr="000E6288">
        <w:rPr>
          <w:b/>
          <w:color w:val="000000" w:themeColor="text1"/>
          <w:sz w:val="24"/>
          <w:szCs w:val="24"/>
          <w:lang w:val="mn-MN"/>
        </w:rPr>
        <w:t>ҮНДЭСЛЭЛ</w:t>
      </w:r>
    </w:p>
    <w:p w14:paraId="710D60C6" w14:textId="77777777" w:rsidR="008232FE" w:rsidRPr="000E6288" w:rsidRDefault="008232FE" w:rsidP="000E6288">
      <w:pPr>
        <w:pStyle w:val="BodyText3"/>
        <w:shd w:val="clear" w:color="auto" w:fill="auto"/>
        <w:spacing w:before="0" w:line="240" w:lineRule="auto"/>
        <w:ind w:left="40" w:right="40" w:firstLine="680"/>
        <w:rPr>
          <w:color w:val="000000" w:themeColor="text1"/>
          <w:sz w:val="24"/>
          <w:szCs w:val="24"/>
        </w:rPr>
      </w:pPr>
      <w:r w:rsidRPr="000E6288">
        <w:rPr>
          <w:color w:val="000000" w:themeColor="text1"/>
          <w:sz w:val="24"/>
          <w:szCs w:val="24"/>
        </w:rPr>
        <w:t xml:space="preserve">Тус үнэлгээний ажлыг хийж гүйцэтгэхдээ хуулийн төслийн зорилго, </w:t>
      </w:r>
      <w:r w:rsidR="0035426E" w:rsidRPr="000E6288">
        <w:rPr>
          <w:color w:val="000000" w:themeColor="text1"/>
          <w:sz w:val="24"/>
          <w:szCs w:val="24"/>
        </w:rPr>
        <w:t>хамрах хүрээ, зохицуулах асуудал</w:t>
      </w:r>
      <w:r w:rsidRPr="000E6288">
        <w:rPr>
          <w:color w:val="000000" w:themeColor="text1"/>
          <w:sz w:val="24"/>
          <w:szCs w:val="24"/>
        </w:rPr>
        <w:t xml:space="preserve">тай уялдуулан, аргачлалд дурдсан 6 шалгуур үзүүлэлтээс </w:t>
      </w:r>
      <w:r w:rsidR="00563278" w:rsidRPr="000E6288">
        <w:rPr>
          <w:color w:val="000000" w:themeColor="text1"/>
          <w:sz w:val="24"/>
          <w:szCs w:val="24"/>
          <w:lang w:val="mn-MN"/>
        </w:rPr>
        <w:t>хуулийн төслийн үр нөлөөг үнэ</w:t>
      </w:r>
      <w:r w:rsidR="00623D1E" w:rsidRPr="000E6288">
        <w:rPr>
          <w:color w:val="000000" w:themeColor="text1"/>
          <w:sz w:val="24"/>
          <w:szCs w:val="24"/>
          <w:lang w:val="mn-MN"/>
        </w:rPr>
        <w:t xml:space="preserve">лж, </w:t>
      </w:r>
      <w:r w:rsidR="00512D0E" w:rsidRPr="000E6288">
        <w:rPr>
          <w:color w:val="000000" w:themeColor="text1"/>
          <w:sz w:val="24"/>
          <w:szCs w:val="24"/>
          <w:lang w:val="mn-MN"/>
        </w:rPr>
        <w:t xml:space="preserve">гарах үр дагаврыг урьдчилан тогтоож </w:t>
      </w:r>
      <w:r w:rsidR="00623D1E" w:rsidRPr="000E6288">
        <w:rPr>
          <w:color w:val="000000" w:themeColor="text1"/>
          <w:sz w:val="24"/>
          <w:szCs w:val="24"/>
          <w:lang w:val="mn-MN"/>
        </w:rPr>
        <w:t xml:space="preserve">чадахуйц дараах </w:t>
      </w:r>
      <w:r w:rsidRPr="000E6288">
        <w:rPr>
          <w:color w:val="000000" w:themeColor="text1"/>
          <w:sz w:val="24"/>
          <w:szCs w:val="24"/>
        </w:rPr>
        <w:t>шалгуур үзүүлэлтийг сонголоо. Үүнд:</w:t>
      </w:r>
    </w:p>
    <w:p w14:paraId="294679DA" w14:textId="2D1A5160" w:rsidR="008232FE" w:rsidRPr="000E6288" w:rsidRDefault="008232FE"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lang w:val="mn-MN"/>
        </w:rPr>
        <w:t>1.</w:t>
      </w:r>
      <w:r w:rsidRPr="000E6288">
        <w:rPr>
          <w:color w:val="000000" w:themeColor="text1"/>
          <w:sz w:val="24"/>
          <w:szCs w:val="24"/>
        </w:rPr>
        <w:t>Зорилгод хүрэх байдал</w:t>
      </w:r>
      <w:r w:rsidR="00563278" w:rsidRPr="000E6288">
        <w:rPr>
          <w:color w:val="000000" w:themeColor="text1"/>
          <w:sz w:val="24"/>
          <w:szCs w:val="24"/>
        </w:rPr>
        <w:t>;</w:t>
      </w:r>
    </w:p>
    <w:p w14:paraId="65B0A8BD" w14:textId="159A174C" w:rsidR="00581137" w:rsidRPr="000E6288" w:rsidRDefault="00581137" w:rsidP="000E6288">
      <w:pPr>
        <w:pStyle w:val="BodyText3"/>
        <w:shd w:val="clear" w:color="auto" w:fill="auto"/>
        <w:tabs>
          <w:tab w:val="left" w:pos="1038"/>
        </w:tabs>
        <w:spacing w:before="0" w:after="0" w:line="240" w:lineRule="auto"/>
        <w:ind w:left="1040" w:firstLine="0"/>
        <w:jc w:val="left"/>
        <w:rPr>
          <w:color w:val="000000" w:themeColor="text1"/>
          <w:sz w:val="24"/>
          <w:szCs w:val="24"/>
        </w:rPr>
      </w:pPr>
      <w:r w:rsidRPr="000E6288">
        <w:rPr>
          <w:color w:val="000000" w:themeColor="text1"/>
          <w:sz w:val="24"/>
          <w:szCs w:val="24"/>
        </w:rPr>
        <w:t>2.Ойлгомжтой байдал;</w:t>
      </w:r>
    </w:p>
    <w:p w14:paraId="0FBD65A8" w14:textId="77777777" w:rsidR="008232FE" w:rsidRPr="000E6288" w:rsidRDefault="00C20026" w:rsidP="000E6288">
      <w:pPr>
        <w:pStyle w:val="BodyText3"/>
        <w:shd w:val="clear" w:color="auto" w:fill="auto"/>
        <w:tabs>
          <w:tab w:val="left" w:pos="1041"/>
        </w:tabs>
        <w:spacing w:before="0" w:after="123" w:line="240" w:lineRule="auto"/>
        <w:ind w:left="1040" w:firstLine="0"/>
        <w:jc w:val="left"/>
        <w:rPr>
          <w:color w:val="000000" w:themeColor="text1"/>
          <w:sz w:val="24"/>
          <w:szCs w:val="24"/>
        </w:rPr>
      </w:pPr>
      <w:r w:rsidRPr="000E6288">
        <w:rPr>
          <w:color w:val="000000" w:themeColor="text1"/>
          <w:sz w:val="24"/>
          <w:szCs w:val="24"/>
          <w:lang w:val="mn-MN"/>
        </w:rPr>
        <w:t>2</w:t>
      </w:r>
      <w:r w:rsidR="008232FE" w:rsidRPr="000E6288">
        <w:rPr>
          <w:color w:val="000000" w:themeColor="text1"/>
          <w:sz w:val="24"/>
          <w:szCs w:val="24"/>
          <w:lang w:val="mn-MN"/>
        </w:rPr>
        <w:t>.</w:t>
      </w:r>
      <w:r w:rsidR="008232FE" w:rsidRPr="000E6288">
        <w:rPr>
          <w:color w:val="000000" w:themeColor="text1"/>
          <w:sz w:val="24"/>
          <w:szCs w:val="24"/>
        </w:rPr>
        <w:t>Харилцан уялдаа зэрэг болно.</w:t>
      </w:r>
    </w:p>
    <w:p w14:paraId="6FF1A01E" w14:textId="77777777" w:rsidR="00B5543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“Зорилгод хүрэх байдал" </w:t>
      </w:r>
      <w:r w:rsidRPr="000E6288">
        <w:rPr>
          <w:color w:val="000000" w:themeColor="text1"/>
          <w:sz w:val="24"/>
          <w:szCs w:val="24"/>
        </w:rPr>
        <w:t>гэсэн шалгуур үзүүлэлтийн хүрээнд хуулийн төс</w:t>
      </w:r>
      <w:r w:rsidR="00563278" w:rsidRPr="000E6288">
        <w:rPr>
          <w:color w:val="000000" w:themeColor="text1"/>
          <w:sz w:val="24"/>
          <w:szCs w:val="24"/>
          <w:lang w:val="mn-MN"/>
        </w:rPr>
        <w:t>ө</w:t>
      </w:r>
      <w:r w:rsidRPr="000E6288">
        <w:rPr>
          <w:color w:val="000000" w:themeColor="text1"/>
          <w:sz w:val="24"/>
          <w:szCs w:val="24"/>
        </w:rPr>
        <w:t>л</w:t>
      </w:r>
      <w:r w:rsidR="00563278" w:rsidRPr="000E6288">
        <w:rPr>
          <w:color w:val="000000" w:themeColor="text1"/>
          <w:sz w:val="24"/>
          <w:szCs w:val="24"/>
          <w:lang w:val="mn-MN"/>
        </w:rPr>
        <w:t xml:space="preserve"> болон түүн</w:t>
      </w:r>
      <w:r w:rsidR="00563278" w:rsidRPr="000E6288">
        <w:rPr>
          <w:color w:val="000000" w:themeColor="text1"/>
          <w:sz w:val="24"/>
          <w:szCs w:val="24"/>
        </w:rPr>
        <w:t>ий</w:t>
      </w:r>
      <w:r w:rsidRPr="000E6288">
        <w:rPr>
          <w:color w:val="000000" w:themeColor="text1"/>
          <w:sz w:val="24"/>
          <w:szCs w:val="24"/>
        </w:rPr>
        <w:t xml:space="preserve"> зорилго нь </w:t>
      </w:r>
      <w:r w:rsidRPr="000E6288">
        <w:rPr>
          <w:color w:val="000000" w:themeColor="text1"/>
          <w:sz w:val="24"/>
          <w:szCs w:val="24"/>
          <w:lang w:val="mn-MN"/>
        </w:rPr>
        <w:t xml:space="preserve">хуулийн төслийн </w:t>
      </w:r>
      <w:r w:rsidRPr="000E6288">
        <w:rPr>
          <w:color w:val="000000" w:themeColor="text1"/>
          <w:sz w:val="24"/>
          <w:szCs w:val="24"/>
        </w:rPr>
        <w:t>үзэл</w:t>
      </w:r>
      <w:r w:rsidR="0035426E" w:rsidRPr="000E6288">
        <w:rPr>
          <w:color w:val="000000" w:themeColor="text1"/>
          <w:sz w:val="24"/>
          <w:szCs w:val="24"/>
        </w:rPr>
        <w:t xml:space="preserve"> баримтлал</w:t>
      </w:r>
      <w:r w:rsidRPr="000E6288">
        <w:rPr>
          <w:color w:val="000000" w:themeColor="text1"/>
          <w:sz w:val="24"/>
          <w:szCs w:val="24"/>
        </w:rPr>
        <w:t xml:space="preserve">д тусгасан </w:t>
      </w:r>
      <w:r w:rsidRPr="000E6288">
        <w:rPr>
          <w:color w:val="000000" w:themeColor="text1"/>
          <w:sz w:val="24"/>
          <w:szCs w:val="24"/>
          <w:lang w:val="mn-MN"/>
        </w:rPr>
        <w:t>зорилгын хүрээнд</w:t>
      </w:r>
      <w:r w:rsidRPr="000E6288">
        <w:rPr>
          <w:color w:val="000000" w:themeColor="text1"/>
          <w:sz w:val="24"/>
          <w:szCs w:val="24"/>
        </w:rPr>
        <w:t xml:space="preserve"> боловсруула</w:t>
      </w:r>
      <w:r w:rsidRPr="000E6288">
        <w:rPr>
          <w:color w:val="000000" w:themeColor="text1"/>
          <w:sz w:val="24"/>
          <w:szCs w:val="24"/>
          <w:lang w:val="mn-MN"/>
        </w:rPr>
        <w:t>гд</w:t>
      </w:r>
      <w:r w:rsidR="007D7A71" w:rsidRPr="000E6288">
        <w:rPr>
          <w:color w:val="000000" w:themeColor="text1"/>
          <w:sz w:val="24"/>
          <w:szCs w:val="24"/>
          <w:lang w:val="mn-MN"/>
        </w:rPr>
        <w:t xml:space="preserve">аж чадсан эсэх </w:t>
      </w:r>
      <w:r w:rsidRPr="000E6288">
        <w:rPr>
          <w:color w:val="000000" w:themeColor="text1"/>
          <w:sz w:val="24"/>
          <w:szCs w:val="24"/>
        </w:rPr>
        <w:t xml:space="preserve">болон </w:t>
      </w:r>
      <w:r w:rsidRPr="000E6288">
        <w:rPr>
          <w:color w:val="000000" w:themeColor="text1"/>
          <w:sz w:val="24"/>
          <w:szCs w:val="24"/>
          <w:lang w:val="mn-MN"/>
        </w:rPr>
        <w:t xml:space="preserve">бодит </w:t>
      </w:r>
      <w:r w:rsidRPr="000E6288">
        <w:rPr>
          <w:color w:val="000000" w:themeColor="text1"/>
          <w:sz w:val="24"/>
          <w:szCs w:val="24"/>
        </w:rPr>
        <w:t>үндэслэл,</w:t>
      </w:r>
      <w:r w:rsidRPr="000E6288">
        <w:rPr>
          <w:color w:val="000000" w:themeColor="text1"/>
          <w:sz w:val="24"/>
          <w:szCs w:val="24"/>
          <w:lang w:val="mn-MN"/>
        </w:rPr>
        <w:t xml:space="preserve"> </w:t>
      </w:r>
      <w:r w:rsidRPr="000E6288">
        <w:rPr>
          <w:color w:val="000000" w:themeColor="text1"/>
          <w:sz w:val="24"/>
          <w:szCs w:val="24"/>
        </w:rPr>
        <w:t>шаардлагад нийцэж буй байдал, хуулийн төсөлд тусгагдсан зохицуулалтууд нь төслийн зорилг</w:t>
      </w:r>
      <w:r w:rsidR="00563278" w:rsidRPr="000E6288">
        <w:rPr>
          <w:color w:val="000000" w:themeColor="text1"/>
          <w:sz w:val="24"/>
          <w:szCs w:val="24"/>
          <w:lang w:val="mn-MN"/>
        </w:rPr>
        <w:t>ыг хангахад чиглэсэн б</w:t>
      </w:r>
      <w:r w:rsidR="007D7A71" w:rsidRPr="000E6288">
        <w:rPr>
          <w:color w:val="000000" w:themeColor="text1"/>
          <w:sz w:val="24"/>
          <w:szCs w:val="24"/>
          <w:lang w:val="mn-MN"/>
        </w:rPr>
        <w:t>өгөөд түүнд</w:t>
      </w:r>
      <w:r w:rsidRPr="000E6288">
        <w:rPr>
          <w:color w:val="000000" w:themeColor="text1"/>
          <w:sz w:val="24"/>
          <w:szCs w:val="24"/>
        </w:rPr>
        <w:t xml:space="preserve"> хүр</w:t>
      </w:r>
      <w:r w:rsidRPr="000E6288">
        <w:rPr>
          <w:color w:val="000000" w:themeColor="text1"/>
          <w:sz w:val="24"/>
          <w:szCs w:val="24"/>
          <w:lang w:val="mn-MN"/>
        </w:rPr>
        <w:t>г</w:t>
      </w:r>
      <w:r w:rsidRPr="000E6288">
        <w:rPr>
          <w:color w:val="000000" w:themeColor="text1"/>
          <w:sz w:val="24"/>
          <w:szCs w:val="24"/>
        </w:rPr>
        <w:t>эх боломжтой эсэхийг үнэл</w:t>
      </w:r>
      <w:r w:rsidRPr="000E6288">
        <w:rPr>
          <w:color w:val="000000" w:themeColor="text1"/>
          <w:sz w:val="24"/>
          <w:szCs w:val="24"/>
          <w:lang w:val="mn-MN"/>
        </w:rPr>
        <w:t>н</w:t>
      </w:r>
      <w:r w:rsidRPr="000E6288">
        <w:rPr>
          <w:color w:val="000000" w:themeColor="text1"/>
          <w:sz w:val="24"/>
          <w:szCs w:val="24"/>
        </w:rPr>
        <w:t>э.</w:t>
      </w:r>
    </w:p>
    <w:p w14:paraId="239880AF" w14:textId="10EC7541" w:rsidR="00B55431" w:rsidRPr="000E6288" w:rsidRDefault="008232FE" w:rsidP="000E6288">
      <w:pPr>
        <w:pStyle w:val="BodyText3"/>
        <w:shd w:val="clear" w:color="auto" w:fill="auto"/>
        <w:spacing w:before="0" w:line="240" w:lineRule="auto"/>
        <w:ind w:left="43" w:right="43" w:firstLine="677"/>
        <w:rPr>
          <w:color w:val="000000" w:themeColor="text1"/>
          <w:sz w:val="24"/>
          <w:szCs w:val="24"/>
          <w:lang w:val="mn-MN"/>
        </w:rPr>
      </w:pPr>
      <w:r w:rsidRPr="000E6288">
        <w:rPr>
          <w:color w:val="000000" w:themeColor="text1"/>
          <w:sz w:val="24"/>
          <w:szCs w:val="24"/>
        </w:rPr>
        <w:t>Энэхүү үнэлгээг хийхдээ хуулийн төслийн үзэл баримтлал</w:t>
      </w:r>
      <w:r w:rsidR="00563278" w:rsidRPr="000E6288">
        <w:rPr>
          <w:color w:val="000000" w:themeColor="text1"/>
          <w:sz w:val="24"/>
          <w:szCs w:val="24"/>
          <w:lang w:val="mn-MN"/>
        </w:rPr>
        <w:t xml:space="preserve">, </w:t>
      </w:r>
      <w:r w:rsidR="00623D1E" w:rsidRPr="000E6288">
        <w:rPr>
          <w:color w:val="000000" w:themeColor="text1"/>
          <w:sz w:val="24"/>
          <w:szCs w:val="24"/>
          <w:lang w:val="mn-MN"/>
        </w:rPr>
        <w:t>танилцуулга, хуулийн төсөл</w:t>
      </w:r>
      <w:r w:rsidR="00581137" w:rsidRPr="000E6288">
        <w:rPr>
          <w:color w:val="000000" w:themeColor="text1"/>
          <w:sz w:val="24"/>
          <w:szCs w:val="24"/>
          <w:lang w:val="mn-MN"/>
        </w:rPr>
        <w:t xml:space="preserve">тэй танилцаж </w:t>
      </w:r>
      <w:r w:rsidRPr="000E6288">
        <w:rPr>
          <w:color w:val="000000" w:themeColor="text1"/>
          <w:sz w:val="24"/>
          <w:szCs w:val="24"/>
        </w:rPr>
        <w:t>хуулийн төсөл боловср</w:t>
      </w:r>
      <w:r w:rsidR="00563278" w:rsidRPr="000E6288">
        <w:rPr>
          <w:color w:val="000000" w:themeColor="text1"/>
          <w:sz w:val="24"/>
          <w:szCs w:val="24"/>
        </w:rPr>
        <w:t>уулах болсон үндэслэл, шаардлагыг судлан үзс</w:t>
      </w:r>
      <w:r w:rsidR="00BE30C0" w:rsidRPr="000E6288">
        <w:rPr>
          <w:color w:val="000000" w:themeColor="text1"/>
          <w:sz w:val="24"/>
          <w:szCs w:val="24"/>
          <w:lang w:val="mn-MN"/>
        </w:rPr>
        <w:t>э</w:t>
      </w:r>
      <w:r w:rsidR="00563278" w:rsidRPr="000E6288">
        <w:rPr>
          <w:color w:val="000000" w:themeColor="text1"/>
          <w:sz w:val="24"/>
          <w:szCs w:val="24"/>
        </w:rPr>
        <w:t xml:space="preserve">ний </w:t>
      </w:r>
      <w:r w:rsidR="007D7A71" w:rsidRPr="000E6288">
        <w:rPr>
          <w:color w:val="000000" w:themeColor="text1"/>
          <w:sz w:val="24"/>
          <w:szCs w:val="24"/>
          <w:lang w:val="mn-MN"/>
        </w:rPr>
        <w:t xml:space="preserve">дагуу </w:t>
      </w:r>
      <w:r w:rsidRPr="000E6288">
        <w:rPr>
          <w:color w:val="000000" w:themeColor="text1"/>
          <w:sz w:val="24"/>
          <w:szCs w:val="24"/>
        </w:rPr>
        <w:t>хуулийн төсл</w:t>
      </w:r>
      <w:r w:rsidR="00563278" w:rsidRPr="000E6288">
        <w:rPr>
          <w:color w:val="000000" w:themeColor="text1"/>
          <w:sz w:val="24"/>
          <w:szCs w:val="24"/>
          <w:lang w:val="mn-MN"/>
        </w:rPr>
        <w:t xml:space="preserve">өөс түүний </w:t>
      </w:r>
      <w:r w:rsidRPr="000E6288">
        <w:rPr>
          <w:color w:val="000000" w:themeColor="text1"/>
          <w:sz w:val="24"/>
          <w:szCs w:val="24"/>
        </w:rPr>
        <w:t>зорилго болон зорилгод хүрэхэд чиглэгдсэн</w:t>
      </w:r>
      <w:r w:rsidR="007D7A71" w:rsidRPr="000E6288">
        <w:rPr>
          <w:color w:val="000000" w:themeColor="text1"/>
          <w:sz w:val="24"/>
          <w:szCs w:val="24"/>
          <w:lang w:val="mn-MN"/>
        </w:rPr>
        <w:t xml:space="preserve"> бөгөөд хуулийн </w:t>
      </w:r>
      <w:r w:rsidR="00563278" w:rsidRPr="000E6288">
        <w:rPr>
          <w:color w:val="000000" w:themeColor="text1"/>
          <w:sz w:val="24"/>
          <w:szCs w:val="24"/>
          <w:lang w:val="mn-MN"/>
        </w:rPr>
        <w:t>зорилгыг</w:t>
      </w:r>
      <w:r w:rsidRPr="000E6288">
        <w:rPr>
          <w:color w:val="000000" w:themeColor="text1"/>
          <w:sz w:val="24"/>
          <w:szCs w:val="24"/>
        </w:rPr>
        <w:t xml:space="preserve"> тодорхой илэрхийлж чадахуйц арга хэмжээ</w:t>
      </w:r>
      <w:r w:rsidR="007D7A71" w:rsidRPr="000E6288">
        <w:rPr>
          <w:color w:val="000000" w:themeColor="text1"/>
          <w:sz w:val="24"/>
          <w:szCs w:val="24"/>
          <w:lang w:val="mn-MN"/>
        </w:rPr>
        <w:t xml:space="preserve"> буюу</w:t>
      </w:r>
      <w:r w:rsidRPr="000E6288">
        <w:rPr>
          <w:color w:val="000000" w:themeColor="text1"/>
          <w:sz w:val="24"/>
          <w:szCs w:val="24"/>
        </w:rPr>
        <w:t xml:space="preserve"> зохицуулалтыг сонгож авсан болно.</w:t>
      </w:r>
      <w:r w:rsidR="00B55431" w:rsidRPr="000E6288">
        <w:rPr>
          <w:color w:val="000000" w:themeColor="text1"/>
          <w:sz w:val="24"/>
          <w:szCs w:val="24"/>
          <w:lang w:val="mn-MN"/>
        </w:rPr>
        <w:t xml:space="preserve"> </w:t>
      </w:r>
    </w:p>
    <w:p w14:paraId="2C8D6EB3" w14:textId="6CD15A1A" w:rsidR="00E42CE1"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“Зардал” </w:t>
      </w:r>
      <w:r w:rsidRPr="000E6288">
        <w:rPr>
          <w:color w:val="000000" w:themeColor="text1"/>
          <w:sz w:val="24"/>
          <w:szCs w:val="24"/>
        </w:rPr>
        <w:t>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w:t>
      </w:r>
      <w:r w:rsidR="007D7A71" w:rsidRPr="000E6288">
        <w:rPr>
          <w:color w:val="000000" w:themeColor="text1"/>
          <w:sz w:val="24"/>
          <w:szCs w:val="24"/>
          <w:lang w:val="mn-MN"/>
        </w:rPr>
        <w:t xml:space="preserve">дог </w:t>
      </w:r>
      <w:r w:rsidR="009E315B" w:rsidRPr="000E6288">
        <w:rPr>
          <w:color w:val="000000" w:themeColor="text1"/>
          <w:sz w:val="24"/>
          <w:szCs w:val="24"/>
        </w:rPr>
        <w:t xml:space="preserve">тул энэхүү шалгуур үзүүлэлтийн үнэлгээ уг тайлангаас тусдаа </w:t>
      </w:r>
      <w:r w:rsidR="007D7A71" w:rsidRPr="000E6288">
        <w:rPr>
          <w:color w:val="000000" w:themeColor="text1"/>
          <w:sz w:val="24"/>
          <w:szCs w:val="24"/>
          <w:lang w:val="mn-MN"/>
        </w:rPr>
        <w:t xml:space="preserve">бие даасан тайлан </w:t>
      </w:r>
      <w:r w:rsidR="00B974F7" w:rsidRPr="000E6288">
        <w:rPr>
          <w:color w:val="000000" w:themeColor="text1"/>
          <w:sz w:val="24"/>
          <w:szCs w:val="24"/>
          <w:lang w:val="mn-MN"/>
        </w:rPr>
        <w:t xml:space="preserve">юм. </w:t>
      </w:r>
    </w:p>
    <w:p w14:paraId="45EB95EC" w14:textId="5D0CB383" w:rsidR="00581137" w:rsidRPr="000E6288" w:rsidRDefault="00581137" w:rsidP="000E6288">
      <w:pPr>
        <w:ind w:firstLine="720"/>
        <w:jc w:val="both"/>
        <w:rPr>
          <w:rFonts w:ascii="Arial" w:hAnsi="Arial" w:cs="Arial"/>
          <w:color w:val="000000" w:themeColor="text1"/>
          <w:lang w:val="mn-MN"/>
        </w:rPr>
      </w:pPr>
      <w:r w:rsidRPr="000E6288">
        <w:rPr>
          <w:rFonts w:ascii="Arial" w:hAnsi="Arial" w:cs="Arial"/>
          <w:b/>
          <w:color w:val="000000" w:themeColor="text1"/>
          <w:lang w:val="mn-MN"/>
        </w:rPr>
        <w:t>“Ойлгомжтой байдал”</w:t>
      </w:r>
      <w:r w:rsidRPr="000E6288">
        <w:rPr>
          <w:rFonts w:ascii="Arial" w:hAnsi="Arial" w:cs="Arial"/>
          <w:color w:val="000000" w:themeColor="text1"/>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5405C947" w14:textId="77777777" w:rsidR="00581137" w:rsidRPr="000E6288" w:rsidRDefault="00581137" w:rsidP="000E6288">
      <w:pPr>
        <w:ind w:firstLine="720"/>
        <w:jc w:val="both"/>
        <w:rPr>
          <w:rStyle w:val="BodytextBold"/>
          <w:rFonts w:eastAsiaTheme="minorHAnsi"/>
          <w:b w:val="0"/>
          <w:bCs w:val="0"/>
          <w:color w:val="000000" w:themeColor="text1"/>
          <w:sz w:val="24"/>
          <w:szCs w:val="24"/>
          <w:shd w:val="clear" w:color="auto" w:fill="auto"/>
        </w:rPr>
      </w:pPr>
    </w:p>
    <w:p w14:paraId="48DC9A8D" w14:textId="77777777" w:rsidR="008232FE" w:rsidRPr="000E6288" w:rsidRDefault="008232FE" w:rsidP="000E6288">
      <w:pPr>
        <w:pStyle w:val="BodyText3"/>
        <w:shd w:val="clear" w:color="auto" w:fill="auto"/>
        <w:spacing w:before="0" w:line="240" w:lineRule="auto"/>
        <w:ind w:left="43" w:right="43" w:firstLine="677"/>
        <w:rPr>
          <w:color w:val="000000" w:themeColor="text1"/>
          <w:sz w:val="24"/>
          <w:szCs w:val="24"/>
        </w:rPr>
      </w:pPr>
      <w:r w:rsidRPr="000E6288">
        <w:rPr>
          <w:rStyle w:val="BodytextBold"/>
          <w:color w:val="000000" w:themeColor="text1"/>
          <w:sz w:val="24"/>
          <w:szCs w:val="24"/>
        </w:rPr>
        <w:t xml:space="preserve">“Харилцан уялдаа” </w:t>
      </w:r>
      <w:r w:rsidRPr="000E6288">
        <w:rPr>
          <w:color w:val="000000" w:themeColor="text1"/>
          <w:sz w:val="24"/>
          <w:szCs w:val="24"/>
        </w:rPr>
        <w:t xml:space="preserve">шалгуур үзүүлэлтийн хүрээнд хуулийн төслийг бүхэлд нь </w:t>
      </w:r>
      <w:r w:rsidR="007D7A71" w:rsidRPr="000E6288">
        <w:rPr>
          <w:color w:val="000000" w:themeColor="text1"/>
          <w:sz w:val="24"/>
          <w:szCs w:val="24"/>
          <w:lang w:val="mn-MN"/>
        </w:rPr>
        <w:t xml:space="preserve">үнэлэх бөгөөд хуулийн төсөл </w:t>
      </w:r>
      <w:r w:rsidR="009E315B" w:rsidRPr="000E6288">
        <w:rPr>
          <w:color w:val="000000" w:themeColor="text1"/>
          <w:sz w:val="24"/>
          <w:szCs w:val="24"/>
          <w:lang w:val="mn-MN"/>
        </w:rPr>
        <w:t xml:space="preserve">Монгол Улсын </w:t>
      </w:r>
      <w:r w:rsidRPr="000E6288">
        <w:rPr>
          <w:color w:val="000000" w:themeColor="text1"/>
          <w:sz w:val="24"/>
          <w:szCs w:val="24"/>
        </w:rPr>
        <w:t>Үндсэн хууль холбогдох бусад хууль</w:t>
      </w:r>
      <w:r w:rsidR="008072C6" w:rsidRPr="000E6288">
        <w:rPr>
          <w:color w:val="000000" w:themeColor="text1"/>
          <w:sz w:val="24"/>
          <w:szCs w:val="24"/>
          <w:lang w:val="mn-MN"/>
        </w:rPr>
        <w:t>тай болон хуулийн төслийн зохицуулалт өөр хоорон</w:t>
      </w:r>
      <w:r w:rsidRPr="000E6288">
        <w:rPr>
          <w:color w:val="000000" w:themeColor="text1"/>
          <w:sz w:val="24"/>
          <w:szCs w:val="24"/>
        </w:rPr>
        <w:t>д</w:t>
      </w:r>
      <w:r w:rsidR="008072C6" w:rsidRPr="000E6288">
        <w:rPr>
          <w:color w:val="000000" w:themeColor="text1"/>
          <w:sz w:val="24"/>
          <w:szCs w:val="24"/>
          <w:lang w:val="mn-MN"/>
        </w:rPr>
        <w:t>оо</w:t>
      </w:r>
      <w:r w:rsidRPr="000E6288">
        <w:rPr>
          <w:color w:val="000000" w:themeColor="text1"/>
          <w:sz w:val="24"/>
          <w:szCs w:val="24"/>
        </w:rPr>
        <w:t xml:space="preserve"> нийцсэн эсэхийг аргачлапд заасан асуултад хариулах байдлаар үнэлгээг хийхээр тооцов.</w:t>
      </w:r>
    </w:p>
    <w:p w14:paraId="5221DEAD" w14:textId="691AC4A5" w:rsidR="002E77F4" w:rsidRPr="000E6288" w:rsidRDefault="008B163C" w:rsidP="000E6288">
      <w:pPr>
        <w:pStyle w:val="Bodytext31"/>
        <w:shd w:val="clear" w:color="auto" w:fill="auto"/>
        <w:spacing w:before="0" w:after="0" w:line="240" w:lineRule="auto"/>
        <w:rPr>
          <w:color w:val="000000" w:themeColor="text1"/>
          <w:sz w:val="24"/>
          <w:szCs w:val="24"/>
          <w:lang w:val="mn-MN"/>
        </w:rPr>
      </w:pPr>
      <w:r w:rsidRPr="000E6288">
        <w:rPr>
          <w:color w:val="000000" w:themeColor="text1"/>
          <w:sz w:val="24"/>
          <w:szCs w:val="24"/>
        </w:rPr>
        <w:t>ХОЁР</w:t>
      </w:r>
      <w:r w:rsidR="002E77F4" w:rsidRPr="000E6288">
        <w:rPr>
          <w:color w:val="000000" w:themeColor="text1"/>
          <w:sz w:val="24"/>
          <w:szCs w:val="24"/>
        </w:rPr>
        <w:t xml:space="preserve">.ХУУЛИЙН ТӨСЛӨӨС ҮР НӨЛӨӨГ ҮНЭЛЭХ </w:t>
      </w:r>
      <w:r w:rsidR="002E77F4" w:rsidRPr="000E6288">
        <w:rPr>
          <w:color w:val="000000" w:themeColor="text1"/>
          <w:sz w:val="24"/>
          <w:szCs w:val="24"/>
          <w:lang w:val="mn-MN"/>
        </w:rPr>
        <w:t xml:space="preserve">ХЭСГИЙГ </w:t>
      </w:r>
    </w:p>
    <w:p w14:paraId="78686950" w14:textId="77777777" w:rsidR="002E77F4" w:rsidRPr="000E6288" w:rsidRDefault="002E77F4" w:rsidP="000E6288">
      <w:pPr>
        <w:pStyle w:val="Bodytext31"/>
        <w:shd w:val="clear" w:color="auto" w:fill="auto"/>
        <w:spacing w:before="0" w:line="240" w:lineRule="auto"/>
        <w:rPr>
          <w:color w:val="000000" w:themeColor="text1"/>
          <w:sz w:val="24"/>
          <w:szCs w:val="24"/>
        </w:rPr>
      </w:pPr>
      <w:r w:rsidRPr="000E6288">
        <w:rPr>
          <w:color w:val="000000" w:themeColor="text1"/>
          <w:sz w:val="24"/>
          <w:szCs w:val="24"/>
        </w:rPr>
        <w:t>ТОГТООСОН БАЙДАЛ</w:t>
      </w:r>
    </w:p>
    <w:p w14:paraId="05C9A1CA" w14:textId="6450E3B1" w:rsidR="002E77F4" w:rsidRPr="000E6288" w:rsidRDefault="000C3D36" w:rsidP="000E6288">
      <w:pPr>
        <w:pStyle w:val="BodyText3"/>
        <w:shd w:val="clear" w:color="auto" w:fill="auto"/>
        <w:tabs>
          <w:tab w:val="left" w:pos="9360"/>
        </w:tabs>
        <w:spacing w:before="0" w:after="117" w:line="240" w:lineRule="auto"/>
        <w:ind w:left="60" w:right="360" w:firstLine="750"/>
        <w:rPr>
          <w:b/>
          <w:color w:val="000000" w:themeColor="text1"/>
          <w:sz w:val="24"/>
          <w:szCs w:val="24"/>
          <w:lang w:val="mn-MN"/>
        </w:rPr>
      </w:pPr>
      <w:r w:rsidRPr="000E6288">
        <w:rPr>
          <w:b/>
          <w:color w:val="000000" w:themeColor="text1"/>
          <w:sz w:val="24"/>
          <w:szCs w:val="24"/>
          <w:lang w:val="mn-MN"/>
        </w:rPr>
        <w:t>2</w:t>
      </w:r>
      <w:r w:rsidR="002E77F4" w:rsidRPr="000E6288">
        <w:rPr>
          <w:b/>
          <w:color w:val="000000" w:themeColor="text1"/>
          <w:sz w:val="24"/>
          <w:szCs w:val="24"/>
          <w:lang w:val="mn-MN"/>
        </w:rPr>
        <w:t>.1.”Зорилгод хүрэх байдал”</w:t>
      </w:r>
      <w:r w:rsidR="002E77F4" w:rsidRPr="000E6288">
        <w:rPr>
          <w:color w:val="000000" w:themeColor="text1"/>
          <w:sz w:val="24"/>
          <w:szCs w:val="24"/>
          <w:lang w:val="mn-MN"/>
        </w:rPr>
        <w:t xml:space="preserve"> </w:t>
      </w:r>
      <w:r w:rsidR="002E77F4" w:rsidRPr="000E6288">
        <w:rPr>
          <w:b/>
          <w:color w:val="000000" w:themeColor="text1"/>
          <w:sz w:val="24"/>
          <w:szCs w:val="24"/>
          <w:lang w:val="mn-MN"/>
        </w:rPr>
        <w:t>шалгуур үзүүлэлтийн хүрээнд үнэлэгдэх хуулийн төслийн з</w:t>
      </w:r>
      <w:r w:rsidRPr="000E6288">
        <w:rPr>
          <w:b/>
          <w:color w:val="000000" w:themeColor="text1"/>
          <w:sz w:val="24"/>
          <w:szCs w:val="24"/>
          <w:lang w:val="mn-MN"/>
        </w:rPr>
        <w:t>охицуулалт</w:t>
      </w:r>
      <w:r w:rsidR="002E77F4" w:rsidRPr="000E6288">
        <w:rPr>
          <w:b/>
          <w:color w:val="000000" w:themeColor="text1"/>
          <w:sz w:val="24"/>
          <w:szCs w:val="24"/>
          <w:lang w:val="mn-MN"/>
        </w:rPr>
        <w:t>:</w:t>
      </w:r>
    </w:p>
    <w:p w14:paraId="4DBAFE0C" w14:textId="77777777" w:rsidR="00BE6C4E" w:rsidRPr="000E6288" w:rsidRDefault="00BE6C4E" w:rsidP="000E6288">
      <w:pPr>
        <w:ind w:firstLine="540"/>
        <w:jc w:val="both"/>
        <w:rPr>
          <w:rFonts w:ascii="Arial" w:hAnsi="Arial" w:cs="Arial"/>
          <w:b/>
          <w:color w:val="000000" w:themeColor="text1"/>
          <w:lang w:val="mn-MN"/>
        </w:rPr>
      </w:pPr>
    </w:p>
    <w:p w14:paraId="549CBD8D" w14:textId="77C4A355" w:rsidR="00BE6C4E" w:rsidRPr="000E6288" w:rsidRDefault="00BE6C4E" w:rsidP="000E6288">
      <w:pPr>
        <w:ind w:firstLine="540"/>
        <w:jc w:val="both"/>
        <w:rPr>
          <w:rFonts w:ascii="Arial" w:hAnsi="Arial" w:cs="Arial"/>
          <w:color w:val="000000" w:themeColor="text1"/>
        </w:rPr>
      </w:pPr>
      <w:r w:rsidRPr="000E6288">
        <w:rPr>
          <w:rFonts w:ascii="Arial" w:hAnsi="Arial" w:cs="Arial"/>
          <w:b/>
          <w:color w:val="000000" w:themeColor="text1"/>
          <w:lang w:val="mn-MN"/>
        </w:rPr>
        <w:t>“Зорилгод хүрэх байдал”</w:t>
      </w:r>
      <w:r w:rsidRPr="000E6288">
        <w:rPr>
          <w:rFonts w:ascii="Arial" w:hAnsi="Arial" w:cs="Arial"/>
          <w:color w:val="000000" w:themeColor="text1"/>
          <w:lang w:val="mn-MN"/>
        </w:rPr>
        <w:t xml:space="preserve"> гэсэн шалгуур үзүүлэлтийн хүрээнд</w:t>
      </w:r>
      <w:r w:rsidRPr="000E6288">
        <w:rPr>
          <w:rFonts w:ascii="Arial" w:hAnsi="Arial" w:cs="Arial"/>
          <w:color w:val="000000" w:themeColor="text1"/>
        </w:rPr>
        <w:t>:</w:t>
      </w:r>
    </w:p>
    <w:p w14:paraId="1C20B55F" w14:textId="77777777" w:rsidR="00BE6C4E" w:rsidRPr="000E6288" w:rsidRDefault="00BE6C4E" w:rsidP="000E6288">
      <w:pPr>
        <w:ind w:firstLine="540"/>
        <w:jc w:val="both"/>
        <w:rPr>
          <w:rFonts w:ascii="Arial" w:hAnsi="Arial" w:cs="Arial"/>
          <w:color w:val="000000" w:themeColor="text1"/>
        </w:rPr>
      </w:pPr>
    </w:p>
    <w:p w14:paraId="2DDACD9D" w14:textId="14F23D25" w:rsidR="00BE6C4E" w:rsidRPr="000E6288" w:rsidRDefault="00BE6C4E" w:rsidP="000E6288">
      <w:pPr>
        <w:ind w:firstLine="54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w:t>
      </w:r>
      <w:r w:rsidRPr="000E6288">
        <w:rPr>
          <w:rFonts w:ascii="Arial" w:hAnsi="Arial" w:cs="Arial"/>
          <w:color w:val="000000" w:themeColor="text1"/>
          <w:lang w:val="mn-MN"/>
        </w:rPr>
        <w:lastRenderedPageBreak/>
        <w:t xml:space="preserve">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Pr="000E6288">
        <w:rPr>
          <w:rFonts w:ascii="Arial" w:hAnsi="Arial" w:cs="Arial"/>
          <w:color w:val="000000" w:themeColor="text1"/>
          <w:u w:val="wave"/>
          <w:lang w:val="mn-MN"/>
        </w:rPr>
        <w:t>дараах</w:t>
      </w:r>
      <w:r w:rsidRPr="000E6288">
        <w:rPr>
          <w:rFonts w:ascii="Arial" w:hAnsi="Arial" w:cs="Arial"/>
          <w:color w:val="000000" w:themeColor="text1"/>
          <w:lang w:val="mn-MN"/>
        </w:rPr>
        <w:t xml:space="preserve"> байдлаар үнэлэх хэсгээ тогтоолоо.</w:t>
      </w:r>
    </w:p>
    <w:p w14:paraId="2C20837E" w14:textId="77777777" w:rsidR="00BE6C4E" w:rsidRPr="000E6288" w:rsidRDefault="00BE6C4E" w:rsidP="000E6288">
      <w:pPr>
        <w:ind w:firstLine="540"/>
        <w:jc w:val="both"/>
        <w:rPr>
          <w:rFonts w:ascii="Arial" w:hAnsi="Arial" w:cs="Arial"/>
          <w:color w:val="000000" w:themeColor="text1"/>
          <w:lang w:val="mn-MN"/>
        </w:rPr>
      </w:pPr>
    </w:p>
    <w:tbl>
      <w:tblPr>
        <w:tblStyle w:val="TableGrid"/>
        <w:tblW w:w="9715" w:type="dxa"/>
        <w:tblLook w:val="04A0" w:firstRow="1" w:lastRow="0" w:firstColumn="1" w:lastColumn="0" w:noHBand="0" w:noVBand="1"/>
      </w:tblPr>
      <w:tblGrid>
        <w:gridCol w:w="4495"/>
        <w:gridCol w:w="5220"/>
      </w:tblGrid>
      <w:tr w:rsidR="000E6288" w:rsidRPr="000E6288" w14:paraId="20174DAE" w14:textId="77777777" w:rsidTr="007D3693">
        <w:tc>
          <w:tcPr>
            <w:tcW w:w="4495" w:type="dxa"/>
          </w:tcPr>
          <w:p w14:paraId="73C7525A" w14:textId="77777777" w:rsidR="00BE6C4E" w:rsidRPr="000E6288" w:rsidRDefault="00BE6C4E" w:rsidP="000E6288">
            <w:pPr>
              <w:jc w:val="center"/>
              <w:rPr>
                <w:rFonts w:ascii="Arial" w:hAnsi="Arial" w:cs="Arial"/>
                <w:b/>
                <w:color w:val="000000" w:themeColor="text1"/>
                <w:lang w:val="mn-MN"/>
              </w:rPr>
            </w:pPr>
            <w:r w:rsidRPr="000E6288">
              <w:rPr>
                <w:rFonts w:ascii="Arial" w:hAnsi="Arial" w:cs="Arial"/>
                <w:b/>
                <w:color w:val="000000" w:themeColor="text1"/>
                <w:lang w:val="mn-MN"/>
              </w:rPr>
              <w:t>Хуулийн төслийн үзэл баримтлалд тусгасан хэрэгцээ, шаардлага</w:t>
            </w:r>
          </w:p>
        </w:tc>
        <w:tc>
          <w:tcPr>
            <w:tcW w:w="5220" w:type="dxa"/>
          </w:tcPr>
          <w:p w14:paraId="40AF4C84" w14:textId="77777777" w:rsidR="00BE6C4E" w:rsidRPr="000E6288" w:rsidRDefault="00BE6C4E" w:rsidP="000E6288">
            <w:pPr>
              <w:jc w:val="center"/>
              <w:rPr>
                <w:rFonts w:ascii="Arial" w:hAnsi="Arial" w:cs="Arial"/>
                <w:b/>
                <w:color w:val="000000" w:themeColor="text1"/>
                <w:lang w:val="mn-MN"/>
              </w:rPr>
            </w:pPr>
            <w:r w:rsidRPr="000E6288">
              <w:rPr>
                <w:rFonts w:ascii="Arial" w:hAnsi="Arial" w:cs="Arial"/>
                <w:b/>
                <w:color w:val="000000" w:themeColor="text1"/>
                <w:lang w:val="mn-MN"/>
              </w:rPr>
              <w:t>Хуулийн төслийн зохицуулалт</w:t>
            </w:r>
          </w:p>
        </w:tc>
      </w:tr>
      <w:tr w:rsidR="000E6288" w:rsidRPr="000E6288" w14:paraId="59936C24" w14:textId="77777777" w:rsidTr="00E44C88">
        <w:tc>
          <w:tcPr>
            <w:tcW w:w="9715" w:type="dxa"/>
            <w:gridSpan w:val="2"/>
          </w:tcPr>
          <w:p w14:paraId="61356C95" w14:textId="5739857C" w:rsidR="000B4D13" w:rsidRPr="000E6288" w:rsidRDefault="000B4D13" w:rsidP="000E6288">
            <w:pPr>
              <w:jc w:val="center"/>
              <w:rPr>
                <w:rFonts w:ascii="Arial" w:hAnsi="Arial" w:cs="Arial"/>
                <w:b/>
                <w:color w:val="000000" w:themeColor="text1"/>
                <w:lang w:val="mn-MN"/>
              </w:rPr>
            </w:pPr>
            <w:r w:rsidRPr="000E6288">
              <w:rPr>
                <w:rFonts w:ascii="Arial" w:hAnsi="Arial" w:cs="Arial"/>
                <w:i/>
                <w:iCs/>
                <w:color w:val="000000" w:themeColor="text1"/>
                <w:lang w:val="mn-MN"/>
              </w:rPr>
              <w:t>Эрүүгийн хуулийн ерөнхий ангид өөрчлөлт оруулах хэрэгцээ, шаардлага</w:t>
            </w:r>
          </w:p>
        </w:tc>
      </w:tr>
      <w:tr w:rsidR="0072083C" w:rsidRPr="000E6288" w14:paraId="2C147AAF" w14:textId="77777777" w:rsidTr="00AB6BE5">
        <w:trPr>
          <w:trHeight w:val="476"/>
        </w:trPr>
        <w:tc>
          <w:tcPr>
            <w:tcW w:w="4495" w:type="dxa"/>
            <w:vMerge w:val="restart"/>
          </w:tcPr>
          <w:p w14:paraId="3606EBDE" w14:textId="2D0AA376" w:rsidR="0072083C" w:rsidRPr="000E6288" w:rsidRDefault="0072083C" w:rsidP="000E6288">
            <w:pPr>
              <w:jc w:val="both"/>
              <w:rPr>
                <w:rFonts w:ascii="Arial" w:hAnsi="Arial" w:cs="Arial"/>
                <w:color w:val="000000" w:themeColor="text1"/>
                <w:lang w:val="mn-MN"/>
              </w:rPr>
            </w:pPr>
            <w:r w:rsidRPr="000E6288">
              <w:rPr>
                <w:rFonts w:ascii="Arial" w:hAnsi="Arial" w:cs="Arial"/>
                <w:color w:val="000000" w:themeColor="text1"/>
                <w:lang w:val="mn-MN"/>
              </w:rPr>
              <w:t>1</w:t>
            </w:r>
            <w:r w:rsidRPr="000E6288">
              <w:rPr>
                <w:rFonts w:ascii="Arial" w:hAnsi="Arial" w:cs="Arial"/>
                <w:i/>
                <w:iCs/>
                <w:color w:val="000000" w:themeColor="text1"/>
                <w:lang w:val="mn-MN"/>
              </w:rPr>
              <w:t>.</w:t>
            </w:r>
            <w:r w:rsidRPr="000E6288">
              <w:rPr>
                <w:rFonts w:ascii="Arial" w:hAnsi="Arial" w:cs="Arial"/>
                <w:color w:val="000000" w:themeColor="text1"/>
                <w:lang w:val="mn-MN"/>
              </w:rPr>
              <w:t>Эрүүгийн хуулийн ерөнхий ангид гэмт хэргийн хохирлыг</w:t>
            </w:r>
            <w:r>
              <w:rPr>
                <w:rFonts w:ascii="Arial" w:hAnsi="Arial" w:cs="Arial"/>
                <w:color w:val="000000" w:themeColor="text1"/>
                <w:lang w:val="mn-MN"/>
              </w:rPr>
              <w:t xml:space="preserve"> инфляцийн түвшинтэй уялдуулан </w:t>
            </w:r>
            <w:r w:rsidRPr="000E6288">
              <w:rPr>
                <w:rFonts w:ascii="Arial" w:hAnsi="Arial" w:cs="Arial"/>
                <w:color w:val="000000" w:themeColor="text1"/>
                <w:lang w:val="mn-MN"/>
              </w:rPr>
              <w:t xml:space="preserve">шаталсан байдлаар шинээр ангилах, </w:t>
            </w:r>
            <w:r w:rsidRPr="000E6288">
              <w:rPr>
                <w:rStyle w:val="Strong"/>
                <w:rFonts w:ascii="Arial" w:hAnsi="Arial" w:cs="Arial"/>
                <w:b w:val="0"/>
                <w:bCs w:val="0"/>
                <w:color w:val="000000" w:themeColor="text1"/>
                <w:lang w:val="mn-MN"/>
              </w:rPr>
              <w:t>х</w:t>
            </w:r>
            <w:r w:rsidRPr="000E6288">
              <w:rPr>
                <w:rStyle w:val="Strong"/>
                <w:rFonts w:ascii="Arial" w:eastAsiaTheme="minorEastAsia" w:hAnsi="Arial" w:cs="Arial"/>
                <w:b w:val="0"/>
                <w:bCs w:val="0"/>
                <w:color w:val="000000" w:themeColor="text1"/>
                <w:lang w:val="mn-MN"/>
              </w:rPr>
              <w:t>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Pr="000E6288">
              <w:rPr>
                <w:rStyle w:val="Strong"/>
                <w:rFonts w:ascii="Arial" w:hAnsi="Arial" w:cs="Arial"/>
                <w:b w:val="0"/>
                <w:bCs w:val="0"/>
                <w:color w:val="000000" w:themeColor="text1"/>
                <w:lang w:val="mn-MN"/>
              </w:rPr>
              <w:t>, тусгай ангид заасан тохиолдолд эрх хасах ялыг</w:t>
            </w:r>
            <w:r>
              <w:rPr>
                <w:rStyle w:val="Strong"/>
                <w:rFonts w:ascii="Arial" w:hAnsi="Arial" w:cs="Arial"/>
                <w:b w:val="0"/>
                <w:bCs w:val="0"/>
                <w:color w:val="000000" w:themeColor="text1"/>
                <w:lang w:val="mn-MN"/>
              </w:rPr>
              <w:t xml:space="preserve"> 2</w:t>
            </w:r>
            <w:r>
              <w:rPr>
                <w:rStyle w:val="Strong"/>
                <w:rFonts w:ascii="Arial" w:hAnsi="Arial" w:cs="Arial"/>
                <w:b w:val="0"/>
                <w:bCs w:val="0"/>
                <w:color w:val="000000" w:themeColor="text1"/>
                <w:lang w:val="en-US"/>
              </w:rPr>
              <w:t>0 хүртэл жилийн хугацаагаар</w:t>
            </w:r>
            <w:r w:rsidRPr="000E6288">
              <w:rPr>
                <w:rStyle w:val="Strong"/>
                <w:rFonts w:ascii="Arial" w:hAnsi="Arial" w:cs="Arial"/>
                <w:b w:val="0"/>
                <w:bCs w:val="0"/>
                <w:color w:val="000000" w:themeColor="text1"/>
                <w:lang w:val="mn-MN"/>
              </w:rPr>
              <w:t xml:space="preserve"> оногдуулах, өршөөл, уучлал үзүүлэхгүй байх гэмт хэрэгт</w:t>
            </w:r>
            <w:r>
              <w:rPr>
                <w:rStyle w:val="Strong"/>
                <w:rFonts w:ascii="Arial" w:hAnsi="Arial" w:cs="Arial"/>
                <w:b w:val="0"/>
                <w:bCs w:val="0"/>
                <w:color w:val="000000" w:themeColor="text1"/>
                <w:lang w:val="mn-MN"/>
              </w:rPr>
              <w:t xml:space="preserve"> </w:t>
            </w:r>
            <w:r w:rsidRPr="000E6288">
              <w:rPr>
                <w:rFonts w:ascii="Arial" w:hAnsi="Arial" w:cs="Arial"/>
                <w:bCs/>
                <w:color w:val="000000" w:themeColor="text1"/>
                <w:lang w:val="mn-MN"/>
              </w:rPr>
              <w:t>мөнгө угаах, авлигын гэмт хэргийг хамааруулах, нийгмийн хор аюулаар бага гэмт хэргийг үйлдсэн хүн тухайн гэмт хэргийн улмаас учруулсан хохирлоо нөхөн төлсөн, хор уршгийг арилгасан бол эрүүгийн хариуцлагаас чөлөөлөх үндэслэлд хамааруулах нэмэлтийг тусгах.</w:t>
            </w:r>
          </w:p>
        </w:tc>
        <w:tc>
          <w:tcPr>
            <w:tcW w:w="5220" w:type="dxa"/>
          </w:tcPr>
          <w:p w14:paraId="28B34DF6" w14:textId="77777777" w:rsidR="0072083C" w:rsidRPr="000E6288" w:rsidRDefault="0072083C" w:rsidP="0072083C">
            <w:pPr>
              <w:pStyle w:val="msghead"/>
              <w:spacing w:before="0" w:beforeAutospacing="0" w:after="0" w:afterAutospacing="0"/>
              <w:ind w:right="49"/>
              <w:jc w:val="both"/>
              <w:rPr>
                <w:rFonts w:ascii="Arial" w:hAnsi="Arial" w:cs="Arial"/>
                <w:iCs/>
                <w:color w:val="000000" w:themeColor="text1"/>
                <w:lang w:val="mn-MN"/>
              </w:rPr>
            </w:pPr>
          </w:p>
          <w:p w14:paraId="01C2ADAA" w14:textId="77777777" w:rsidR="0072083C" w:rsidRPr="000E6288" w:rsidRDefault="0072083C" w:rsidP="0072083C">
            <w:pPr>
              <w:pStyle w:val="msghead"/>
              <w:spacing w:before="0" w:beforeAutospacing="0" w:after="0" w:afterAutospacing="0"/>
              <w:ind w:right="49"/>
              <w:jc w:val="both"/>
              <w:rPr>
                <w:rFonts w:ascii="Arial" w:hAnsi="Arial" w:cs="Arial"/>
                <w:b/>
                <w:bCs/>
                <w:iCs/>
                <w:color w:val="000000" w:themeColor="text1"/>
              </w:rPr>
            </w:pPr>
            <w:r w:rsidRPr="000E6288">
              <w:rPr>
                <w:rFonts w:ascii="Arial" w:hAnsi="Arial" w:cs="Arial"/>
                <w:iCs/>
                <w:color w:val="000000" w:themeColor="text1"/>
                <w:lang w:val="mn-MN"/>
              </w:rPr>
              <w:t>Хуулийн төслийн 3 дугаар  зүйлийн</w:t>
            </w:r>
            <w:r w:rsidRPr="000E6288">
              <w:rPr>
                <w:rFonts w:ascii="Arial" w:hAnsi="Arial" w:cs="Arial"/>
                <w:b/>
                <w:bCs/>
                <w:iCs/>
                <w:color w:val="000000" w:themeColor="text1"/>
                <w:lang w:val="mn-MN"/>
              </w:rPr>
              <w:t xml:space="preserve"> </w:t>
            </w:r>
            <w:r w:rsidRPr="000E6288">
              <w:rPr>
                <w:rStyle w:val="Strong"/>
                <w:rFonts w:ascii="Arial" w:hAnsi="Arial" w:cs="Arial"/>
                <w:b w:val="0"/>
                <w:bCs w:val="0"/>
                <w:iCs/>
                <w:color w:val="000000" w:themeColor="text1"/>
              </w:rPr>
              <w:t>2/2.5 дугаар зүйлийн 4 дэх хэсэг:</w:t>
            </w:r>
          </w:p>
          <w:p w14:paraId="42936848" w14:textId="77777777" w:rsidR="0072083C" w:rsidRPr="000E6288" w:rsidRDefault="0072083C" w:rsidP="00AB6BE5">
            <w:pPr>
              <w:ind w:right="49"/>
              <w:jc w:val="both"/>
              <w:rPr>
                <w:rFonts w:ascii="Arial" w:hAnsi="Arial" w:cs="Arial"/>
                <w:bCs/>
                <w:color w:val="000000" w:themeColor="text1"/>
              </w:rPr>
            </w:pPr>
          </w:p>
        </w:tc>
      </w:tr>
      <w:tr w:rsidR="0072083C" w:rsidRPr="000E6288" w14:paraId="7BF321D0" w14:textId="77777777" w:rsidTr="00AB6BE5">
        <w:trPr>
          <w:trHeight w:val="476"/>
        </w:trPr>
        <w:tc>
          <w:tcPr>
            <w:tcW w:w="4495" w:type="dxa"/>
            <w:vMerge/>
          </w:tcPr>
          <w:p w14:paraId="4C6B738D" w14:textId="56FE8B1A" w:rsidR="0072083C" w:rsidRPr="00BC7BC0" w:rsidRDefault="0072083C" w:rsidP="000E6288">
            <w:pPr>
              <w:jc w:val="both"/>
              <w:rPr>
                <w:rFonts w:ascii="Arial" w:hAnsi="Arial" w:cs="Arial"/>
                <w:i/>
                <w:iCs/>
                <w:color w:val="000000" w:themeColor="text1"/>
              </w:rPr>
            </w:pPr>
          </w:p>
        </w:tc>
        <w:tc>
          <w:tcPr>
            <w:tcW w:w="5220" w:type="dxa"/>
          </w:tcPr>
          <w:p w14:paraId="23EAA61B" w14:textId="7485F8AC" w:rsidR="0072083C" w:rsidRPr="00AB6BE5" w:rsidRDefault="0072083C" w:rsidP="00AB6BE5">
            <w:pPr>
              <w:ind w:right="49"/>
              <w:jc w:val="both"/>
              <w:rPr>
                <w:rFonts w:ascii="Arial" w:hAnsi="Arial" w:cs="Arial"/>
                <w:bCs/>
                <w:color w:val="000000" w:themeColor="text1"/>
              </w:rPr>
            </w:pPr>
            <w:r w:rsidRPr="000E6288">
              <w:rPr>
                <w:rFonts w:ascii="Arial" w:hAnsi="Arial" w:cs="Arial"/>
                <w:bCs/>
                <w:color w:val="000000" w:themeColor="text1"/>
              </w:rPr>
              <w:t>Хуулийн төслийн 1 дүгээр зүйлийн 1/1.10 дугаар зүйлийн 7 дахь хэсэг:</w:t>
            </w:r>
          </w:p>
        </w:tc>
      </w:tr>
      <w:tr w:rsidR="006C2DDE" w:rsidRPr="000E6288" w14:paraId="3F9F8965" w14:textId="77777777" w:rsidTr="006C2DDE">
        <w:trPr>
          <w:trHeight w:val="1776"/>
        </w:trPr>
        <w:tc>
          <w:tcPr>
            <w:tcW w:w="4495" w:type="dxa"/>
            <w:vMerge/>
          </w:tcPr>
          <w:p w14:paraId="6D0A227A" w14:textId="77777777" w:rsidR="006C2DDE" w:rsidRPr="000E6288" w:rsidRDefault="006C2DDE" w:rsidP="000E6288">
            <w:pPr>
              <w:jc w:val="both"/>
              <w:rPr>
                <w:rFonts w:ascii="Arial" w:hAnsi="Arial" w:cs="Arial"/>
                <w:color w:val="000000" w:themeColor="text1"/>
                <w:lang w:val="mn-MN"/>
              </w:rPr>
            </w:pPr>
          </w:p>
        </w:tc>
        <w:tc>
          <w:tcPr>
            <w:tcW w:w="5220" w:type="dxa"/>
          </w:tcPr>
          <w:p w14:paraId="75E10F1D" w14:textId="77777777" w:rsidR="006C2DDE" w:rsidRDefault="006C2DDE" w:rsidP="000E6288">
            <w:pPr>
              <w:pStyle w:val="NormalWeb"/>
              <w:spacing w:before="0" w:after="0"/>
              <w:ind w:right="49"/>
              <w:jc w:val="both"/>
              <w:rPr>
                <w:rFonts w:ascii="Arial" w:hAnsi="Arial" w:cs="Arial"/>
                <w:color w:val="000000" w:themeColor="text1"/>
              </w:rPr>
            </w:pPr>
          </w:p>
          <w:p w14:paraId="0B2C5AAE" w14:textId="4C773496" w:rsidR="006C2DDE" w:rsidRPr="000E6288" w:rsidRDefault="006C2DDE" w:rsidP="000E6288">
            <w:pPr>
              <w:pStyle w:val="NormalWeb"/>
              <w:spacing w:before="0" w:after="0"/>
              <w:ind w:right="49"/>
              <w:jc w:val="both"/>
              <w:rPr>
                <w:rFonts w:ascii="Arial" w:hAnsi="Arial" w:cs="Arial"/>
                <w:color w:val="000000" w:themeColor="text1"/>
                <w:lang w:val="mn-MN"/>
              </w:rPr>
            </w:pPr>
            <w:r w:rsidRPr="000E6288">
              <w:rPr>
                <w:rFonts w:ascii="Arial" w:hAnsi="Arial" w:cs="Arial"/>
                <w:color w:val="000000" w:themeColor="text1"/>
              </w:rPr>
              <w:t xml:space="preserve">Хуулийн төслийн 2 дугаар зүйл. Эрүүгийн хуулийн </w:t>
            </w:r>
            <w:r>
              <w:rPr>
                <w:rFonts w:ascii="Arial" w:hAnsi="Arial" w:cs="Arial"/>
                <w:color w:val="000000" w:themeColor="text1"/>
              </w:rPr>
              <w:t>6.</w:t>
            </w:r>
            <w:r w:rsidRPr="000E6288">
              <w:rPr>
                <w:rFonts w:ascii="Arial" w:hAnsi="Arial" w:cs="Arial"/>
                <w:bCs/>
                <w:color w:val="000000" w:themeColor="text1"/>
                <w:lang w:val="mn-MN"/>
              </w:rPr>
              <w:t>14 дүгээр зүйлийн 2 дахь хэсгийн “</w:t>
            </w:r>
            <w:r>
              <w:rPr>
                <w:rFonts w:ascii="Arial" w:hAnsi="Arial" w:cs="Arial"/>
                <w:bCs/>
                <w:color w:val="000000" w:themeColor="text1"/>
                <w:lang w:val="mn-MN"/>
              </w:rPr>
              <w:t>энх тайвны эсрэг</w:t>
            </w:r>
            <w:r w:rsidRPr="000E6288">
              <w:rPr>
                <w:rFonts w:ascii="Arial" w:hAnsi="Arial" w:cs="Arial"/>
                <w:bCs/>
                <w:color w:val="000000" w:themeColor="text1"/>
                <w:lang w:val="mn-MN"/>
              </w:rPr>
              <w:t>” гэсний дараа “</w:t>
            </w:r>
            <w:r>
              <w:rPr>
                <w:rFonts w:ascii="Arial" w:hAnsi="Arial" w:cs="Arial"/>
                <w:bCs/>
                <w:color w:val="000000" w:themeColor="text1"/>
              </w:rPr>
              <w:t xml:space="preserve">, </w:t>
            </w:r>
            <w:r>
              <w:rPr>
                <w:rFonts w:ascii="Arial" w:hAnsi="Arial" w:cs="Arial"/>
                <w:bCs/>
                <w:color w:val="000000" w:themeColor="text1"/>
                <w:lang w:val="mn-MN"/>
              </w:rPr>
              <w:t>авлигын</w:t>
            </w:r>
            <w:r w:rsidRPr="000E6288">
              <w:rPr>
                <w:rFonts w:ascii="Arial" w:hAnsi="Arial" w:cs="Arial"/>
                <w:bCs/>
                <w:color w:val="000000" w:themeColor="text1"/>
                <w:lang w:val="mn-MN"/>
              </w:rPr>
              <w:t>” гэж нэмэх</w:t>
            </w:r>
            <w:r w:rsidRPr="000E6288">
              <w:rPr>
                <w:rFonts w:ascii="Arial" w:hAnsi="Arial" w:cs="Arial"/>
                <w:bCs/>
                <w:color w:val="000000" w:themeColor="text1"/>
              </w:rPr>
              <w:t>:</w:t>
            </w:r>
          </w:p>
        </w:tc>
      </w:tr>
      <w:tr w:rsidR="0072083C" w:rsidRPr="000E6288" w14:paraId="7C75A0CD" w14:textId="77777777" w:rsidTr="00672F45">
        <w:trPr>
          <w:trHeight w:val="1839"/>
        </w:trPr>
        <w:tc>
          <w:tcPr>
            <w:tcW w:w="4495" w:type="dxa"/>
            <w:vMerge/>
          </w:tcPr>
          <w:p w14:paraId="1910F377" w14:textId="77777777" w:rsidR="0072083C" w:rsidRPr="000E6288" w:rsidRDefault="0072083C" w:rsidP="000E6288">
            <w:pPr>
              <w:jc w:val="both"/>
              <w:rPr>
                <w:rFonts w:ascii="Arial" w:hAnsi="Arial" w:cs="Arial"/>
                <w:color w:val="000000" w:themeColor="text1"/>
                <w:lang w:val="mn-MN"/>
              </w:rPr>
            </w:pPr>
          </w:p>
        </w:tc>
        <w:tc>
          <w:tcPr>
            <w:tcW w:w="5220" w:type="dxa"/>
          </w:tcPr>
          <w:p w14:paraId="4EE52820" w14:textId="77777777" w:rsidR="0072083C" w:rsidRPr="000E6288" w:rsidRDefault="0072083C" w:rsidP="000E6288">
            <w:pPr>
              <w:ind w:right="49"/>
              <w:jc w:val="both"/>
              <w:rPr>
                <w:rFonts w:ascii="Arial" w:hAnsi="Arial" w:cs="Arial"/>
                <w:color w:val="000000" w:themeColor="text1"/>
              </w:rPr>
            </w:pPr>
          </w:p>
          <w:p w14:paraId="05FBB11B" w14:textId="77777777" w:rsidR="0072083C" w:rsidRPr="000E6288" w:rsidRDefault="0072083C" w:rsidP="000E6288">
            <w:pPr>
              <w:ind w:right="49"/>
              <w:jc w:val="both"/>
              <w:rPr>
                <w:rFonts w:ascii="Arial" w:hAnsi="Arial" w:cs="Arial"/>
                <w:color w:val="000000" w:themeColor="text1"/>
              </w:rPr>
            </w:pPr>
          </w:p>
          <w:p w14:paraId="53FDB58A" w14:textId="48412380" w:rsidR="0072083C" w:rsidRPr="000E6288" w:rsidRDefault="0072083C" w:rsidP="000E6288">
            <w:pPr>
              <w:ind w:right="49"/>
              <w:jc w:val="both"/>
              <w:rPr>
                <w:rStyle w:val="Strong"/>
                <w:rFonts w:ascii="Arial" w:hAnsi="Arial" w:cs="Arial"/>
                <w:bCs w:val="0"/>
                <w:color w:val="000000" w:themeColor="text1"/>
                <w:lang w:eastAsia="ko-KR"/>
              </w:rPr>
            </w:pPr>
            <w:r w:rsidRPr="000E6288">
              <w:rPr>
                <w:rFonts w:ascii="Arial" w:hAnsi="Arial" w:cs="Arial"/>
                <w:color w:val="000000" w:themeColor="text1"/>
              </w:rPr>
              <w:t>Хуулийн төслийн 2 дугаар зүйл</w:t>
            </w:r>
            <w:r w:rsidRPr="000E6288">
              <w:rPr>
                <w:rFonts w:ascii="Arial" w:hAnsi="Arial" w:cs="Arial"/>
                <w:bCs/>
                <w:color w:val="000000" w:themeColor="text1"/>
                <w:lang w:val="mn-MN" w:eastAsia="ko-KR"/>
              </w:rPr>
              <w:t xml:space="preserve"> 3</w:t>
            </w:r>
            <w:r w:rsidRPr="000E6288">
              <w:rPr>
                <w:rFonts w:ascii="Arial" w:hAnsi="Arial" w:cs="Arial"/>
                <w:bCs/>
                <w:color w:val="000000" w:themeColor="text1"/>
                <w:lang w:eastAsia="ko-KR"/>
              </w:rPr>
              <w:t>/6.7 дугаар зүйлийн 5-6 дахь хэсэг:</w:t>
            </w:r>
          </w:p>
          <w:p w14:paraId="3A58D1CE" w14:textId="77777777" w:rsidR="0072083C" w:rsidRPr="000E6288" w:rsidRDefault="0072083C" w:rsidP="000E6288">
            <w:pPr>
              <w:pStyle w:val="NormalWeb"/>
              <w:spacing w:before="0" w:beforeAutospacing="0" w:after="0" w:afterAutospacing="0"/>
              <w:ind w:right="49"/>
              <w:jc w:val="both"/>
              <w:rPr>
                <w:rFonts w:ascii="Arial" w:hAnsi="Arial" w:cs="Arial"/>
                <w:color w:val="000000" w:themeColor="text1"/>
              </w:rPr>
            </w:pPr>
          </w:p>
        </w:tc>
      </w:tr>
      <w:tr w:rsidR="000E6288" w:rsidRPr="000E6288" w14:paraId="5ADB2C60" w14:textId="77777777" w:rsidTr="00CF497C">
        <w:trPr>
          <w:trHeight w:val="75"/>
        </w:trPr>
        <w:tc>
          <w:tcPr>
            <w:tcW w:w="9715" w:type="dxa"/>
            <w:gridSpan w:val="2"/>
          </w:tcPr>
          <w:p w14:paraId="01093FA4" w14:textId="3F3E60A7" w:rsidR="009F112A" w:rsidRPr="000E6288" w:rsidRDefault="009F112A" w:rsidP="000E6288">
            <w:pPr>
              <w:pStyle w:val="NormalWeb"/>
              <w:spacing w:before="0" w:beforeAutospacing="0" w:after="0" w:afterAutospacing="0"/>
              <w:ind w:right="49"/>
              <w:jc w:val="center"/>
              <w:rPr>
                <w:rFonts w:ascii="Arial" w:hAnsi="Arial" w:cs="Arial"/>
                <w:color w:val="000000" w:themeColor="text1"/>
              </w:rPr>
            </w:pPr>
            <w:r w:rsidRPr="000E6288">
              <w:rPr>
                <w:rFonts w:ascii="Arial" w:hAnsi="Arial" w:cs="Arial"/>
                <w:i/>
                <w:iCs/>
                <w:color w:val="000000" w:themeColor="text1"/>
              </w:rPr>
              <w:t>Эрүүгийн хуулийн тусгай</w:t>
            </w:r>
            <w:r w:rsidRPr="000E6288">
              <w:rPr>
                <w:rFonts w:ascii="Arial" w:hAnsi="Arial" w:cs="Arial"/>
                <w:color w:val="000000" w:themeColor="text1"/>
              </w:rPr>
              <w:t xml:space="preserve"> </w:t>
            </w:r>
            <w:r w:rsidR="00F45260" w:rsidRPr="000E6288">
              <w:rPr>
                <w:rFonts w:ascii="Arial" w:hAnsi="Arial" w:cs="Arial"/>
                <w:i/>
                <w:iCs/>
                <w:color w:val="000000" w:themeColor="text1"/>
                <w:lang w:val="mn-MN"/>
              </w:rPr>
              <w:t>ангид өөрчлөлт оруулах хэрэгцээ, шаардлага</w:t>
            </w:r>
          </w:p>
        </w:tc>
      </w:tr>
      <w:tr w:rsidR="004E2D7D" w:rsidRPr="000E6288" w14:paraId="2AEF11CF" w14:textId="77777777" w:rsidTr="007D3693">
        <w:tc>
          <w:tcPr>
            <w:tcW w:w="4495" w:type="dxa"/>
          </w:tcPr>
          <w:p w14:paraId="07F340D8" w14:textId="2D12B849" w:rsidR="004E2D7D" w:rsidRPr="000E6288" w:rsidRDefault="00FD10E3" w:rsidP="004E2D7D">
            <w:pPr>
              <w:jc w:val="both"/>
              <w:rPr>
                <w:rFonts w:ascii="Arial" w:hAnsi="Arial" w:cs="Arial"/>
                <w:color w:val="000000" w:themeColor="text1"/>
                <w:lang w:val="mn-MN"/>
              </w:rPr>
            </w:pPr>
            <w:r>
              <w:rPr>
                <w:rFonts w:ascii="Arial" w:hAnsi="Arial" w:cs="Arial"/>
                <w:color w:val="000000" w:themeColor="text1"/>
                <w:lang w:val="en-US"/>
              </w:rPr>
              <w:t>1</w:t>
            </w:r>
            <w:r w:rsidR="004E2D7D" w:rsidRPr="000E6288">
              <w:rPr>
                <w:rFonts w:ascii="Arial" w:hAnsi="Arial" w:cs="Arial"/>
                <w:color w:val="000000" w:themeColor="text1"/>
                <w:lang w:val="mn-MN"/>
              </w:rPr>
              <w:t>.</w:t>
            </w:r>
            <w:r w:rsidR="004E2D7D" w:rsidRPr="000E6288">
              <w:rPr>
                <w:rStyle w:val="mceitemhidden"/>
                <w:rFonts w:ascii="Arial" w:hAnsi="Arial" w:cs="Arial"/>
                <w:color w:val="000000" w:themeColor="text1"/>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004E2D7D" w:rsidRPr="000E6288">
              <w:rPr>
                <w:rStyle w:val="mceitemhidden"/>
                <w:rFonts w:ascii="Arial" w:hAnsi="Arial" w:cs="Arial"/>
                <w:color w:val="000000" w:themeColor="text1"/>
                <w:lang w:val="mn-MN"/>
              </w:rPr>
              <w:t>шинжийг тодорхой болгох, зарим гэмт хэргийг шинээр нэмж хуульчлах, Хахууль авах</w:t>
            </w:r>
            <w:r w:rsidR="004E2D7D">
              <w:rPr>
                <w:rStyle w:val="mceitemhidden"/>
                <w:rFonts w:ascii="Arial" w:hAnsi="Arial" w:cs="Arial"/>
                <w:color w:val="000000" w:themeColor="text1"/>
                <w:lang w:val="en-US"/>
              </w:rPr>
              <w:t xml:space="preserve"> </w:t>
            </w:r>
            <w:r w:rsidR="004E2D7D" w:rsidRPr="000E6288">
              <w:rPr>
                <w:rStyle w:val="mceitemhidden"/>
                <w:rFonts w:ascii="Arial" w:hAnsi="Arial" w:cs="Arial"/>
                <w:color w:val="000000" w:themeColor="text1"/>
                <w:lang w:val="mn-MN"/>
              </w:rPr>
              <w:t xml:space="preserve">гэмт хэргийн субьектийг зөвхөн нийтийн албан тушаалтнаар хязгаарлахгүй нийтийн албан тушаалтнаас бусад этгээд хамаарахаар өргөжүүлэх, оногдуулах ялын бодлогыг чангатгах зэрэг </w:t>
            </w:r>
            <w:r w:rsidR="004E2D7D" w:rsidRPr="000E6288">
              <w:rPr>
                <w:rStyle w:val="mceitemhidden"/>
                <w:rFonts w:ascii="Arial" w:hAnsi="Arial" w:cs="Arial"/>
                <w:color w:val="000000" w:themeColor="text1"/>
                <w:lang w:val="mn-MN"/>
              </w:rPr>
              <w:lastRenderedPageBreak/>
              <w:t>өөрчлөлтийг хийж авлигатай тэмцэх төрийн бодлогыг чангатгах өөрчлөлтийг хийх.</w:t>
            </w:r>
          </w:p>
        </w:tc>
        <w:tc>
          <w:tcPr>
            <w:tcW w:w="5220" w:type="dxa"/>
          </w:tcPr>
          <w:p w14:paraId="0CE0E0F8" w14:textId="77777777" w:rsidR="004E2D7D" w:rsidRPr="000E6288" w:rsidRDefault="004E2D7D" w:rsidP="004E2D7D">
            <w:pPr>
              <w:jc w:val="both"/>
              <w:rPr>
                <w:i/>
                <w:color w:val="000000" w:themeColor="text1"/>
                <w:u w:val="single"/>
                <w:lang w:val="mn-MN"/>
              </w:rPr>
            </w:pPr>
            <w:r w:rsidRPr="000E6288">
              <w:rPr>
                <w:rFonts w:ascii="Arial" w:hAnsi="Arial" w:cs="Arial"/>
                <w:i/>
                <w:color w:val="000000" w:themeColor="text1"/>
                <w:u w:val="single"/>
                <w:lang w:val="mn-MN"/>
              </w:rPr>
              <w:lastRenderedPageBreak/>
              <w:t>Хуулийн төслийн 1</w:t>
            </w:r>
            <w:r w:rsidRPr="000E6288">
              <w:rPr>
                <w:i/>
                <w:color w:val="000000" w:themeColor="text1"/>
                <w:u w:val="single"/>
                <w:lang w:val="mn-MN"/>
              </w:rPr>
              <w:t xml:space="preserve"> </w:t>
            </w:r>
            <w:r w:rsidRPr="000E6288">
              <w:rPr>
                <w:rFonts w:ascii="Arial" w:hAnsi="Arial" w:cs="Arial"/>
                <w:i/>
                <w:color w:val="000000" w:themeColor="text1"/>
                <w:u w:val="single"/>
                <w:lang w:val="mn-MN"/>
              </w:rPr>
              <w:t>дүгээр зүйл.</w:t>
            </w:r>
            <w:r w:rsidRPr="000E6288">
              <w:rPr>
                <w:i/>
                <w:color w:val="000000" w:themeColor="text1"/>
                <w:u w:val="single"/>
                <w:lang w:val="mn-MN"/>
              </w:rPr>
              <w:t xml:space="preserve"> </w:t>
            </w:r>
          </w:p>
          <w:p w14:paraId="012D3561" w14:textId="77777777" w:rsidR="004E2D7D" w:rsidRPr="000E6288" w:rsidRDefault="004E2D7D" w:rsidP="004E2D7D">
            <w:pPr>
              <w:jc w:val="both"/>
              <w:rPr>
                <w:rFonts w:ascii="Arial" w:hAnsi="Arial" w:cs="Arial"/>
                <w:color w:val="000000" w:themeColor="text1"/>
              </w:rPr>
            </w:pPr>
            <w:r w:rsidRPr="000E6288">
              <w:rPr>
                <w:rFonts w:ascii="Arial" w:hAnsi="Arial" w:cs="Arial"/>
                <w:color w:val="000000" w:themeColor="text1"/>
                <w:lang w:val="mn-MN"/>
              </w:rPr>
              <w:t>22.13 дугаар зүйл.Хахууль авах гэмт хэргийг нэмэх</w:t>
            </w:r>
            <w:r w:rsidRPr="000E6288">
              <w:rPr>
                <w:rFonts w:ascii="Arial" w:hAnsi="Arial" w:cs="Arial"/>
                <w:color w:val="000000" w:themeColor="text1"/>
              </w:rPr>
              <w:t>;</w:t>
            </w:r>
          </w:p>
          <w:p w14:paraId="2C5A71B1" w14:textId="0641AC59" w:rsidR="004E2D7D" w:rsidRPr="000E6288" w:rsidRDefault="004E2D7D" w:rsidP="004E2D7D">
            <w:pPr>
              <w:jc w:val="both"/>
              <w:rPr>
                <w:rFonts w:ascii="Arial" w:hAnsi="Arial" w:cs="Arial"/>
                <w:i/>
                <w:iCs/>
                <w:color w:val="000000" w:themeColor="text1"/>
                <w:u w:val="single"/>
              </w:rPr>
            </w:pPr>
            <w:r w:rsidRPr="000E6288">
              <w:rPr>
                <w:rFonts w:ascii="Arial" w:hAnsi="Arial" w:cs="Arial"/>
                <w:i/>
                <w:iCs/>
                <w:color w:val="000000" w:themeColor="text1"/>
                <w:u w:val="single"/>
              </w:rPr>
              <w:t>Хуулийн төслийн 2 дугаар зүйл.</w:t>
            </w:r>
          </w:p>
          <w:p w14:paraId="207D7972" w14:textId="3C5FAD94" w:rsidR="004E2D7D" w:rsidRPr="000E6288" w:rsidRDefault="004E2D7D" w:rsidP="004E2D7D">
            <w:pPr>
              <w:jc w:val="both"/>
              <w:rPr>
                <w:rFonts w:ascii="Arial" w:hAnsi="Arial" w:cs="Arial"/>
                <w:color w:val="000000" w:themeColor="text1"/>
                <w:shd w:val="clear" w:color="auto" w:fill="FFFFFF"/>
              </w:rPr>
            </w:pPr>
            <w:r w:rsidRPr="000E6288">
              <w:rPr>
                <w:rFonts w:ascii="Arial" w:hAnsi="Arial" w:cs="Arial"/>
                <w:color w:val="000000" w:themeColor="text1"/>
                <w:shd w:val="clear" w:color="auto" w:fill="FFFFFF"/>
                <w:lang w:val="mn-MN"/>
              </w:rPr>
              <w:t>22.8 дугаар зүйлийн 2 дахь хэсэг, 22.9 дүгээр зүйлийн 2 дахь хэсэгт “</w:t>
            </w:r>
            <w:r w:rsidRPr="000E6288">
              <w:rPr>
                <w:rFonts w:ascii="Arial" w:hAnsi="Arial" w:cs="Arial"/>
                <w:color w:val="000000" w:themeColor="text1"/>
                <w:lang w:val="mn-MN"/>
              </w:rPr>
              <w:t>нийтийн албанд ажиллах эрхийг хоёр жилээс найман жил хүртэл хугацаагаар хасах” ялыг нэмэх</w:t>
            </w:r>
            <w:r w:rsidRPr="000E6288">
              <w:rPr>
                <w:rFonts w:ascii="Arial" w:hAnsi="Arial" w:cs="Arial"/>
                <w:color w:val="000000" w:themeColor="text1"/>
              </w:rPr>
              <w:t>;</w:t>
            </w:r>
          </w:p>
          <w:p w14:paraId="61D9249B" w14:textId="1DEE30C0" w:rsidR="004E2D7D" w:rsidRPr="000E6288" w:rsidRDefault="004E2D7D" w:rsidP="004E2D7D">
            <w:pPr>
              <w:jc w:val="both"/>
              <w:rPr>
                <w:rFonts w:ascii="Arial" w:hAnsi="Arial" w:cs="Arial"/>
                <w:i/>
                <w:iCs/>
                <w:color w:val="000000" w:themeColor="text1"/>
                <w:u w:val="single"/>
              </w:rPr>
            </w:pPr>
            <w:r w:rsidRPr="000E6288">
              <w:rPr>
                <w:rFonts w:ascii="Arial" w:hAnsi="Arial" w:cs="Arial"/>
                <w:bCs/>
                <w:color w:val="000000" w:themeColor="text1"/>
                <w:lang w:val="mn-MN" w:eastAsia="mn-MN" w:bidi="mn-MN"/>
              </w:rPr>
              <w:t xml:space="preserve">5.3 дугаар зүйлийн 3 дахь хэсэгт </w:t>
            </w:r>
            <w:r w:rsidRPr="000E6288">
              <w:rPr>
                <w:rFonts w:ascii="Arial" w:hAnsi="Arial" w:cs="Arial"/>
                <w:bCs/>
                <w:color w:val="000000" w:themeColor="text1"/>
                <w:lang w:val="mn-MN"/>
              </w:rPr>
              <w:t>авлигын гэмт хэрэгт оногдуулах торгох ялын хэмжээг өндөрсгөх</w:t>
            </w:r>
            <w:r w:rsidRPr="000E6288">
              <w:rPr>
                <w:rFonts w:ascii="Arial" w:hAnsi="Arial" w:cs="Arial"/>
                <w:bCs/>
                <w:color w:val="000000" w:themeColor="text1"/>
              </w:rPr>
              <w:t xml:space="preserve">; </w:t>
            </w:r>
          </w:p>
          <w:p w14:paraId="6235689F" w14:textId="5B61D97E" w:rsidR="004E2D7D" w:rsidRPr="000E6288" w:rsidRDefault="004E2D7D" w:rsidP="004E2D7D">
            <w:pPr>
              <w:pStyle w:val="NormalWeb"/>
              <w:spacing w:before="0" w:beforeAutospacing="0" w:after="0" w:afterAutospacing="0"/>
              <w:ind w:right="49"/>
              <w:jc w:val="both"/>
              <w:rPr>
                <w:rFonts w:ascii="Arial" w:hAnsi="Arial" w:cs="Arial"/>
                <w:i/>
                <w:iCs/>
                <w:color w:val="000000" w:themeColor="text1"/>
                <w:u w:val="single"/>
                <w:lang w:val="mn-MN"/>
              </w:rPr>
            </w:pPr>
            <w:r w:rsidRPr="000E6288">
              <w:rPr>
                <w:rFonts w:ascii="Arial" w:hAnsi="Arial" w:cs="Arial"/>
                <w:i/>
                <w:iCs/>
                <w:color w:val="000000" w:themeColor="text1"/>
                <w:u w:val="single"/>
                <w:lang w:val="mn-MN"/>
              </w:rPr>
              <w:t>Хуулийн төслийн 3 дугаар зүйл.</w:t>
            </w:r>
          </w:p>
          <w:p w14:paraId="53E19F86" w14:textId="41995B20" w:rsidR="004E2D7D" w:rsidRPr="000E6288" w:rsidRDefault="004E2D7D" w:rsidP="004E2D7D">
            <w:pPr>
              <w:pStyle w:val="NormalWeb"/>
              <w:spacing w:before="0" w:beforeAutospacing="0" w:after="0" w:afterAutospacing="0"/>
              <w:ind w:right="49"/>
              <w:jc w:val="both"/>
              <w:rPr>
                <w:rFonts w:ascii="Arial" w:hAnsi="Arial" w:cs="Arial"/>
                <w:b/>
                <w:bCs/>
                <w:color w:val="000000" w:themeColor="text1"/>
                <w:lang w:val="mn-MN"/>
              </w:rPr>
            </w:pPr>
            <w:r w:rsidRPr="000E6288">
              <w:rPr>
                <w:rFonts w:ascii="Arial" w:hAnsi="Arial" w:cs="Arial"/>
                <w:b/>
                <w:bCs/>
                <w:color w:val="000000" w:themeColor="text1"/>
                <w:lang w:val="mn-MN"/>
              </w:rPr>
              <w:t>Өөрчлөн найруулах</w:t>
            </w:r>
          </w:p>
          <w:p w14:paraId="6B5C96E7" w14:textId="67FFD644" w:rsidR="004E2D7D" w:rsidRPr="000E6288" w:rsidRDefault="004E2D7D" w:rsidP="004E2D7D">
            <w:pPr>
              <w:pStyle w:val="NormalWeb"/>
              <w:spacing w:before="0" w:beforeAutospacing="0" w:after="0" w:afterAutospacing="0"/>
              <w:ind w:right="49"/>
              <w:jc w:val="both"/>
              <w:rPr>
                <w:rStyle w:val="Strong"/>
                <w:rFonts w:ascii="Arial" w:hAnsi="Arial" w:cs="Arial"/>
                <w:b w:val="0"/>
                <w:bCs w:val="0"/>
                <w:color w:val="000000" w:themeColor="text1"/>
                <w:lang w:val="mn-MN"/>
              </w:rPr>
            </w:pPr>
            <w:r>
              <w:rPr>
                <w:rFonts w:ascii="Arial" w:hAnsi="Arial" w:cs="Arial"/>
                <w:color w:val="000000" w:themeColor="text1"/>
              </w:rPr>
              <w:t>4</w:t>
            </w:r>
            <w:r w:rsidRPr="000E6288">
              <w:rPr>
                <w:rFonts w:ascii="Arial" w:hAnsi="Arial" w:cs="Arial"/>
                <w:color w:val="000000" w:themeColor="text1"/>
              </w:rPr>
              <w:t>/22.1 дүгээр зүйл:</w:t>
            </w:r>
            <w:r w:rsidRPr="000E6288">
              <w:rPr>
                <w:rStyle w:val="Strong"/>
                <w:rFonts w:ascii="Arial" w:hAnsi="Arial" w:cs="Arial"/>
                <w:b w:val="0"/>
                <w:bCs w:val="0"/>
                <w:color w:val="000000" w:themeColor="text1"/>
                <w:lang w:val="mn-MN"/>
              </w:rPr>
              <w:t>Эрх мэдэл, албан тушаалын байдлаа урвуулан ашиглах</w:t>
            </w:r>
          </w:p>
          <w:p w14:paraId="449BBAF8" w14:textId="77777777" w:rsidR="004E2D7D" w:rsidRPr="000E6288" w:rsidRDefault="004E2D7D" w:rsidP="004E2D7D">
            <w:pPr>
              <w:pStyle w:val="NormalWeb"/>
              <w:spacing w:before="0" w:beforeAutospacing="0" w:after="0" w:afterAutospacing="0"/>
              <w:ind w:right="49"/>
              <w:jc w:val="both"/>
              <w:rPr>
                <w:rStyle w:val="Strong"/>
                <w:rFonts w:ascii="Arial" w:hAnsi="Arial" w:cs="Arial"/>
                <w:b w:val="0"/>
                <w:bCs w:val="0"/>
                <w:color w:val="000000" w:themeColor="text1"/>
                <w:lang w:val="mn-MN"/>
              </w:rPr>
            </w:pPr>
          </w:p>
          <w:p w14:paraId="00AA51A8" w14:textId="73234501" w:rsidR="004E2D7D" w:rsidRPr="000E6288" w:rsidRDefault="004E2D7D" w:rsidP="004E2D7D">
            <w:pPr>
              <w:pStyle w:val="NormalWeb"/>
              <w:spacing w:before="0" w:beforeAutospacing="0" w:after="0" w:afterAutospacing="0"/>
              <w:ind w:right="49"/>
              <w:jc w:val="both"/>
              <w:rPr>
                <w:rFonts w:ascii="Arial" w:hAnsi="Arial" w:cs="Arial"/>
                <w:color w:val="000000" w:themeColor="text1"/>
                <w:lang w:val="mn-MN"/>
              </w:rPr>
            </w:pPr>
            <w:r>
              <w:rPr>
                <w:rFonts w:ascii="Arial" w:hAnsi="Arial" w:cs="Arial"/>
                <w:color w:val="000000" w:themeColor="text1"/>
              </w:rPr>
              <w:lastRenderedPageBreak/>
              <w:t>5</w:t>
            </w:r>
            <w:r w:rsidRPr="000E6288">
              <w:rPr>
                <w:rFonts w:ascii="Arial" w:hAnsi="Arial" w:cs="Arial"/>
                <w:color w:val="000000" w:themeColor="text1"/>
              </w:rPr>
              <w:t>/</w:t>
            </w:r>
            <w:r w:rsidRPr="000E6288">
              <w:rPr>
                <w:rFonts w:ascii="Arial" w:hAnsi="Arial" w:cs="Arial"/>
                <w:color w:val="000000" w:themeColor="text1"/>
                <w:lang w:val="mn-MN"/>
              </w:rPr>
              <w:t>22.4 дүгээр зүйл.Нийтийн албан тушаалтан хахууль авах</w:t>
            </w:r>
          </w:p>
          <w:p w14:paraId="79BAC2C5" w14:textId="77777777" w:rsidR="004E2D7D" w:rsidRPr="000E6288" w:rsidRDefault="004E2D7D" w:rsidP="004E2D7D">
            <w:pPr>
              <w:pStyle w:val="NormalWeb"/>
              <w:spacing w:before="0" w:beforeAutospacing="0" w:after="0" w:afterAutospacing="0"/>
              <w:ind w:right="49"/>
              <w:jc w:val="both"/>
              <w:rPr>
                <w:rFonts w:ascii="Arial" w:hAnsi="Arial" w:cs="Arial"/>
                <w:b/>
                <w:bCs/>
                <w:color w:val="000000" w:themeColor="text1"/>
              </w:rPr>
            </w:pPr>
          </w:p>
          <w:p w14:paraId="115C98AE" w14:textId="2119E708" w:rsidR="004E2D7D" w:rsidRPr="000E6288" w:rsidRDefault="004E2D7D" w:rsidP="004E2D7D">
            <w:pPr>
              <w:shd w:val="clear" w:color="auto" w:fill="FFFFFF"/>
              <w:ind w:right="49"/>
              <w:jc w:val="both"/>
              <w:rPr>
                <w:rFonts w:ascii="Arial" w:hAnsi="Arial" w:cs="Arial"/>
                <w:color w:val="000000" w:themeColor="text1"/>
                <w:lang w:eastAsia="ko-KR"/>
              </w:rPr>
            </w:pPr>
            <w:r>
              <w:rPr>
                <w:rFonts w:ascii="Arial" w:hAnsi="Arial" w:cs="Arial"/>
                <w:color w:val="000000" w:themeColor="text1"/>
                <w:lang w:eastAsia="ko-KR"/>
              </w:rPr>
              <w:t>6</w:t>
            </w:r>
            <w:r w:rsidRPr="000E6288">
              <w:rPr>
                <w:rFonts w:ascii="Arial" w:hAnsi="Arial" w:cs="Arial"/>
                <w:color w:val="000000" w:themeColor="text1"/>
                <w:lang w:eastAsia="ko-KR"/>
              </w:rPr>
              <w:t>/22.5 дугаар зүйл. Хахууль өгөх гэмт хэргийн 1, 2 дахь хэсэг:</w:t>
            </w:r>
          </w:p>
          <w:p w14:paraId="76EA0C41" w14:textId="77777777" w:rsidR="004E2D7D" w:rsidRPr="000E6288" w:rsidRDefault="004E2D7D" w:rsidP="004E2D7D">
            <w:pPr>
              <w:pStyle w:val="NormalWeb"/>
              <w:shd w:val="clear" w:color="auto" w:fill="FFFFFF"/>
              <w:spacing w:before="0" w:beforeAutospacing="0" w:after="0" w:afterAutospacing="0"/>
              <w:ind w:right="49"/>
              <w:jc w:val="both"/>
              <w:rPr>
                <w:rFonts w:ascii="Arial" w:hAnsi="Arial" w:cs="Arial"/>
                <w:b/>
                <w:bCs/>
                <w:color w:val="000000" w:themeColor="text1"/>
                <w:lang w:val="mn-MN"/>
              </w:rPr>
            </w:pPr>
          </w:p>
          <w:p w14:paraId="46916CB1" w14:textId="683B0E34" w:rsidR="004E2D7D" w:rsidRPr="000E6288" w:rsidRDefault="004E2D7D" w:rsidP="004E2D7D">
            <w:pPr>
              <w:pStyle w:val="NormalWeb"/>
              <w:shd w:val="clear" w:color="auto" w:fill="FFFFFF"/>
              <w:spacing w:before="0" w:beforeAutospacing="0" w:after="0" w:afterAutospacing="0"/>
              <w:ind w:right="49"/>
              <w:jc w:val="both"/>
              <w:rPr>
                <w:rFonts w:ascii="Arial" w:hAnsi="Arial" w:cs="Arial"/>
                <w:color w:val="000000" w:themeColor="text1"/>
              </w:rPr>
            </w:pPr>
            <w:r>
              <w:rPr>
                <w:rFonts w:ascii="Arial" w:hAnsi="Arial" w:cs="Arial"/>
                <w:color w:val="000000" w:themeColor="text1"/>
              </w:rPr>
              <w:t>7</w:t>
            </w:r>
            <w:r w:rsidRPr="000E6288">
              <w:rPr>
                <w:rFonts w:ascii="Arial" w:hAnsi="Arial" w:cs="Arial"/>
                <w:color w:val="000000" w:themeColor="text1"/>
              </w:rPr>
              <w:t>/22.6 дугаар зүйлийн 2 дахь хэсэг:</w:t>
            </w:r>
          </w:p>
          <w:p w14:paraId="000B9ADD" w14:textId="77777777" w:rsidR="004E2D7D" w:rsidRPr="000E6288" w:rsidRDefault="004E2D7D" w:rsidP="004E2D7D">
            <w:pPr>
              <w:pStyle w:val="NormalWeb"/>
              <w:shd w:val="clear" w:color="auto" w:fill="FFFFFF"/>
              <w:spacing w:before="0" w:beforeAutospacing="0" w:after="0" w:afterAutospacing="0"/>
              <w:ind w:right="49"/>
              <w:jc w:val="both"/>
              <w:rPr>
                <w:rFonts w:ascii="Arial" w:hAnsi="Arial" w:cs="Arial"/>
                <w:color w:val="000000" w:themeColor="text1"/>
              </w:rPr>
            </w:pPr>
          </w:p>
          <w:p w14:paraId="5840C45C" w14:textId="794EC5B7" w:rsidR="004E2D7D" w:rsidRPr="000E6288" w:rsidRDefault="004E2D7D" w:rsidP="004E2D7D">
            <w:pPr>
              <w:shd w:val="clear" w:color="auto" w:fill="FFFFFF"/>
              <w:ind w:right="49"/>
              <w:jc w:val="both"/>
              <w:rPr>
                <w:rFonts w:ascii="Arial" w:hAnsi="Arial" w:cs="Arial"/>
                <w:color w:val="000000" w:themeColor="text1"/>
                <w:lang w:val="mn-MN"/>
              </w:rPr>
            </w:pPr>
            <w:r>
              <w:rPr>
                <w:rFonts w:ascii="Arial" w:hAnsi="Arial" w:cs="Arial"/>
                <w:color w:val="000000" w:themeColor="text1"/>
              </w:rPr>
              <w:t>8</w:t>
            </w:r>
            <w:r w:rsidRPr="000E6288">
              <w:rPr>
                <w:rFonts w:ascii="Arial" w:hAnsi="Arial" w:cs="Arial"/>
                <w:color w:val="000000" w:themeColor="text1"/>
              </w:rPr>
              <w:t>/22.7 дугаар зүйл:</w:t>
            </w:r>
            <w:r w:rsidRPr="000E6288">
              <w:rPr>
                <w:rFonts w:ascii="Arial" w:hAnsi="Arial" w:cs="Arial"/>
                <w:b/>
                <w:bCs/>
                <w:color w:val="000000" w:themeColor="text1"/>
                <w:lang w:val="mn-MN"/>
              </w:rPr>
              <w:t xml:space="preserve"> </w:t>
            </w:r>
            <w:r w:rsidRPr="000E6288">
              <w:rPr>
                <w:rFonts w:ascii="Arial" w:hAnsi="Arial" w:cs="Arial"/>
                <w:color w:val="000000" w:themeColor="text1"/>
                <w:lang w:val="mn-MN"/>
              </w:rPr>
              <w:t>Улсын нөөцийг хууль бусаар зарцуулах, үрэгдүүлэх</w:t>
            </w:r>
          </w:p>
          <w:p w14:paraId="41D83E0A" w14:textId="1FD0E565" w:rsidR="004E2D7D" w:rsidRPr="000E6288" w:rsidRDefault="004E2D7D" w:rsidP="004E2D7D">
            <w:pPr>
              <w:shd w:val="clear" w:color="auto" w:fill="FFFFFF"/>
              <w:ind w:right="49"/>
              <w:jc w:val="both"/>
              <w:rPr>
                <w:rFonts w:ascii="Arial" w:hAnsi="Arial" w:cs="Arial"/>
                <w:color w:val="000000" w:themeColor="text1"/>
                <w:lang w:val="mn-MN"/>
              </w:rPr>
            </w:pPr>
          </w:p>
          <w:p w14:paraId="69A7996F" w14:textId="660CA14D" w:rsidR="004E2D7D" w:rsidRDefault="004E2D7D" w:rsidP="004E2D7D">
            <w:pPr>
              <w:shd w:val="clear" w:color="auto" w:fill="FFFFFF"/>
              <w:ind w:right="49"/>
              <w:rPr>
                <w:rFonts w:ascii="Arial" w:hAnsi="Arial" w:cs="Arial"/>
                <w:color w:val="000000" w:themeColor="text1"/>
                <w:lang w:val="mn-MN" w:eastAsia="ko-KR"/>
              </w:rPr>
            </w:pPr>
            <w:r>
              <w:rPr>
                <w:rFonts w:ascii="Arial" w:hAnsi="Arial" w:cs="Arial"/>
                <w:color w:val="000000" w:themeColor="text1"/>
                <w:lang w:eastAsia="ko-KR"/>
              </w:rPr>
              <w:t>9</w:t>
            </w:r>
            <w:r w:rsidRPr="000E6288">
              <w:rPr>
                <w:rFonts w:ascii="Arial" w:hAnsi="Arial" w:cs="Arial"/>
                <w:color w:val="000000" w:themeColor="text1"/>
                <w:lang w:eastAsia="ko-KR"/>
              </w:rPr>
              <w:t>/22.10.</w:t>
            </w:r>
            <w:r w:rsidRPr="000E6288">
              <w:rPr>
                <w:rFonts w:ascii="Arial" w:hAnsi="Arial" w:cs="Arial"/>
                <w:color w:val="000000" w:themeColor="text1"/>
                <w:lang w:val="mn-MN" w:eastAsia="ko-KR"/>
              </w:rPr>
              <w:t>Үндэслэлгүйгээр хөрөнгөжих</w:t>
            </w:r>
          </w:p>
          <w:p w14:paraId="2B8FC062" w14:textId="77777777" w:rsidR="004E2D7D" w:rsidRPr="000E6288" w:rsidRDefault="004E2D7D" w:rsidP="004E2D7D">
            <w:pPr>
              <w:shd w:val="clear" w:color="auto" w:fill="FFFFFF"/>
              <w:ind w:right="49"/>
              <w:rPr>
                <w:rFonts w:ascii="Arial" w:hAnsi="Arial" w:cs="Arial"/>
                <w:color w:val="000000" w:themeColor="text1"/>
                <w:lang w:val="mn-MN" w:eastAsia="ko-KR"/>
              </w:rPr>
            </w:pPr>
          </w:p>
          <w:p w14:paraId="3D84CE67" w14:textId="3349BE22" w:rsidR="004E2D7D" w:rsidRPr="000E6288" w:rsidRDefault="004E2D7D" w:rsidP="004E2D7D">
            <w:pPr>
              <w:shd w:val="clear" w:color="auto" w:fill="FFFFFF"/>
              <w:ind w:right="49"/>
              <w:rPr>
                <w:rFonts w:ascii="Arial" w:hAnsi="Arial" w:cs="Arial"/>
                <w:color w:val="000000" w:themeColor="text1"/>
                <w:lang w:eastAsia="ko-KR"/>
              </w:rPr>
            </w:pPr>
            <w:r w:rsidRPr="000E6288">
              <w:rPr>
                <w:rFonts w:ascii="Arial" w:hAnsi="Arial" w:cs="Arial"/>
                <w:color w:val="000000" w:themeColor="text1"/>
                <w:lang w:eastAsia="ko-KR"/>
              </w:rPr>
              <w:t>22.11 дүгээр  зүйл:</w:t>
            </w:r>
            <w:r w:rsidRPr="000E6288">
              <w:rPr>
                <w:rFonts w:ascii="Arial" w:hAnsi="Arial" w:cs="Arial"/>
                <w:color w:val="000000" w:themeColor="text1"/>
                <w:lang w:val="mn-MN"/>
              </w:rPr>
              <w:t>Дураараа аашлах</w:t>
            </w:r>
          </w:p>
        </w:tc>
      </w:tr>
    </w:tbl>
    <w:p w14:paraId="07BA283B" w14:textId="1013CE22" w:rsidR="000C1D56" w:rsidRPr="000E6288" w:rsidRDefault="000C1D56" w:rsidP="000E6288">
      <w:pPr>
        <w:pStyle w:val="BodyText3"/>
        <w:shd w:val="clear" w:color="auto" w:fill="auto"/>
        <w:tabs>
          <w:tab w:val="left" w:pos="9360"/>
        </w:tabs>
        <w:spacing w:before="0" w:after="117" w:line="240" w:lineRule="auto"/>
        <w:ind w:right="360" w:firstLine="0"/>
        <w:rPr>
          <w:color w:val="000000" w:themeColor="text1"/>
          <w:sz w:val="24"/>
          <w:szCs w:val="24"/>
          <w:lang w:val="mn-MN"/>
        </w:rPr>
      </w:pPr>
    </w:p>
    <w:p w14:paraId="3C484FD0" w14:textId="2DA24CBD" w:rsidR="000C3D36" w:rsidRPr="000E6288" w:rsidRDefault="000C3D36" w:rsidP="000E6288">
      <w:pPr>
        <w:ind w:firstLine="720"/>
        <w:jc w:val="both"/>
        <w:rPr>
          <w:rFonts w:ascii="Arial" w:hAnsi="Arial" w:cs="Arial"/>
          <w:b/>
          <w:bCs/>
          <w:color w:val="000000" w:themeColor="text1"/>
        </w:rPr>
      </w:pPr>
      <w:r w:rsidRPr="000E6288">
        <w:rPr>
          <w:rFonts w:ascii="Arial" w:hAnsi="Arial" w:cs="Arial"/>
          <w:b/>
          <w:bCs/>
          <w:color w:val="000000" w:themeColor="text1"/>
          <w:lang w:val="mn-MN"/>
        </w:rPr>
        <w:t>2.2.</w:t>
      </w:r>
      <w:r w:rsidRPr="000E6288">
        <w:rPr>
          <w:rFonts w:ascii="Arial" w:hAnsi="Arial" w:cs="Arial"/>
          <w:b/>
          <w:color w:val="000000" w:themeColor="text1"/>
          <w:lang w:val="mn-MN"/>
        </w:rPr>
        <w:t xml:space="preserve"> “Ойлгомжтой байдал”</w:t>
      </w:r>
      <w:r w:rsidRPr="000E6288">
        <w:rPr>
          <w:rFonts w:ascii="Arial" w:hAnsi="Arial" w:cs="Arial"/>
          <w:color w:val="000000" w:themeColor="text1"/>
          <w:lang w:val="mn-MN"/>
        </w:rPr>
        <w:t xml:space="preserve"> </w:t>
      </w:r>
      <w:r w:rsidRPr="000E6288">
        <w:rPr>
          <w:rFonts w:ascii="Arial" w:hAnsi="Arial" w:cs="Arial"/>
          <w:b/>
          <w:bCs/>
          <w:color w:val="000000" w:themeColor="text1"/>
          <w:lang w:val="mn-MN"/>
        </w:rPr>
        <w:t>гэсэн шалгуур үзүүлэлтийн хүрээнд үнэлэгдэх хуулийн төслийн зохицуулалт</w:t>
      </w:r>
      <w:r w:rsidRPr="000E6288">
        <w:rPr>
          <w:rFonts w:ascii="Arial" w:hAnsi="Arial" w:cs="Arial"/>
          <w:b/>
          <w:bCs/>
          <w:color w:val="000000" w:themeColor="text1"/>
        </w:rPr>
        <w:t>:</w:t>
      </w:r>
    </w:p>
    <w:p w14:paraId="4666C128" w14:textId="77777777" w:rsidR="000C3D36" w:rsidRPr="000E6288" w:rsidRDefault="000C3D36" w:rsidP="000E6288">
      <w:pPr>
        <w:ind w:firstLine="720"/>
        <w:jc w:val="both"/>
        <w:rPr>
          <w:rFonts w:ascii="Arial" w:hAnsi="Arial" w:cs="Arial"/>
          <w:b/>
          <w:bCs/>
          <w:color w:val="000000" w:themeColor="text1"/>
        </w:rPr>
      </w:pPr>
    </w:p>
    <w:p w14:paraId="4B3B6D5E" w14:textId="011C724F" w:rsidR="000C3D36" w:rsidRPr="000E6288" w:rsidRDefault="000C3D36"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 нь түүнийг хэрэглэх, хэрэгжүүлэх этгээдүүдийн хувьд ойлгомжтой, логик дараалалтай томьёологдсон эсэх, Хууль тогтоомжийн тухай хууль, Хууль тогтоомжийн төсөл боловсруулах аргачлалд заасан шаардлагыг хангасан эсэхийг хянах зорилгоор хуулийн төслийг бүхэлд нь үнэлэхээр сонголоо. </w:t>
      </w:r>
    </w:p>
    <w:p w14:paraId="574DA1AF" w14:textId="77777777"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p>
    <w:p w14:paraId="12B04537" w14:textId="64B6E3CA" w:rsidR="00C40258" w:rsidRPr="000E6288" w:rsidRDefault="000C3D36" w:rsidP="000E6288">
      <w:pPr>
        <w:pStyle w:val="BodyText3"/>
        <w:shd w:val="clear" w:color="auto" w:fill="auto"/>
        <w:spacing w:before="0" w:after="117" w:line="240" w:lineRule="auto"/>
        <w:ind w:firstLine="720"/>
        <w:rPr>
          <w:b/>
          <w:color w:val="000000" w:themeColor="text1"/>
          <w:sz w:val="24"/>
          <w:szCs w:val="24"/>
          <w:lang w:val="mn-MN"/>
        </w:rPr>
      </w:pPr>
      <w:r w:rsidRPr="000E6288">
        <w:rPr>
          <w:b/>
          <w:color w:val="000000" w:themeColor="text1"/>
          <w:sz w:val="24"/>
          <w:szCs w:val="24"/>
          <w:lang w:val="mn-MN"/>
        </w:rPr>
        <w:t>2</w:t>
      </w:r>
      <w:r w:rsidR="00C40258" w:rsidRPr="000E6288">
        <w:rPr>
          <w:b/>
          <w:color w:val="000000" w:themeColor="text1"/>
          <w:sz w:val="24"/>
          <w:szCs w:val="24"/>
          <w:lang w:val="mn-MN"/>
        </w:rPr>
        <w:t>.</w:t>
      </w:r>
      <w:r w:rsidR="00425848" w:rsidRPr="000E6288">
        <w:rPr>
          <w:b/>
          <w:color w:val="000000" w:themeColor="text1"/>
          <w:sz w:val="24"/>
          <w:szCs w:val="24"/>
          <w:lang w:val="mn-MN"/>
        </w:rPr>
        <w:t>3</w:t>
      </w:r>
      <w:r w:rsidR="00C40258" w:rsidRPr="000E6288">
        <w:rPr>
          <w:b/>
          <w:color w:val="000000" w:themeColor="text1"/>
          <w:sz w:val="24"/>
          <w:szCs w:val="24"/>
          <w:lang w:val="mn-MN"/>
        </w:rPr>
        <w:t>.”Харилцан уялдаа” шалгуур үзүүлэлтийн хүрээнд үнэлэгдэх хуулийн төслийн зохицуулалт:</w:t>
      </w:r>
    </w:p>
    <w:p w14:paraId="56A0A224" w14:textId="25EFB04B" w:rsidR="00425848" w:rsidRPr="000E6288" w:rsidRDefault="00425848" w:rsidP="000E6288">
      <w:pPr>
        <w:pStyle w:val="BodyText3"/>
        <w:shd w:val="clear" w:color="auto" w:fill="auto"/>
        <w:spacing w:before="0" w:after="117" w:line="240" w:lineRule="auto"/>
        <w:ind w:firstLine="720"/>
        <w:rPr>
          <w:color w:val="000000" w:themeColor="text1"/>
          <w:sz w:val="24"/>
          <w:szCs w:val="24"/>
          <w:lang w:val="mn-MN"/>
        </w:rPr>
      </w:pPr>
      <w:r w:rsidRPr="000E6288">
        <w:rPr>
          <w:color w:val="000000" w:themeColor="text1"/>
          <w:sz w:val="24"/>
          <w:szCs w:val="24"/>
          <w:lang w:val="mn-MN"/>
        </w:rPr>
        <w:t>Эрүүгийн хуульд нэмэлт</w:t>
      </w:r>
      <w:r w:rsidR="00E02B98" w:rsidRPr="000E6288">
        <w:rPr>
          <w:color w:val="000000" w:themeColor="text1"/>
          <w:sz w:val="24"/>
          <w:szCs w:val="24"/>
          <w:lang w:val="mn-MN"/>
        </w:rPr>
        <w:t>, өөрчлөлт</w:t>
      </w:r>
      <w:r w:rsidRPr="000E6288">
        <w:rPr>
          <w:color w:val="000000" w:themeColor="text1"/>
          <w:sz w:val="24"/>
          <w:szCs w:val="24"/>
          <w:lang w:val="mn-MN"/>
        </w:rPr>
        <w:t xml:space="preserve"> оруулах тухай хуулийн </w:t>
      </w:r>
      <w:r w:rsidR="00C40258" w:rsidRPr="000E6288">
        <w:rPr>
          <w:color w:val="000000" w:themeColor="text1"/>
          <w:sz w:val="24"/>
          <w:szCs w:val="24"/>
          <w:lang w:val="mn-MN"/>
        </w:rPr>
        <w:t>төс</w:t>
      </w:r>
      <w:r w:rsidRPr="000E6288">
        <w:rPr>
          <w:color w:val="000000" w:themeColor="text1"/>
          <w:sz w:val="24"/>
          <w:szCs w:val="24"/>
          <w:lang w:val="mn-MN"/>
        </w:rPr>
        <w:t>ө</w:t>
      </w:r>
      <w:r w:rsidR="00C40258" w:rsidRPr="000E6288">
        <w:rPr>
          <w:color w:val="000000" w:themeColor="text1"/>
          <w:sz w:val="24"/>
          <w:szCs w:val="24"/>
          <w:lang w:val="mn-MN"/>
        </w:rPr>
        <w:t>л</w:t>
      </w:r>
      <w:r w:rsidRPr="000E6288">
        <w:rPr>
          <w:color w:val="000000" w:themeColor="text1"/>
          <w:sz w:val="24"/>
          <w:szCs w:val="24"/>
          <w:lang w:val="mn-MN"/>
        </w:rPr>
        <w:t xml:space="preserve"> </w:t>
      </w:r>
      <w:r w:rsidR="00C40258" w:rsidRPr="000E6288">
        <w:rPr>
          <w:color w:val="000000" w:themeColor="text1"/>
          <w:sz w:val="24"/>
          <w:szCs w:val="24"/>
          <w:lang w:val="mn-MN"/>
        </w:rPr>
        <w:t xml:space="preserve">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байна. Энэ шалгуур үзүүлэлтийн хүрээнд хуулийн төслийг бүхэлд нь үнэлэх юм. </w:t>
      </w:r>
    </w:p>
    <w:p w14:paraId="6B792F8B" w14:textId="072AFC24" w:rsidR="00C40258" w:rsidRPr="000E6288" w:rsidRDefault="008B163C" w:rsidP="000E6288">
      <w:pPr>
        <w:pStyle w:val="BodyText3"/>
        <w:shd w:val="clear" w:color="auto" w:fill="auto"/>
        <w:spacing w:before="0" w:after="0" w:line="240" w:lineRule="auto"/>
        <w:ind w:firstLine="0"/>
        <w:jc w:val="center"/>
        <w:rPr>
          <w:b/>
          <w:color w:val="000000" w:themeColor="text1"/>
          <w:sz w:val="24"/>
          <w:szCs w:val="24"/>
          <w:lang w:val="mn-MN"/>
        </w:rPr>
      </w:pPr>
      <w:r w:rsidRPr="000E6288">
        <w:rPr>
          <w:b/>
          <w:color w:val="000000" w:themeColor="text1"/>
          <w:sz w:val="24"/>
          <w:szCs w:val="24"/>
          <w:lang w:val="mn-MN"/>
        </w:rPr>
        <w:t>ГУРАВ</w:t>
      </w:r>
      <w:r w:rsidR="00C40258" w:rsidRPr="000E6288">
        <w:rPr>
          <w:b/>
          <w:color w:val="000000" w:themeColor="text1"/>
          <w:sz w:val="24"/>
          <w:szCs w:val="24"/>
          <w:lang w:val="mn-MN"/>
        </w:rPr>
        <w:t xml:space="preserve">.ШАЛГУУР ҮЗҮҮЛЭЛТЭД ТОХИРОХ ШАЛГАХ ХЭРЭГСЛИЙН ДАГУУ </w:t>
      </w:r>
    </w:p>
    <w:p w14:paraId="2321D9FD" w14:textId="77777777" w:rsidR="00C40258" w:rsidRPr="000E6288" w:rsidRDefault="00C40258" w:rsidP="000E6288">
      <w:pPr>
        <w:pStyle w:val="BodyText3"/>
        <w:shd w:val="clear" w:color="auto" w:fill="auto"/>
        <w:spacing w:before="0" w:line="240" w:lineRule="auto"/>
        <w:ind w:firstLine="0"/>
        <w:jc w:val="center"/>
        <w:rPr>
          <w:b/>
          <w:color w:val="000000" w:themeColor="text1"/>
          <w:sz w:val="24"/>
          <w:szCs w:val="24"/>
          <w:lang w:val="mn-MN"/>
        </w:rPr>
      </w:pPr>
      <w:r w:rsidRPr="000E6288">
        <w:rPr>
          <w:b/>
          <w:color w:val="000000" w:themeColor="text1"/>
          <w:sz w:val="24"/>
          <w:szCs w:val="24"/>
          <w:lang w:val="mn-MN"/>
        </w:rPr>
        <w:t xml:space="preserve">ХУУЛЬ ТОГТООМЖИЙН ТӨСЛИЙН ҮР НӨЛӨӨГ ҮНЭЛЭХ </w:t>
      </w:r>
    </w:p>
    <w:p w14:paraId="7CB9ED6C" w14:textId="1E9F6947" w:rsidR="00425848" w:rsidRPr="000E6288" w:rsidRDefault="00C40258" w:rsidP="000E6288">
      <w:pPr>
        <w:pStyle w:val="BodyText3"/>
        <w:shd w:val="clear" w:color="auto" w:fill="auto"/>
        <w:spacing w:before="0" w:after="117" w:line="240" w:lineRule="auto"/>
        <w:ind w:firstLine="720"/>
        <w:rPr>
          <w:color w:val="000000" w:themeColor="text1"/>
          <w:sz w:val="24"/>
          <w:szCs w:val="24"/>
          <w:lang w:val="mn-MN"/>
        </w:rPr>
      </w:pPr>
      <w:r w:rsidRPr="000E6288">
        <w:rPr>
          <w:color w:val="000000" w:themeColor="text1"/>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03D644FE" w14:textId="03E26092" w:rsidR="00C40258" w:rsidRPr="000E6288" w:rsidRDefault="00C40258" w:rsidP="000E6288">
      <w:pPr>
        <w:pStyle w:val="BodyText3"/>
        <w:shd w:val="clear" w:color="auto" w:fill="auto"/>
        <w:spacing w:before="0" w:after="117" w:line="240" w:lineRule="auto"/>
        <w:ind w:firstLine="720"/>
        <w:jc w:val="right"/>
        <w:rPr>
          <w:i/>
          <w:color w:val="000000" w:themeColor="text1"/>
          <w:sz w:val="24"/>
          <w:szCs w:val="24"/>
          <w:lang w:val="mn-MN"/>
        </w:rPr>
      </w:pPr>
    </w:p>
    <w:tbl>
      <w:tblPr>
        <w:tblStyle w:val="TableGrid"/>
        <w:tblW w:w="0" w:type="auto"/>
        <w:tblLook w:val="04A0" w:firstRow="1" w:lastRow="0" w:firstColumn="1" w:lastColumn="0" w:noHBand="0" w:noVBand="1"/>
      </w:tblPr>
      <w:tblGrid>
        <w:gridCol w:w="625"/>
        <w:gridCol w:w="4190"/>
        <w:gridCol w:w="4895"/>
      </w:tblGrid>
      <w:tr w:rsidR="000E6288" w:rsidRPr="000E6288" w14:paraId="11D01F71" w14:textId="77777777" w:rsidTr="00425848">
        <w:tc>
          <w:tcPr>
            <w:tcW w:w="625" w:type="dxa"/>
          </w:tcPr>
          <w:p w14:paraId="4E218862"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д/д</w:t>
            </w:r>
          </w:p>
        </w:tc>
        <w:tc>
          <w:tcPr>
            <w:tcW w:w="4190" w:type="dxa"/>
          </w:tcPr>
          <w:p w14:paraId="7779F5B5"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Шалгуур үзүүлэлт</w:t>
            </w:r>
          </w:p>
        </w:tc>
        <w:tc>
          <w:tcPr>
            <w:tcW w:w="4895" w:type="dxa"/>
          </w:tcPr>
          <w:p w14:paraId="1CD4265B" w14:textId="77777777" w:rsidR="00C40258" w:rsidRPr="000E6288" w:rsidRDefault="00C40258" w:rsidP="000E6288">
            <w:pPr>
              <w:pStyle w:val="BodyText3"/>
              <w:shd w:val="clear" w:color="auto" w:fill="auto"/>
              <w:spacing w:before="0" w:after="117" w:line="240" w:lineRule="auto"/>
              <w:ind w:firstLine="0"/>
              <w:jc w:val="center"/>
              <w:rPr>
                <w:b/>
                <w:color w:val="000000" w:themeColor="text1"/>
                <w:sz w:val="24"/>
                <w:szCs w:val="24"/>
                <w:lang w:val="mn-MN"/>
              </w:rPr>
            </w:pPr>
            <w:r w:rsidRPr="000E6288">
              <w:rPr>
                <w:b/>
                <w:color w:val="000000" w:themeColor="text1"/>
                <w:sz w:val="24"/>
                <w:szCs w:val="24"/>
                <w:lang w:val="mn-MN"/>
              </w:rPr>
              <w:t>Шалгах хэрэгсэл</w:t>
            </w:r>
          </w:p>
        </w:tc>
      </w:tr>
      <w:tr w:rsidR="000E6288" w:rsidRPr="000E6288" w14:paraId="54DEEC53" w14:textId="77777777" w:rsidTr="00425848">
        <w:tc>
          <w:tcPr>
            <w:tcW w:w="625" w:type="dxa"/>
          </w:tcPr>
          <w:p w14:paraId="7852F63B"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1</w:t>
            </w:r>
          </w:p>
        </w:tc>
        <w:tc>
          <w:tcPr>
            <w:tcW w:w="4190" w:type="dxa"/>
          </w:tcPr>
          <w:p w14:paraId="21BD40E1"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Зорилгод хүрэх байдал </w:t>
            </w:r>
          </w:p>
        </w:tc>
        <w:tc>
          <w:tcPr>
            <w:tcW w:w="4895" w:type="dxa"/>
          </w:tcPr>
          <w:p w14:paraId="746EAC8F"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Зорилгод дүн шинжилгээ хийх </w:t>
            </w:r>
          </w:p>
        </w:tc>
      </w:tr>
      <w:tr w:rsidR="000E6288" w:rsidRPr="000E6288" w14:paraId="0362C62E" w14:textId="77777777" w:rsidTr="00425848">
        <w:tc>
          <w:tcPr>
            <w:tcW w:w="625" w:type="dxa"/>
          </w:tcPr>
          <w:p w14:paraId="18A55944" w14:textId="7F597480"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lastRenderedPageBreak/>
              <w:t>2</w:t>
            </w:r>
          </w:p>
        </w:tc>
        <w:tc>
          <w:tcPr>
            <w:tcW w:w="4190" w:type="dxa"/>
          </w:tcPr>
          <w:p w14:paraId="1A5E4EFC" w14:textId="3CD087B0"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Ойлгомжтой байдал</w:t>
            </w:r>
          </w:p>
        </w:tc>
        <w:tc>
          <w:tcPr>
            <w:tcW w:w="4895" w:type="dxa"/>
          </w:tcPr>
          <w:p w14:paraId="3A76F31A" w14:textId="77777777" w:rsidR="000C3D36" w:rsidRPr="000E6288" w:rsidRDefault="000C3D36" w:rsidP="000E6288">
            <w:pPr>
              <w:jc w:val="both"/>
              <w:rPr>
                <w:rFonts w:ascii="Arial" w:hAnsi="Arial" w:cs="Arial"/>
                <w:b/>
                <w:color w:val="000000" w:themeColor="text1"/>
              </w:rPr>
            </w:pPr>
            <w:r w:rsidRPr="000E6288">
              <w:rPr>
                <w:rFonts w:ascii="Arial" w:hAnsi="Arial" w:cs="Arial"/>
                <w:b/>
                <w:color w:val="000000" w:themeColor="text1"/>
                <w:lang w:val="mn-MN"/>
              </w:rPr>
              <w:t>Ойлгомжтой байдлыг шалгах</w:t>
            </w:r>
            <w:r w:rsidRPr="000E6288">
              <w:rPr>
                <w:rFonts w:ascii="Arial" w:hAnsi="Arial" w:cs="Arial"/>
                <w:b/>
                <w:color w:val="000000" w:themeColor="text1"/>
              </w:rPr>
              <w:t>:</w:t>
            </w:r>
          </w:p>
          <w:p w14:paraId="2F08E5C0" w14:textId="19921F4F" w:rsidR="000C3D36" w:rsidRPr="000E6288" w:rsidRDefault="002565C9"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Хуулийн төслийг боловсруулахдаа </w:t>
            </w:r>
            <w:r w:rsidR="000C3D36" w:rsidRPr="000E6288">
              <w:rPr>
                <w:color w:val="000000" w:themeColor="text1"/>
                <w:sz w:val="24"/>
                <w:szCs w:val="24"/>
                <w:lang w:val="mn-MN"/>
              </w:rPr>
              <w:t>Хууль тогтоомжийн тухай хууль, “Хууль тогтоомжийн төсөл боловсруулах аргачлал”-ыг баримталсан  эсэхийг шалга</w:t>
            </w:r>
            <w:r w:rsidRPr="000E6288">
              <w:rPr>
                <w:color w:val="000000" w:themeColor="text1"/>
                <w:sz w:val="24"/>
                <w:szCs w:val="24"/>
                <w:lang w:val="mn-MN"/>
              </w:rPr>
              <w:t>х, мөн хуулийн төсөлд хамаарах этгээдүүдээс уг төсөл нь ойлгомжтой байдлаар томьёологдсон эсэхийг шалгана.</w:t>
            </w:r>
          </w:p>
        </w:tc>
      </w:tr>
      <w:tr w:rsidR="00C40258" w:rsidRPr="000E6288" w14:paraId="5B1F8F50" w14:textId="77777777" w:rsidTr="00425848">
        <w:tc>
          <w:tcPr>
            <w:tcW w:w="625" w:type="dxa"/>
          </w:tcPr>
          <w:p w14:paraId="071D0818" w14:textId="5016BA84" w:rsidR="00C40258"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3</w:t>
            </w:r>
          </w:p>
        </w:tc>
        <w:tc>
          <w:tcPr>
            <w:tcW w:w="4190" w:type="dxa"/>
          </w:tcPr>
          <w:p w14:paraId="7FCC2F52" w14:textId="77777777" w:rsidR="00C40258" w:rsidRPr="000E6288" w:rsidRDefault="00C40258"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 xml:space="preserve">Харилцан уялдаа </w:t>
            </w:r>
          </w:p>
        </w:tc>
        <w:tc>
          <w:tcPr>
            <w:tcW w:w="4895" w:type="dxa"/>
          </w:tcPr>
          <w:p w14:paraId="03697BF6" w14:textId="46E56033" w:rsidR="00C40258" w:rsidRPr="000E6288" w:rsidRDefault="00C40258" w:rsidP="000E6288">
            <w:pPr>
              <w:pStyle w:val="BodyText3"/>
              <w:shd w:val="clear" w:color="auto" w:fill="auto"/>
              <w:spacing w:before="0" w:after="117" w:line="240" w:lineRule="auto"/>
              <w:ind w:firstLine="0"/>
              <w:rPr>
                <w:b/>
                <w:bCs/>
                <w:color w:val="000000" w:themeColor="text1"/>
                <w:sz w:val="24"/>
                <w:szCs w:val="24"/>
                <w:lang w:val="mn-MN"/>
              </w:rPr>
            </w:pPr>
            <w:r w:rsidRPr="000E6288">
              <w:rPr>
                <w:b/>
                <w:bCs/>
                <w:color w:val="000000" w:themeColor="text1"/>
                <w:sz w:val="24"/>
                <w:szCs w:val="24"/>
                <w:lang w:val="mn-MN"/>
              </w:rPr>
              <w:t>Харилцан уялдааг шалгах</w:t>
            </w:r>
            <w:r w:rsidR="000C3D36" w:rsidRPr="000E6288">
              <w:rPr>
                <w:b/>
                <w:bCs/>
                <w:color w:val="000000" w:themeColor="text1"/>
                <w:sz w:val="24"/>
                <w:szCs w:val="24"/>
              </w:rPr>
              <w:t>:</w:t>
            </w:r>
            <w:r w:rsidRPr="000E6288">
              <w:rPr>
                <w:b/>
                <w:bCs/>
                <w:color w:val="000000" w:themeColor="text1"/>
                <w:sz w:val="24"/>
                <w:szCs w:val="24"/>
                <w:lang w:val="mn-MN"/>
              </w:rPr>
              <w:t xml:space="preserve"> </w:t>
            </w:r>
          </w:p>
          <w:p w14:paraId="57405C3E" w14:textId="00C531C3" w:rsidR="000C3D36" w:rsidRPr="000E6288" w:rsidRDefault="000C3D36" w:rsidP="000E6288">
            <w:pPr>
              <w:pStyle w:val="BodyText3"/>
              <w:shd w:val="clear" w:color="auto" w:fill="auto"/>
              <w:spacing w:before="0" w:after="117" w:line="240" w:lineRule="auto"/>
              <w:ind w:firstLine="0"/>
              <w:rPr>
                <w:color w:val="000000" w:themeColor="text1"/>
                <w:sz w:val="24"/>
                <w:szCs w:val="24"/>
                <w:lang w:val="mn-MN"/>
              </w:rPr>
            </w:pPr>
            <w:r w:rsidRPr="000E6288">
              <w:rPr>
                <w:color w:val="000000" w:themeColor="text1"/>
                <w:sz w:val="24"/>
                <w:szCs w:val="24"/>
                <w:lang w:val="mn-MN"/>
              </w:rPr>
              <w:t>Хуулийн төслийн уялдаа холбоог аргачлалын 4.10-т заасан асуултад хариулах замаар шалгана.</w:t>
            </w:r>
          </w:p>
        </w:tc>
      </w:tr>
    </w:tbl>
    <w:p w14:paraId="64C9D344" w14:textId="77777777" w:rsidR="00C40258" w:rsidRPr="000E6288" w:rsidRDefault="00C40258" w:rsidP="000E6288">
      <w:pPr>
        <w:pStyle w:val="BodyText3"/>
        <w:shd w:val="clear" w:color="auto" w:fill="auto"/>
        <w:spacing w:before="0" w:after="117" w:line="240" w:lineRule="auto"/>
        <w:ind w:firstLine="720"/>
        <w:rPr>
          <w:color w:val="000000" w:themeColor="text1"/>
          <w:sz w:val="24"/>
          <w:szCs w:val="24"/>
        </w:rPr>
      </w:pPr>
    </w:p>
    <w:p w14:paraId="17DC3C29" w14:textId="316611BD" w:rsidR="000C3D36" w:rsidRPr="000E6288" w:rsidRDefault="000C3D36"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Дээрх урьдчилан сонгож авсан шалгуур үзүүлэлтэд тохирох шалгах хэрэгслийн дагуу хуулийн төсөлд үр нөлөөний үнэлгээг дараах байдлаар хийв.</w:t>
      </w:r>
    </w:p>
    <w:p w14:paraId="6CAF3048" w14:textId="77777777" w:rsidR="000C3D36" w:rsidRPr="000E6288" w:rsidRDefault="000C3D36" w:rsidP="000E6288">
      <w:pPr>
        <w:pStyle w:val="BodyText3"/>
        <w:shd w:val="clear" w:color="auto" w:fill="auto"/>
        <w:spacing w:before="0" w:after="117" w:line="240" w:lineRule="auto"/>
        <w:ind w:firstLine="720"/>
        <w:jc w:val="center"/>
        <w:rPr>
          <w:b/>
          <w:color w:val="000000" w:themeColor="text1"/>
          <w:sz w:val="24"/>
          <w:szCs w:val="24"/>
        </w:rPr>
      </w:pPr>
    </w:p>
    <w:p w14:paraId="62657D15" w14:textId="2107797B" w:rsidR="000C3D36" w:rsidRPr="000E6288" w:rsidRDefault="000C3D36" w:rsidP="000E6288">
      <w:pPr>
        <w:ind w:firstLine="720"/>
        <w:jc w:val="both"/>
        <w:rPr>
          <w:rFonts w:ascii="Arial" w:hAnsi="Arial" w:cs="Arial"/>
          <w:b/>
          <w:color w:val="000000" w:themeColor="text1"/>
        </w:rPr>
      </w:pPr>
      <w:r w:rsidRPr="000E6288">
        <w:rPr>
          <w:rFonts w:ascii="Arial" w:hAnsi="Arial" w:cs="Arial"/>
          <w:b/>
          <w:color w:val="000000" w:themeColor="text1"/>
        </w:rPr>
        <w:t>3</w:t>
      </w:r>
      <w:r w:rsidR="00C40258" w:rsidRPr="000E6288">
        <w:rPr>
          <w:rFonts w:ascii="Arial" w:hAnsi="Arial" w:cs="Arial"/>
          <w:b/>
          <w:color w:val="000000" w:themeColor="text1"/>
          <w:lang w:val="mn-MN"/>
        </w:rPr>
        <w:t>.1.</w:t>
      </w:r>
      <w:r w:rsidRPr="000E6288">
        <w:rPr>
          <w:rFonts w:ascii="Arial" w:hAnsi="Arial" w:cs="Arial"/>
          <w:b/>
          <w:color w:val="000000" w:themeColor="text1"/>
        </w:rPr>
        <w:t>”</w:t>
      </w:r>
      <w:r w:rsidRPr="000E6288">
        <w:rPr>
          <w:rFonts w:ascii="Arial" w:hAnsi="Arial" w:cs="Arial"/>
          <w:b/>
          <w:color w:val="000000" w:themeColor="text1"/>
          <w:lang w:val="mn-MN"/>
        </w:rPr>
        <w:t>Зорилгод хүрэх байдал” шалгуур үзүүлэлтийн хүрээнд хийсэн үнэлгээ</w:t>
      </w:r>
      <w:r w:rsidRPr="000E6288">
        <w:rPr>
          <w:rFonts w:ascii="Arial" w:hAnsi="Arial" w:cs="Arial"/>
          <w:b/>
          <w:color w:val="000000" w:themeColor="text1"/>
        </w:rPr>
        <w:t>:</w:t>
      </w:r>
    </w:p>
    <w:p w14:paraId="18402A08" w14:textId="77777777" w:rsidR="00CE457B" w:rsidRPr="000E6288" w:rsidRDefault="00CE457B" w:rsidP="000E6288">
      <w:pPr>
        <w:ind w:firstLine="720"/>
        <w:jc w:val="both"/>
        <w:rPr>
          <w:rFonts w:ascii="Arial" w:hAnsi="Arial" w:cs="Arial"/>
          <w:color w:val="000000" w:themeColor="text1"/>
          <w:lang w:val="mn-MN"/>
        </w:rPr>
      </w:pPr>
    </w:p>
    <w:p w14:paraId="59BC8B16" w14:textId="14B8FFF6" w:rsidR="00CE457B" w:rsidRPr="000E6288" w:rsidRDefault="00CE457B"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Энэ шалгуур үзүүлэлтийн хүрээнд хуулийн төслийн зохицуулалт нь хуулийн төсөл боловсруулах болсон хэрэгцээ, шаардлагад нийцсэн эсэхийг шалгахын тулд хуулийн төслийн үзэл баримтлалд</w:t>
      </w:r>
      <w:r w:rsidRPr="000E6288">
        <w:rPr>
          <w:rStyle w:val="FootnoteReference"/>
          <w:rFonts w:ascii="Arial" w:hAnsi="Arial" w:cs="Arial"/>
          <w:color w:val="000000" w:themeColor="text1"/>
          <w:lang w:val="mn-MN"/>
        </w:rPr>
        <w:footnoteReference w:id="3"/>
      </w:r>
      <w:r w:rsidRPr="000E6288">
        <w:rPr>
          <w:rFonts w:ascii="Arial" w:hAnsi="Arial" w:cs="Arial"/>
          <w:color w:val="000000" w:themeColor="text1"/>
          <w:lang w:val="mn-MN"/>
        </w:rPr>
        <w:t xml:space="preserve">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w:t>
      </w:r>
    </w:p>
    <w:p w14:paraId="3130A030" w14:textId="77777777" w:rsidR="00CE457B" w:rsidRPr="000E6288" w:rsidRDefault="00CE457B" w:rsidP="000E6288">
      <w:pPr>
        <w:jc w:val="both"/>
        <w:rPr>
          <w:rFonts w:ascii="Arial" w:hAnsi="Arial" w:cs="Arial"/>
          <w:b/>
          <w:color w:val="000000" w:themeColor="text1"/>
          <w:lang w:val="mn-MN"/>
        </w:rPr>
      </w:pPr>
    </w:p>
    <w:p w14:paraId="0EAE70D1" w14:textId="44D4397B" w:rsidR="00CE457B" w:rsidRDefault="00CE457B" w:rsidP="000E6288">
      <w:pPr>
        <w:ind w:right="81"/>
        <w:jc w:val="both"/>
        <w:rPr>
          <w:rFonts w:ascii="Arial" w:hAnsi="Arial" w:cs="Arial"/>
          <w:color w:val="000000" w:themeColor="text1"/>
        </w:rPr>
      </w:pPr>
      <w:r w:rsidRPr="000E6288">
        <w:rPr>
          <w:rFonts w:ascii="Arial" w:hAnsi="Arial" w:cs="Arial"/>
          <w:color w:val="000000" w:themeColor="text1"/>
          <w:lang w:val="mn-MN"/>
        </w:rPr>
        <w:tab/>
      </w:r>
      <w:r w:rsidRPr="000E6288">
        <w:rPr>
          <w:rFonts w:ascii="Arial" w:hAnsi="Arial" w:cs="Arial"/>
          <w:bCs/>
          <w:color w:val="000000" w:themeColor="text1"/>
          <w:lang w:val="mn-MN"/>
        </w:rPr>
        <w:t>Монгол Улсын Их Хурлын</w:t>
      </w:r>
      <w:r w:rsidRPr="000E6288">
        <w:rPr>
          <w:b/>
          <w:color w:val="000000" w:themeColor="text1"/>
          <w:lang w:val="mn-MN"/>
        </w:rPr>
        <w:t xml:space="preserve"> </w:t>
      </w:r>
      <w:r w:rsidRPr="000E6288">
        <w:rPr>
          <w:rFonts w:ascii="Arial" w:hAnsi="Arial" w:cs="Arial"/>
          <w:bCs/>
          <w:color w:val="000000" w:themeColor="text1"/>
          <w:lang w:val="mn-MN"/>
        </w:rPr>
        <w:t>2020 оны 24 дүгээр тогтоолоор баталсан “</w:t>
      </w:r>
      <w:r w:rsidRPr="000E6288">
        <w:rPr>
          <w:rFonts w:ascii="Arial" w:hAnsi="Arial" w:cs="Arial"/>
          <w:color w:val="000000" w:themeColor="text1"/>
        </w:rPr>
        <w:t xml:space="preserve">Монгол Улсын Засгийн газрын 2020-2024 оны үйл ажиллагааны хөтөлбөр”-ийн </w:t>
      </w:r>
      <w:r w:rsidRPr="000E6288">
        <w:rPr>
          <w:rFonts w:ascii="Arial" w:hAnsi="Arial" w:cs="Arial"/>
          <w:color w:val="000000" w:themeColor="text1"/>
          <w:shd w:val="clear" w:color="auto" w:fill="FFFFFF"/>
        </w:rPr>
        <w:t>4.4.7-д “Эрүүг 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Pr="000E6288">
        <w:rPr>
          <w:rFonts w:ascii="Arial" w:hAnsi="Arial" w:cs="Arial"/>
          <w:color w:val="000000" w:themeColor="text1"/>
        </w:rPr>
        <w:t>;</w:t>
      </w:r>
    </w:p>
    <w:p w14:paraId="1CAE0146" w14:textId="77777777" w:rsidR="000E6288" w:rsidRPr="000E6288" w:rsidRDefault="000E6288" w:rsidP="000E6288">
      <w:pPr>
        <w:ind w:right="81"/>
        <w:jc w:val="both"/>
        <w:rPr>
          <w:rFonts w:ascii="Arial" w:hAnsi="Arial" w:cs="Arial"/>
          <w:color w:val="000000" w:themeColor="text1"/>
        </w:rPr>
      </w:pPr>
    </w:p>
    <w:p w14:paraId="4D9493E4" w14:textId="2D481FB8" w:rsidR="00CE457B" w:rsidRDefault="00CE457B" w:rsidP="00D144C2">
      <w:pPr>
        <w:ind w:right="-61" w:firstLine="720"/>
        <w:jc w:val="both"/>
        <w:rPr>
          <w:rFonts w:ascii="Arial" w:hAnsi="Arial" w:cs="Arial"/>
          <w:color w:val="000000" w:themeColor="text1"/>
          <w:shd w:val="clear" w:color="auto" w:fill="FFFFFF"/>
        </w:rPr>
      </w:pPr>
      <w:r w:rsidRPr="000E6288">
        <w:rPr>
          <w:rFonts w:ascii="Arial" w:hAnsi="Arial" w:cs="Arial"/>
          <w:color w:val="000000" w:themeColor="text1"/>
        </w:rPr>
        <w:t>Монгол Улсын Их Хурлын 2021 оны 12 дугаар тогтоолоор баталсан “Монгол Улсын хууль тогтоомжийг 2024 он хүртэл боловсронгуй болгох үндсэн чиглэл”-ийн 77-д “</w:t>
      </w:r>
      <w:r w:rsidRPr="000E6288">
        <w:rPr>
          <w:rFonts w:ascii="Arial" w:hAnsi="Arial" w:cs="Arial"/>
          <w:color w:val="000000" w:themeColor="text1"/>
          <w:shd w:val="clear" w:color="auto" w:fill="FFFFFF"/>
        </w:rPr>
        <w:t>Эрүүгийн хуульд нэмэлт, өөрчлөлт оруулах тухай хуулийн төслийг Засгийн газраас санаачлан боловсруулж, Улсын Их Хуралд өргөн мэдүүлнэ.”</w:t>
      </w:r>
      <w:r w:rsidR="00267B3F">
        <w:rPr>
          <w:rFonts w:ascii="Arial" w:hAnsi="Arial" w:cs="Arial"/>
          <w:color w:val="000000" w:themeColor="text1"/>
          <w:shd w:val="clear" w:color="auto" w:fill="FFFFFF"/>
          <w:lang w:val="en-US"/>
        </w:rPr>
        <w:t xml:space="preserve"> г</w:t>
      </w:r>
      <w:r w:rsidRPr="000E6288">
        <w:rPr>
          <w:rFonts w:ascii="Arial" w:hAnsi="Arial" w:cs="Arial"/>
          <w:color w:val="000000" w:themeColor="text1"/>
          <w:shd w:val="clear" w:color="auto" w:fill="FFFFFF"/>
        </w:rPr>
        <w:t>эж</w:t>
      </w:r>
      <w:r w:rsidR="00267B3F">
        <w:rPr>
          <w:rFonts w:ascii="Arial" w:hAnsi="Arial" w:cs="Arial"/>
          <w:color w:val="000000" w:themeColor="text1"/>
          <w:shd w:val="clear" w:color="auto" w:fill="FFFFFF"/>
          <w:lang w:val="en-US"/>
        </w:rPr>
        <w:t xml:space="preserve">, </w:t>
      </w:r>
      <w:r w:rsidRPr="000E6288">
        <w:rPr>
          <w:rFonts w:ascii="Arial" w:hAnsi="Arial" w:cs="Arial"/>
          <w:color w:val="000000" w:themeColor="text1"/>
          <w:shd w:val="clear" w:color="auto" w:fill="FFFFFF"/>
        </w:rPr>
        <w:t xml:space="preserve">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тус тус тусгасан байна. </w:t>
      </w:r>
    </w:p>
    <w:p w14:paraId="5F79320E" w14:textId="77777777" w:rsidR="000E6288" w:rsidRPr="000E6288" w:rsidRDefault="000E6288" w:rsidP="000E6288">
      <w:pPr>
        <w:ind w:right="81" w:firstLine="720"/>
        <w:jc w:val="both"/>
        <w:rPr>
          <w:rFonts w:ascii="Arial" w:hAnsi="Arial" w:cs="Arial"/>
          <w:color w:val="000000" w:themeColor="text1"/>
          <w:shd w:val="clear" w:color="auto" w:fill="FFFFFF"/>
        </w:rPr>
      </w:pPr>
    </w:p>
    <w:p w14:paraId="09E14AA2" w14:textId="186ABC5C" w:rsidR="0024091E" w:rsidRPr="000E6288" w:rsidRDefault="00CE457B" w:rsidP="000E6288">
      <w:pPr>
        <w:ind w:firstLine="720"/>
        <w:jc w:val="both"/>
        <w:rPr>
          <w:rFonts w:ascii="Arial" w:hAnsi="Arial" w:cs="Arial"/>
          <w:color w:val="000000" w:themeColor="text1"/>
        </w:rPr>
      </w:pPr>
      <w:r w:rsidRPr="000E6288">
        <w:rPr>
          <w:rFonts w:ascii="Arial" w:hAnsi="Arial" w:cs="Arial"/>
          <w:color w:val="000000" w:themeColor="text1"/>
          <w:lang w:val="mn-MN"/>
        </w:rPr>
        <w:lastRenderedPageBreak/>
        <w:t>Дээрх бодлогын баримт бичигт тусгасан</w:t>
      </w:r>
      <w:r w:rsidR="00761957">
        <w:rPr>
          <w:rFonts w:ascii="Arial" w:hAnsi="Arial" w:cs="Arial"/>
          <w:color w:val="000000" w:themeColor="text1"/>
          <w:lang w:val="mn-MN"/>
        </w:rPr>
        <w:t xml:space="preserve"> </w:t>
      </w:r>
      <w:r w:rsidRPr="000E6288">
        <w:rPr>
          <w:rFonts w:ascii="Arial" w:hAnsi="Arial" w:cs="Arial"/>
          <w:color w:val="000000" w:themeColor="text1"/>
          <w:lang w:val="mn-MN"/>
        </w:rPr>
        <w:t>зорилт</w:t>
      </w:r>
      <w:r w:rsidR="00761957">
        <w:rPr>
          <w:rFonts w:ascii="Arial" w:hAnsi="Arial" w:cs="Arial"/>
          <w:color w:val="000000" w:themeColor="text1"/>
          <w:lang w:val="en-US"/>
        </w:rPr>
        <w:t>, арга хэмжээг</w:t>
      </w:r>
      <w:r w:rsidRPr="000E6288">
        <w:rPr>
          <w:rFonts w:ascii="Arial" w:hAnsi="Arial" w:cs="Arial"/>
          <w:color w:val="000000" w:themeColor="text1"/>
          <w:lang w:val="mn-MN"/>
        </w:rPr>
        <w:t xml:space="preserve"> хэрэгжүүлэх</w:t>
      </w:r>
      <w:r w:rsidR="00E2780C">
        <w:rPr>
          <w:rFonts w:ascii="Arial" w:hAnsi="Arial" w:cs="Arial"/>
          <w:color w:val="000000" w:themeColor="text1"/>
          <w:lang w:val="mn-MN"/>
        </w:rPr>
        <w:t xml:space="preserve"> зорилгоор </w:t>
      </w:r>
      <w:r w:rsidRPr="000E6288">
        <w:rPr>
          <w:rFonts w:ascii="Arial" w:hAnsi="Arial" w:cs="Arial"/>
          <w:color w:val="000000" w:themeColor="text1"/>
          <w:lang w:val="mn-MN"/>
        </w:rPr>
        <w:t>Эрүүгийн хуульд нэмэлт, өөрчлөлт оруулах тухай хуулийн төслийг боловсруулах үндэслэл, хэрэгцээ шаардлаг</w:t>
      </w:r>
      <w:r w:rsidR="00EA771F" w:rsidRPr="000E6288">
        <w:rPr>
          <w:rFonts w:ascii="Arial" w:hAnsi="Arial" w:cs="Arial"/>
          <w:color w:val="000000" w:themeColor="text1"/>
          <w:lang w:val="mn-MN"/>
        </w:rPr>
        <w:t xml:space="preserve">ыг тодорхойлсон </w:t>
      </w:r>
      <w:r w:rsidRPr="000E6288">
        <w:rPr>
          <w:rFonts w:ascii="Arial" w:hAnsi="Arial" w:cs="Arial"/>
          <w:color w:val="000000" w:themeColor="text1"/>
          <w:lang w:val="mn-MN"/>
        </w:rPr>
        <w:t>байх бөгөөд хуулийн төслийн үзэл баримтлалд тусгасан хэрэгцээ шаардлагыг хуулийн төсөлд хэрхэн тусгасан, түүнчлэн хуулийн төсөлд бүрэн дүүрэн, хангалттай тусгаж чадсан эсэхэд дараах байдлаар үнэлэлт, дүгнэлт хийлээ. Үүнд</w:t>
      </w:r>
      <w:r w:rsidRPr="000E6288">
        <w:rPr>
          <w:rFonts w:ascii="Arial" w:hAnsi="Arial" w:cs="Arial"/>
          <w:color w:val="000000" w:themeColor="text1"/>
        </w:rPr>
        <w:t>:</w:t>
      </w:r>
    </w:p>
    <w:p w14:paraId="1D08A737" w14:textId="7003B2DB" w:rsidR="005B5D9F" w:rsidRPr="000E6288" w:rsidRDefault="005B5D9F" w:rsidP="000E6288">
      <w:pPr>
        <w:ind w:firstLine="540"/>
        <w:jc w:val="both"/>
        <w:rPr>
          <w:rFonts w:ascii="Arial" w:hAnsi="Arial" w:cs="Arial"/>
          <w:color w:val="000000" w:themeColor="text1"/>
        </w:rPr>
      </w:pPr>
    </w:p>
    <w:p w14:paraId="58F17F82" w14:textId="3C02D79A" w:rsidR="005B5D9F" w:rsidRPr="000E6288" w:rsidRDefault="005B5D9F" w:rsidP="000E6288">
      <w:pPr>
        <w:ind w:firstLine="540"/>
        <w:jc w:val="both"/>
        <w:rPr>
          <w:rFonts w:ascii="Arial" w:hAnsi="Arial" w:cs="Arial"/>
          <w:b/>
          <w:bCs/>
          <w:color w:val="000000" w:themeColor="text1"/>
        </w:rPr>
      </w:pPr>
      <w:r w:rsidRPr="000E6288">
        <w:rPr>
          <w:rFonts w:ascii="Arial" w:hAnsi="Arial" w:cs="Arial"/>
          <w:b/>
          <w:bCs/>
          <w:color w:val="000000" w:themeColor="text1"/>
        </w:rPr>
        <w:t>Нэг.Эрүүгийн хуулийн ерөнхий ангийн өөрчлөлтийн тухайд:</w:t>
      </w:r>
    </w:p>
    <w:p w14:paraId="6BD6A4F4" w14:textId="248311F7" w:rsidR="005B5D9F" w:rsidRPr="000E6288" w:rsidRDefault="005B5D9F" w:rsidP="000E6288">
      <w:pPr>
        <w:ind w:firstLine="540"/>
        <w:jc w:val="both"/>
        <w:rPr>
          <w:rFonts w:ascii="Arial" w:hAnsi="Arial" w:cs="Arial"/>
          <w:color w:val="000000" w:themeColor="text1"/>
        </w:rPr>
      </w:pPr>
    </w:p>
    <w:p w14:paraId="7ADA95E3" w14:textId="1E541DAA" w:rsidR="005B5D9F" w:rsidRPr="00554B99" w:rsidRDefault="00AC148E" w:rsidP="000E6288">
      <w:pPr>
        <w:ind w:firstLine="540"/>
        <w:jc w:val="both"/>
        <w:rPr>
          <w:rFonts w:ascii="Arial" w:hAnsi="Arial" w:cs="Arial"/>
          <w:bCs/>
          <w:i/>
          <w:iCs/>
          <w:color w:val="000000" w:themeColor="text1"/>
          <w:u w:val="single"/>
          <w:lang w:val="en-US"/>
        </w:rPr>
      </w:pPr>
      <w:r w:rsidRPr="00554B99">
        <w:rPr>
          <w:rFonts w:ascii="Arial" w:hAnsi="Arial" w:cs="Arial"/>
          <w:i/>
          <w:iCs/>
          <w:color w:val="000000" w:themeColor="text1"/>
          <w:u w:val="single"/>
          <w:lang w:val="mn-MN"/>
        </w:rPr>
        <w:t>1.</w:t>
      </w:r>
      <w:r w:rsidR="005B5D9F" w:rsidRPr="00554B99">
        <w:rPr>
          <w:rFonts w:ascii="Arial" w:hAnsi="Arial" w:cs="Arial"/>
          <w:i/>
          <w:iCs/>
          <w:color w:val="000000" w:themeColor="text1"/>
          <w:u w:val="single"/>
          <w:lang w:val="mn-MN"/>
        </w:rPr>
        <w:t>1.</w:t>
      </w:r>
      <w:r w:rsidR="00554B99" w:rsidRPr="00554B99">
        <w:rPr>
          <w:rFonts w:ascii="Arial" w:hAnsi="Arial" w:cs="Arial"/>
          <w:i/>
          <w:iCs/>
          <w:color w:val="000000" w:themeColor="text1"/>
          <w:u w:val="single"/>
          <w:lang w:val="mn-MN"/>
        </w:rPr>
        <w:t xml:space="preserve">Эрүүгийн хуулийн ерөнхий ангид гэмт хэргийн хохирлыг хэмжээг инфляцийн түвшинтэй уялдуулан шинэлэн тогтоож, бага хэмжээний хохирлыг нэг мянган нэгжтэй тэнцэх хэмжээ, түүнээс доош хэмжээний, үлэмж хэмжээний хохирлыг </w:t>
      </w:r>
      <w:r w:rsidR="00554B99" w:rsidRPr="00554B99">
        <w:rPr>
          <w:rFonts w:ascii="Arial" w:hAnsi="Arial" w:cs="Arial"/>
          <w:bCs/>
          <w:i/>
          <w:iCs/>
          <w:u w:val="single"/>
          <w:lang w:val="mn-MN"/>
        </w:rPr>
        <w:t>хорин мянган нэгжээс дээш нэг зуун мянга хүртэл нэгжтэй тэнцэх хэмжээний, их хэмжээний хохирлыг нэг зуун мянгаас дээш нэгжтэй тэнцэх хэмжээний төгрөг байх өөрчлөлтийг тусгах</w:t>
      </w:r>
      <w:r w:rsidR="00554B99" w:rsidRPr="00554B99">
        <w:rPr>
          <w:rFonts w:ascii="Arial" w:hAnsi="Arial" w:cs="Arial"/>
          <w:bCs/>
          <w:i/>
          <w:iCs/>
          <w:u w:val="single"/>
          <w:lang w:val="en-US"/>
        </w:rPr>
        <w:t>.</w:t>
      </w:r>
    </w:p>
    <w:p w14:paraId="651B2796" w14:textId="77777777" w:rsidR="000E6288" w:rsidRPr="000E6288" w:rsidRDefault="000E6288" w:rsidP="000E6288">
      <w:pPr>
        <w:ind w:firstLine="540"/>
        <w:jc w:val="both"/>
        <w:rPr>
          <w:rFonts w:ascii="Arial" w:hAnsi="Arial" w:cs="Arial"/>
          <w:i/>
          <w:iCs/>
          <w:color w:val="000000" w:themeColor="text1"/>
          <w:u w:val="single"/>
        </w:rPr>
      </w:pPr>
    </w:p>
    <w:p w14:paraId="4BD69448" w14:textId="77777777" w:rsidR="00554B99" w:rsidRDefault="007D0E43" w:rsidP="00554B99">
      <w:pPr>
        <w:ind w:firstLine="540"/>
        <w:jc w:val="both"/>
        <w:rPr>
          <w:rFonts w:ascii="Arial" w:hAnsi="Arial" w:cs="Arial"/>
          <w:color w:val="000000" w:themeColor="text1"/>
          <w:lang w:val="mn-MN"/>
        </w:rPr>
      </w:pPr>
      <w:r w:rsidRPr="000E6288">
        <w:rPr>
          <w:rFonts w:ascii="Arial" w:hAnsi="Arial" w:cs="Arial"/>
          <w:color w:val="000000" w:themeColor="text1"/>
        </w:rPr>
        <w:t>-</w:t>
      </w:r>
      <w:r w:rsidR="009B3C18" w:rsidRPr="000E6288">
        <w:rPr>
          <w:rFonts w:ascii="Arial" w:hAnsi="Arial" w:cs="Arial"/>
          <w:color w:val="000000" w:themeColor="text1"/>
          <w:lang w:val="mn-MN"/>
        </w:rPr>
        <w:t>Үзэл баримтлалд тусгасан Эрүүгийн хуулийн ерөнхий ангид гурван зуун нэгжээс арван мянган нэгжтэй тэнцэх хэмжээний хохирлыг гэмт хэргийн хохирлын ангилалд хамааруулалгүй орхигдуулсан байсныг засаж, гэмт хэргийн хохирлыг шаталсан байдлаар шинээр ангилах хэрэгцээ, шаардлага хуулийн төслийн 3 дугаар зүйлийн 2 дахь хэсгээр Эрүүгийн хуулийн 2.5 дугаар зүйлийн 4 дэх хэсэгт заасан хохирлын хэмжээг өөрчлөн найруулахаар тусгасан нь үзэл баримтлалд бүрэн нийцсэн байна гэж үзэж байна.</w:t>
      </w:r>
    </w:p>
    <w:p w14:paraId="3EDC90E8" w14:textId="2EAFDC83" w:rsidR="00C51BC6" w:rsidRPr="000E6288" w:rsidRDefault="00C51BC6" w:rsidP="000E6288">
      <w:pPr>
        <w:ind w:firstLine="540"/>
        <w:jc w:val="both"/>
        <w:rPr>
          <w:rFonts w:ascii="Arial" w:hAnsi="Arial" w:cs="Arial"/>
          <w:color w:val="000000" w:themeColor="text1"/>
        </w:rPr>
      </w:pPr>
    </w:p>
    <w:p w14:paraId="4E122BB7" w14:textId="69764D07" w:rsidR="00554B99" w:rsidRPr="00AE7C63" w:rsidRDefault="00554B99" w:rsidP="00554B99">
      <w:pPr>
        <w:ind w:firstLine="540"/>
        <w:jc w:val="both"/>
        <w:rPr>
          <w:rFonts w:ascii="Arial" w:hAnsi="Arial" w:cs="Arial"/>
          <w:b/>
          <w:bCs/>
          <w:i/>
          <w:iCs/>
          <w:color w:val="000000" w:themeColor="text1"/>
          <w:u w:val="single"/>
          <w:lang w:val="en-US"/>
        </w:rPr>
      </w:pPr>
      <w:r w:rsidRPr="00AE7C63">
        <w:rPr>
          <w:rFonts w:ascii="Arial" w:hAnsi="Arial" w:cs="Arial"/>
          <w:i/>
          <w:iCs/>
          <w:color w:val="000000" w:themeColor="text1"/>
          <w:u w:val="single"/>
          <w:lang w:val="mn-MN"/>
        </w:rPr>
        <w:t>1.</w:t>
      </w:r>
      <w:r w:rsidR="006C2DDE">
        <w:rPr>
          <w:rFonts w:ascii="Arial" w:hAnsi="Arial" w:cs="Arial"/>
          <w:i/>
          <w:iCs/>
          <w:color w:val="000000" w:themeColor="text1"/>
          <w:u w:val="single"/>
          <w:lang w:val="en-US"/>
        </w:rPr>
        <w:t>2</w:t>
      </w:r>
      <w:r w:rsidRPr="00AE7C63">
        <w:rPr>
          <w:rFonts w:ascii="Arial" w:hAnsi="Arial" w:cs="Arial"/>
          <w:i/>
          <w:iCs/>
          <w:color w:val="000000" w:themeColor="text1"/>
          <w:u w:val="single"/>
          <w:lang w:val="mn-MN"/>
        </w:rPr>
        <w:t>.</w:t>
      </w:r>
      <w:r w:rsidR="00AE7C63" w:rsidRPr="00AE7C63">
        <w:rPr>
          <w:rStyle w:val="Strong"/>
          <w:rFonts w:ascii="Arial" w:eastAsia="Arial" w:hAnsi="Arial" w:cs="Arial"/>
          <w:b w:val="0"/>
          <w:bCs w:val="0"/>
          <w:i/>
          <w:iCs/>
          <w:color w:val="000000" w:themeColor="text1"/>
          <w:u w:val="single"/>
          <w:lang w:val="mn-MN"/>
        </w:rPr>
        <w:t>Х</w:t>
      </w:r>
      <w:r w:rsidR="00AE7C63" w:rsidRPr="00AE7C63">
        <w:rPr>
          <w:rStyle w:val="Strong"/>
          <w:rFonts w:ascii="Arial" w:hAnsi="Arial" w:cs="Arial"/>
          <w:b w:val="0"/>
          <w:bCs w:val="0"/>
          <w:i/>
          <w:iCs/>
          <w:color w:val="000000" w:themeColor="text1"/>
          <w:u w:val="single"/>
          <w:lang w:val="mn-MN"/>
        </w:rPr>
        <w:t>алдашгүй бүрэн</w:t>
      </w:r>
      <w:r w:rsidR="00AE7C63">
        <w:rPr>
          <w:rStyle w:val="Strong"/>
          <w:rFonts w:ascii="Arial" w:hAnsi="Arial" w:cs="Arial"/>
          <w:b w:val="0"/>
          <w:bCs w:val="0"/>
          <w:i/>
          <w:iCs/>
          <w:color w:val="000000" w:themeColor="text1"/>
          <w:u w:val="single"/>
          <w:lang w:val="en-US"/>
        </w:rPr>
        <w:t xml:space="preserve"> </w:t>
      </w:r>
      <w:r w:rsidR="00AE7C63" w:rsidRPr="00AE7C63">
        <w:rPr>
          <w:rStyle w:val="Strong"/>
          <w:rFonts w:ascii="Arial" w:hAnsi="Arial" w:cs="Arial"/>
          <w:b w:val="0"/>
          <w:bCs w:val="0"/>
          <w:i/>
          <w:iCs/>
          <w:color w:val="000000" w:themeColor="text1"/>
          <w:u w:val="single"/>
          <w:lang w:val="mn-MN"/>
        </w:rPr>
        <w:t>эрхээр “халхавчлан” хөөн хэлэлцэх хугацаа дууссан үндэслэлээр эрүүгийн хариуцлага хүлээ</w:t>
      </w:r>
      <w:r w:rsidR="00AE7C63" w:rsidRPr="00AE7C63">
        <w:rPr>
          <w:rStyle w:val="Strong"/>
          <w:rFonts w:ascii="Arial" w:eastAsia="Arial" w:hAnsi="Arial" w:cs="Arial"/>
          <w:b w:val="0"/>
          <w:bCs w:val="0"/>
          <w:i/>
          <w:iCs/>
          <w:color w:val="000000" w:themeColor="text1"/>
          <w:u w:val="single"/>
          <w:lang w:val="mn-MN"/>
        </w:rPr>
        <w:t xml:space="preserve">дэггүй, </w:t>
      </w:r>
      <w:r w:rsidR="00AE7C63" w:rsidRPr="00AE7C63">
        <w:rPr>
          <w:rStyle w:val="Strong"/>
          <w:rFonts w:ascii="Arial" w:hAnsi="Arial" w:cs="Arial"/>
          <w:b w:val="0"/>
          <w:bCs w:val="0"/>
          <w:i/>
          <w:iCs/>
          <w:color w:val="000000" w:themeColor="text1"/>
          <w:u w:val="single"/>
          <w:lang w:val="mn-MN"/>
        </w:rPr>
        <w:t>эрүүгийн хариуцлага гарцаагүй байх, шударга ёсны зарчмыг гажуудуулдаг байд</w:t>
      </w:r>
      <w:r w:rsidR="00AE7C63" w:rsidRPr="00AE7C63">
        <w:rPr>
          <w:rStyle w:val="Strong"/>
          <w:rFonts w:ascii="Arial" w:eastAsia="Arial" w:hAnsi="Arial" w:cs="Arial"/>
          <w:b w:val="0"/>
          <w:bCs w:val="0"/>
          <w:i/>
          <w:iCs/>
          <w:color w:val="000000" w:themeColor="text1"/>
          <w:u w:val="single"/>
          <w:lang w:val="mn-MN"/>
        </w:rPr>
        <w:t xml:space="preserve">лыг халах зорилгоор </w:t>
      </w:r>
      <w:r w:rsidR="00AE7C63" w:rsidRPr="00AE7C63">
        <w:rPr>
          <w:rStyle w:val="Strong"/>
          <w:rFonts w:ascii="Arial" w:hAnsi="Arial" w:cs="Arial"/>
          <w:b w:val="0"/>
          <w:bCs w:val="0"/>
          <w:i/>
          <w:iCs/>
          <w:color w:val="000000" w:themeColor="text1"/>
          <w:u w:val="single"/>
          <w:lang w:val="mn-MN"/>
        </w:rPr>
        <w:t xml:space="preserve"> 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00AE7C63" w:rsidRPr="00AE7C63">
        <w:rPr>
          <w:rStyle w:val="Strong"/>
          <w:rFonts w:ascii="Arial" w:eastAsia="Arial" w:hAnsi="Arial" w:cs="Arial"/>
          <w:b w:val="0"/>
          <w:bCs w:val="0"/>
          <w:i/>
          <w:iCs/>
          <w:color w:val="000000" w:themeColor="text1"/>
          <w:u w:val="single"/>
          <w:lang w:val="mn-MN"/>
        </w:rPr>
        <w:t xml:space="preserve"> өөрчлөлтийг </w:t>
      </w:r>
      <w:r w:rsidR="00AE7C63" w:rsidRPr="00AE7C63">
        <w:rPr>
          <w:rStyle w:val="Strong"/>
          <w:rFonts w:ascii="Arial" w:hAnsi="Arial" w:cs="Arial"/>
          <w:b w:val="0"/>
          <w:bCs w:val="0"/>
          <w:i/>
          <w:iCs/>
          <w:color w:val="000000" w:themeColor="text1"/>
          <w:u w:val="single"/>
          <w:lang w:val="mn-MN"/>
        </w:rPr>
        <w:t xml:space="preserve">хуулийн төсөлд </w:t>
      </w:r>
      <w:r w:rsidR="00AE7C63" w:rsidRPr="00AE7C63">
        <w:rPr>
          <w:rStyle w:val="Strong"/>
          <w:rFonts w:ascii="Arial" w:eastAsia="Arial" w:hAnsi="Arial" w:cs="Arial"/>
          <w:b w:val="0"/>
          <w:bCs w:val="0"/>
          <w:i/>
          <w:iCs/>
          <w:color w:val="000000" w:themeColor="text1"/>
          <w:u w:val="single"/>
          <w:lang w:val="mn-MN"/>
        </w:rPr>
        <w:t>тусгах</w:t>
      </w:r>
      <w:r w:rsidR="00AE7C63" w:rsidRPr="00AE7C63">
        <w:rPr>
          <w:rStyle w:val="Strong"/>
          <w:rFonts w:ascii="Arial" w:eastAsia="Arial" w:hAnsi="Arial" w:cs="Arial"/>
          <w:b w:val="0"/>
          <w:bCs w:val="0"/>
          <w:i/>
          <w:iCs/>
          <w:color w:val="000000" w:themeColor="text1"/>
          <w:u w:val="single"/>
          <w:lang w:val="en-US"/>
        </w:rPr>
        <w:t>.</w:t>
      </w:r>
    </w:p>
    <w:p w14:paraId="1C7B24CC" w14:textId="77777777" w:rsidR="00AE7C63" w:rsidRDefault="00AE7C63" w:rsidP="00554B99">
      <w:pPr>
        <w:ind w:firstLine="540"/>
        <w:jc w:val="both"/>
        <w:rPr>
          <w:rFonts w:ascii="Arial" w:hAnsi="Arial" w:cs="Arial"/>
          <w:color w:val="000000" w:themeColor="text1"/>
        </w:rPr>
      </w:pPr>
    </w:p>
    <w:p w14:paraId="5EA476F0" w14:textId="1739B901" w:rsidR="00554B99" w:rsidRPr="000E6288" w:rsidRDefault="00554B99" w:rsidP="00554B99">
      <w:pPr>
        <w:ind w:firstLine="540"/>
        <w:jc w:val="both"/>
        <w:rPr>
          <w:rFonts w:ascii="Arial" w:hAnsi="Arial" w:cs="Arial"/>
          <w:color w:val="000000" w:themeColor="text1"/>
        </w:rPr>
      </w:pPr>
      <w:r w:rsidRPr="000E6288">
        <w:rPr>
          <w:rFonts w:ascii="Arial" w:hAnsi="Arial" w:cs="Arial"/>
          <w:color w:val="000000" w:themeColor="text1"/>
        </w:rPr>
        <w:t xml:space="preserve">-Халдашгүй бүрэн эрх гэсэн хамгаалалтын дор зарим албан тушаалтан хуулийн байгууллагад шалгуулахгүй байх, эрх бүхий байгууллага, албан тушаалтан бүрэн эрхийг нь түдгэлзүүлэхгүй байх, улмаар хариуцлагаас зайлсхийж болзошгүйд хүргэж энэ нь эрүүгийн хариуцлага гарцаагүй байх, шударга ёсны зарчмыг гажуудуулж буй хандлага, нөхцөл байдал гарч байгаа практик шаардлагад үндэслэн эдгээр байдлыг таслан зогсоох, хариуцлагажуулах зохицуулалтыг Эрүүгийн хуульд нэмэхээр хуулийн төслийн 1 дүгээр зүйлийн 1 дэх хэсэгт тусгасан нь үзэл баримтлалд нийцэж байна. </w:t>
      </w:r>
    </w:p>
    <w:p w14:paraId="36F6EA0A" w14:textId="77777777" w:rsidR="00AE7C63" w:rsidRDefault="00AE7C63" w:rsidP="00AE7C63">
      <w:pPr>
        <w:ind w:firstLine="540"/>
        <w:jc w:val="both"/>
        <w:rPr>
          <w:rFonts w:ascii="Arial" w:hAnsi="Arial" w:cs="Arial"/>
          <w:i/>
          <w:iCs/>
          <w:color w:val="000000" w:themeColor="text1"/>
          <w:u w:val="single"/>
          <w:lang w:val="mn-MN"/>
        </w:rPr>
      </w:pPr>
    </w:p>
    <w:p w14:paraId="7C64CE89" w14:textId="7F775E16" w:rsidR="00AE7C63" w:rsidRPr="00F56280" w:rsidRDefault="00AE7C63" w:rsidP="00AE7C63">
      <w:pPr>
        <w:ind w:firstLine="540"/>
        <w:jc w:val="both"/>
        <w:rPr>
          <w:rStyle w:val="Strong"/>
          <w:rFonts w:ascii="Arial" w:eastAsia="Arial" w:hAnsi="Arial" w:cs="Arial"/>
          <w:i/>
          <w:iCs/>
          <w:color w:val="000000" w:themeColor="text1"/>
          <w:u w:val="single"/>
          <w:lang w:val="en-US"/>
        </w:rPr>
      </w:pPr>
      <w:r w:rsidRPr="00F56280">
        <w:rPr>
          <w:rFonts w:ascii="Arial" w:hAnsi="Arial" w:cs="Arial"/>
          <w:i/>
          <w:iCs/>
          <w:color w:val="000000" w:themeColor="text1"/>
          <w:u w:val="single"/>
          <w:lang w:val="mn-MN"/>
        </w:rPr>
        <w:t>1.</w:t>
      </w:r>
      <w:r w:rsidR="00FB24E8">
        <w:rPr>
          <w:rFonts w:ascii="Arial" w:hAnsi="Arial" w:cs="Arial"/>
          <w:i/>
          <w:iCs/>
          <w:color w:val="000000" w:themeColor="text1"/>
          <w:u w:val="single"/>
          <w:lang w:val="en-US"/>
        </w:rPr>
        <w:t>3</w:t>
      </w:r>
      <w:r w:rsidRPr="00F56280">
        <w:rPr>
          <w:rFonts w:ascii="Arial" w:hAnsi="Arial" w:cs="Arial"/>
          <w:i/>
          <w:iCs/>
          <w:color w:val="000000" w:themeColor="text1"/>
          <w:u w:val="single"/>
          <w:lang w:val="mn-MN"/>
        </w:rPr>
        <w:t>.</w:t>
      </w:r>
      <w:r w:rsidR="00F56280" w:rsidRPr="00F56280">
        <w:rPr>
          <w:rFonts w:ascii="Arial" w:hAnsi="Arial" w:cs="Arial"/>
          <w:i/>
          <w:iCs/>
          <w:color w:val="000000" w:themeColor="text1"/>
          <w:u w:val="single"/>
        </w:rPr>
        <w:t xml:space="preserve">Эрүүгийн хуулийн </w:t>
      </w:r>
      <w:r w:rsidR="00F56280" w:rsidRPr="00F56280">
        <w:rPr>
          <w:rStyle w:val="Strong"/>
          <w:rFonts w:ascii="Arial" w:eastAsia="Arial" w:hAnsi="Arial" w:cs="Arial"/>
          <w:b w:val="0"/>
          <w:bCs w:val="0"/>
          <w:i/>
          <w:iCs/>
          <w:color w:val="000000" w:themeColor="text1"/>
          <w:u w:val="single"/>
          <w:lang w:val="mn-MN"/>
        </w:rPr>
        <w:t>тусгай ангид заасан тохиолдолд эрх хасах ялыг 20 жил хүртэл хугацаагаар оногдуулах, өршөөл, уучлал үзүүлэхгүй байх гэмт</w:t>
      </w:r>
      <w:r w:rsidR="00F56280" w:rsidRPr="00F56280">
        <w:rPr>
          <w:rStyle w:val="Strong"/>
          <w:rFonts w:ascii="Arial" w:eastAsia="Arial" w:hAnsi="Arial" w:cs="Arial"/>
          <w:i/>
          <w:iCs/>
          <w:color w:val="000000" w:themeColor="text1"/>
          <w:u w:val="single"/>
          <w:lang w:val="mn-MN"/>
        </w:rPr>
        <w:t xml:space="preserve"> </w:t>
      </w:r>
      <w:r w:rsidR="00F56280" w:rsidRPr="00F56280">
        <w:rPr>
          <w:rStyle w:val="Strong"/>
          <w:rFonts w:ascii="Arial" w:eastAsia="Arial" w:hAnsi="Arial" w:cs="Arial"/>
          <w:b w:val="0"/>
          <w:bCs w:val="0"/>
          <w:i/>
          <w:iCs/>
          <w:color w:val="000000" w:themeColor="text1"/>
          <w:u w:val="single"/>
          <w:lang w:val="mn-MN"/>
        </w:rPr>
        <w:t>хэрэгт</w:t>
      </w:r>
      <w:r w:rsidR="00F56280" w:rsidRPr="00F56280">
        <w:rPr>
          <w:rStyle w:val="Strong"/>
          <w:rFonts w:ascii="Arial" w:eastAsia="Arial" w:hAnsi="Arial" w:cs="Arial"/>
          <w:i/>
          <w:iCs/>
          <w:color w:val="000000" w:themeColor="text1"/>
          <w:u w:val="single"/>
          <w:lang w:val="mn-MN"/>
        </w:rPr>
        <w:t xml:space="preserve"> </w:t>
      </w:r>
      <w:r w:rsidR="00F56280" w:rsidRPr="00F56280">
        <w:rPr>
          <w:rFonts w:ascii="Arial" w:hAnsi="Arial" w:cs="Arial"/>
          <w:i/>
          <w:iCs/>
          <w:color w:val="000000" w:themeColor="text1"/>
          <w:u w:val="single"/>
          <w:lang w:val="mn-MN"/>
        </w:rPr>
        <w:t>мөнгө угаах, авлигын гэмт хэргийг хамааруулах нэмэлтийг</w:t>
      </w:r>
      <w:r w:rsidRPr="00F56280">
        <w:rPr>
          <w:rStyle w:val="Strong"/>
          <w:rFonts w:ascii="Arial" w:hAnsi="Arial" w:cs="Arial"/>
          <w:i/>
          <w:iCs/>
          <w:color w:val="000000" w:themeColor="text1"/>
          <w:u w:val="single"/>
          <w:lang w:val="mn-MN"/>
        </w:rPr>
        <w:t xml:space="preserve"> </w:t>
      </w:r>
      <w:r w:rsidRPr="00F56280">
        <w:rPr>
          <w:rStyle w:val="Strong"/>
          <w:rFonts w:ascii="Arial" w:eastAsia="Arial" w:hAnsi="Arial" w:cs="Arial"/>
          <w:b w:val="0"/>
          <w:bCs w:val="0"/>
          <w:i/>
          <w:iCs/>
          <w:color w:val="000000" w:themeColor="text1"/>
          <w:u w:val="single"/>
          <w:lang w:val="mn-MN"/>
        </w:rPr>
        <w:t>тусгах</w:t>
      </w:r>
      <w:r w:rsidRPr="00F56280">
        <w:rPr>
          <w:rStyle w:val="Strong"/>
          <w:rFonts w:ascii="Arial" w:eastAsia="Arial" w:hAnsi="Arial" w:cs="Arial"/>
          <w:b w:val="0"/>
          <w:bCs w:val="0"/>
          <w:i/>
          <w:iCs/>
          <w:color w:val="000000" w:themeColor="text1"/>
          <w:u w:val="single"/>
          <w:lang w:val="en-US"/>
        </w:rPr>
        <w:t>.</w:t>
      </w:r>
    </w:p>
    <w:p w14:paraId="683A6C57" w14:textId="245B29A3" w:rsidR="00AE7C63" w:rsidRDefault="00AE7C63" w:rsidP="00AE7C63">
      <w:pPr>
        <w:ind w:firstLine="540"/>
        <w:jc w:val="both"/>
        <w:rPr>
          <w:rStyle w:val="Strong"/>
          <w:rFonts w:ascii="Arial" w:eastAsia="Arial" w:hAnsi="Arial" w:cs="Arial"/>
          <w:b w:val="0"/>
          <w:bCs w:val="0"/>
          <w:i/>
          <w:iCs/>
          <w:color w:val="000000" w:themeColor="text1"/>
          <w:u w:val="single"/>
          <w:lang w:val="en-US"/>
        </w:rPr>
      </w:pPr>
    </w:p>
    <w:p w14:paraId="6D0DA882" w14:textId="142949F1" w:rsidR="00AE7C63" w:rsidRPr="000E6288" w:rsidRDefault="00AE7C63" w:rsidP="00AE7C63">
      <w:pPr>
        <w:ind w:firstLine="540"/>
        <w:jc w:val="both"/>
        <w:rPr>
          <w:rFonts w:ascii="Arial" w:hAnsi="Arial" w:cs="Arial"/>
          <w:color w:val="000000" w:themeColor="text1"/>
        </w:rPr>
      </w:pPr>
      <w:r>
        <w:rPr>
          <w:rStyle w:val="FootnoteTextChar"/>
          <w:rFonts w:ascii="Arial" w:hAnsi="Arial" w:cs="Arial"/>
          <w:color w:val="000000" w:themeColor="text1"/>
          <w:sz w:val="24"/>
          <w:szCs w:val="24"/>
          <w:lang w:val="en-US"/>
        </w:rPr>
        <w:t>-</w:t>
      </w:r>
      <w:r w:rsidRPr="000E6288">
        <w:rPr>
          <w:rStyle w:val="FootnoteTextChar"/>
          <w:rFonts w:ascii="Arial" w:hAnsi="Arial" w:cs="Arial"/>
          <w:color w:val="000000" w:themeColor="text1"/>
          <w:sz w:val="24"/>
          <w:szCs w:val="24"/>
          <w:lang w:val="mn-MN"/>
        </w:rPr>
        <w:t xml:space="preserve">Эрүүгийн хуулийн 6.14 дүгээр зүйлд заасан </w:t>
      </w:r>
      <w:r w:rsidRPr="000E6288">
        <w:rPr>
          <w:rStyle w:val="Strong"/>
          <w:rFonts w:ascii="Arial" w:hAnsi="Arial" w:cs="Arial"/>
          <w:b w:val="0"/>
          <w:bCs w:val="0"/>
          <w:color w:val="000000" w:themeColor="text1"/>
          <w:lang w:val="mn-MN"/>
        </w:rPr>
        <w:t>өршөөл, уучлал үзүүлэхгүй байх гэмт хэрэгт</w:t>
      </w:r>
      <w:r w:rsidR="00F56280">
        <w:rPr>
          <w:rStyle w:val="Strong"/>
          <w:rFonts w:ascii="Arial" w:hAnsi="Arial" w:cs="Arial"/>
          <w:color w:val="000000" w:themeColor="text1"/>
          <w:lang w:val="en-US"/>
        </w:rPr>
        <w:t xml:space="preserve"> </w:t>
      </w:r>
      <w:r w:rsidRPr="000E6288">
        <w:rPr>
          <w:rFonts w:ascii="Arial" w:hAnsi="Arial" w:cs="Arial"/>
          <w:bCs/>
          <w:color w:val="000000" w:themeColor="text1"/>
          <w:lang w:val="mn-MN"/>
        </w:rPr>
        <w:t>авлигын гэмт хэргийг хамааруулах</w:t>
      </w:r>
      <w:r w:rsidR="00F56280">
        <w:rPr>
          <w:rFonts w:ascii="Arial" w:hAnsi="Arial" w:cs="Arial"/>
          <w:bCs/>
          <w:color w:val="000000" w:themeColor="text1"/>
          <w:lang w:val="mn-MN"/>
        </w:rPr>
        <w:t xml:space="preserve"> нэмэлт</w:t>
      </w:r>
      <w:r w:rsidR="00F56280">
        <w:rPr>
          <w:rFonts w:ascii="Arial" w:hAnsi="Arial" w:cs="Arial"/>
          <w:bCs/>
          <w:color w:val="000000" w:themeColor="text1"/>
          <w:lang w:val="en-US"/>
        </w:rPr>
        <w:t>, эрх хасах ялыг 20 жил хүртэл хугацаагаар оногдуулах өөрчлөлт</w:t>
      </w:r>
      <w:r w:rsidR="00F56280">
        <w:rPr>
          <w:rFonts w:ascii="Arial" w:hAnsi="Arial" w:cs="Arial"/>
          <w:bCs/>
          <w:color w:val="000000" w:themeColor="text1"/>
          <w:lang w:val="mn-MN"/>
        </w:rPr>
        <w:t xml:space="preserve"> </w:t>
      </w:r>
      <w:r w:rsidRPr="000E6288">
        <w:rPr>
          <w:rFonts w:ascii="Arial" w:hAnsi="Arial" w:cs="Arial"/>
          <w:bCs/>
          <w:color w:val="000000" w:themeColor="text1"/>
          <w:lang w:val="mn-MN"/>
        </w:rPr>
        <w:t xml:space="preserve">хуулийн төслийн 2 дугаар зүйлд тусгалаа олсон байна. </w:t>
      </w:r>
    </w:p>
    <w:p w14:paraId="5B9F995F" w14:textId="77777777" w:rsidR="00C827F1" w:rsidRDefault="00C827F1" w:rsidP="00F56280">
      <w:pPr>
        <w:ind w:right="-271" w:firstLine="720"/>
        <w:jc w:val="both"/>
        <w:rPr>
          <w:rFonts w:ascii="Arial" w:hAnsi="Arial" w:cs="Arial"/>
          <w:i/>
          <w:iCs/>
          <w:color w:val="000000" w:themeColor="text1"/>
          <w:u w:val="single"/>
          <w:lang w:val="mn-MN"/>
        </w:rPr>
      </w:pPr>
    </w:p>
    <w:p w14:paraId="31CF40F7" w14:textId="33976C34" w:rsidR="00F56280" w:rsidRPr="00F56280" w:rsidRDefault="00F56280" w:rsidP="00F56280">
      <w:pPr>
        <w:ind w:right="-271" w:firstLine="720"/>
        <w:jc w:val="both"/>
        <w:rPr>
          <w:rStyle w:val="Strong"/>
          <w:rFonts w:ascii="Arial" w:eastAsiaTheme="minorEastAsia" w:hAnsi="Arial" w:cs="Arial"/>
          <w:b w:val="0"/>
          <w:i/>
          <w:iCs/>
          <w:u w:val="single"/>
          <w:lang w:val="mn-MN"/>
        </w:rPr>
      </w:pPr>
      <w:r w:rsidRPr="00F56280">
        <w:rPr>
          <w:rFonts w:ascii="Arial" w:hAnsi="Arial" w:cs="Arial"/>
          <w:i/>
          <w:iCs/>
          <w:color w:val="000000" w:themeColor="text1"/>
          <w:u w:val="single"/>
          <w:lang w:val="mn-MN"/>
        </w:rPr>
        <w:t>1.</w:t>
      </w:r>
      <w:r w:rsidR="00FB24E8">
        <w:rPr>
          <w:rFonts w:ascii="Arial" w:hAnsi="Arial" w:cs="Arial"/>
          <w:i/>
          <w:iCs/>
          <w:color w:val="000000" w:themeColor="text1"/>
          <w:u w:val="single"/>
          <w:lang w:val="en-US"/>
        </w:rPr>
        <w:t>4</w:t>
      </w:r>
      <w:r w:rsidRPr="00F56280">
        <w:rPr>
          <w:rFonts w:ascii="Arial" w:hAnsi="Arial" w:cs="Arial"/>
          <w:i/>
          <w:iCs/>
          <w:color w:val="000000" w:themeColor="text1"/>
          <w:u w:val="single"/>
          <w:lang w:val="mn-MN"/>
        </w:rPr>
        <w:t>.</w:t>
      </w:r>
      <w:r w:rsidRPr="00F56280">
        <w:rPr>
          <w:rFonts w:ascii="Arial" w:eastAsiaTheme="minorEastAsia" w:hAnsi="Arial" w:cs="Arial"/>
          <w:bCs/>
          <w:i/>
          <w:iCs/>
          <w:u w:val="single"/>
          <w:lang w:val="mn-MN"/>
        </w:rPr>
        <w:t>Гэмт хэрэг үйлдсэн нь тогтоогдсон, гэм буруугаа хүлээн зөвшөөрсөн хүнд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оногдуулах хорих ялыг хөнгөрүүлэх, хорихоос өөр төрлийн ялыг сонгон оногдуулах, эрүүгийн хариуцлагаас чөлөөлөх, хорих ял оногдуулахгүйгээр тэнсэх</w:t>
      </w:r>
      <w:r>
        <w:rPr>
          <w:rFonts w:ascii="Arial" w:eastAsiaTheme="minorEastAsia" w:hAnsi="Arial" w:cs="Arial"/>
          <w:bCs/>
          <w:i/>
          <w:iCs/>
          <w:u w:val="single"/>
          <w:lang w:val="mn-MN"/>
        </w:rPr>
        <w:t xml:space="preserve"> зохицуулалтыг хуулийн төсөлд </w:t>
      </w:r>
      <w:r w:rsidRPr="00F56280">
        <w:rPr>
          <w:rStyle w:val="Strong"/>
          <w:rFonts w:ascii="Arial" w:eastAsia="Arial" w:hAnsi="Arial" w:cs="Arial"/>
          <w:b w:val="0"/>
          <w:bCs w:val="0"/>
          <w:i/>
          <w:iCs/>
          <w:color w:val="000000" w:themeColor="text1"/>
          <w:u w:val="single"/>
          <w:lang w:val="mn-MN"/>
        </w:rPr>
        <w:t>тусгах</w:t>
      </w:r>
      <w:r w:rsidRPr="00F56280">
        <w:rPr>
          <w:rStyle w:val="Strong"/>
          <w:rFonts w:ascii="Arial" w:eastAsia="Arial" w:hAnsi="Arial" w:cs="Arial"/>
          <w:b w:val="0"/>
          <w:bCs w:val="0"/>
          <w:i/>
          <w:iCs/>
          <w:color w:val="000000" w:themeColor="text1"/>
          <w:u w:val="single"/>
          <w:lang w:val="en-US"/>
        </w:rPr>
        <w:t>.</w:t>
      </w:r>
    </w:p>
    <w:p w14:paraId="39D49C2F" w14:textId="77777777" w:rsidR="00977919" w:rsidRPr="000E6288" w:rsidRDefault="00977919" w:rsidP="000E6288">
      <w:pPr>
        <w:ind w:firstLine="540"/>
        <w:jc w:val="both"/>
        <w:rPr>
          <w:rFonts w:ascii="Arial" w:hAnsi="Arial" w:cs="Arial"/>
          <w:color w:val="000000" w:themeColor="text1"/>
          <w:lang w:val="mn-MN"/>
        </w:rPr>
      </w:pPr>
    </w:p>
    <w:p w14:paraId="48D80921" w14:textId="5DCA9EE0" w:rsidR="00D53591" w:rsidRDefault="00977919" w:rsidP="000E6288">
      <w:pPr>
        <w:ind w:right="-130" w:firstLine="700"/>
        <w:jc w:val="both"/>
        <w:rPr>
          <w:rFonts w:ascii="Arial" w:hAnsi="Arial" w:cs="Arial"/>
          <w:bCs/>
          <w:color w:val="000000" w:themeColor="text1"/>
        </w:rPr>
      </w:pPr>
      <w:r w:rsidRPr="000E6288">
        <w:rPr>
          <w:rFonts w:ascii="Arial" w:hAnsi="Arial" w:cs="Arial"/>
          <w:color w:val="000000" w:themeColor="text1"/>
        </w:rPr>
        <w:t>-</w:t>
      </w:r>
      <w:r w:rsidR="00C265C8" w:rsidRPr="000E6288">
        <w:rPr>
          <w:rFonts w:ascii="Arial" w:hAnsi="Arial" w:cs="Arial"/>
          <w:color w:val="000000" w:themeColor="text1"/>
          <w:lang w:val="mn-MN"/>
        </w:rPr>
        <w:t xml:space="preserve">Монгол Улсад бүртгэгдсэн гэмт хэргийн дийлэнх хувийг </w:t>
      </w:r>
      <w:r w:rsidR="00C265C8" w:rsidRPr="000E6288">
        <w:rPr>
          <w:rFonts w:ascii="Arial" w:hAnsi="Arial" w:cs="Arial"/>
          <w:bCs/>
          <w:color w:val="000000" w:themeColor="text1"/>
          <w:lang w:val="mn-MN"/>
        </w:rPr>
        <w:t xml:space="preserve">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w:t>
      </w:r>
      <w:r w:rsidR="00C265C8" w:rsidRPr="000E6288">
        <w:rPr>
          <w:rFonts w:ascii="Arial" w:hAnsi="Arial" w:cs="Arial"/>
          <w:bCs/>
          <w:color w:val="000000" w:themeColor="text1"/>
        </w:rPr>
        <w:t xml:space="preserve">талаар үзэл баримтлал болон Эрүүгийн хуулийн зарим зохицуулалтад хийсэн хэрэгжилтийн үр дагаврын үнэлгээний тайланд дурдсан байна. </w:t>
      </w:r>
    </w:p>
    <w:p w14:paraId="413DDB1B" w14:textId="77777777" w:rsidR="000E6288" w:rsidRPr="000E6288" w:rsidRDefault="000E6288" w:rsidP="000E6288">
      <w:pPr>
        <w:ind w:right="-130" w:firstLine="700"/>
        <w:jc w:val="both"/>
        <w:rPr>
          <w:rFonts w:ascii="Arial" w:hAnsi="Arial" w:cs="Arial"/>
          <w:bCs/>
          <w:color w:val="000000" w:themeColor="text1"/>
        </w:rPr>
      </w:pPr>
    </w:p>
    <w:p w14:paraId="6D28ACE7" w14:textId="7CC69794" w:rsidR="00587635" w:rsidRPr="000E6288" w:rsidRDefault="00C265C8" w:rsidP="000E6288">
      <w:pPr>
        <w:spacing w:after="160"/>
        <w:ind w:right="-130" w:firstLine="700"/>
        <w:jc w:val="both"/>
        <w:rPr>
          <w:rFonts w:ascii="Arial" w:hAnsi="Arial" w:cs="Arial"/>
          <w:bCs/>
          <w:color w:val="000000" w:themeColor="text1"/>
          <w:shd w:val="clear" w:color="auto" w:fill="FFFFFF"/>
          <w:lang w:val="mn-MN"/>
        </w:rPr>
      </w:pPr>
      <w:r w:rsidRPr="000E6288">
        <w:rPr>
          <w:rFonts w:ascii="Arial" w:hAnsi="Arial" w:cs="Arial"/>
          <w:bCs/>
          <w:color w:val="000000" w:themeColor="text1"/>
        </w:rPr>
        <w:t xml:space="preserve">Ийнхүү </w:t>
      </w:r>
      <w:r w:rsidRPr="000E6288">
        <w:rPr>
          <w:rFonts w:ascii="Arial" w:hAnsi="Arial" w:cs="Arial"/>
          <w:bCs/>
          <w:color w:val="000000" w:themeColor="text1"/>
          <w:lang w:val="mn-MN"/>
        </w:rPr>
        <w:t xml:space="preserve">нийгмийн хор аюулаар бага </w:t>
      </w:r>
      <w:r w:rsidRPr="000E6288">
        <w:rPr>
          <w:rFonts w:ascii="Arial" w:hAnsi="Arial" w:cs="Arial"/>
          <w:bCs/>
          <w:color w:val="000000" w:themeColor="text1"/>
          <w:shd w:val="clear" w:color="auto" w:fill="FFFFFF"/>
          <w:lang w:val="mn-MN"/>
        </w:rPr>
        <w:t xml:space="preserve">хөнгөн гэмт хэргийн </w:t>
      </w:r>
      <w:r w:rsidRPr="000E6288">
        <w:rPr>
          <w:rFonts w:ascii="Arial" w:hAnsi="Arial" w:cs="Arial"/>
          <w:color w:val="000000" w:themeColor="text1"/>
          <w:lang w:val="mn-MN"/>
        </w:rPr>
        <w:t xml:space="preserve">хохирол нөхөн төлж, хор уршгийг арилгаснаар </w:t>
      </w:r>
      <w:r w:rsidRPr="000E6288">
        <w:rPr>
          <w:rFonts w:ascii="Arial" w:hAnsi="Arial" w:cs="Arial"/>
          <w:bCs/>
          <w:color w:val="000000" w:themeColor="text1"/>
          <w:shd w:val="clear" w:color="auto" w:fill="FFFFFF"/>
          <w:lang w:val="mn-MN"/>
        </w:rPr>
        <w:t xml:space="preserve">хэрэгсэхгүй болгох зохицуулалтыг хуульчлах нь анх удаа хөнгөн гэмт хэрэг үйлдсэн хүнд ял оногдуулахгүйгээр шийдвэрлэх, төрийн энэрэнгүй ёсны зарчмыг хангах,  </w:t>
      </w:r>
      <w:r w:rsidRPr="000E6288">
        <w:rPr>
          <w:rFonts w:ascii="Arial" w:hAnsi="Arial" w:cs="Arial"/>
          <w:bCs/>
          <w:color w:val="000000" w:themeColor="text1"/>
          <w:shd w:val="clear" w:color="auto" w:fill="FFFFFF"/>
        </w:rPr>
        <w:t xml:space="preserve">нөгөөтэйгүүр </w:t>
      </w:r>
      <w:r w:rsidRPr="000E6288">
        <w:rPr>
          <w:rFonts w:ascii="Arial" w:hAnsi="Arial" w:cs="Arial"/>
          <w:bCs/>
          <w:color w:val="000000" w:themeColor="text1"/>
          <w:shd w:val="clear" w:color="auto" w:fill="FFFFFF"/>
          <w:lang w:val="mn-MN"/>
        </w:rPr>
        <w:t>шүүх эрх мэдлийн  болон хууль сахиулах байгууллагын ачааллыг бууруулах, хэрэг хянан шийдвэрлэх ажиллагааны  зардал хэмнэх, хохирол нөхөн төлөлтөд эерэгээр нөлөөлөх зэрэг олон талын ач холбогдолтой гэж үзсэн бай</w:t>
      </w:r>
      <w:r w:rsidR="00D53591" w:rsidRPr="000E6288">
        <w:rPr>
          <w:rFonts w:ascii="Arial" w:hAnsi="Arial" w:cs="Arial"/>
          <w:bCs/>
          <w:color w:val="000000" w:themeColor="text1"/>
          <w:shd w:val="clear" w:color="auto" w:fill="FFFFFF"/>
          <w:lang w:val="mn-MN"/>
        </w:rPr>
        <w:t>х бөгөөд үүнийг шийдвэрлэх зохицуулалтыг Эрүүгийн</w:t>
      </w:r>
      <w:r w:rsidRPr="000E6288">
        <w:rPr>
          <w:rFonts w:ascii="Arial" w:hAnsi="Arial" w:cs="Arial"/>
          <w:bCs/>
          <w:color w:val="000000" w:themeColor="text1"/>
          <w:shd w:val="clear" w:color="auto" w:fill="FFFFFF"/>
          <w:lang w:val="mn-MN"/>
        </w:rPr>
        <w:t xml:space="preserve"> </w:t>
      </w:r>
      <w:r w:rsidR="00D53591" w:rsidRPr="000E6288">
        <w:rPr>
          <w:rFonts w:ascii="Arial" w:hAnsi="Arial" w:cs="Arial"/>
          <w:bCs/>
          <w:color w:val="000000" w:themeColor="text1"/>
          <w:shd w:val="clear" w:color="auto" w:fill="FFFFFF"/>
          <w:lang w:val="mn-MN"/>
        </w:rPr>
        <w:t xml:space="preserve">хуулийн 6.7 дугаар зүйлд нэмэлт оруулахаар хуулин төслийн </w:t>
      </w:r>
      <w:r w:rsidR="00820C9F">
        <w:rPr>
          <w:rFonts w:ascii="Arial" w:hAnsi="Arial" w:cs="Arial"/>
          <w:bCs/>
          <w:color w:val="000000" w:themeColor="text1"/>
          <w:shd w:val="clear" w:color="auto" w:fill="FFFFFF"/>
          <w:lang w:val="mn-MN"/>
        </w:rPr>
        <w:t>3</w:t>
      </w:r>
      <w:r w:rsidR="00D53591" w:rsidRPr="000E6288">
        <w:rPr>
          <w:rFonts w:ascii="Arial" w:hAnsi="Arial" w:cs="Arial"/>
          <w:bCs/>
          <w:color w:val="000000" w:themeColor="text1"/>
          <w:shd w:val="clear" w:color="auto" w:fill="FFFFFF"/>
          <w:lang w:val="mn-MN"/>
        </w:rPr>
        <w:t xml:space="preserve"> д</w:t>
      </w:r>
      <w:r w:rsidR="00820C9F">
        <w:rPr>
          <w:rFonts w:ascii="Arial" w:hAnsi="Arial" w:cs="Arial"/>
          <w:bCs/>
          <w:color w:val="000000" w:themeColor="text1"/>
          <w:shd w:val="clear" w:color="auto" w:fill="FFFFFF"/>
          <w:lang w:val="mn-MN"/>
        </w:rPr>
        <w:t>угаар</w:t>
      </w:r>
      <w:r w:rsidR="00D53591" w:rsidRPr="000E6288">
        <w:rPr>
          <w:rFonts w:ascii="Arial" w:hAnsi="Arial" w:cs="Arial"/>
          <w:bCs/>
          <w:color w:val="000000" w:themeColor="text1"/>
          <w:shd w:val="clear" w:color="auto" w:fill="FFFFFF"/>
          <w:lang w:val="mn-MN"/>
        </w:rPr>
        <w:t xml:space="preserve"> зүйлийн 3 дахь хэсэгт тусгасан нь үзэл баримтлалд нийцсэн гэж дүгнэж байна. </w:t>
      </w:r>
    </w:p>
    <w:p w14:paraId="680D8F9C" w14:textId="69B20E5C" w:rsidR="00E2780C" w:rsidRPr="00820C9F" w:rsidRDefault="004B57D2" w:rsidP="00820C9F">
      <w:pPr>
        <w:pStyle w:val="NormalWeb"/>
        <w:spacing w:before="0" w:beforeAutospacing="0" w:after="120" w:afterAutospacing="0"/>
        <w:ind w:firstLine="720"/>
        <w:jc w:val="both"/>
        <w:rPr>
          <w:rFonts w:ascii="Arial" w:hAnsi="Arial" w:cs="Arial"/>
          <w:b/>
          <w:bCs/>
          <w:color w:val="000000" w:themeColor="text1"/>
        </w:rPr>
      </w:pPr>
      <w:r w:rsidRPr="000E6288">
        <w:rPr>
          <w:rStyle w:val="mceitemhidden"/>
          <w:rFonts w:ascii="Arial" w:hAnsi="Arial" w:cs="Arial"/>
          <w:b/>
          <w:bCs/>
          <w:color w:val="000000" w:themeColor="text1"/>
          <w:lang w:val="mn-MN"/>
        </w:rPr>
        <w:t>Хоёр</w:t>
      </w:r>
      <w:r w:rsidRPr="000E6288">
        <w:rPr>
          <w:rStyle w:val="mceitemhidden"/>
          <w:rFonts w:ascii="Arial" w:hAnsi="Arial" w:cs="Arial"/>
          <w:b/>
          <w:bCs/>
          <w:color w:val="000000" w:themeColor="text1"/>
        </w:rPr>
        <w:t>.</w:t>
      </w:r>
      <w:r w:rsidRPr="000E6288">
        <w:rPr>
          <w:rStyle w:val="mceitemhidden"/>
          <w:rFonts w:ascii="Arial" w:hAnsi="Arial" w:cs="Arial"/>
          <w:b/>
          <w:bCs/>
          <w:color w:val="000000" w:themeColor="text1"/>
          <w:lang w:val="mn-MN"/>
        </w:rPr>
        <w:t>Эрүүгийн хуулийн тусгай ангийн өөрчлөлтийн тухайд</w:t>
      </w:r>
      <w:r w:rsidRPr="000E6288">
        <w:rPr>
          <w:rStyle w:val="mceitemhidden"/>
          <w:rFonts w:ascii="Arial" w:hAnsi="Arial" w:cs="Arial"/>
          <w:b/>
          <w:bCs/>
          <w:color w:val="000000" w:themeColor="text1"/>
        </w:rPr>
        <w:t>:</w:t>
      </w:r>
    </w:p>
    <w:p w14:paraId="5C0D9BFA" w14:textId="0683C756" w:rsidR="0001728D" w:rsidRPr="0077598F" w:rsidRDefault="0001728D" w:rsidP="000E6288">
      <w:pPr>
        <w:pStyle w:val="BodyText3"/>
        <w:shd w:val="clear" w:color="auto" w:fill="auto"/>
        <w:spacing w:before="0" w:after="0" w:line="240" w:lineRule="auto"/>
        <w:ind w:right="81" w:firstLine="0"/>
        <w:rPr>
          <w:i/>
          <w:iCs/>
          <w:color w:val="000000" w:themeColor="text1"/>
          <w:sz w:val="24"/>
          <w:szCs w:val="24"/>
          <w:u w:val="single"/>
        </w:rPr>
      </w:pPr>
      <w:r w:rsidRPr="000E6288">
        <w:rPr>
          <w:color w:val="000000" w:themeColor="text1"/>
          <w:sz w:val="24"/>
          <w:szCs w:val="24"/>
        </w:rPr>
        <w:tab/>
      </w:r>
      <w:r w:rsidRPr="000E6288">
        <w:rPr>
          <w:i/>
          <w:iCs/>
          <w:color w:val="000000" w:themeColor="text1"/>
          <w:sz w:val="24"/>
          <w:szCs w:val="24"/>
          <w:u w:val="single"/>
        </w:rPr>
        <w:t>2.</w:t>
      </w:r>
      <w:r w:rsidR="00E2780C">
        <w:rPr>
          <w:i/>
          <w:iCs/>
          <w:color w:val="000000" w:themeColor="text1"/>
          <w:sz w:val="24"/>
          <w:szCs w:val="24"/>
          <w:u w:val="single"/>
        </w:rPr>
        <w:t>1</w:t>
      </w:r>
      <w:r w:rsidRPr="000E6288">
        <w:rPr>
          <w:i/>
          <w:iCs/>
          <w:color w:val="000000" w:themeColor="text1"/>
          <w:sz w:val="24"/>
          <w:szCs w:val="24"/>
          <w:u w:val="single"/>
        </w:rPr>
        <w:t>.</w:t>
      </w:r>
      <w:r w:rsidR="00756284" w:rsidRPr="000E6288">
        <w:rPr>
          <w:rStyle w:val="mceitemhidden"/>
          <w:i/>
          <w:iCs/>
          <w:color w:val="000000" w:themeColor="text1"/>
          <w:sz w:val="24"/>
          <w:szCs w:val="24"/>
          <w:u w:val="single"/>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00756284" w:rsidRPr="000E6288">
        <w:rPr>
          <w:rStyle w:val="mceitemhidden"/>
          <w:i/>
          <w:iCs/>
          <w:color w:val="000000" w:themeColor="text1"/>
          <w:sz w:val="24"/>
          <w:szCs w:val="24"/>
          <w:u w:val="single"/>
          <w:lang w:val="mn-MN"/>
        </w:rPr>
        <w:t>шинжийг тодорхой болгох, зарим гэмт хэргийг шинээр нэмж хуульчлах, Хахууль авах</w:t>
      </w:r>
      <w:r w:rsidR="00756284">
        <w:rPr>
          <w:rStyle w:val="mceitemhidden"/>
          <w:i/>
          <w:iCs/>
          <w:color w:val="000000" w:themeColor="text1"/>
          <w:sz w:val="24"/>
          <w:szCs w:val="24"/>
          <w:u w:val="single"/>
          <w:lang w:val="mn-MN"/>
        </w:rPr>
        <w:t xml:space="preserve"> </w:t>
      </w:r>
      <w:r w:rsidR="00756284" w:rsidRPr="000E6288">
        <w:rPr>
          <w:rStyle w:val="mceitemhidden"/>
          <w:i/>
          <w:iCs/>
          <w:color w:val="000000" w:themeColor="text1"/>
          <w:sz w:val="24"/>
          <w:szCs w:val="24"/>
          <w:u w:val="single"/>
          <w:lang w:val="mn-MN"/>
        </w:rPr>
        <w:t xml:space="preserve">гэмт хэргийн субьектийг зөвхөн нийтийн албан тушаалтнаар хязгаарлахгүй нийтийн албан тушаалтнаас бусад этгээд хамаарахаар өргөжүүлэх, </w:t>
      </w:r>
      <w:r w:rsidR="00756284">
        <w:rPr>
          <w:rStyle w:val="mceitemhidden"/>
          <w:i/>
          <w:iCs/>
          <w:color w:val="000000" w:themeColor="text1"/>
          <w:sz w:val="24"/>
          <w:szCs w:val="24"/>
          <w:u w:val="single"/>
          <w:lang w:val="mn-MN"/>
        </w:rPr>
        <w:t xml:space="preserve">авлигын гэмт хэрэгт </w:t>
      </w:r>
      <w:r w:rsidR="00756284" w:rsidRPr="000E6288">
        <w:rPr>
          <w:rStyle w:val="mceitemhidden"/>
          <w:i/>
          <w:iCs/>
          <w:color w:val="000000" w:themeColor="text1"/>
          <w:sz w:val="24"/>
          <w:szCs w:val="24"/>
          <w:u w:val="single"/>
          <w:lang w:val="mn-MN"/>
        </w:rPr>
        <w:t>оногдуулах ялын бодлогыг чангатгах зэрэг өөрчлөлтий</w:t>
      </w:r>
      <w:r w:rsidR="00756284">
        <w:rPr>
          <w:rStyle w:val="mceitemhidden"/>
          <w:i/>
          <w:iCs/>
          <w:color w:val="000000" w:themeColor="text1"/>
          <w:sz w:val="24"/>
          <w:szCs w:val="24"/>
          <w:u w:val="single"/>
          <w:lang w:val="mn-MN"/>
        </w:rPr>
        <w:t>г</w:t>
      </w:r>
      <w:r w:rsidR="00756284" w:rsidRPr="000E6288">
        <w:rPr>
          <w:rStyle w:val="mceitemhidden"/>
          <w:i/>
          <w:iCs/>
          <w:color w:val="000000" w:themeColor="text1"/>
          <w:sz w:val="24"/>
          <w:szCs w:val="24"/>
          <w:u w:val="single"/>
          <w:lang w:val="mn-MN"/>
        </w:rPr>
        <w:t xml:space="preserve"> хийж авлигатай тэмцэх төрийн бодлогыг чангатгах өөрчлөлтийг хийх.</w:t>
      </w:r>
      <w:r w:rsidR="00756284">
        <w:rPr>
          <w:rStyle w:val="mceitemhidden"/>
          <w:i/>
          <w:iCs/>
          <w:color w:val="000000" w:themeColor="text1"/>
          <w:sz w:val="24"/>
          <w:szCs w:val="24"/>
          <w:u w:val="single"/>
          <w:lang w:val="mn-MN"/>
        </w:rPr>
        <w:t xml:space="preserve"> Тухайлбал</w:t>
      </w:r>
      <w:r w:rsidR="00756284">
        <w:rPr>
          <w:rStyle w:val="mceitemhidden"/>
          <w:i/>
          <w:iCs/>
          <w:color w:val="000000" w:themeColor="text1"/>
          <w:sz w:val="24"/>
          <w:szCs w:val="24"/>
          <w:u w:val="single"/>
        </w:rPr>
        <w:t xml:space="preserve">, </w:t>
      </w:r>
      <w:r w:rsidR="00756284" w:rsidRPr="0077598F">
        <w:rPr>
          <w:rStyle w:val="mceitemhidden"/>
          <w:i/>
          <w:iCs/>
          <w:color w:val="000000" w:themeColor="text1"/>
          <w:sz w:val="24"/>
          <w:szCs w:val="24"/>
          <w:u w:val="single"/>
        </w:rPr>
        <w:t>торгох ялын нэг нэгж нь хоёр мянган төгрөгтэй тэнцүү байхаар, хүндрүүлэх бүрэлдэхүүнээс торгох ялыг хасах, хорих ялын хэмжээг нэмэгдүүлэх, үүнтэй уялдуулан нийтийн албанд ажиллах эрх хасах ялыг 2-8 жилийн хугацаагаар, эсхүл хорин жил хүртэл хугацаагаар хасах, авлигын гэмт хэрэгт өршөөл, уучлал үзүүлэхгүй байх өөрчлөлтийг тусга</w:t>
      </w:r>
      <w:r w:rsidR="00756284">
        <w:rPr>
          <w:rStyle w:val="mceitemhidden"/>
          <w:i/>
          <w:iCs/>
          <w:color w:val="000000" w:themeColor="text1"/>
          <w:sz w:val="24"/>
          <w:szCs w:val="24"/>
          <w:u w:val="single"/>
        </w:rPr>
        <w:t xml:space="preserve">ж, </w:t>
      </w:r>
      <w:r w:rsidR="00756284" w:rsidRPr="0077598F">
        <w:rPr>
          <w:rStyle w:val="mceitemhidden"/>
          <w:i/>
          <w:iCs/>
          <w:color w:val="000000" w:themeColor="text1"/>
          <w:sz w:val="24"/>
          <w:szCs w:val="24"/>
          <w:u w:val="single"/>
        </w:rPr>
        <w:t>хорих ялын хэмжээг нэмж байгаатай холбогдуулан хөөн хэлэлцэх хугацаа</w:t>
      </w:r>
      <w:r w:rsidR="00756284">
        <w:rPr>
          <w:rStyle w:val="mceitemhidden"/>
          <w:i/>
          <w:iCs/>
          <w:color w:val="000000" w:themeColor="text1"/>
          <w:sz w:val="24"/>
          <w:szCs w:val="24"/>
          <w:u w:val="single"/>
        </w:rPr>
        <w:t>г нэмэгдүүлэх.</w:t>
      </w:r>
    </w:p>
    <w:p w14:paraId="2E42C4C2" w14:textId="3E268EE7" w:rsidR="0001728D" w:rsidRPr="000E6288" w:rsidRDefault="0001728D" w:rsidP="000E6288">
      <w:pPr>
        <w:pStyle w:val="BodyText3"/>
        <w:shd w:val="clear" w:color="auto" w:fill="auto"/>
        <w:tabs>
          <w:tab w:val="left" w:pos="9639"/>
        </w:tabs>
        <w:spacing w:before="0" w:after="0" w:line="240" w:lineRule="auto"/>
        <w:ind w:right="81" w:firstLine="0"/>
        <w:rPr>
          <w:i/>
          <w:iCs/>
          <w:color w:val="000000" w:themeColor="text1"/>
          <w:sz w:val="24"/>
          <w:szCs w:val="24"/>
          <w:u w:val="single"/>
        </w:rPr>
      </w:pPr>
    </w:p>
    <w:p w14:paraId="5E780525" w14:textId="49F3880A" w:rsidR="002A25E5" w:rsidRPr="000E6288" w:rsidRDefault="0001728D" w:rsidP="000E6288">
      <w:pPr>
        <w:pStyle w:val="BodyText3"/>
        <w:shd w:val="clear" w:color="auto" w:fill="auto"/>
        <w:spacing w:before="0" w:after="0" w:line="240" w:lineRule="auto"/>
        <w:ind w:right="81" w:firstLine="0"/>
        <w:rPr>
          <w:color w:val="000000" w:themeColor="text1"/>
          <w:sz w:val="24"/>
          <w:szCs w:val="24"/>
        </w:rPr>
      </w:pPr>
      <w:r w:rsidRPr="000E6288">
        <w:rPr>
          <w:color w:val="000000" w:themeColor="text1"/>
          <w:sz w:val="24"/>
          <w:szCs w:val="24"/>
        </w:rPr>
        <w:t xml:space="preserve">           </w:t>
      </w:r>
      <w:r w:rsidR="00E9412D" w:rsidRPr="000E6288">
        <w:rPr>
          <w:color w:val="000000" w:themeColor="text1"/>
          <w:sz w:val="24"/>
          <w:szCs w:val="24"/>
        </w:rPr>
        <w:t xml:space="preserve">Үзэл баримтлалд дурдсанчлан </w:t>
      </w:r>
      <w:r w:rsidR="002A25E5" w:rsidRPr="000E6288">
        <w:rPr>
          <w:color w:val="000000" w:themeColor="text1"/>
          <w:sz w:val="24"/>
          <w:szCs w:val="24"/>
        </w:rPr>
        <w:t>Монгол Улсад авлигатай тэмцэх эрх зүйн орчин зохих түвшинд бүрдсэн хэдий ч Авлигын индексийн үзүүлэлт 2016 оноос тогтмол, огцом буурч байгаа</w:t>
      </w:r>
      <w:r w:rsidR="00E9412D" w:rsidRPr="000E6288">
        <w:rPr>
          <w:color w:val="000000" w:themeColor="text1"/>
          <w:sz w:val="24"/>
          <w:szCs w:val="24"/>
        </w:rPr>
        <w:t>, энэ төрлийн гэмт хэргийн шинжтэй гомдол, мэдээлэл болон шүүхээр шийдвэрлэгдэж байгаа хэрэг бүгд өссөн үзүүлэлттэй байгаа</w:t>
      </w:r>
      <w:r w:rsidR="002A25E5" w:rsidRPr="000E6288">
        <w:rPr>
          <w:color w:val="000000" w:themeColor="text1"/>
          <w:sz w:val="24"/>
          <w:szCs w:val="24"/>
        </w:rPr>
        <w:t xml:space="preserve"> нь авлигатай тэмцэх тогтолцооны үр нөлөөг дээшлүүлэх шаардлагатай болохыг харуулж байна.</w:t>
      </w:r>
    </w:p>
    <w:p w14:paraId="64207104" w14:textId="77777777" w:rsidR="00E9412D" w:rsidRPr="000E6288" w:rsidRDefault="00E9412D" w:rsidP="000E6288">
      <w:pPr>
        <w:pStyle w:val="BodyText3"/>
        <w:shd w:val="clear" w:color="auto" w:fill="auto"/>
        <w:spacing w:before="0" w:after="0" w:line="240" w:lineRule="auto"/>
        <w:ind w:right="81" w:firstLine="0"/>
        <w:rPr>
          <w:color w:val="000000" w:themeColor="text1"/>
          <w:sz w:val="24"/>
          <w:szCs w:val="24"/>
        </w:rPr>
      </w:pPr>
    </w:p>
    <w:p w14:paraId="7E261A45" w14:textId="77777777" w:rsidR="00756284" w:rsidRDefault="00E9412D" w:rsidP="00756284">
      <w:pPr>
        <w:pStyle w:val="BodyText3"/>
        <w:shd w:val="clear" w:color="auto" w:fill="auto"/>
        <w:spacing w:before="0" w:after="0" w:line="240" w:lineRule="auto"/>
        <w:ind w:right="81" w:firstLine="720"/>
        <w:rPr>
          <w:color w:val="000000" w:themeColor="text1"/>
          <w:sz w:val="24"/>
          <w:szCs w:val="24"/>
        </w:rPr>
      </w:pPr>
      <w:r w:rsidRPr="000E6288">
        <w:rPr>
          <w:color w:val="000000" w:themeColor="text1"/>
          <w:sz w:val="24"/>
          <w:szCs w:val="24"/>
        </w:rPr>
        <w:t>Иймээс ч хуулий</w:t>
      </w:r>
      <w:r w:rsidR="0001728D" w:rsidRPr="000E6288">
        <w:rPr>
          <w:color w:val="000000" w:themeColor="text1"/>
          <w:sz w:val="24"/>
          <w:szCs w:val="24"/>
        </w:rPr>
        <w:t xml:space="preserve">н төслийн гол концепц нь Эрүүгийн хуулийн Хорин хоёрдугаар бүлэгт заасан Авлигын гэмт хэргийг бүхэлд нь хөндсөн өөрчлөлт байх бөгөөд </w:t>
      </w:r>
      <w:r w:rsidR="002A25E5" w:rsidRPr="000E6288">
        <w:rPr>
          <w:color w:val="000000" w:themeColor="text1"/>
          <w:sz w:val="24"/>
          <w:szCs w:val="24"/>
        </w:rPr>
        <w:t xml:space="preserve">төрөөс авлигатай тэмцэх бодлогыг эрчимжүүлэх, </w:t>
      </w:r>
      <w:r w:rsidR="0001728D" w:rsidRPr="000E6288">
        <w:rPr>
          <w:color w:val="000000" w:themeColor="text1"/>
          <w:sz w:val="24"/>
          <w:szCs w:val="24"/>
        </w:rPr>
        <w:t xml:space="preserve">үзэл баримтлалд тусгасан </w:t>
      </w:r>
      <w:r w:rsidR="003E7196" w:rsidRPr="000E6288">
        <w:rPr>
          <w:color w:val="000000" w:themeColor="text1"/>
          <w:sz w:val="24"/>
          <w:szCs w:val="24"/>
        </w:rPr>
        <w:t xml:space="preserve">зорилтод </w:t>
      </w:r>
      <w:r w:rsidR="0001728D" w:rsidRPr="000E6288">
        <w:rPr>
          <w:color w:val="000000" w:themeColor="text1"/>
          <w:sz w:val="24"/>
          <w:szCs w:val="24"/>
        </w:rPr>
        <w:t>хуулийн төсөл</w:t>
      </w:r>
      <w:r w:rsidR="003E7196" w:rsidRPr="000E6288">
        <w:rPr>
          <w:color w:val="000000" w:themeColor="text1"/>
          <w:sz w:val="24"/>
          <w:szCs w:val="24"/>
        </w:rPr>
        <w:t xml:space="preserve"> нийцсэн </w:t>
      </w:r>
      <w:r w:rsidR="0001728D" w:rsidRPr="000E6288">
        <w:rPr>
          <w:color w:val="000000" w:themeColor="text1"/>
          <w:sz w:val="24"/>
          <w:szCs w:val="24"/>
        </w:rPr>
        <w:t>байна гэж үзэж</w:t>
      </w:r>
      <w:r w:rsidR="002A25E5" w:rsidRPr="000E6288">
        <w:rPr>
          <w:color w:val="000000" w:themeColor="text1"/>
          <w:sz w:val="24"/>
          <w:szCs w:val="24"/>
        </w:rPr>
        <w:t>, энэхүү өөрчлөлтийг дэмжиж байна.</w:t>
      </w:r>
    </w:p>
    <w:p w14:paraId="1897A826" w14:textId="77777777" w:rsidR="00C6254D" w:rsidRPr="000E6288" w:rsidRDefault="00C6254D" w:rsidP="000E6288">
      <w:pPr>
        <w:jc w:val="both"/>
        <w:rPr>
          <w:rFonts w:ascii="Arial" w:hAnsi="Arial" w:cs="Arial"/>
          <w:color w:val="000000" w:themeColor="text1"/>
          <w:lang w:val="mn-MN"/>
        </w:rPr>
      </w:pPr>
    </w:p>
    <w:p w14:paraId="7FB2C6A0" w14:textId="5FB1114A" w:rsidR="0053176D" w:rsidRPr="000E6288" w:rsidRDefault="0053176D" w:rsidP="000E6288">
      <w:pPr>
        <w:ind w:firstLine="720"/>
        <w:jc w:val="both"/>
        <w:rPr>
          <w:rFonts w:ascii="Arial" w:hAnsi="Arial" w:cs="Arial"/>
          <w:b/>
          <w:color w:val="000000" w:themeColor="text1"/>
        </w:rPr>
      </w:pPr>
      <w:r w:rsidRPr="000E6288">
        <w:rPr>
          <w:rFonts w:ascii="Arial" w:hAnsi="Arial" w:cs="Arial"/>
          <w:b/>
          <w:color w:val="000000" w:themeColor="text1"/>
          <w:lang w:val="mn-MN"/>
        </w:rPr>
        <w:t>3.2.“Ойлгомжтой байдлыг шалгах” шалгуур үзүүлэлтийн хүрээнд хийсэн үнэлгээ</w:t>
      </w:r>
      <w:r w:rsidRPr="000E6288">
        <w:rPr>
          <w:rFonts w:ascii="Arial" w:hAnsi="Arial" w:cs="Arial"/>
          <w:b/>
          <w:color w:val="000000" w:themeColor="text1"/>
        </w:rPr>
        <w:t>:</w:t>
      </w:r>
      <w:r w:rsidRPr="000E6288">
        <w:rPr>
          <w:rFonts w:ascii="Arial" w:hAnsi="Arial" w:cs="Arial"/>
          <w:color w:val="000000" w:themeColor="text1"/>
          <w:lang w:val="mn-MN"/>
        </w:rPr>
        <w:tab/>
        <w:t xml:space="preserve"> </w:t>
      </w:r>
    </w:p>
    <w:p w14:paraId="087AD560" w14:textId="77777777" w:rsidR="0053176D" w:rsidRPr="000E6288" w:rsidRDefault="0053176D" w:rsidP="000E6288">
      <w:pPr>
        <w:ind w:firstLine="540"/>
        <w:jc w:val="both"/>
        <w:rPr>
          <w:rFonts w:ascii="Arial" w:hAnsi="Arial" w:cs="Arial"/>
          <w:color w:val="000000" w:themeColor="text1"/>
          <w:lang w:val="mn-MN"/>
        </w:rPr>
      </w:pPr>
    </w:p>
    <w:p w14:paraId="1E5AF4BA" w14:textId="0CC8BFF7" w:rsidR="00B374E1" w:rsidRPr="000E6288" w:rsidRDefault="00B374E1" w:rsidP="000E6288">
      <w:pPr>
        <w:ind w:firstLine="720"/>
        <w:jc w:val="both"/>
        <w:rPr>
          <w:rFonts w:ascii="Arial" w:hAnsi="Arial" w:cs="Arial"/>
          <w:i/>
          <w:color w:val="000000" w:themeColor="text1"/>
        </w:rPr>
      </w:pPr>
      <w:r w:rsidRPr="000E6288">
        <w:rPr>
          <w:rFonts w:ascii="Arial" w:hAnsi="Arial" w:cs="Arial"/>
          <w:i/>
          <w:color w:val="000000" w:themeColor="text1"/>
          <w:lang w:val="mn-MN"/>
        </w:rPr>
        <w:t>Хуулийн төсөл нь Хууль тогтоомжийн тухай хууль, Хууль тогтоомжийн төсөл боловсруулах аргачлал”-ыг баримталсан эсэхийг шалгасан байдал</w:t>
      </w:r>
      <w:r w:rsidRPr="000E6288">
        <w:rPr>
          <w:rFonts w:ascii="Arial" w:hAnsi="Arial" w:cs="Arial"/>
          <w:i/>
          <w:color w:val="000000" w:themeColor="text1"/>
        </w:rPr>
        <w:t>:</w:t>
      </w:r>
    </w:p>
    <w:p w14:paraId="0115D60A" w14:textId="77777777" w:rsidR="00DB60B1" w:rsidRPr="000E6288" w:rsidRDefault="00DB60B1" w:rsidP="000E6288">
      <w:pPr>
        <w:ind w:firstLine="720"/>
        <w:jc w:val="both"/>
        <w:rPr>
          <w:rFonts w:ascii="Arial" w:hAnsi="Arial" w:cs="Arial"/>
          <w:i/>
          <w:color w:val="000000" w:themeColor="text1"/>
        </w:rPr>
      </w:pPr>
    </w:p>
    <w:p w14:paraId="226B4D3A" w14:textId="7982BA4B" w:rsidR="00B374E1"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 асуултад хариулт өгөх байдлаар шалгалаа.   </w:t>
      </w:r>
    </w:p>
    <w:p w14:paraId="097E72C1" w14:textId="77777777" w:rsidR="00B374E1" w:rsidRPr="000E6288" w:rsidRDefault="00B374E1" w:rsidP="000E6288">
      <w:pPr>
        <w:ind w:firstLine="720"/>
        <w:jc w:val="both"/>
        <w:rPr>
          <w:rFonts w:ascii="Arial" w:hAnsi="Arial" w:cs="Arial"/>
          <w:color w:val="000000" w:themeColor="text1"/>
          <w:lang w:val="mn-MN"/>
        </w:rPr>
      </w:pPr>
    </w:p>
    <w:tbl>
      <w:tblPr>
        <w:tblStyle w:val="TableGrid"/>
        <w:tblW w:w="9776" w:type="dxa"/>
        <w:tblLook w:val="04A0" w:firstRow="1" w:lastRow="0" w:firstColumn="1" w:lastColumn="0" w:noHBand="0" w:noVBand="1"/>
      </w:tblPr>
      <w:tblGrid>
        <w:gridCol w:w="4675"/>
        <w:gridCol w:w="5101"/>
      </w:tblGrid>
      <w:tr w:rsidR="000E6288" w:rsidRPr="000E6288" w14:paraId="04676ADB" w14:textId="77777777" w:rsidTr="00E65718">
        <w:tc>
          <w:tcPr>
            <w:tcW w:w="9776" w:type="dxa"/>
            <w:gridSpan w:val="2"/>
          </w:tcPr>
          <w:p w14:paraId="530510EE"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 xml:space="preserve"> </w:t>
            </w:r>
            <w:r w:rsidRPr="000E6288">
              <w:rPr>
                <w:rFonts w:ascii="Arial" w:hAnsi="Arial" w:cs="Arial"/>
                <w:b/>
                <w:color w:val="000000" w:themeColor="text1"/>
              </w:rPr>
              <w:t>Хууль тогтоомжийн тухай хуулийн 29 дүгээр зүйлд заасан Хуулийн төслийн эх бичвэрийн агуулгад тавих нийтлэг шаардлага</w:t>
            </w:r>
          </w:p>
        </w:tc>
      </w:tr>
      <w:tr w:rsidR="000E6288" w:rsidRPr="000E6288" w14:paraId="1E3F5624" w14:textId="77777777" w:rsidTr="00E65718">
        <w:tc>
          <w:tcPr>
            <w:tcW w:w="4675" w:type="dxa"/>
          </w:tcPr>
          <w:p w14:paraId="0E7B18B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Хууль тогтоомжийн тухай хуулийн зохицуулалт</w:t>
            </w:r>
          </w:p>
        </w:tc>
        <w:tc>
          <w:tcPr>
            <w:tcW w:w="5101" w:type="dxa"/>
          </w:tcPr>
          <w:p w14:paraId="2370176C" w14:textId="77777777" w:rsidR="00B374E1" w:rsidRPr="000E6288" w:rsidRDefault="00B374E1" w:rsidP="000E6288">
            <w:pPr>
              <w:jc w:val="both"/>
              <w:rPr>
                <w:rFonts w:ascii="Arial" w:hAnsi="Arial" w:cs="Arial"/>
                <w:b/>
                <w:color w:val="000000" w:themeColor="text1"/>
              </w:rPr>
            </w:pPr>
            <w:r w:rsidRPr="000E6288">
              <w:rPr>
                <w:rFonts w:ascii="Arial" w:hAnsi="Arial" w:cs="Arial"/>
                <w:b/>
                <w:color w:val="000000" w:themeColor="text1"/>
                <w:lang w:val="mn-MN"/>
              </w:rPr>
              <w:t>Хуулийн төслийн зохицуулалтад үнэлгээ хийсэн байдал</w:t>
            </w:r>
          </w:p>
        </w:tc>
      </w:tr>
      <w:tr w:rsidR="000E6288" w:rsidRPr="000E6288" w14:paraId="6DCFC254" w14:textId="77777777" w:rsidTr="00E65718">
        <w:tc>
          <w:tcPr>
            <w:tcW w:w="4675" w:type="dxa"/>
          </w:tcPr>
          <w:p w14:paraId="7ED856A0"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101" w:type="dxa"/>
          </w:tcPr>
          <w:p w14:paraId="4C803721" w14:textId="60D21037" w:rsidR="004347E6" w:rsidRPr="000E6288" w:rsidRDefault="002A72AA" w:rsidP="0076424A">
            <w:pPr>
              <w:jc w:val="both"/>
              <w:rPr>
                <w:rFonts w:ascii="Arial" w:hAnsi="Arial" w:cs="Arial"/>
                <w:color w:val="000000" w:themeColor="text1"/>
                <w:lang w:val="en-US"/>
              </w:rPr>
            </w:pPr>
            <w:r w:rsidRPr="000E6288">
              <w:rPr>
                <w:rFonts w:ascii="Arial" w:hAnsi="Arial" w:cs="Arial"/>
                <w:color w:val="000000" w:themeColor="text1"/>
                <w:lang w:val="en-US"/>
              </w:rPr>
              <w:t>Авлигын гэмт хэргийн субьектийг Авлигын эсрэг НҮБ-ийн конвенцид нийцүүлэхэд анхаарах</w:t>
            </w:r>
            <w:r w:rsidR="00EE5E8C" w:rsidRPr="000E6288">
              <w:rPr>
                <w:rFonts w:ascii="Arial" w:hAnsi="Arial" w:cs="Arial"/>
                <w:color w:val="000000" w:themeColor="text1"/>
              </w:rPr>
              <w:t xml:space="preserve"> нь </w:t>
            </w:r>
            <w:r w:rsidR="005D5054" w:rsidRPr="000E6288">
              <w:rPr>
                <w:rFonts w:ascii="Arial" w:hAnsi="Arial" w:cs="Arial"/>
                <w:color w:val="000000" w:themeColor="text1"/>
              </w:rPr>
              <w:t xml:space="preserve">зүйтэй </w:t>
            </w:r>
            <w:r w:rsidRPr="000E6288">
              <w:rPr>
                <w:rFonts w:ascii="Arial" w:hAnsi="Arial" w:cs="Arial"/>
                <w:color w:val="000000" w:themeColor="text1"/>
              </w:rPr>
              <w:t xml:space="preserve">гэж үзэж </w:t>
            </w:r>
            <w:r w:rsidR="005D5054" w:rsidRPr="000E6288">
              <w:rPr>
                <w:rFonts w:ascii="Arial" w:hAnsi="Arial" w:cs="Arial"/>
                <w:color w:val="000000" w:themeColor="text1"/>
              </w:rPr>
              <w:t xml:space="preserve">байна. </w:t>
            </w:r>
          </w:p>
        </w:tc>
      </w:tr>
      <w:tr w:rsidR="000E6288" w:rsidRPr="000E6288" w14:paraId="5970B151" w14:textId="77777777" w:rsidTr="00E65718">
        <w:tc>
          <w:tcPr>
            <w:tcW w:w="4675" w:type="dxa"/>
          </w:tcPr>
          <w:p w14:paraId="565F0C72"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5101" w:type="dxa"/>
          </w:tcPr>
          <w:p w14:paraId="176D5C0A"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2732586C" w14:textId="77777777" w:rsidTr="00E65718">
        <w:tc>
          <w:tcPr>
            <w:tcW w:w="4675" w:type="dxa"/>
          </w:tcPr>
          <w:p w14:paraId="534F476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5101" w:type="dxa"/>
          </w:tcPr>
          <w:p w14:paraId="2373A94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3757B784" w14:textId="77777777" w:rsidTr="00E65718">
        <w:tc>
          <w:tcPr>
            <w:tcW w:w="4675" w:type="dxa"/>
          </w:tcPr>
          <w:p w14:paraId="5176E73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101" w:type="dxa"/>
          </w:tcPr>
          <w:p w14:paraId="5991543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6A33C91F" w14:textId="77777777" w:rsidTr="00E65718">
        <w:tc>
          <w:tcPr>
            <w:tcW w:w="4675" w:type="dxa"/>
          </w:tcPr>
          <w:p w14:paraId="3B280304"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29.1.5.зүйл, хэсэг, заалт нь хоорондоо зөрчилгүй байх;</w:t>
            </w:r>
          </w:p>
        </w:tc>
        <w:tc>
          <w:tcPr>
            <w:tcW w:w="5101" w:type="dxa"/>
          </w:tcPr>
          <w:p w14:paraId="2E68167F" w14:textId="7925F8A6" w:rsidR="00B374E1" w:rsidRPr="000E6288" w:rsidRDefault="00565456" w:rsidP="000E6288">
            <w:pPr>
              <w:jc w:val="both"/>
              <w:rPr>
                <w:rFonts w:ascii="Arial" w:hAnsi="Arial" w:cs="Arial"/>
                <w:color w:val="000000" w:themeColor="text1"/>
                <w:lang w:val="mn-MN"/>
              </w:rPr>
            </w:pPr>
            <w:r w:rsidRPr="000E6288">
              <w:rPr>
                <w:rFonts w:ascii="Arial" w:hAnsi="Arial" w:cs="Arial"/>
                <w:color w:val="000000" w:themeColor="text1"/>
                <w:lang w:val="mn-MN"/>
              </w:rPr>
              <w:t>Шаардлага хангасан.</w:t>
            </w:r>
          </w:p>
        </w:tc>
      </w:tr>
      <w:tr w:rsidR="000E6288" w:rsidRPr="000E6288" w14:paraId="554E5DA3" w14:textId="77777777" w:rsidTr="00E65718">
        <w:tc>
          <w:tcPr>
            <w:tcW w:w="4675" w:type="dxa"/>
          </w:tcPr>
          <w:p w14:paraId="5FB792EF"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5101" w:type="dxa"/>
          </w:tcPr>
          <w:p w14:paraId="208CD183"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2208188D" w14:textId="77777777" w:rsidTr="00E65718">
        <w:tc>
          <w:tcPr>
            <w:tcW w:w="4675" w:type="dxa"/>
          </w:tcPr>
          <w:p w14:paraId="3A6B2842"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101" w:type="dxa"/>
          </w:tcPr>
          <w:p w14:paraId="3BF430FC" w14:textId="02966C97" w:rsidR="00954EF3" w:rsidRPr="001B1F5B" w:rsidRDefault="001B1F5B" w:rsidP="000E6288">
            <w:pPr>
              <w:jc w:val="both"/>
              <w:rPr>
                <w:rFonts w:ascii="Arial" w:hAnsi="Arial" w:cs="Arial"/>
                <w:color w:val="000000" w:themeColor="text1"/>
                <w:lang w:val="en-US"/>
              </w:rPr>
            </w:pPr>
            <w:r>
              <w:rPr>
                <w:rFonts w:ascii="Arial" w:hAnsi="Arial" w:cs="Arial"/>
                <w:color w:val="000000" w:themeColor="text1"/>
                <w:lang w:val="mn-MN"/>
              </w:rPr>
              <w:t>Шаардлага хангасан</w:t>
            </w:r>
            <w:r>
              <w:rPr>
                <w:rFonts w:ascii="Arial" w:hAnsi="Arial" w:cs="Arial"/>
                <w:color w:val="000000" w:themeColor="text1"/>
                <w:lang w:val="en-US"/>
              </w:rPr>
              <w:t>.</w:t>
            </w:r>
          </w:p>
        </w:tc>
      </w:tr>
      <w:tr w:rsidR="000E6288" w:rsidRPr="000E6288" w14:paraId="62CE84BE" w14:textId="77777777" w:rsidTr="00E65718">
        <w:tc>
          <w:tcPr>
            <w:tcW w:w="4675" w:type="dxa"/>
          </w:tcPr>
          <w:p w14:paraId="2BA2AD5E"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101" w:type="dxa"/>
          </w:tcPr>
          <w:p w14:paraId="1AE1C85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04FF9DEE" w14:textId="77777777" w:rsidTr="00E65718">
        <w:tc>
          <w:tcPr>
            <w:tcW w:w="4675" w:type="dxa"/>
          </w:tcPr>
          <w:p w14:paraId="27C76B81"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101" w:type="dxa"/>
          </w:tcPr>
          <w:p w14:paraId="2873FEB8"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7F508F6E" w14:textId="77777777" w:rsidTr="00E65718">
        <w:tc>
          <w:tcPr>
            <w:tcW w:w="4675" w:type="dxa"/>
          </w:tcPr>
          <w:p w14:paraId="5D5A7911" w14:textId="77777777" w:rsidR="00B374E1" w:rsidRPr="000E6288" w:rsidRDefault="00B374E1" w:rsidP="000E6288">
            <w:pPr>
              <w:jc w:val="both"/>
              <w:rPr>
                <w:rFonts w:ascii="Arial" w:hAnsi="Arial" w:cs="Arial"/>
                <w:color w:val="000000" w:themeColor="text1"/>
              </w:rPr>
            </w:pPr>
            <w:r w:rsidRPr="000E6288">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101" w:type="dxa"/>
          </w:tcPr>
          <w:p w14:paraId="61636908" w14:textId="77777777" w:rsidR="00B374E1" w:rsidRDefault="00565456" w:rsidP="000E6288">
            <w:pPr>
              <w:jc w:val="both"/>
              <w:rPr>
                <w:rFonts w:ascii="Arial" w:hAnsi="Arial" w:cs="Arial"/>
                <w:color w:val="000000" w:themeColor="text1"/>
                <w:lang w:val="mn-MN"/>
              </w:rPr>
            </w:pPr>
            <w:r w:rsidRPr="000E6288">
              <w:rPr>
                <w:rFonts w:ascii="Arial" w:hAnsi="Arial" w:cs="Arial"/>
                <w:color w:val="000000" w:themeColor="text1"/>
                <w:lang w:val="mn-MN"/>
              </w:rPr>
              <w:t>Хуулийн төсөлтэй холбогдуулан</w:t>
            </w:r>
            <w:r w:rsidR="00614AFE">
              <w:rPr>
                <w:rFonts w:ascii="Arial" w:hAnsi="Arial" w:cs="Arial"/>
                <w:color w:val="000000" w:themeColor="text1"/>
                <w:lang w:val="en-US"/>
              </w:rPr>
              <w:t xml:space="preserve"> </w:t>
            </w:r>
            <w:r w:rsidR="000C7E3F" w:rsidRPr="000E6288">
              <w:rPr>
                <w:rFonts w:ascii="Arial" w:hAnsi="Arial" w:cs="Arial"/>
                <w:color w:val="000000" w:themeColor="text1"/>
                <w:lang w:val="mn-MN"/>
              </w:rPr>
              <w:t>Авлигын эсрэг хуульд өөрчлөлт оруулах тухай</w:t>
            </w:r>
            <w:r w:rsidR="0026448B">
              <w:rPr>
                <w:rFonts w:ascii="Arial" w:hAnsi="Arial" w:cs="Arial"/>
                <w:color w:val="000000" w:themeColor="text1"/>
                <w:lang w:val="en-US"/>
              </w:rPr>
              <w:t>, Эрүүгийн хэрэг хянан шийдвэрлэх тухай хуульд нэмэлт, өөрчлөлт оруулах тухай</w:t>
            </w:r>
            <w:r w:rsidRPr="000E6288">
              <w:rPr>
                <w:rFonts w:ascii="Arial" w:hAnsi="Arial" w:cs="Arial"/>
                <w:color w:val="000000" w:themeColor="text1"/>
                <w:lang w:val="mn-MN"/>
              </w:rPr>
              <w:t xml:space="preserve"> хуулийн төслийг боловсруулсан байна. </w:t>
            </w:r>
          </w:p>
          <w:p w14:paraId="1B6EA8DB" w14:textId="0A26A6BA" w:rsidR="00E040E7" w:rsidRPr="000E6288" w:rsidRDefault="00E040E7" w:rsidP="000E6288">
            <w:pPr>
              <w:jc w:val="both"/>
              <w:rPr>
                <w:rFonts w:ascii="Arial" w:hAnsi="Arial" w:cs="Arial"/>
                <w:color w:val="000000" w:themeColor="text1"/>
                <w:lang w:val="mn-MN"/>
              </w:rPr>
            </w:pPr>
            <w:r w:rsidRPr="005E4494">
              <w:rPr>
                <w:rFonts w:ascii="Arial" w:hAnsi="Arial" w:cs="Arial"/>
                <w:color w:val="000000" w:themeColor="text1"/>
              </w:rPr>
              <w:t>Х</w:t>
            </w:r>
            <w:r>
              <w:rPr>
                <w:rFonts w:ascii="Arial" w:hAnsi="Arial" w:cs="Arial"/>
                <w:color w:val="000000" w:themeColor="text1"/>
              </w:rPr>
              <w:t xml:space="preserve">арин Авлигын эсрэг хуульд </w:t>
            </w:r>
            <w:r w:rsidRPr="006A6A5E">
              <w:rPr>
                <w:rFonts w:ascii="Arial" w:hAnsi="Arial" w:cs="Arial"/>
                <w:color w:val="000000" w:themeColor="text1"/>
                <w:shd w:val="clear" w:color="auto" w:fill="FFFFFF"/>
              </w:rPr>
              <w:t>Улсын Их Хурлын гишүүний хөрөнгө, орлогын мэдүүлгийг </w:t>
            </w:r>
            <w:r>
              <w:rPr>
                <w:rFonts w:ascii="Arial" w:hAnsi="Arial" w:cs="Arial"/>
                <w:color w:val="000000" w:themeColor="text1"/>
                <w:shd w:val="clear" w:color="auto" w:fill="FFFFFF"/>
              </w:rPr>
              <w:t xml:space="preserve">Авлигатай тэмцэх газар шалгадаг байх </w:t>
            </w:r>
            <w:r>
              <w:rPr>
                <w:rFonts w:ascii="Arial" w:hAnsi="Arial" w:cs="Arial"/>
                <w:color w:val="000000" w:themeColor="text1"/>
              </w:rPr>
              <w:t xml:space="preserve">өөрчлөлт оруулж байгаатай холбогдуулан уг хуулийн 13.4 дэх хэсэг, </w:t>
            </w:r>
            <w:r w:rsidRPr="00230155">
              <w:rPr>
                <w:rFonts w:ascii="Arial" w:hAnsi="Arial" w:cs="Arial"/>
                <w:bCs/>
                <w:lang w:val="mn-MN"/>
              </w:rPr>
              <w:t>Нийтийн албанд нийтийн болон хувийн ашиг сонирхлыг зохицуулах, ашиг сонирхлын зөрчлөөс урьдчилан сэргийлэх тухай хуулийн 26 дугаар зүйлийн 26.2</w:t>
            </w:r>
            <w:r>
              <w:rPr>
                <w:rFonts w:ascii="Arial" w:hAnsi="Arial" w:cs="Arial"/>
                <w:bCs/>
                <w:lang w:val="mn-MN"/>
              </w:rPr>
              <w:t>, 26.3</w:t>
            </w:r>
            <w:r w:rsidRPr="00230155">
              <w:rPr>
                <w:rFonts w:ascii="Arial" w:hAnsi="Arial" w:cs="Arial"/>
                <w:bCs/>
                <w:lang w:val="mn-MN"/>
              </w:rPr>
              <w:t xml:space="preserve"> дахь х</w:t>
            </w:r>
            <w:r>
              <w:rPr>
                <w:rFonts w:ascii="Arial" w:hAnsi="Arial" w:cs="Arial"/>
                <w:bCs/>
                <w:lang w:val="mn-MN"/>
              </w:rPr>
              <w:t xml:space="preserve">эсэгт </w:t>
            </w:r>
            <w:r>
              <w:rPr>
                <w:rFonts w:ascii="Arial" w:hAnsi="Arial" w:cs="Arial"/>
                <w:color w:val="000000" w:themeColor="text1"/>
              </w:rPr>
              <w:t xml:space="preserve">холбогдох өөрчлөлтийг тусгаагүй байгаа нь хийдэл, давхардал үүсгэхээр байна. </w:t>
            </w:r>
          </w:p>
        </w:tc>
      </w:tr>
      <w:tr w:rsidR="000E6288" w:rsidRPr="000E6288" w14:paraId="73B72A97" w14:textId="77777777" w:rsidTr="00E65718">
        <w:tc>
          <w:tcPr>
            <w:tcW w:w="9776" w:type="dxa"/>
            <w:gridSpan w:val="2"/>
          </w:tcPr>
          <w:p w14:paraId="509B5FCD" w14:textId="77777777" w:rsidR="00B374E1" w:rsidRPr="000E6288" w:rsidRDefault="00B374E1" w:rsidP="000E6288">
            <w:pPr>
              <w:jc w:val="both"/>
              <w:rPr>
                <w:rFonts w:ascii="Arial" w:hAnsi="Arial" w:cs="Arial"/>
                <w:color w:val="000000" w:themeColor="text1"/>
                <w:lang w:val="mn-MN"/>
              </w:rPr>
            </w:pPr>
            <w:r w:rsidRPr="000E6288">
              <w:rPr>
                <w:rFonts w:ascii="Arial" w:hAnsi="Arial" w:cs="Arial"/>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tc>
      </w:tr>
      <w:tr w:rsidR="000E6288" w:rsidRPr="000E6288" w14:paraId="4B5BA596" w14:textId="77777777" w:rsidTr="00E65718">
        <w:tc>
          <w:tcPr>
            <w:tcW w:w="4675" w:type="dxa"/>
          </w:tcPr>
          <w:p w14:paraId="54E9CB0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30.1.1.Монгол Улсын Үндсэн хууль, бусад хуульд хэрэглэсэн нэр томьёог хэрэглэх;</w:t>
            </w:r>
          </w:p>
        </w:tc>
        <w:tc>
          <w:tcPr>
            <w:tcW w:w="5101" w:type="dxa"/>
          </w:tcPr>
          <w:p w14:paraId="192778D8" w14:textId="77777777" w:rsidR="00701949" w:rsidRDefault="00DC5F61" w:rsidP="000E6288">
            <w:pPr>
              <w:jc w:val="both"/>
              <w:rPr>
                <w:rFonts w:ascii="Arial" w:hAnsi="Arial" w:cs="Arial"/>
                <w:color w:val="000000" w:themeColor="text1"/>
                <w:lang w:val="mn-MN"/>
              </w:rPr>
            </w:pPr>
            <w:r w:rsidRPr="000E6288">
              <w:rPr>
                <w:rFonts w:ascii="Arial" w:hAnsi="Arial" w:cs="Arial"/>
                <w:color w:val="000000" w:themeColor="text1"/>
                <w:lang w:val="mn-MN"/>
              </w:rPr>
              <w:t>Хуулийн төслийн 1 дүгээр зүйл.</w:t>
            </w:r>
          </w:p>
          <w:p w14:paraId="1B05DF7E" w14:textId="7534E90E" w:rsidR="00B374E1" w:rsidRPr="000E6288" w:rsidRDefault="000A3D20" w:rsidP="000E6288">
            <w:pPr>
              <w:jc w:val="both"/>
              <w:rPr>
                <w:rFonts w:ascii="Arial" w:hAnsi="Arial" w:cs="Arial"/>
                <w:color w:val="000000" w:themeColor="text1"/>
                <w:lang w:val="en-US"/>
              </w:rPr>
            </w:pPr>
            <w:r w:rsidRPr="000E6288">
              <w:rPr>
                <w:rFonts w:ascii="Arial" w:hAnsi="Arial" w:cs="Arial"/>
                <w:color w:val="000000" w:themeColor="text1"/>
                <w:lang w:val="mn-MN"/>
              </w:rPr>
              <w:t>Хорин хоёрдугаар бүлэгт заасан Авлигын гэмт хэргийн бүлэгт “нийтийн албанд ажиллах эрх” гэсэн нэр томьёог тусгажээ. Үүнийг хуулийн төслийн 3 дугаар зүйлийн</w:t>
            </w:r>
            <w:r w:rsidR="00701949">
              <w:rPr>
                <w:rFonts w:ascii="Arial" w:hAnsi="Arial" w:cs="Arial"/>
                <w:color w:val="000000" w:themeColor="text1"/>
                <w:lang w:val="en-US"/>
              </w:rPr>
              <w:t xml:space="preserve"> 4 </w:t>
            </w:r>
            <w:r w:rsidRPr="000E6288">
              <w:rPr>
                <w:rFonts w:ascii="Arial" w:hAnsi="Arial" w:cs="Arial"/>
                <w:color w:val="000000" w:themeColor="text1"/>
                <w:lang w:val="mn-MN"/>
              </w:rPr>
              <w:t>д</w:t>
            </w:r>
            <w:r w:rsidR="00701949">
              <w:rPr>
                <w:rFonts w:ascii="Arial" w:hAnsi="Arial" w:cs="Arial"/>
                <w:color w:val="000000" w:themeColor="text1"/>
                <w:lang w:val="mn-MN"/>
              </w:rPr>
              <w:t xml:space="preserve">эх </w:t>
            </w:r>
            <w:r w:rsidRPr="000E6288">
              <w:rPr>
                <w:rFonts w:ascii="Arial" w:hAnsi="Arial" w:cs="Arial"/>
                <w:color w:val="000000" w:themeColor="text1"/>
                <w:lang w:val="mn-MN"/>
              </w:rPr>
              <w:t>хэсгийн 22.1 дүгээр зүйлд хийсэн тайлбарт “...</w:t>
            </w:r>
            <w:r w:rsidRPr="000E6288">
              <w:rPr>
                <w:rFonts w:ascii="Arial" w:hAnsi="Arial" w:cs="Arial"/>
                <w:bCs/>
                <w:color w:val="000000" w:themeColor="text1"/>
                <w:lang w:val="mn-MN" w:eastAsia="ko-KR"/>
              </w:rPr>
              <w:t>албан тушаалд сонгогдох, томилогдох, ажиллах эрхийг хасахыг ойлгох”</w:t>
            </w:r>
            <w:r w:rsidRPr="000E6288">
              <w:rPr>
                <w:rFonts w:ascii="Arial" w:hAnsi="Arial" w:cs="Arial"/>
                <w:bCs/>
                <w:color w:val="000000" w:themeColor="text1"/>
                <w:lang w:eastAsia="ko-KR"/>
              </w:rPr>
              <w:t xml:space="preserve">-оор тайлбарласан хэдий ч </w:t>
            </w:r>
            <w:r w:rsidR="00063674" w:rsidRPr="000E6288">
              <w:rPr>
                <w:rFonts w:ascii="Arial" w:hAnsi="Arial" w:cs="Arial"/>
                <w:bCs/>
                <w:color w:val="000000" w:themeColor="text1"/>
                <w:lang w:eastAsia="ko-KR"/>
              </w:rPr>
              <w:t>Нийтийн албанд нийтийн болон хувийн ашиг сонирхлыг зохицуулах, ашиг сонирхлын зөрчлөөс урьдчилан сэргийлэх тухай,</w:t>
            </w:r>
            <w:r w:rsidR="003B5D89">
              <w:rPr>
                <w:rFonts w:ascii="Arial" w:hAnsi="Arial" w:cs="Arial"/>
                <w:bCs/>
                <w:color w:val="000000" w:themeColor="text1"/>
                <w:lang w:eastAsia="ko-KR"/>
              </w:rPr>
              <w:t xml:space="preserve"> </w:t>
            </w:r>
            <w:r w:rsidR="00063674" w:rsidRPr="000E6288">
              <w:rPr>
                <w:rFonts w:ascii="Arial" w:hAnsi="Arial" w:cs="Arial"/>
                <w:bCs/>
                <w:color w:val="000000" w:themeColor="text1"/>
                <w:lang w:eastAsia="ko-KR"/>
              </w:rPr>
              <w:t>Төрийн албаны тухай зэрэг хуульд заасан</w:t>
            </w:r>
            <w:r w:rsidR="009C1436" w:rsidRPr="000E6288">
              <w:rPr>
                <w:rFonts w:ascii="Arial" w:hAnsi="Arial" w:cs="Arial"/>
                <w:bCs/>
                <w:color w:val="000000" w:themeColor="text1"/>
                <w:lang w:eastAsia="ko-KR"/>
              </w:rPr>
              <w:t xml:space="preserve"> сонгогдох, томилогдох гэсэн нэр томьёотой уялдуулах</w:t>
            </w:r>
            <w:r w:rsidR="000E6288" w:rsidRPr="000E6288">
              <w:rPr>
                <w:rFonts w:ascii="Arial" w:hAnsi="Arial" w:cs="Arial"/>
                <w:bCs/>
                <w:color w:val="000000" w:themeColor="text1"/>
                <w:lang w:eastAsia="ko-KR"/>
              </w:rPr>
              <w:t xml:space="preserve"> эсэхийг</w:t>
            </w:r>
            <w:r w:rsidR="00C52667" w:rsidRPr="000E6288">
              <w:rPr>
                <w:rFonts w:ascii="Arial" w:hAnsi="Arial" w:cs="Arial"/>
                <w:bCs/>
                <w:color w:val="000000" w:themeColor="text1"/>
                <w:lang w:eastAsia="ko-KR"/>
              </w:rPr>
              <w:t xml:space="preserve"> нягтлах.</w:t>
            </w:r>
          </w:p>
        </w:tc>
      </w:tr>
      <w:tr w:rsidR="000E6288" w:rsidRPr="000E6288" w14:paraId="25B8F8F2" w14:textId="77777777" w:rsidTr="00E65718">
        <w:tc>
          <w:tcPr>
            <w:tcW w:w="4675" w:type="dxa"/>
          </w:tcPr>
          <w:p w14:paraId="15EC49E8"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30.1.2.нэг нэр томьёогоор өөр өөр ойлголтыг илэрхийлэхгүй байх;</w:t>
            </w:r>
          </w:p>
        </w:tc>
        <w:tc>
          <w:tcPr>
            <w:tcW w:w="5101" w:type="dxa"/>
          </w:tcPr>
          <w:p w14:paraId="24DBF7AA"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212681FE" w14:textId="77777777" w:rsidTr="00E65718">
        <w:tc>
          <w:tcPr>
            <w:tcW w:w="4675" w:type="dxa"/>
          </w:tcPr>
          <w:p w14:paraId="44331AA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30.1.3.үг хэллэгийг монгол хэл бичгийн дүрэмд нийцүүлэн хоёрдмол утгагүй товч, тодорхой, ойлгоход хялбараар бичих;</w:t>
            </w:r>
          </w:p>
        </w:tc>
        <w:tc>
          <w:tcPr>
            <w:tcW w:w="5101" w:type="dxa"/>
          </w:tcPr>
          <w:p w14:paraId="77916D99"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0E6288" w:rsidRPr="000E6288" w14:paraId="34184271" w14:textId="77777777" w:rsidTr="00E65718">
        <w:tc>
          <w:tcPr>
            <w:tcW w:w="4675" w:type="dxa"/>
          </w:tcPr>
          <w:p w14:paraId="5D55A70B"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30.1.4.хүч оруулсан нэр томьёо хэрэглэхгүй байх;</w:t>
            </w:r>
          </w:p>
        </w:tc>
        <w:tc>
          <w:tcPr>
            <w:tcW w:w="5101" w:type="dxa"/>
          </w:tcPr>
          <w:p w14:paraId="39F62C8F"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r w:rsidR="00E65718" w:rsidRPr="000E6288" w14:paraId="6BBCBAE5" w14:textId="77777777" w:rsidTr="00E65718">
        <w:tc>
          <w:tcPr>
            <w:tcW w:w="4675" w:type="dxa"/>
          </w:tcPr>
          <w:p w14:paraId="21B9B062"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rPr>
              <w:t>30.1.5.жинхэнэ нэрийг ганц тоон дээр хэрэглэх.</w:t>
            </w:r>
          </w:p>
        </w:tc>
        <w:tc>
          <w:tcPr>
            <w:tcW w:w="5101" w:type="dxa"/>
          </w:tcPr>
          <w:p w14:paraId="6BB07671" w14:textId="77777777"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 xml:space="preserve">Шаардлага хангасан. </w:t>
            </w:r>
          </w:p>
        </w:tc>
      </w:tr>
    </w:tbl>
    <w:p w14:paraId="38BD47B3" w14:textId="77777777" w:rsidR="00974701" w:rsidRPr="000E6288" w:rsidRDefault="00974701" w:rsidP="000E6288">
      <w:pPr>
        <w:jc w:val="both"/>
        <w:rPr>
          <w:rFonts w:ascii="Arial" w:hAnsi="Arial" w:cs="Arial"/>
          <w:b/>
          <w:color w:val="000000" w:themeColor="text1"/>
          <w:lang w:val="mn-MN"/>
        </w:rPr>
      </w:pPr>
    </w:p>
    <w:p w14:paraId="681B63C4" w14:textId="47D71098" w:rsidR="00B374E1" w:rsidRPr="000E6288" w:rsidRDefault="00B374E1" w:rsidP="000E6288">
      <w:pPr>
        <w:ind w:firstLine="720"/>
        <w:jc w:val="both"/>
        <w:rPr>
          <w:rFonts w:ascii="Arial" w:hAnsi="Arial" w:cs="Arial"/>
          <w:b/>
          <w:color w:val="000000" w:themeColor="text1"/>
        </w:rPr>
      </w:pPr>
      <w:r w:rsidRPr="000E6288">
        <w:rPr>
          <w:rFonts w:ascii="Arial" w:hAnsi="Arial" w:cs="Arial"/>
          <w:b/>
          <w:color w:val="000000" w:themeColor="text1"/>
          <w:lang w:val="mn-MN"/>
        </w:rPr>
        <w:t>3.3.”Харилцан уялдаа” шалгуур үзүүлэлтийн хүрээнд хийсэн үнэлгээ</w:t>
      </w:r>
      <w:r w:rsidRPr="000E6288">
        <w:rPr>
          <w:rFonts w:ascii="Arial" w:hAnsi="Arial" w:cs="Arial"/>
          <w:b/>
          <w:color w:val="000000" w:themeColor="text1"/>
        </w:rPr>
        <w:t>:</w:t>
      </w:r>
    </w:p>
    <w:p w14:paraId="20A477E1" w14:textId="77777777" w:rsidR="00D80CDC" w:rsidRPr="000E6288" w:rsidRDefault="00D80CDC" w:rsidP="000E6288">
      <w:pPr>
        <w:ind w:firstLine="720"/>
        <w:jc w:val="both"/>
        <w:rPr>
          <w:rFonts w:ascii="Arial" w:hAnsi="Arial" w:cs="Arial"/>
          <w:b/>
          <w:color w:val="000000" w:themeColor="text1"/>
          <w:lang w:val="mn-MN"/>
        </w:rPr>
      </w:pPr>
    </w:p>
    <w:p w14:paraId="7DCF53A1" w14:textId="3C1EBC33" w:rsidR="00B374E1"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15C84A3E" w14:textId="77777777" w:rsidR="00B374E1" w:rsidRPr="000E6288" w:rsidRDefault="00B374E1" w:rsidP="000E6288">
      <w:pPr>
        <w:ind w:firstLine="720"/>
        <w:jc w:val="both"/>
        <w:rPr>
          <w:rFonts w:ascii="Arial" w:hAnsi="Arial" w:cs="Arial"/>
          <w:color w:val="000000" w:themeColor="text1"/>
          <w:lang w:val="mn-MN"/>
        </w:rPr>
      </w:pPr>
    </w:p>
    <w:p w14:paraId="3FD4DEA7" w14:textId="77777777" w:rsidR="00B374E1" w:rsidRPr="000E6288" w:rsidRDefault="00B374E1" w:rsidP="000E6288">
      <w:pPr>
        <w:ind w:firstLine="720"/>
        <w:jc w:val="both"/>
        <w:rPr>
          <w:rFonts w:ascii="Arial" w:hAnsi="Arial" w:cs="Arial"/>
          <w:i/>
          <w:color w:val="000000" w:themeColor="text1"/>
          <w:lang w:val="mn-MN"/>
        </w:rPr>
      </w:pPr>
      <w:r w:rsidRPr="000E6288">
        <w:rPr>
          <w:rFonts w:ascii="Arial" w:hAnsi="Arial" w:cs="Arial"/>
          <w:i/>
          <w:color w:val="000000" w:themeColor="text1"/>
          <w:lang w:val="mn-MN"/>
        </w:rPr>
        <w:t xml:space="preserve">1.Хуулийн төслийн зохицуулалт тухайн хуулийн зорилттой нийцэж байгаа эсэх. </w:t>
      </w:r>
    </w:p>
    <w:p w14:paraId="646E73FF" w14:textId="10D4EBD6"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 нь хуулийн төслийн үзэл баримтлалд тусгасан хэрэгцээ шаардлага</w:t>
      </w:r>
      <w:r w:rsidR="00B471A0" w:rsidRPr="000E6288">
        <w:rPr>
          <w:rFonts w:ascii="Arial" w:hAnsi="Arial" w:cs="Arial"/>
          <w:color w:val="000000" w:themeColor="text1"/>
          <w:lang w:val="mn-MN"/>
        </w:rPr>
        <w:t xml:space="preserve">, зорилтод </w:t>
      </w:r>
      <w:r w:rsidRPr="000E6288">
        <w:rPr>
          <w:rFonts w:ascii="Arial" w:hAnsi="Arial" w:cs="Arial"/>
          <w:color w:val="000000" w:themeColor="text1"/>
          <w:lang w:val="mn-MN"/>
        </w:rPr>
        <w:t xml:space="preserve"> </w:t>
      </w:r>
      <w:r w:rsidR="00403C5D" w:rsidRPr="000E6288">
        <w:rPr>
          <w:rFonts w:ascii="Arial" w:hAnsi="Arial" w:cs="Arial"/>
          <w:color w:val="000000" w:themeColor="text1"/>
          <w:lang w:val="mn-MN"/>
        </w:rPr>
        <w:t xml:space="preserve">зарчмын хувьд </w:t>
      </w:r>
      <w:r w:rsidRPr="000E6288">
        <w:rPr>
          <w:rFonts w:ascii="Arial" w:hAnsi="Arial" w:cs="Arial"/>
          <w:color w:val="000000" w:themeColor="text1"/>
          <w:lang w:val="mn-MN"/>
        </w:rPr>
        <w:t>нийцсэн</w:t>
      </w:r>
      <w:r w:rsidR="00B471A0" w:rsidRPr="000E6288">
        <w:rPr>
          <w:rFonts w:ascii="Arial" w:hAnsi="Arial" w:cs="Arial"/>
          <w:color w:val="000000" w:themeColor="text1"/>
          <w:lang w:val="mn-MN"/>
        </w:rPr>
        <w:t xml:space="preserve"> </w:t>
      </w:r>
      <w:r w:rsidR="00403C5D" w:rsidRPr="000E6288">
        <w:rPr>
          <w:rFonts w:ascii="Arial" w:hAnsi="Arial" w:cs="Arial"/>
          <w:color w:val="000000" w:themeColor="text1"/>
          <w:lang w:val="mn-MN"/>
        </w:rPr>
        <w:t xml:space="preserve">байна </w:t>
      </w:r>
      <w:r w:rsidR="00B471A0" w:rsidRPr="000E6288">
        <w:rPr>
          <w:rFonts w:ascii="Arial" w:hAnsi="Arial" w:cs="Arial"/>
          <w:color w:val="000000" w:themeColor="text1"/>
          <w:lang w:val="mn-MN"/>
        </w:rPr>
        <w:t>гэж үз</w:t>
      </w:r>
      <w:r w:rsidR="009C265A" w:rsidRPr="000E6288">
        <w:rPr>
          <w:rFonts w:ascii="Arial" w:hAnsi="Arial" w:cs="Arial"/>
          <w:color w:val="000000" w:themeColor="text1"/>
          <w:lang w:val="mn-MN"/>
        </w:rPr>
        <w:t xml:space="preserve">лээ. </w:t>
      </w:r>
    </w:p>
    <w:p w14:paraId="53683381" w14:textId="5F8CAFA2" w:rsidR="00403C5D" w:rsidRPr="000E6288" w:rsidRDefault="00403C5D" w:rsidP="000E6288">
      <w:pPr>
        <w:jc w:val="both"/>
        <w:rPr>
          <w:rFonts w:ascii="Arial" w:hAnsi="Arial" w:cs="Arial"/>
          <w:color w:val="000000" w:themeColor="text1"/>
          <w:lang w:val="mn-MN"/>
        </w:rPr>
      </w:pPr>
    </w:p>
    <w:p w14:paraId="333AB68A" w14:textId="0E59FC54" w:rsidR="00403C5D" w:rsidRPr="000E6288" w:rsidRDefault="00403C5D" w:rsidP="000E6288">
      <w:pPr>
        <w:jc w:val="both"/>
        <w:rPr>
          <w:rFonts w:ascii="Arial" w:hAnsi="Arial" w:cs="Arial"/>
          <w:color w:val="000000" w:themeColor="text1"/>
          <w:lang w:val="mn-MN"/>
        </w:rPr>
      </w:pPr>
      <w:r w:rsidRPr="000E6288">
        <w:rPr>
          <w:rFonts w:ascii="Arial" w:hAnsi="Arial" w:cs="Arial"/>
          <w:color w:val="000000" w:themeColor="text1"/>
          <w:lang w:val="mn-MN"/>
        </w:rPr>
        <w:tab/>
        <w:t>Харин Эрүүгийн хуулийн Хорин хоёрдугаар бүлэгт заасан Авлигын гэмт хэрэгт торгох ялыг</w:t>
      </w:r>
      <w:r w:rsidR="00321859" w:rsidRPr="000E6288">
        <w:rPr>
          <w:rFonts w:ascii="Arial" w:hAnsi="Arial" w:cs="Arial"/>
          <w:color w:val="000000" w:themeColor="text1"/>
          <w:lang w:val="mn-MN"/>
        </w:rPr>
        <w:t xml:space="preserve"> үндсэн бүрэлдэхүүнд оногдуулахаар байгааг эргэн нягталж, торгох ялыг уг бүлгийн гэмт хэрэгт оногдуулах ялаас бүхэлд нь хасах боломжтой эсэхийг анхаарах нь зүйтэй гэж үзэв.</w:t>
      </w:r>
    </w:p>
    <w:p w14:paraId="1A303E69" w14:textId="77777777" w:rsidR="00D80CDC" w:rsidRPr="000E6288" w:rsidRDefault="00D80CDC" w:rsidP="000E6288">
      <w:pPr>
        <w:jc w:val="both"/>
        <w:rPr>
          <w:rFonts w:ascii="Arial" w:hAnsi="Arial" w:cs="Arial"/>
          <w:color w:val="000000" w:themeColor="text1"/>
          <w:lang w:val="mn-MN"/>
        </w:rPr>
      </w:pPr>
    </w:p>
    <w:p w14:paraId="7C64FAD7" w14:textId="6097B25A"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2.</w:t>
      </w:r>
      <w:r w:rsidRPr="000E6288">
        <w:rPr>
          <w:rFonts w:ascii="Arial" w:hAnsi="Arial" w:cs="Arial"/>
          <w:bCs/>
          <w:i/>
          <w:color w:val="000000" w:themeColor="text1"/>
          <w:lang w:val="mn-MN"/>
        </w:rPr>
        <w:t>Х</w:t>
      </w:r>
      <w:r w:rsidRPr="000E6288">
        <w:rPr>
          <w:rFonts w:ascii="Arial" w:hAnsi="Arial" w:cs="Arial"/>
          <w:i/>
          <w:color w:val="000000" w:themeColor="text1"/>
          <w:lang w:val="mn-MN"/>
        </w:rPr>
        <w:t xml:space="preserve">уулийн төслийн “Хууль тогтоомж” гэсэн хэсэгт заасан хуулиудын нэр тухайн харилцаанд хамаарах хууль мөн эсэх.  </w:t>
      </w:r>
    </w:p>
    <w:p w14:paraId="36A208B4" w14:textId="77777777" w:rsidR="00D80CDC" w:rsidRPr="000E6288" w:rsidRDefault="00D80CDC" w:rsidP="000E6288">
      <w:pPr>
        <w:jc w:val="both"/>
        <w:rPr>
          <w:rFonts w:ascii="Arial" w:hAnsi="Arial" w:cs="Arial"/>
          <w:i/>
          <w:color w:val="000000" w:themeColor="text1"/>
          <w:lang w:val="mn-MN"/>
        </w:rPr>
      </w:pPr>
    </w:p>
    <w:p w14:paraId="48F7F7F3" w14:textId="0134AB59"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төслөөр “Хууль тогтоомж” гэсэн хэсэгт өөрчлөлт ороогүй байна. </w:t>
      </w:r>
    </w:p>
    <w:p w14:paraId="5C9E3385" w14:textId="77777777" w:rsidR="00D80CDC" w:rsidRPr="000E6288" w:rsidRDefault="00D80CDC" w:rsidP="000E6288">
      <w:pPr>
        <w:jc w:val="both"/>
        <w:rPr>
          <w:rFonts w:ascii="Arial" w:hAnsi="Arial" w:cs="Arial"/>
          <w:color w:val="000000" w:themeColor="text1"/>
          <w:lang w:val="mn-MN"/>
        </w:rPr>
      </w:pPr>
    </w:p>
    <w:p w14:paraId="6BF00A34" w14:textId="3C2B6C6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3.Хуулийн төсөлд тодорхойлсон нэр томьёо </w:t>
      </w:r>
      <w:r w:rsidRPr="000E6288">
        <w:rPr>
          <w:rFonts w:ascii="Arial" w:hAnsi="Arial" w:cs="Arial"/>
          <w:bCs/>
          <w:i/>
          <w:iCs/>
          <w:color w:val="000000" w:themeColor="text1"/>
          <w:lang w:val="mn-MN"/>
        </w:rPr>
        <w:t>тухайн хуулийн</w:t>
      </w:r>
      <w:r w:rsidRPr="000E6288">
        <w:rPr>
          <w:rFonts w:ascii="Arial" w:hAnsi="Arial" w:cs="Arial"/>
          <w:i/>
          <w:color w:val="000000" w:themeColor="text1"/>
          <w:lang w:val="mn-MN"/>
        </w:rPr>
        <w:t xml:space="preserve"> төслийн болон бусад хуулийн нэр томьёотой нийцэж байгаа эсэх.</w:t>
      </w:r>
    </w:p>
    <w:p w14:paraId="68E99C3A" w14:textId="77777777" w:rsidR="00D80CDC" w:rsidRPr="000E6288" w:rsidRDefault="00D80CDC" w:rsidP="000E6288">
      <w:pPr>
        <w:jc w:val="both"/>
        <w:rPr>
          <w:rFonts w:ascii="Arial" w:hAnsi="Arial" w:cs="Arial"/>
          <w:i/>
          <w:color w:val="000000" w:themeColor="text1"/>
          <w:lang w:val="mn-MN"/>
        </w:rPr>
      </w:pPr>
    </w:p>
    <w:p w14:paraId="72C4606D" w14:textId="651B58DA"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w:t>
      </w:r>
      <w:r w:rsidR="0050247B" w:rsidRPr="000E6288">
        <w:rPr>
          <w:rFonts w:ascii="Arial" w:hAnsi="Arial" w:cs="Arial"/>
          <w:color w:val="000000" w:themeColor="text1"/>
          <w:lang w:val="mn-MN"/>
        </w:rPr>
        <w:t xml:space="preserve">тусгасан “нийтийн албанд ажиллах эрх хасах” гэсэн </w:t>
      </w:r>
      <w:r w:rsidRPr="000E6288">
        <w:rPr>
          <w:rFonts w:ascii="Arial" w:hAnsi="Arial" w:cs="Arial"/>
          <w:color w:val="000000" w:themeColor="text1"/>
          <w:lang w:val="mn-MN"/>
        </w:rPr>
        <w:t xml:space="preserve">нэр томьёог </w:t>
      </w:r>
      <w:r w:rsidR="0050247B" w:rsidRPr="000E6288">
        <w:rPr>
          <w:rFonts w:ascii="Arial" w:hAnsi="Arial" w:cs="Arial"/>
          <w:color w:val="000000" w:themeColor="text1"/>
          <w:lang w:val="mn-MN"/>
        </w:rPr>
        <w:t xml:space="preserve">нягтлах талаар үнэлгээний “Ойлгомжтой байдал” шалгуур үзүүлэлтийн хүрээнд хийсэн хэсэгт тодорхой тусгасан болно. </w:t>
      </w:r>
    </w:p>
    <w:p w14:paraId="652C7FBB" w14:textId="77777777" w:rsidR="00D80CDC" w:rsidRPr="000E6288" w:rsidRDefault="00D80CDC" w:rsidP="000E6288">
      <w:pPr>
        <w:jc w:val="both"/>
        <w:rPr>
          <w:rFonts w:ascii="Arial" w:hAnsi="Arial" w:cs="Arial"/>
          <w:color w:val="000000" w:themeColor="text1"/>
          <w:lang w:val="mn-MN"/>
        </w:rPr>
      </w:pPr>
    </w:p>
    <w:p w14:paraId="5E49C419" w14:textId="772D0F48" w:rsidR="00B374E1" w:rsidRPr="000E6288" w:rsidRDefault="00B374E1" w:rsidP="000E6288">
      <w:pPr>
        <w:jc w:val="both"/>
        <w:rPr>
          <w:rFonts w:ascii="Arial" w:hAnsi="Arial" w:cs="Arial"/>
          <w:color w:val="000000" w:themeColor="text1"/>
          <w:lang w:val="mn-MN"/>
        </w:rPr>
      </w:pPr>
      <w:r w:rsidRPr="000E6288">
        <w:rPr>
          <w:rFonts w:ascii="Arial" w:hAnsi="Arial" w:cs="Arial"/>
          <w:color w:val="000000" w:themeColor="text1"/>
          <w:lang w:val="mn-MN"/>
        </w:rPr>
        <w:tab/>
        <w:t>4</w:t>
      </w:r>
      <w:r w:rsidRPr="000E6288">
        <w:rPr>
          <w:rFonts w:ascii="Arial" w:hAnsi="Arial" w:cs="Arial"/>
          <w:i/>
          <w:color w:val="000000" w:themeColor="text1"/>
          <w:lang w:val="mn-MN"/>
        </w:rPr>
        <w:t>.</w:t>
      </w:r>
      <w:r w:rsidRPr="000E6288">
        <w:rPr>
          <w:rFonts w:ascii="Arial" w:hAnsi="Arial" w:cs="Arial"/>
          <w:bCs/>
          <w:i/>
          <w:iCs/>
          <w:color w:val="000000" w:themeColor="text1"/>
          <w:lang w:val="mn-MN"/>
        </w:rPr>
        <w:t>Хуулийн төслийн зүйл, заалт тухайн хуулийн төсөл болон бусад хуулийн заалттай нийцэж байгаа эсэх.</w:t>
      </w:r>
      <w:r w:rsidR="00402586" w:rsidRPr="000E6288">
        <w:rPr>
          <w:rFonts w:ascii="Arial" w:hAnsi="Arial" w:cs="Arial"/>
          <w:color w:val="000000" w:themeColor="text1"/>
          <w:lang w:val="mn-MN"/>
        </w:rPr>
        <w:t xml:space="preserve"> </w:t>
      </w:r>
    </w:p>
    <w:p w14:paraId="285CB665" w14:textId="77777777" w:rsidR="00690255" w:rsidRDefault="00DD04B1" w:rsidP="000E6288">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r>
    </w:p>
    <w:p w14:paraId="75AF467C" w14:textId="07CE0C86" w:rsidR="00DD04B1" w:rsidRDefault="00690255" w:rsidP="000E6288">
      <w:pPr>
        <w:jc w:val="both"/>
        <w:rPr>
          <w:rFonts w:ascii="Arial" w:hAnsi="Arial" w:cs="Arial"/>
          <w:bCs/>
          <w:i/>
          <w:iCs/>
          <w:color w:val="000000" w:themeColor="text1"/>
          <w:lang w:val="en-US"/>
        </w:rPr>
      </w:pPr>
      <w:r>
        <w:rPr>
          <w:rFonts w:ascii="Arial" w:hAnsi="Arial" w:cs="Arial"/>
          <w:color w:val="000000" w:themeColor="text1"/>
          <w:shd w:val="clear" w:color="auto" w:fill="FFFFFF"/>
          <w:lang w:val="mn-MN"/>
        </w:rPr>
        <w:tab/>
      </w:r>
      <w:r w:rsidR="00DD04B1" w:rsidRPr="000E6288">
        <w:rPr>
          <w:rFonts w:ascii="Arial" w:hAnsi="Arial" w:cs="Arial"/>
          <w:bCs/>
          <w:i/>
          <w:iCs/>
          <w:color w:val="000000" w:themeColor="text1"/>
          <w:lang w:val="mn-MN"/>
        </w:rPr>
        <w:t>Хуулийн төслийн зүйл, заалт тухайн хуулийн төсөл болон бусад хуулийн заалттай нийцэж бай</w:t>
      </w:r>
      <w:r w:rsidR="00DD04B1">
        <w:rPr>
          <w:rFonts w:ascii="Arial" w:hAnsi="Arial" w:cs="Arial"/>
          <w:bCs/>
          <w:i/>
          <w:iCs/>
          <w:color w:val="000000" w:themeColor="text1"/>
          <w:lang w:val="mn-MN"/>
        </w:rPr>
        <w:t>на</w:t>
      </w:r>
      <w:r w:rsidR="00DD04B1">
        <w:rPr>
          <w:rFonts w:ascii="Arial" w:hAnsi="Arial" w:cs="Arial"/>
          <w:bCs/>
          <w:i/>
          <w:iCs/>
          <w:color w:val="000000" w:themeColor="text1"/>
          <w:lang w:val="en-US"/>
        </w:rPr>
        <w:t>.</w:t>
      </w:r>
    </w:p>
    <w:p w14:paraId="2E43ECBD" w14:textId="77777777" w:rsidR="00DD04B1" w:rsidRPr="00DD04B1" w:rsidRDefault="00DD04B1" w:rsidP="000E6288">
      <w:pPr>
        <w:jc w:val="both"/>
        <w:rPr>
          <w:rFonts w:ascii="Arial" w:hAnsi="Arial" w:cs="Arial"/>
          <w:bCs/>
          <w:i/>
          <w:iCs/>
          <w:color w:val="000000" w:themeColor="text1"/>
          <w:lang w:val="en-US"/>
        </w:rPr>
      </w:pPr>
    </w:p>
    <w:p w14:paraId="4EF4D1DE" w14:textId="6FAC8ED7" w:rsidR="00B374E1" w:rsidRPr="000E6288" w:rsidRDefault="00B374E1" w:rsidP="000E6288">
      <w:pPr>
        <w:ind w:firstLine="720"/>
        <w:jc w:val="both"/>
        <w:rPr>
          <w:rFonts w:ascii="Arial" w:hAnsi="Arial" w:cs="Arial"/>
          <w:bCs/>
          <w:i/>
          <w:iCs/>
          <w:color w:val="000000" w:themeColor="text1"/>
          <w:lang w:val="mn-MN"/>
        </w:rPr>
      </w:pPr>
      <w:r w:rsidRPr="000E6288">
        <w:rPr>
          <w:rFonts w:ascii="Arial" w:hAnsi="Arial" w:cs="Arial"/>
          <w:bCs/>
          <w:i/>
          <w:iCs/>
          <w:color w:val="000000" w:themeColor="text1"/>
          <w:lang w:val="mn-MN"/>
        </w:rPr>
        <w:t>5.Хуулийн төслийн зүйл, заалт тухайн хуулийн төслийн болон бусад хуулийн заалттай давхардсан эсэх.</w:t>
      </w:r>
    </w:p>
    <w:p w14:paraId="49F0AEB0" w14:textId="77777777" w:rsidR="00D80CDC" w:rsidRPr="000E6288" w:rsidRDefault="00D80CDC" w:rsidP="000E6288">
      <w:pPr>
        <w:ind w:firstLine="720"/>
        <w:jc w:val="both"/>
        <w:rPr>
          <w:rFonts w:ascii="Arial" w:hAnsi="Arial" w:cs="Arial"/>
          <w:bCs/>
          <w:i/>
          <w:iCs/>
          <w:color w:val="000000" w:themeColor="text1"/>
          <w:lang w:val="mn-MN"/>
        </w:rPr>
      </w:pPr>
    </w:p>
    <w:p w14:paraId="212402DF" w14:textId="26A62F78" w:rsidR="00B374E1" w:rsidRPr="000E6288" w:rsidRDefault="00B374E1" w:rsidP="000E6288">
      <w:pPr>
        <w:ind w:firstLine="720"/>
        <w:jc w:val="both"/>
        <w:rPr>
          <w:rFonts w:ascii="Arial" w:hAnsi="Arial" w:cs="Arial"/>
          <w:bCs/>
          <w:iCs/>
          <w:color w:val="000000" w:themeColor="text1"/>
          <w:lang w:val="mn-MN"/>
        </w:rPr>
      </w:pPr>
      <w:r w:rsidRPr="000E6288">
        <w:rPr>
          <w:rFonts w:ascii="Arial" w:hAnsi="Arial" w:cs="Arial"/>
          <w:bCs/>
          <w:iCs/>
          <w:color w:val="000000" w:themeColor="text1"/>
          <w:lang w:val="mn-MN"/>
        </w:rPr>
        <w:t xml:space="preserve">Хуулийн төслийн зүйл, заалт өөр хоорондоо болон бусад хуулийн заалттай давхардсан зохицуулалт байхгүй байна. </w:t>
      </w:r>
    </w:p>
    <w:p w14:paraId="5077D0AE" w14:textId="77777777" w:rsidR="00D80CDC" w:rsidRPr="000E6288" w:rsidRDefault="00D80CDC" w:rsidP="000E6288">
      <w:pPr>
        <w:ind w:firstLine="720"/>
        <w:jc w:val="both"/>
        <w:rPr>
          <w:rFonts w:ascii="Arial" w:hAnsi="Arial" w:cs="Arial"/>
          <w:bCs/>
          <w:iCs/>
          <w:color w:val="000000" w:themeColor="text1"/>
          <w:lang w:val="mn-MN"/>
        </w:rPr>
      </w:pPr>
    </w:p>
    <w:p w14:paraId="7D8EFAF3" w14:textId="1F8D84FF" w:rsidR="00B374E1" w:rsidRPr="000E6288" w:rsidRDefault="00B374E1" w:rsidP="000E6288">
      <w:pPr>
        <w:jc w:val="both"/>
        <w:rPr>
          <w:rFonts w:ascii="Arial" w:hAnsi="Arial" w:cs="Arial"/>
          <w:i/>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6.Хуулийн төслийг хэрэгжүүлэх этгээдийг тодорхой тусгасан эсэх.</w:t>
      </w:r>
    </w:p>
    <w:p w14:paraId="1333DFB0" w14:textId="77777777" w:rsidR="00D80CDC" w:rsidRPr="000E6288" w:rsidRDefault="00D80CDC" w:rsidP="000E6288">
      <w:pPr>
        <w:jc w:val="both"/>
        <w:rPr>
          <w:rFonts w:ascii="Arial" w:hAnsi="Arial" w:cs="Arial"/>
          <w:i/>
          <w:color w:val="000000" w:themeColor="text1"/>
          <w:lang w:val="mn-MN"/>
        </w:rPr>
      </w:pPr>
    </w:p>
    <w:p w14:paraId="7D9A15DF" w14:textId="48192D7E"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00402586" w:rsidRPr="000E6288">
        <w:rPr>
          <w:rFonts w:ascii="Arial" w:hAnsi="Arial" w:cs="Arial"/>
          <w:color w:val="000000" w:themeColor="text1"/>
          <w:lang w:val="mn-MN"/>
        </w:rPr>
        <w:t>Хуулийн төсөлд ийм зохицуулалт байхгүй. (Материаллаг хууль тул)</w:t>
      </w:r>
    </w:p>
    <w:p w14:paraId="08F30A5A" w14:textId="77777777" w:rsidR="00D80CDC" w:rsidRPr="000E6288" w:rsidRDefault="00D80CDC" w:rsidP="000E6288">
      <w:pPr>
        <w:jc w:val="both"/>
        <w:rPr>
          <w:rFonts w:ascii="Arial" w:hAnsi="Arial" w:cs="Arial"/>
          <w:color w:val="000000" w:themeColor="text1"/>
          <w:lang w:val="mn-MN"/>
        </w:rPr>
      </w:pPr>
    </w:p>
    <w:p w14:paraId="1B45FB22" w14:textId="6EE0CE6C" w:rsidR="00B374E1" w:rsidRPr="000E6288" w:rsidRDefault="00B374E1" w:rsidP="000E6288">
      <w:pPr>
        <w:jc w:val="both"/>
        <w:rPr>
          <w:rFonts w:ascii="Arial" w:hAnsi="Arial" w:cs="Arial"/>
          <w:bCs/>
          <w:i/>
          <w:iCs/>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7.Х</w:t>
      </w:r>
      <w:r w:rsidRPr="000E6288">
        <w:rPr>
          <w:rFonts w:ascii="Arial" w:hAnsi="Arial" w:cs="Arial"/>
          <w:bCs/>
          <w:i/>
          <w:iCs/>
          <w:color w:val="000000" w:themeColor="text1"/>
          <w:lang w:val="mn-MN"/>
        </w:rPr>
        <w:t xml:space="preserve">уулийн төсөлд шаардлагатай зохицуулалтыг орхигдуулсан эсэх. </w:t>
      </w:r>
    </w:p>
    <w:p w14:paraId="415BFA1F" w14:textId="77777777" w:rsidR="00D80CDC" w:rsidRPr="000E6288" w:rsidRDefault="00D80CDC" w:rsidP="000E6288">
      <w:pPr>
        <w:jc w:val="both"/>
        <w:rPr>
          <w:rFonts w:ascii="Arial" w:hAnsi="Arial" w:cs="Arial"/>
          <w:bCs/>
          <w:i/>
          <w:iCs/>
          <w:color w:val="000000" w:themeColor="text1"/>
          <w:lang w:val="mn-MN"/>
        </w:rPr>
      </w:pPr>
    </w:p>
    <w:p w14:paraId="5E1FC87E" w14:textId="00975EE4" w:rsidR="00B374E1" w:rsidRPr="000E6288" w:rsidRDefault="00B374E1" w:rsidP="000E6288">
      <w:pPr>
        <w:jc w:val="both"/>
        <w:rPr>
          <w:rFonts w:ascii="Arial" w:hAnsi="Arial" w:cs="Arial"/>
          <w:color w:val="000000" w:themeColor="text1"/>
          <w:lang w:val="mn-MN"/>
        </w:rPr>
      </w:pPr>
      <w:r w:rsidRPr="000E6288">
        <w:rPr>
          <w:rFonts w:ascii="Arial" w:hAnsi="Arial" w:cs="Arial"/>
          <w:bCs/>
          <w:i/>
          <w:iCs/>
          <w:color w:val="000000" w:themeColor="text1"/>
          <w:lang w:val="mn-MN"/>
        </w:rPr>
        <w:tab/>
      </w:r>
      <w:r w:rsidRPr="000E6288">
        <w:rPr>
          <w:rFonts w:ascii="Arial" w:hAnsi="Arial" w:cs="Arial"/>
          <w:color w:val="000000" w:themeColor="text1"/>
          <w:lang w:val="mn-MN"/>
        </w:rPr>
        <w:t xml:space="preserve"> </w:t>
      </w:r>
      <w:r w:rsidR="00D97F07" w:rsidRPr="000E6288">
        <w:rPr>
          <w:rFonts w:ascii="Arial" w:hAnsi="Arial" w:cs="Arial"/>
          <w:color w:val="000000" w:themeColor="text1"/>
          <w:lang w:val="mn-MN"/>
        </w:rPr>
        <w:t xml:space="preserve">Эрүүгийн хуульд зарим нэмэлт, өөрчлөлтийг оруулахаар боловсруулсан байх тул орхигдуулсан зохицуулалт байхгүй байна. </w:t>
      </w:r>
    </w:p>
    <w:p w14:paraId="4A200C52" w14:textId="77777777" w:rsidR="00D80CDC" w:rsidRPr="000E6288" w:rsidRDefault="00D80CDC" w:rsidP="000E6288">
      <w:pPr>
        <w:jc w:val="both"/>
        <w:rPr>
          <w:rFonts w:ascii="Arial" w:hAnsi="Arial" w:cs="Arial"/>
          <w:color w:val="000000" w:themeColor="text1"/>
          <w:lang w:val="mn-MN"/>
        </w:rPr>
      </w:pPr>
    </w:p>
    <w:p w14:paraId="3679B567" w14:textId="3F6D26B2" w:rsidR="00B374E1" w:rsidRPr="000E6288" w:rsidRDefault="00B374E1" w:rsidP="000E6288">
      <w:pPr>
        <w:jc w:val="both"/>
        <w:rPr>
          <w:rFonts w:ascii="Arial" w:hAnsi="Arial" w:cs="Arial"/>
          <w:i/>
          <w:color w:val="000000" w:themeColor="text1"/>
          <w:lang w:val="mn-MN"/>
        </w:rPr>
      </w:pPr>
      <w:r w:rsidRPr="000E6288">
        <w:rPr>
          <w:rFonts w:ascii="Arial" w:hAnsi="Arial" w:cs="Arial"/>
          <w:bCs/>
          <w:iCs/>
          <w:color w:val="000000" w:themeColor="text1"/>
          <w:lang w:val="mn-MN"/>
        </w:rPr>
        <w:tab/>
        <w:t xml:space="preserve">  </w:t>
      </w:r>
      <w:r w:rsidRPr="000E6288">
        <w:rPr>
          <w:rFonts w:ascii="Arial" w:hAnsi="Arial" w:cs="Arial"/>
          <w:bCs/>
          <w:i/>
          <w:iCs/>
          <w:color w:val="000000" w:themeColor="text1"/>
          <w:lang w:val="mn-MN"/>
        </w:rPr>
        <w:t>8.</w:t>
      </w:r>
      <w:r w:rsidRPr="000E6288">
        <w:rPr>
          <w:rFonts w:ascii="Arial" w:hAnsi="Arial" w:cs="Arial"/>
          <w:i/>
          <w:color w:val="000000" w:themeColor="text1"/>
          <w:lang w:val="mn-MN"/>
        </w:rPr>
        <w:t xml:space="preserve">Хуулийн төсөлд төрийн байгууллагын гүйцэтгэх чиг үүргийг давхардуулан тусгасан эсэх. </w:t>
      </w:r>
    </w:p>
    <w:p w14:paraId="59724897" w14:textId="77777777" w:rsidR="009C265A" w:rsidRPr="000E6288" w:rsidRDefault="009C265A" w:rsidP="000E6288">
      <w:pPr>
        <w:jc w:val="both"/>
        <w:rPr>
          <w:rFonts w:ascii="Arial" w:hAnsi="Arial" w:cs="Arial"/>
          <w:bCs/>
          <w:iCs/>
          <w:color w:val="000000" w:themeColor="text1"/>
          <w:lang w:val="mn-MN"/>
        </w:rPr>
      </w:pPr>
    </w:p>
    <w:p w14:paraId="07EDCAF5" w14:textId="76871F3A" w:rsidR="00D97F07" w:rsidRPr="000E6288" w:rsidRDefault="00D97F07" w:rsidP="000E6288">
      <w:pPr>
        <w:jc w:val="both"/>
        <w:rPr>
          <w:rFonts w:ascii="Arial" w:hAnsi="Arial" w:cs="Arial"/>
          <w:i/>
          <w:color w:val="000000" w:themeColor="text1"/>
          <w:lang w:val="mn-MN"/>
        </w:rPr>
      </w:pPr>
      <w:r w:rsidRPr="000E6288">
        <w:rPr>
          <w:rFonts w:ascii="Arial" w:hAnsi="Arial" w:cs="Arial"/>
          <w:i/>
          <w:color w:val="000000" w:themeColor="text1"/>
          <w:lang w:val="mn-MN"/>
        </w:rPr>
        <w:tab/>
      </w:r>
      <w:r w:rsidRPr="000E6288">
        <w:rPr>
          <w:rFonts w:ascii="Arial" w:hAnsi="Arial" w:cs="Arial"/>
          <w:iCs/>
          <w:color w:val="000000" w:themeColor="text1"/>
          <w:lang w:val="mn-MN"/>
        </w:rPr>
        <w:t>Ийм зохицуулалт байхгүй байна</w:t>
      </w:r>
      <w:r w:rsidRPr="000E6288">
        <w:rPr>
          <w:rFonts w:ascii="Arial" w:hAnsi="Arial" w:cs="Arial"/>
          <w:i/>
          <w:color w:val="000000" w:themeColor="text1"/>
          <w:lang w:val="mn-MN"/>
        </w:rPr>
        <w:t xml:space="preserve">. </w:t>
      </w:r>
    </w:p>
    <w:p w14:paraId="38C5DBD9" w14:textId="77777777" w:rsidR="00D80CDC" w:rsidRPr="000E6288" w:rsidRDefault="00D80CDC" w:rsidP="000E6288">
      <w:pPr>
        <w:jc w:val="both"/>
        <w:rPr>
          <w:rFonts w:ascii="Arial" w:hAnsi="Arial" w:cs="Arial"/>
          <w:i/>
          <w:color w:val="000000" w:themeColor="text1"/>
          <w:lang w:val="mn-MN"/>
        </w:rPr>
      </w:pPr>
    </w:p>
    <w:p w14:paraId="67EAD5F7" w14:textId="4A85882C" w:rsidR="00B374E1" w:rsidRPr="000E6288" w:rsidRDefault="00B374E1" w:rsidP="000E6288">
      <w:pPr>
        <w:jc w:val="both"/>
        <w:rPr>
          <w:rFonts w:ascii="Arial" w:hAnsi="Arial" w:cs="Arial"/>
          <w:i/>
          <w:color w:val="000000" w:themeColor="text1"/>
          <w:lang w:val="mn-MN"/>
        </w:rPr>
      </w:pPr>
      <w:r w:rsidRPr="000E6288">
        <w:rPr>
          <w:rFonts w:ascii="Arial" w:hAnsi="Arial" w:cs="Arial"/>
          <w:color w:val="000000" w:themeColor="text1"/>
          <w:lang w:val="mn-MN"/>
        </w:rPr>
        <w:tab/>
      </w:r>
      <w:r w:rsidRPr="000E6288">
        <w:rPr>
          <w:rFonts w:ascii="Arial" w:hAnsi="Arial" w:cs="Arial"/>
          <w:i/>
          <w:color w:val="000000" w:themeColor="text1"/>
          <w:lang w:val="mn-MN"/>
        </w:rPr>
        <w:t xml:space="preserve">9.Төрийн байгууллагын чиг үүргийг төрийн бус байгууллага, мэргэжлийн холбоодоор гүйцэтгүүлэх боломжтой эсэх. </w:t>
      </w:r>
    </w:p>
    <w:p w14:paraId="7FC5D1E1" w14:textId="77777777" w:rsidR="00D80CDC" w:rsidRPr="000E6288" w:rsidRDefault="00D80CDC" w:rsidP="000E6288">
      <w:pPr>
        <w:jc w:val="both"/>
        <w:rPr>
          <w:rFonts w:ascii="Arial" w:hAnsi="Arial" w:cs="Arial"/>
          <w:i/>
          <w:color w:val="000000" w:themeColor="text1"/>
          <w:lang w:val="mn-MN"/>
        </w:rPr>
      </w:pPr>
    </w:p>
    <w:p w14:paraId="371F5294" w14:textId="63119308"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00D97F07" w:rsidRPr="000E6288">
        <w:rPr>
          <w:rFonts w:ascii="Arial" w:hAnsi="Arial" w:cs="Arial"/>
          <w:color w:val="000000" w:themeColor="text1"/>
          <w:lang w:val="mn-MN"/>
        </w:rPr>
        <w:t xml:space="preserve">Ийм зохицуулалт Эрүүгийн хуульд байх боломжгүй юм. </w:t>
      </w:r>
    </w:p>
    <w:p w14:paraId="34428222" w14:textId="77777777" w:rsidR="00D80CDC" w:rsidRPr="000E6288" w:rsidRDefault="00D80CDC" w:rsidP="000E6288">
      <w:pPr>
        <w:jc w:val="both"/>
        <w:rPr>
          <w:rFonts w:ascii="Arial" w:hAnsi="Arial" w:cs="Arial"/>
          <w:color w:val="000000" w:themeColor="text1"/>
          <w:lang w:val="mn-MN"/>
        </w:rPr>
      </w:pPr>
    </w:p>
    <w:p w14:paraId="47AFB62E" w14:textId="71ABF8C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10.Татварын хуулиас бусад хуулийн төсөлд албан татвар, төлбөр, хураамж тогтоосон эсэх. </w:t>
      </w:r>
    </w:p>
    <w:p w14:paraId="6D72F3C1" w14:textId="77777777" w:rsidR="00D80CDC" w:rsidRPr="000E6288" w:rsidRDefault="00D80CDC" w:rsidP="000E6288">
      <w:pPr>
        <w:jc w:val="both"/>
        <w:rPr>
          <w:rFonts w:ascii="Arial" w:hAnsi="Arial" w:cs="Arial"/>
          <w:i/>
          <w:color w:val="000000" w:themeColor="text1"/>
          <w:lang w:val="mn-MN"/>
        </w:rPr>
      </w:pPr>
    </w:p>
    <w:p w14:paraId="3AECE850" w14:textId="617C3EFB"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энэ талаарх зохицуулалт тусгагдаагүй. </w:t>
      </w:r>
    </w:p>
    <w:p w14:paraId="3F2B0D5A" w14:textId="77777777" w:rsidR="00D80CDC" w:rsidRPr="000E6288" w:rsidRDefault="00D80CDC" w:rsidP="000E6288">
      <w:pPr>
        <w:jc w:val="both"/>
        <w:rPr>
          <w:rFonts w:ascii="Arial" w:hAnsi="Arial" w:cs="Arial"/>
          <w:color w:val="000000" w:themeColor="text1"/>
          <w:lang w:val="mn-MN"/>
        </w:rPr>
      </w:pPr>
    </w:p>
    <w:p w14:paraId="2D992A97" w14:textId="7777777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11</w:t>
      </w:r>
      <w:r w:rsidRPr="000E6288">
        <w:rPr>
          <w:rFonts w:ascii="Arial" w:hAnsi="Arial" w:cs="Arial"/>
          <w:color w:val="000000" w:themeColor="text1"/>
          <w:lang w:val="mn-MN"/>
        </w:rPr>
        <w:t>.</w:t>
      </w:r>
      <w:r w:rsidRPr="000E6288">
        <w:rPr>
          <w:rFonts w:ascii="Arial" w:hAnsi="Arial" w:cs="Arial"/>
          <w:i/>
          <w:color w:val="000000" w:themeColor="text1"/>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2DE47987" w14:textId="77777777" w:rsidR="00AF72FC"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r>
    </w:p>
    <w:p w14:paraId="6803C16A" w14:textId="0E960FB0" w:rsidR="00B374E1" w:rsidRPr="000E6288" w:rsidRDefault="00B374E1" w:rsidP="00AF72FC">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төсөлд энэ талаархи зохицуулалт тусгагдаагүй. </w:t>
      </w:r>
    </w:p>
    <w:p w14:paraId="49FE1373" w14:textId="77777777" w:rsidR="00D80CDC" w:rsidRPr="000E6288" w:rsidRDefault="00D80CDC" w:rsidP="000E6288">
      <w:pPr>
        <w:jc w:val="both"/>
        <w:rPr>
          <w:rFonts w:ascii="Arial" w:hAnsi="Arial" w:cs="Arial"/>
          <w:color w:val="000000" w:themeColor="text1"/>
          <w:lang w:val="mn-MN"/>
        </w:rPr>
      </w:pPr>
    </w:p>
    <w:p w14:paraId="731FE230" w14:textId="269D1681"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12.Хуулийн төслийн зүйл, заалт жендэрийн эрх тэгш байдлыг хангасан эсэх. </w:t>
      </w:r>
    </w:p>
    <w:p w14:paraId="73750F67" w14:textId="77777777" w:rsidR="00D80CDC" w:rsidRPr="000E6288" w:rsidRDefault="00D80CDC" w:rsidP="000E6288">
      <w:pPr>
        <w:jc w:val="both"/>
        <w:rPr>
          <w:rFonts w:ascii="Arial" w:hAnsi="Arial" w:cs="Arial"/>
          <w:i/>
          <w:color w:val="000000" w:themeColor="text1"/>
          <w:lang w:val="mn-MN"/>
        </w:rPr>
      </w:pPr>
    </w:p>
    <w:p w14:paraId="29352DBF" w14:textId="333D1019"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 нь жендэрийн эрх тэгш байдлын асуудлыг хөндөөгүй.</w:t>
      </w:r>
    </w:p>
    <w:p w14:paraId="489F6972" w14:textId="77777777" w:rsidR="00D80CDC" w:rsidRPr="000E6288" w:rsidRDefault="00D80CDC" w:rsidP="000E6288">
      <w:pPr>
        <w:jc w:val="both"/>
        <w:rPr>
          <w:rFonts w:ascii="Arial" w:hAnsi="Arial" w:cs="Arial"/>
          <w:color w:val="000000" w:themeColor="text1"/>
          <w:lang w:val="mn-MN"/>
        </w:rPr>
      </w:pPr>
    </w:p>
    <w:p w14:paraId="7828B7D9" w14:textId="7D40C35F"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13.Хуулийн төсөлд шударга бус өрсөлдөөнийг бий болгоход чиглэсэн заалт тусгагдсан эсэх. </w:t>
      </w:r>
    </w:p>
    <w:p w14:paraId="389405A1" w14:textId="77777777" w:rsidR="00DB60B1" w:rsidRPr="000E6288" w:rsidRDefault="00DB60B1" w:rsidP="000E6288">
      <w:pPr>
        <w:jc w:val="both"/>
        <w:rPr>
          <w:rFonts w:ascii="Arial" w:hAnsi="Arial" w:cs="Arial"/>
          <w:i/>
          <w:color w:val="000000" w:themeColor="text1"/>
          <w:lang w:val="mn-MN"/>
        </w:rPr>
      </w:pPr>
    </w:p>
    <w:p w14:paraId="4D21FA44" w14:textId="21A8BD8B"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 xml:space="preserve">Хуулийн төсөлд энэ талаарх зохицуулалт тусгагдаагүй. </w:t>
      </w:r>
    </w:p>
    <w:p w14:paraId="6F95CF06" w14:textId="77777777" w:rsidR="00D80CDC" w:rsidRPr="000E6288" w:rsidRDefault="00D80CDC" w:rsidP="000E6288">
      <w:pPr>
        <w:jc w:val="both"/>
        <w:rPr>
          <w:rFonts w:ascii="Arial" w:hAnsi="Arial" w:cs="Arial"/>
          <w:color w:val="000000" w:themeColor="text1"/>
          <w:lang w:val="mn-MN"/>
        </w:rPr>
      </w:pPr>
    </w:p>
    <w:p w14:paraId="2B8AD50D" w14:textId="61341BC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14.Хуулийн төсөлд авлига, хүнд суртлыг бий болгоход чиглэсэн заалт тусгагдсан эсэх. </w:t>
      </w:r>
    </w:p>
    <w:p w14:paraId="271A9236" w14:textId="77777777" w:rsidR="00D80CDC" w:rsidRPr="000E6288" w:rsidRDefault="00D80CDC" w:rsidP="000E6288">
      <w:pPr>
        <w:jc w:val="both"/>
        <w:rPr>
          <w:rFonts w:ascii="Arial" w:hAnsi="Arial" w:cs="Arial"/>
          <w:i/>
          <w:color w:val="000000" w:themeColor="text1"/>
          <w:lang w:val="mn-MN"/>
        </w:rPr>
      </w:pPr>
    </w:p>
    <w:p w14:paraId="081C1F1B" w14:textId="4167F131" w:rsidR="00B374E1" w:rsidRPr="000E6288" w:rsidRDefault="00B374E1" w:rsidP="000E6288">
      <w:pPr>
        <w:jc w:val="both"/>
        <w:rPr>
          <w:rFonts w:ascii="Arial" w:hAnsi="Arial" w:cs="Arial"/>
          <w:color w:val="000000" w:themeColor="text1"/>
          <w:lang w:val="mn-MN"/>
        </w:rPr>
      </w:pPr>
      <w:r w:rsidRPr="000E6288">
        <w:rPr>
          <w:rFonts w:ascii="Arial" w:hAnsi="Arial" w:cs="Arial"/>
          <w:i/>
          <w:color w:val="000000" w:themeColor="text1"/>
          <w:lang w:val="mn-MN"/>
        </w:rPr>
        <w:tab/>
      </w:r>
      <w:r w:rsidRPr="000E6288">
        <w:rPr>
          <w:rFonts w:ascii="Arial" w:hAnsi="Arial" w:cs="Arial"/>
          <w:color w:val="000000" w:themeColor="text1"/>
          <w:lang w:val="mn-MN"/>
        </w:rPr>
        <w:t>Хуулийн төсөлд энэ талаархи зохицуулалт тусгагдаагүй.</w:t>
      </w:r>
    </w:p>
    <w:p w14:paraId="4B9CBAE5" w14:textId="77777777" w:rsidR="00D80CDC" w:rsidRPr="000E6288" w:rsidRDefault="00D80CDC" w:rsidP="000E6288">
      <w:pPr>
        <w:jc w:val="both"/>
        <w:rPr>
          <w:rFonts w:ascii="Arial" w:hAnsi="Arial" w:cs="Arial"/>
          <w:color w:val="000000" w:themeColor="text1"/>
          <w:lang w:val="mn-MN"/>
        </w:rPr>
      </w:pPr>
    </w:p>
    <w:p w14:paraId="39E1F7F2" w14:textId="56BAB1B7" w:rsidR="00B374E1" w:rsidRPr="000E6288" w:rsidRDefault="00B374E1" w:rsidP="000E6288">
      <w:pPr>
        <w:jc w:val="both"/>
        <w:rPr>
          <w:rFonts w:ascii="Arial" w:hAnsi="Arial" w:cs="Arial"/>
          <w:i/>
          <w:color w:val="000000" w:themeColor="text1"/>
          <w:lang w:val="mn-MN"/>
        </w:rPr>
      </w:pPr>
      <w:r w:rsidRPr="000E6288">
        <w:rPr>
          <w:rFonts w:ascii="Arial" w:hAnsi="Arial" w:cs="Arial"/>
          <w:i/>
          <w:color w:val="000000" w:themeColor="text1"/>
          <w:lang w:val="mn-MN"/>
        </w:rPr>
        <w:tab/>
        <w:t xml:space="preserve">15.Хуулийн төсөлд тусгасан хориглосон хэм хэмжээг зөрчсөн этгээдэд хүлээлгэх хариуцлагын талаар тодорхой тусгасан эсэх. </w:t>
      </w:r>
    </w:p>
    <w:p w14:paraId="5340A11B" w14:textId="77777777" w:rsidR="00D80CDC" w:rsidRPr="000E6288" w:rsidRDefault="00D80CDC" w:rsidP="000E6288">
      <w:pPr>
        <w:jc w:val="both"/>
        <w:rPr>
          <w:rFonts w:ascii="Arial" w:hAnsi="Arial" w:cs="Arial"/>
          <w:i/>
          <w:color w:val="000000" w:themeColor="text1"/>
          <w:lang w:val="mn-MN"/>
        </w:rPr>
      </w:pPr>
    </w:p>
    <w:p w14:paraId="2CF1CE0A" w14:textId="768919F1" w:rsidR="00B374E1" w:rsidRPr="000E6288" w:rsidRDefault="00B374E1" w:rsidP="000E6288">
      <w:pPr>
        <w:ind w:firstLine="720"/>
        <w:jc w:val="both"/>
        <w:rPr>
          <w:rFonts w:ascii="Arial" w:hAnsi="Arial" w:cs="Arial"/>
          <w:i/>
          <w:color w:val="000000" w:themeColor="text1"/>
          <w:lang w:val="mn-MN"/>
        </w:rPr>
      </w:pPr>
      <w:r w:rsidRPr="000E6288">
        <w:rPr>
          <w:rFonts w:ascii="Arial" w:hAnsi="Arial" w:cs="Arial"/>
          <w:color w:val="000000" w:themeColor="text1"/>
          <w:lang w:val="mn-MN"/>
        </w:rPr>
        <w:t>Хуулийн төсөлд энэ талаарх зохицуулалт тусгагдаагүй.</w:t>
      </w:r>
      <w:r w:rsidRPr="000E6288">
        <w:rPr>
          <w:rFonts w:ascii="Arial" w:hAnsi="Arial" w:cs="Arial"/>
          <w:i/>
          <w:color w:val="000000" w:themeColor="text1"/>
          <w:lang w:val="mn-MN"/>
        </w:rPr>
        <w:t xml:space="preserve"> </w:t>
      </w:r>
    </w:p>
    <w:p w14:paraId="2715DE24" w14:textId="77777777" w:rsidR="00D80CDC" w:rsidRPr="000E6288" w:rsidRDefault="00D80CDC" w:rsidP="000E6288">
      <w:pPr>
        <w:ind w:firstLine="720"/>
        <w:jc w:val="both"/>
        <w:rPr>
          <w:rFonts w:ascii="Arial" w:hAnsi="Arial" w:cs="Arial"/>
          <w:i/>
          <w:color w:val="000000" w:themeColor="text1"/>
          <w:lang w:val="mn-MN"/>
        </w:rPr>
      </w:pPr>
    </w:p>
    <w:p w14:paraId="00AB3EA1" w14:textId="4A629EFA" w:rsidR="0050247B" w:rsidRPr="000E6288" w:rsidRDefault="0003273A" w:rsidP="000E6288">
      <w:pPr>
        <w:pStyle w:val="BodyText5"/>
        <w:shd w:val="clear" w:color="auto" w:fill="auto"/>
        <w:spacing w:after="120" w:line="240" w:lineRule="auto"/>
        <w:ind w:right="86" w:firstLine="720"/>
        <w:jc w:val="both"/>
        <w:rPr>
          <w:rFonts w:ascii="Arial" w:hAnsi="Arial" w:cs="Arial"/>
          <w:color w:val="000000" w:themeColor="text1"/>
          <w:sz w:val="24"/>
          <w:szCs w:val="24"/>
          <w:lang w:val="x-none"/>
        </w:rPr>
      </w:pPr>
      <w:r w:rsidRPr="000E6288">
        <w:rPr>
          <w:rFonts w:ascii="Arial" w:hAnsi="Arial" w:cs="Arial"/>
          <w:color w:val="000000" w:themeColor="text1"/>
          <w:sz w:val="24"/>
          <w:szCs w:val="24"/>
          <w:lang w:val="x-none"/>
        </w:rPr>
        <w:t>Иймд хуулийн төсө</w:t>
      </w:r>
      <w:r w:rsidR="00DB60B1" w:rsidRPr="000E6288">
        <w:rPr>
          <w:rFonts w:ascii="Arial" w:hAnsi="Arial" w:cs="Arial"/>
          <w:color w:val="000000" w:themeColor="text1"/>
          <w:sz w:val="24"/>
          <w:szCs w:val="24"/>
          <w:lang w:val="x-none"/>
        </w:rPr>
        <w:t>л</w:t>
      </w:r>
      <w:r w:rsidR="00E40B12" w:rsidRPr="000E6288">
        <w:rPr>
          <w:rFonts w:ascii="Arial" w:hAnsi="Arial" w:cs="Arial"/>
          <w:color w:val="000000" w:themeColor="text1"/>
          <w:sz w:val="24"/>
          <w:szCs w:val="24"/>
          <w:lang w:val="x-none"/>
        </w:rPr>
        <w:t xml:space="preserve"> нь</w:t>
      </w:r>
      <w:r w:rsidR="00DB60B1" w:rsidRPr="000E6288">
        <w:rPr>
          <w:rFonts w:ascii="Arial" w:hAnsi="Arial" w:cs="Arial"/>
          <w:color w:val="000000" w:themeColor="text1"/>
          <w:sz w:val="24"/>
          <w:szCs w:val="24"/>
          <w:lang w:val="x-none"/>
        </w:rPr>
        <w:t xml:space="preserve"> энэхүү </w:t>
      </w:r>
      <w:r w:rsidR="00E40B12" w:rsidRPr="000E6288">
        <w:rPr>
          <w:rFonts w:ascii="Arial" w:hAnsi="Arial" w:cs="Arial"/>
          <w:color w:val="000000" w:themeColor="text1"/>
          <w:sz w:val="24"/>
          <w:szCs w:val="24"/>
          <w:lang w:val="x-none"/>
        </w:rPr>
        <w:t xml:space="preserve">хэсгийн </w:t>
      </w:r>
      <w:r w:rsidR="00DB60B1" w:rsidRPr="000E6288">
        <w:rPr>
          <w:rFonts w:ascii="Arial" w:hAnsi="Arial" w:cs="Arial"/>
          <w:color w:val="000000" w:themeColor="text1"/>
          <w:sz w:val="24"/>
          <w:szCs w:val="24"/>
          <w:lang w:val="x-none"/>
        </w:rPr>
        <w:t xml:space="preserve">“Харилцан уялдаа” шалгуур үзүүлэлтийн үнэлгээний </w:t>
      </w:r>
      <w:r w:rsidRPr="000E6288">
        <w:rPr>
          <w:rFonts w:ascii="Arial" w:hAnsi="Arial" w:cs="Arial"/>
          <w:color w:val="000000" w:themeColor="text1"/>
          <w:sz w:val="24"/>
          <w:szCs w:val="24"/>
          <w:lang w:val="x-none"/>
        </w:rPr>
        <w:t xml:space="preserve"> </w:t>
      </w:r>
      <w:r w:rsidR="00B20F61" w:rsidRPr="000E6288">
        <w:rPr>
          <w:rFonts w:ascii="Arial" w:hAnsi="Arial" w:cs="Arial"/>
          <w:color w:val="000000" w:themeColor="text1"/>
          <w:sz w:val="24"/>
          <w:szCs w:val="24"/>
          <w:lang w:val="x-none"/>
        </w:rPr>
        <w:t>4</w:t>
      </w:r>
      <w:r w:rsidR="00B20F61" w:rsidRPr="000E6288">
        <w:rPr>
          <w:rFonts w:ascii="Arial" w:hAnsi="Arial" w:cs="Arial"/>
          <w:color w:val="000000" w:themeColor="text1"/>
          <w:sz w:val="24"/>
          <w:szCs w:val="24"/>
          <w:lang w:val="en-US"/>
        </w:rPr>
        <w:t>-т зааснаас бусад шалгуурын</w:t>
      </w:r>
      <w:r w:rsidR="00E40B12" w:rsidRPr="000E6288">
        <w:rPr>
          <w:rFonts w:ascii="Arial" w:hAnsi="Arial" w:cs="Arial"/>
          <w:color w:val="000000" w:themeColor="text1"/>
          <w:sz w:val="24"/>
          <w:szCs w:val="24"/>
          <w:lang w:val="x-none"/>
        </w:rPr>
        <w:t xml:space="preserve"> хүрээнд</w:t>
      </w:r>
      <w:r w:rsidRPr="000E6288">
        <w:rPr>
          <w:rFonts w:ascii="Arial" w:hAnsi="Arial" w:cs="Arial"/>
          <w:color w:val="000000" w:themeColor="text1"/>
          <w:sz w:val="24"/>
          <w:szCs w:val="24"/>
          <w:lang w:val="x-none"/>
        </w:rPr>
        <w:t xml:space="preserve"> харилцан уялдаатай бичигдсэн </w:t>
      </w:r>
      <w:r w:rsidR="00E40B12" w:rsidRPr="000E6288">
        <w:rPr>
          <w:rFonts w:ascii="Arial" w:hAnsi="Arial" w:cs="Arial"/>
          <w:color w:val="000000" w:themeColor="text1"/>
          <w:sz w:val="24"/>
          <w:szCs w:val="24"/>
          <w:lang w:val="x-none"/>
        </w:rPr>
        <w:t xml:space="preserve">байна </w:t>
      </w:r>
      <w:r w:rsidRPr="000E6288">
        <w:rPr>
          <w:rFonts w:ascii="Arial" w:hAnsi="Arial" w:cs="Arial"/>
          <w:color w:val="000000" w:themeColor="text1"/>
          <w:sz w:val="24"/>
          <w:szCs w:val="24"/>
          <w:lang w:val="x-none"/>
        </w:rPr>
        <w:t xml:space="preserve">гэж үзлээ. </w:t>
      </w:r>
    </w:p>
    <w:p w14:paraId="667079AE" w14:textId="57CA3596" w:rsidR="001A72D0" w:rsidRPr="000E6288" w:rsidRDefault="00B374E1" w:rsidP="000E6288">
      <w:pPr>
        <w:pStyle w:val="NormalWeb"/>
        <w:shd w:val="clear" w:color="auto" w:fill="FFFFFF"/>
        <w:spacing w:before="0" w:beforeAutospacing="0" w:after="150" w:afterAutospacing="0"/>
        <w:ind w:left="2160" w:firstLine="720"/>
        <w:textAlignment w:val="top"/>
        <w:rPr>
          <w:rFonts w:ascii="Arial" w:hAnsi="Arial" w:cs="Arial"/>
          <w:b/>
          <w:color w:val="000000" w:themeColor="text1"/>
          <w:lang w:val="mn-MN"/>
        </w:rPr>
      </w:pPr>
      <w:r w:rsidRPr="000E6288">
        <w:rPr>
          <w:rFonts w:ascii="Arial" w:hAnsi="Arial" w:cs="Arial"/>
          <w:b/>
          <w:color w:val="000000" w:themeColor="text1"/>
          <w:lang w:val="mn-MN"/>
        </w:rPr>
        <w:t>ДӨРӨВ</w:t>
      </w:r>
      <w:r w:rsidR="00C6254D" w:rsidRPr="000E6288">
        <w:rPr>
          <w:rFonts w:ascii="Arial" w:hAnsi="Arial" w:cs="Arial"/>
          <w:b/>
          <w:color w:val="000000" w:themeColor="text1"/>
          <w:lang w:val="mn-MN"/>
        </w:rPr>
        <w:t>.</w:t>
      </w:r>
      <w:r w:rsidR="00D97F07" w:rsidRPr="000E6288">
        <w:rPr>
          <w:rFonts w:ascii="Arial" w:hAnsi="Arial" w:cs="Arial"/>
          <w:b/>
          <w:color w:val="000000" w:themeColor="text1"/>
          <w:lang w:val="mn-MN"/>
        </w:rPr>
        <w:t xml:space="preserve">ДҮГНЭЛТ, </w:t>
      </w:r>
      <w:r w:rsidR="00493106" w:rsidRPr="000E6288">
        <w:rPr>
          <w:rFonts w:ascii="Arial" w:hAnsi="Arial" w:cs="Arial"/>
          <w:b/>
          <w:color w:val="000000" w:themeColor="text1"/>
          <w:lang w:val="mn-MN"/>
        </w:rPr>
        <w:t>ЗӨВЛӨМЖ</w:t>
      </w:r>
      <w:r w:rsidR="00D97F07" w:rsidRPr="000E6288">
        <w:rPr>
          <w:rFonts w:ascii="Arial" w:hAnsi="Arial" w:cs="Arial"/>
          <w:b/>
          <w:color w:val="000000" w:themeColor="text1"/>
          <w:lang w:val="mn-MN"/>
        </w:rPr>
        <w:t xml:space="preserve"> </w:t>
      </w:r>
    </w:p>
    <w:p w14:paraId="47ABB353" w14:textId="35AF1FA0" w:rsidR="00321859" w:rsidRPr="000E6288" w:rsidRDefault="00B374E1" w:rsidP="000E6288">
      <w:pPr>
        <w:ind w:firstLine="720"/>
        <w:jc w:val="both"/>
        <w:rPr>
          <w:rFonts w:ascii="Arial" w:hAnsi="Arial" w:cs="Arial"/>
          <w:color w:val="000000" w:themeColor="text1"/>
          <w:lang w:val="mn-MN"/>
        </w:rPr>
      </w:pPr>
      <w:r w:rsidRPr="000E6288">
        <w:rPr>
          <w:rFonts w:ascii="Arial" w:hAnsi="Arial" w:cs="Arial"/>
          <w:color w:val="000000" w:themeColor="text1"/>
          <w:lang w:val="mn-MN"/>
        </w:rPr>
        <w:t xml:space="preserve">Хуулийн төслийг </w:t>
      </w:r>
      <w:r w:rsidR="00321859" w:rsidRPr="000E6288">
        <w:rPr>
          <w:rFonts w:ascii="Arial" w:hAnsi="Arial" w:cs="Arial"/>
          <w:bCs/>
          <w:color w:val="000000" w:themeColor="text1"/>
          <w:lang w:val="mn-MN"/>
        </w:rPr>
        <w:t>Монгол Улсын Их Хурлын</w:t>
      </w:r>
      <w:r w:rsidR="00321859" w:rsidRPr="000E6288">
        <w:rPr>
          <w:rFonts w:ascii="Arial" w:hAnsi="Arial" w:cs="Arial"/>
          <w:b/>
          <w:color w:val="000000" w:themeColor="text1"/>
          <w:lang w:val="mn-MN"/>
        </w:rPr>
        <w:t xml:space="preserve"> </w:t>
      </w:r>
      <w:r w:rsidR="00321859" w:rsidRPr="000E6288">
        <w:rPr>
          <w:rFonts w:ascii="Arial" w:hAnsi="Arial" w:cs="Arial"/>
          <w:bCs/>
          <w:color w:val="000000" w:themeColor="text1"/>
          <w:lang w:val="mn-MN"/>
        </w:rPr>
        <w:t>2020 оны 24 дүгээр тогтоолоор баталсан “</w:t>
      </w:r>
      <w:r w:rsidR="00321859" w:rsidRPr="000E6288">
        <w:rPr>
          <w:rFonts w:ascii="Arial" w:hAnsi="Arial" w:cs="Arial"/>
          <w:color w:val="000000" w:themeColor="text1"/>
          <w:lang w:val="mn-MN"/>
        </w:rPr>
        <w:t>Монгол Улсын Засгийн газрын 2020-2024 оны үйл ажиллагааны хөтөлбөр</w:t>
      </w:r>
      <w:r w:rsidR="00813A40" w:rsidRPr="000E6288">
        <w:rPr>
          <w:rFonts w:ascii="Arial" w:hAnsi="Arial" w:cs="Arial"/>
          <w:color w:val="000000" w:themeColor="text1"/>
          <w:lang w:val="mn-MN"/>
        </w:rPr>
        <w:t>”</w:t>
      </w:r>
      <w:r w:rsidR="002C7DFC" w:rsidRPr="000E6288">
        <w:rPr>
          <w:rFonts w:ascii="Arial" w:hAnsi="Arial" w:cs="Arial"/>
          <w:color w:val="000000" w:themeColor="text1"/>
          <w:lang w:val="mn-MN"/>
        </w:rPr>
        <w:t xml:space="preserve">, </w:t>
      </w:r>
    </w:p>
    <w:p w14:paraId="58E23CD3" w14:textId="7FA215AE" w:rsidR="00B374E1" w:rsidRPr="000E6288" w:rsidRDefault="00321859" w:rsidP="000E6288">
      <w:pPr>
        <w:jc w:val="both"/>
        <w:rPr>
          <w:rFonts w:ascii="Arial" w:hAnsi="Arial" w:cs="Arial"/>
          <w:color w:val="000000" w:themeColor="text1"/>
          <w:lang w:val="mn-MN"/>
        </w:rPr>
      </w:pPr>
      <w:r w:rsidRPr="000E6288">
        <w:rPr>
          <w:rFonts w:ascii="Arial" w:hAnsi="Arial" w:cs="Arial"/>
          <w:color w:val="000000" w:themeColor="text1"/>
          <w:lang w:val="mn-MN"/>
        </w:rPr>
        <w:t>2021 оны 12 дугаар тогтоолоор баталсан “Монгол Улсын хууль тогтоомжийг 2024 он хүртэл боловсронгуй болгох үндсэн чиглэл”</w:t>
      </w:r>
      <w:r w:rsidRPr="000E6288">
        <w:rPr>
          <w:rFonts w:ascii="Arial" w:hAnsi="Arial" w:cs="Arial"/>
          <w:color w:val="000000" w:themeColor="text1"/>
          <w:shd w:val="clear" w:color="auto" w:fill="FFFFFF"/>
          <w:lang w:val="mn-MN"/>
        </w:rPr>
        <w:t>, Монгол Улсын Их Хурлын 2021 оны 106 дугаар тогтоолоор баталсан “Шинэ сэргэлтийн бодлого”-д ын Зургаа дахь хэсгийн “Төрийн бүтээмжийн сэргэлт”-ийн</w:t>
      </w:r>
      <w:r w:rsidR="00A37E4A">
        <w:rPr>
          <w:rFonts w:ascii="Arial" w:hAnsi="Arial" w:cs="Arial"/>
          <w:color w:val="000000" w:themeColor="text1"/>
          <w:shd w:val="clear" w:color="auto" w:fill="FFFFFF"/>
          <w:lang w:val="mn-MN"/>
        </w:rPr>
        <w:t xml:space="preserve"> </w:t>
      </w:r>
      <w:r w:rsidRPr="000E6288">
        <w:rPr>
          <w:rFonts w:ascii="Arial" w:hAnsi="Arial" w:cs="Arial"/>
          <w:color w:val="000000" w:themeColor="text1"/>
          <w:shd w:val="clear" w:color="auto" w:fill="FFFFFF"/>
          <w:lang w:val="mn-MN"/>
        </w:rPr>
        <w:t xml:space="preserve">6.5-д “Авлига, албан тушаалын гэмт хэрэгт оногдуулах ялын бодлогыг чангатгана.” гэж тус тус тусгасан </w:t>
      </w:r>
      <w:r w:rsidR="00B20898" w:rsidRPr="000E6288">
        <w:rPr>
          <w:rFonts w:ascii="Arial" w:hAnsi="Arial" w:cs="Arial"/>
          <w:color w:val="000000" w:themeColor="text1"/>
          <w:shd w:val="clear" w:color="auto" w:fill="FFFFFF"/>
          <w:lang w:val="mn-MN"/>
        </w:rPr>
        <w:t>зорилтыг хэрэгжүүлэх,</w:t>
      </w:r>
      <w:r w:rsidR="00E12C11">
        <w:rPr>
          <w:rFonts w:ascii="Arial" w:hAnsi="Arial" w:cs="Arial"/>
          <w:color w:val="000000" w:themeColor="text1"/>
          <w:shd w:val="clear" w:color="auto" w:fill="FFFFFF"/>
          <w:lang w:val="en-US"/>
        </w:rPr>
        <w:t xml:space="preserve"> </w:t>
      </w:r>
      <w:r w:rsidR="00D97F07" w:rsidRPr="000E6288">
        <w:rPr>
          <w:rFonts w:ascii="Arial" w:hAnsi="Arial" w:cs="Arial"/>
          <w:color w:val="000000" w:themeColor="text1"/>
          <w:lang w:val="mn-MN"/>
        </w:rPr>
        <w:t>мөн практикт тулгарч буй хүндрэл бэрхшээлийг шийдвэрлэх зорилгоор</w:t>
      </w:r>
      <w:r w:rsidR="00B374E1" w:rsidRPr="000E6288">
        <w:rPr>
          <w:rFonts w:ascii="Arial" w:hAnsi="Arial" w:cs="Arial"/>
          <w:color w:val="000000" w:themeColor="text1"/>
          <w:lang w:val="mn-MN"/>
        </w:rPr>
        <w:t xml:space="preserve"> боловсруулсан байна. </w:t>
      </w:r>
    </w:p>
    <w:p w14:paraId="0428E5CB" w14:textId="391B2CC4" w:rsidR="00B374E1" w:rsidRPr="000E6288" w:rsidRDefault="00B374E1" w:rsidP="000E6288">
      <w:pPr>
        <w:jc w:val="both"/>
        <w:rPr>
          <w:rFonts w:ascii="Arial" w:hAnsi="Arial" w:cs="Arial"/>
          <w:color w:val="000000" w:themeColor="text1"/>
        </w:rPr>
      </w:pPr>
    </w:p>
    <w:p w14:paraId="2ADDD427" w14:textId="7956B6A7" w:rsidR="00DB60B1" w:rsidRPr="000E6288" w:rsidRDefault="0003273A" w:rsidP="000E6288">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r w:rsidRPr="000E6288">
        <w:rPr>
          <w:rFonts w:ascii="Arial" w:hAnsi="Arial" w:cs="Arial"/>
          <w:color w:val="000000" w:themeColor="text1"/>
          <w:lang w:val="mn-MN"/>
        </w:rPr>
        <w:t xml:space="preserve">Хуулийн төсөл нь </w:t>
      </w:r>
      <w:r w:rsidR="00DB60B1" w:rsidRPr="000E6288">
        <w:rPr>
          <w:rFonts w:ascii="Arial" w:hAnsi="Arial" w:cs="Arial"/>
          <w:color w:val="000000" w:themeColor="text1"/>
          <w:lang w:val="mn-MN"/>
        </w:rPr>
        <w:t xml:space="preserve">үзэл баримтлалд тусгасан хэрэгцээ, шаардлага, зорилтыг зарчмын хувьд хангасан байна гэж үзэж болохоор байна. </w:t>
      </w:r>
    </w:p>
    <w:p w14:paraId="75C6EE85" w14:textId="77FDB0E2" w:rsidR="00D97F07" w:rsidRPr="000E6288" w:rsidRDefault="00D97F07" w:rsidP="000E6288">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0E6288">
        <w:rPr>
          <w:rFonts w:ascii="Arial" w:hAnsi="Arial" w:cs="Arial"/>
          <w:color w:val="000000" w:themeColor="text1"/>
          <w:lang w:val="mn-MN"/>
        </w:rPr>
        <w:t xml:space="preserve">Харин хуулийн төслийн </w:t>
      </w:r>
      <w:r w:rsidR="00E40B12" w:rsidRPr="000E6288">
        <w:rPr>
          <w:rFonts w:ascii="Arial" w:hAnsi="Arial" w:cs="Arial"/>
          <w:color w:val="000000" w:themeColor="text1"/>
          <w:lang w:val="mn-MN"/>
        </w:rPr>
        <w:t xml:space="preserve">харилцан уялдааг хангах, </w:t>
      </w:r>
      <w:r w:rsidRPr="000E6288">
        <w:rPr>
          <w:rFonts w:ascii="Arial" w:hAnsi="Arial" w:cs="Arial"/>
          <w:color w:val="000000" w:themeColor="text1"/>
          <w:lang w:val="mn-MN"/>
        </w:rPr>
        <w:t>найруулг</w:t>
      </w:r>
      <w:r w:rsidR="00E40B12" w:rsidRPr="000E6288">
        <w:rPr>
          <w:rFonts w:ascii="Arial" w:hAnsi="Arial" w:cs="Arial"/>
          <w:color w:val="000000" w:themeColor="text1"/>
          <w:lang w:val="mn-MN"/>
        </w:rPr>
        <w:t>а, хууль зүйн техникийн шаардлаг</w:t>
      </w:r>
      <w:r w:rsidRPr="000E6288">
        <w:rPr>
          <w:rFonts w:ascii="Arial" w:hAnsi="Arial" w:cs="Arial"/>
          <w:color w:val="000000" w:themeColor="text1"/>
          <w:lang w:val="mn-MN"/>
        </w:rPr>
        <w:t>ыг сайжруулах чиглэлээр дараах зөвлөмжийг хууль санаачлагчид өгч байна</w:t>
      </w:r>
      <w:r w:rsidRPr="000E6288">
        <w:rPr>
          <w:rFonts w:ascii="Arial" w:hAnsi="Arial" w:cs="Arial"/>
          <w:color w:val="000000" w:themeColor="text1"/>
        </w:rPr>
        <w:t xml:space="preserve">.  </w:t>
      </w:r>
    </w:p>
    <w:p w14:paraId="02EF12C1" w14:textId="77777777" w:rsidR="00E252D7" w:rsidRDefault="00E252D7" w:rsidP="00E252D7">
      <w:pPr>
        <w:jc w:val="both"/>
        <w:rPr>
          <w:rFonts w:ascii="Arial" w:hAnsi="Arial" w:cs="Arial"/>
          <w:color w:val="000000" w:themeColor="text1"/>
          <w:lang w:val="mn-MN"/>
        </w:rPr>
      </w:pPr>
    </w:p>
    <w:p w14:paraId="581856C4" w14:textId="3F0A0B88" w:rsidR="000E3754" w:rsidRPr="00E252D7" w:rsidRDefault="00D97F07" w:rsidP="00E252D7">
      <w:pPr>
        <w:ind w:firstLine="720"/>
        <w:jc w:val="both"/>
        <w:rPr>
          <w:rFonts w:ascii="Arial" w:hAnsi="Arial" w:cs="Arial"/>
          <w:color w:val="000000" w:themeColor="text1"/>
          <w:lang w:val="en-US"/>
        </w:rPr>
      </w:pPr>
      <w:r w:rsidRPr="000E6288">
        <w:rPr>
          <w:rFonts w:ascii="Arial" w:hAnsi="Arial" w:cs="Arial"/>
          <w:color w:val="000000" w:themeColor="text1"/>
          <w:lang w:val="mn-MN"/>
        </w:rPr>
        <w:t>1.</w:t>
      </w:r>
      <w:r w:rsidR="00890BF3">
        <w:rPr>
          <w:rFonts w:ascii="Arial" w:hAnsi="Arial" w:cs="Arial"/>
          <w:color w:val="000000" w:themeColor="text1"/>
          <w:lang w:val="mn-MN"/>
        </w:rPr>
        <w:t>Монгол Улсын нэгдэн орсон Олон улсын конвенц, зөвлөмжид бүрэн нийцүүлэхэд анхаарах. Тухайлбал,</w:t>
      </w:r>
      <w:r w:rsidR="00E12C11">
        <w:rPr>
          <w:rFonts w:ascii="Arial" w:hAnsi="Arial" w:cs="Arial"/>
          <w:color w:val="000000" w:themeColor="text1"/>
          <w:lang w:val="en-US"/>
        </w:rPr>
        <w:t xml:space="preserve"> </w:t>
      </w:r>
      <w:r w:rsidR="00E252D7" w:rsidRPr="000E6288">
        <w:rPr>
          <w:rFonts w:ascii="Arial" w:hAnsi="Arial" w:cs="Arial"/>
          <w:color w:val="000000" w:themeColor="text1"/>
          <w:lang w:val="en-US"/>
        </w:rPr>
        <w:t xml:space="preserve">Авлигын эсрэг НҮБ-ийн конвенцид </w:t>
      </w:r>
      <w:r w:rsidR="00E252D7">
        <w:rPr>
          <w:rFonts w:ascii="Arial" w:hAnsi="Arial" w:cs="Arial"/>
          <w:color w:val="000000" w:themeColor="text1"/>
          <w:lang w:val="en-US"/>
        </w:rPr>
        <w:t>а</w:t>
      </w:r>
      <w:r w:rsidR="00E252D7" w:rsidRPr="000E6288">
        <w:rPr>
          <w:rFonts w:ascii="Arial" w:hAnsi="Arial" w:cs="Arial"/>
          <w:color w:val="000000" w:themeColor="text1"/>
          <w:lang w:val="en-US"/>
        </w:rPr>
        <w:t xml:space="preserve">влигын гэмт хэргийн субьектийг </w:t>
      </w:r>
      <w:r w:rsidR="00E252D7">
        <w:rPr>
          <w:rFonts w:ascii="Arial" w:hAnsi="Arial" w:cs="Arial"/>
          <w:color w:val="000000" w:themeColor="text1"/>
          <w:lang w:val="en-US"/>
        </w:rPr>
        <w:t xml:space="preserve">нийцүүлэхэд </w:t>
      </w:r>
      <w:r w:rsidR="00E252D7" w:rsidRPr="000E6288">
        <w:rPr>
          <w:rFonts w:ascii="Arial" w:hAnsi="Arial" w:cs="Arial"/>
          <w:color w:val="000000" w:themeColor="text1"/>
          <w:lang w:val="en-US"/>
        </w:rPr>
        <w:t>анхаарах</w:t>
      </w:r>
      <w:r w:rsidR="00E12C11">
        <w:rPr>
          <w:rFonts w:ascii="Arial" w:hAnsi="Arial" w:cs="Arial"/>
          <w:color w:val="000000" w:themeColor="text1"/>
          <w:lang w:val="en-US"/>
        </w:rPr>
        <w:t>;</w:t>
      </w:r>
    </w:p>
    <w:p w14:paraId="45CE2CFC" w14:textId="77777777" w:rsidR="000E3754" w:rsidRDefault="000E3754" w:rsidP="000E3754">
      <w:pPr>
        <w:ind w:firstLine="720"/>
        <w:jc w:val="both"/>
        <w:rPr>
          <w:rFonts w:ascii="Arial" w:hAnsi="Arial" w:cs="Arial"/>
          <w:color w:val="000000" w:themeColor="text1"/>
        </w:rPr>
      </w:pPr>
    </w:p>
    <w:p w14:paraId="2CC87650" w14:textId="3C5EBFAE" w:rsidR="00A37E4A" w:rsidRDefault="000E3754" w:rsidP="00A37E4A">
      <w:pPr>
        <w:pStyle w:val="NormalWeb"/>
        <w:shd w:val="clear" w:color="auto" w:fill="FFFFFF"/>
        <w:spacing w:before="0" w:beforeAutospacing="0" w:after="150" w:afterAutospacing="0"/>
        <w:ind w:firstLine="720"/>
        <w:jc w:val="both"/>
        <w:textAlignment w:val="top"/>
        <w:rPr>
          <w:rFonts w:ascii="Arial" w:hAnsi="Arial" w:cs="Arial"/>
          <w:color w:val="000000" w:themeColor="text1"/>
          <w:lang w:val="mn-MN"/>
        </w:rPr>
      </w:pPr>
      <w:r>
        <w:rPr>
          <w:rFonts w:ascii="Arial" w:hAnsi="Arial" w:cs="Arial"/>
          <w:color w:val="000000" w:themeColor="text1"/>
        </w:rPr>
        <w:t>2.</w:t>
      </w:r>
      <w:r w:rsidR="00E252D7" w:rsidRPr="00E252D7">
        <w:rPr>
          <w:rFonts w:ascii="Arial" w:hAnsi="Arial" w:cs="Arial"/>
          <w:color w:val="000000" w:themeColor="text1"/>
        </w:rPr>
        <w:t xml:space="preserve"> </w:t>
      </w:r>
      <w:r w:rsidR="00E252D7" w:rsidRPr="000E6288">
        <w:rPr>
          <w:rFonts w:ascii="Arial" w:hAnsi="Arial" w:cs="Arial"/>
          <w:color w:val="000000" w:themeColor="text1"/>
          <w:lang w:val="mn-MN"/>
        </w:rPr>
        <w:t>Харин Эрүүгийн хуулийн Хорин хоёрдугаар бүлэгт заасан Авлигын гэмт хэрэгт торгох ялыг үндсэн бүрэлдэхүүнд оногдуулахаар байгааг эргэн нягталж, торгох ялыг уг бүлгийн гэмт хэрэгт оногдуулах ялаас бүхэлд нь хасах боломжтой</w:t>
      </w:r>
      <w:r w:rsidR="0072083C">
        <w:rPr>
          <w:rFonts w:ascii="Arial" w:hAnsi="Arial" w:cs="Arial"/>
          <w:color w:val="000000" w:themeColor="text1"/>
          <w:lang w:val="mn-MN"/>
        </w:rPr>
        <w:t xml:space="preserve"> эсэхийг</w:t>
      </w:r>
      <w:r w:rsidR="00E252D7" w:rsidRPr="000E6288">
        <w:rPr>
          <w:rFonts w:ascii="Arial" w:hAnsi="Arial" w:cs="Arial"/>
          <w:color w:val="000000" w:themeColor="text1"/>
          <w:lang w:val="mn-MN"/>
        </w:rPr>
        <w:t xml:space="preserve"> </w:t>
      </w:r>
      <w:r w:rsidR="00E252D7">
        <w:rPr>
          <w:rFonts w:ascii="Arial" w:hAnsi="Arial" w:cs="Arial"/>
          <w:color w:val="000000" w:themeColor="text1"/>
          <w:lang w:val="mn-MN"/>
        </w:rPr>
        <w:t>нягтлах</w:t>
      </w:r>
      <w:r w:rsidR="00E252D7">
        <w:rPr>
          <w:rFonts w:ascii="Arial" w:hAnsi="Arial" w:cs="Arial"/>
          <w:color w:val="000000" w:themeColor="text1"/>
        </w:rPr>
        <w:t xml:space="preserve">; </w:t>
      </w:r>
    </w:p>
    <w:p w14:paraId="25F9AFC8" w14:textId="793DB662" w:rsidR="00D97F07" w:rsidRPr="0072083C" w:rsidRDefault="008145DE" w:rsidP="001B1F5B">
      <w:pPr>
        <w:ind w:firstLine="720"/>
        <w:jc w:val="both"/>
        <w:rPr>
          <w:rFonts w:ascii="Arial" w:hAnsi="Arial" w:cs="Arial"/>
          <w:bCs/>
          <w:color w:val="000000" w:themeColor="text1"/>
          <w:lang w:val="en-US" w:eastAsia="ko-KR"/>
        </w:rPr>
      </w:pPr>
      <w:r>
        <w:rPr>
          <w:rFonts w:ascii="Arial" w:hAnsi="Arial" w:cs="Arial"/>
          <w:color w:val="000000" w:themeColor="text1"/>
          <w:shd w:val="clear" w:color="auto" w:fill="FFFFFF"/>
          <w:lang w:val="en-US"/>
        </w:rPr>
        <w:t>3</w:t>
      </w:r>
      <w:r w:rsidR="003B5D89">
        <w:rPr>
          <w:rFonts w:ascii="Arial" w:hAnsi="Arial" w:cs="Arial"/>
          <w:color w:val="000000" w:themeColor="text1"/>
          <w:lang w:val="mn-MN"/>
        </w:rPr>
        <w:t>.</w:t>
      </w:r>
      <w:r w:rsidR="003B5D89">
        <w:rPr>
          <w:rFonts w:ascii="Arial" w:hAnsi="Arial" w:cs="Arial"/>
          <w:bCs/>
          <w:color w:val="000000" w:themeColor="text1"/>
          <w:lang w:eastAsia="ko-KR"/>
        </w:rPr>
        <w:t>Хуулийн төсөлд тусгасан “</w:t>
      </w:r>
      <w:r w:rsidR="003B5D89" w:rsidRPr="000E6288">
        <w:rPr>
          <w:rFonts w:ascii="Arial" w:hAnsi="Arial" w:cs="Arial"/>
          <w:color w:val="000000" w:themeColor="text1"/>
          <w:lang w:val="mn-MN"/>
        </w:rPr>
        <w:t>нийтийн албанд ажиллах эрх”</w:t>
      </w:r>
      <w:r w:rsidR="003B5D89">
        <w:rPr>
          <w:rFonts w:ascii="Arial" w:hAnsi="Arial" w:cs="Arial"/>
          <w:color w:val="000000" w:themeColor="text1"/>
          <w:lang w:val="mn-MN"/>
        </w:rPr>
        <w:t xml:space="preserve"> </w:t>
      </w:r>
      <w:r w:rsidR="009A3741">
        <w:rPr>
          <w:rFonts w:ascii="Arial" w:hAnsi="Arial" w:cs="Arial"/>
          <w:color w:val="000000" w:themeColor="text1"/>
          <w:lang w:val="mn-MN"/>
        </w:rPr>
        <w:t xml:space="preserve">гэсэн нэр томьёо нь </w:t>
      </w:r>
      <w:r w:rsidR="00E252D7" w:rsidRPr="000E6288">
        <w:rPr>
          <w:rFonts w:ascii="Arial" w:hAnsi="Arial" w:cs="Arial"/>
          <w:bCs/>
          <w:color w:val="000000" w:themeColor="text1"/>
          <w:lang w:eastAsia="ko-KR"/>
        </w:rPr>
        <w:t xml:space="preserve">Нийтийн албанд нийтийн болон хувийн ашиг сонирхлыг зохицуулах, ашиг сонирхлын зөрчлөөс урьдчилан сэргийлэх тухай, Төрийн албаны тухай зэрэг хуульд заасан </w:t>
      </w:r>
      <w:r w:rsidR="009A3741">
        <w:rPr>
          <w:rFonts w:ascii="Arial" w:hAnsi="Arial" w:cs="Arial"/>
          <w:bCs/>
          <w:color w:val="000000" w:themeColor="text1"/>
          <w:lang w:eastAsia="ko-KR"/>
        </w:rPr>
        <w:t>“</w:t>
      </w:r>
      <w:r w:rsidR="00E252D7" w:rsidRPr="000E6288">
        <w:rPr>
          <w:rFonts w:ascii="Arial" w:hAnsi="Arial" w:cs="Arial"/>
          <w:bCs/>
          <w:color w:val="000000" w:themeColor="text1"/>
          <w:lang w:eastAsia="ko-KR"/>
        </w:rPr>
        <w:t>сонгогдох, томилогдох</w:t>
      </w:r>
      <w:r w:rsidR="009A3741">
        <w:rPr>
          <w:rFonts w:ascii="Arial" w:hAnsi="Arial" w:cs="Arial"/>
          <w:bCs/>
          <w:color w:val="000000" w:themeColor="text1"/>
          <w:lang w:eastAsia="ko-KR"/>
        </w:rPr>
        <w:t>”</w:t>
      </w:r>
      <w:r w:rsidR="00E252D7" w:rsidRPr="000E6288">
        <w:rPr>
          <w:rFonts w:ascii="Arial" w:hAnsi="Arial" w:cs="Arial"/>
          <w:bCs/>
          <w:color w:val="000000" w:themeColor="text1"/>
          <w:lang w:eastAsia="ko-KR"/>
        </w:rPr>
        <w:t xml:space="preserve"> гэсэн нэр томьёотой уялдах эсэхийг нягтлах</w:t>
      </w:r>
      <w:r w:rsidR="0072083C">
        <w:rPr>
          <w:rFonts w:ascii="Arial" w:hAnsi="Arial" w:cs="Arial"/>
          <w:bCs/>
          <w:color w:val="000000" w:themeColor="text1"/>
          <w:lang w:val="en-US" w:eastAsia="ko-KR"/>
        </w:rPr>
        <w:t>;</w:t>
      </w:r>
    </w:p>
    <w:p w14:paraId="78C94A52" w14:textId="5D352638" w:rsidR="00B01EFA" w:rsidRDefault="00B01EFA" w:rsidP="001B1F5B">
      <w:pPr>
        <w:ind w:firstLine="720"/>
        <w:jc w:val="both"/>
        <w:rPr>
          <w:rFonts w:ascii="Arial" w:hAnsi="Arial" w:cs="Arial"/>
          <w:bCs/>
          <w:color w:val="000000" w:themeColor="text1"/>
          <w:lang w:eastAsia="ko-KR"/>
        </w:rPr>
      </w:pPr>
    </w:p>
    <w:p w14:paraId="438C13B0" w14:textId="6158EB08" w:rsidR="00FD10E3" w:rsidRPr="001D28D6" w:rsidRDefault="00B01EFA" w:rsidP="00FD10E3">
      <w:pPr>
        <w:pStyle w:val="NormalWeb"/>
        <w:spacing w:before="0" w:beforeAutospacing="0" w:after="0" w:afterAutospacing="0"/>
        <w:ind w:right="-130" w:firstLine="720"/>
        <w:jc w:val="both"/>
        <w:rPr>
          <w:rFonts w:ascii="Arial" w:hAnsi="Arial" w:cs="Arial"/>
          <w:color w:val="000000" w:themeColor="text1"/>
        </w:rPr>
      </w:pPr>
      <w:r>
        <w:rPr>
          <w:rFonts w:ascii="Arial" w:hAnsi="Arial" w:cs="Arial"/>
          <w:bCs/>
          <w:color w:val="000000" w:themeColor="text1"/>
          <w:lang w:eastAsia="ko-KR"/>
        </w:rPr>
        <w:t>4.</w:t>
      </w:r>
      <w:r w:rsidR="004B72E0" w:rsidRPr="000E6288">
        <w:rPr>
          <w:rStyle w:val="mceitemhidden"/>
          <w:rFonts w:ascii="Arial" w:hAnsi="Arial" w:cs="Arial"/>
          <w:color w:val="000000" w:themeColor="text1"/>
          <w:lang w:val="mn-MN"/>
        </w:rPr>
        <w:t>Хахууль авах</w:t>
      </w:r>
      <w:r w:rsidR="004B72E0">
        <w:rPr>
          <w:rStyle w:val="mceitemhidden"/>
          <w:rFonts w:ascii="Arial" w:hAnsi="Arial" w:cs="Arial"/>
          <w:color w:val="000000" w:themeColor="text1"/>
        </w:rPr>
        <w:t xml:space="preserve"> </w:t>
      </w:r>
      <w:r w:rsidR="004B72E0" w:rsidRPr="000E6288">
        <w:rPr>
          <w:rStyle w:val="mceitemhidden"/>
          <w:rFonts w:ascii="Arial" w:hAnsi="Arial" w:cs="Arial"/>
          <w:color w:val="000000" w:themeColor="text1"/>
          <w:lang w:val="mn-MN"/>
        </w:rPr>
        <w:t>гэмт хэргийн субьектийг зөвхөн нийтийн албан тушаалтнаар хязгаарлахгүй нийтийн албан тушаалтнаас бусад этгээд хамаарахаар өргөжүүл</w:t>
      </w:r>
      <w:r w:rsidR="004B72E0">
        <w:rPr>
          <w:rStyle w:val="mceitemhidden"/>
          <w:rFonts w:ascii="Arial" w:hAnsi="Arial" w:cs="Arial"/>
          <w:color w:val="000000" w:themeColor="text1"/>
        </w:rPr>
        <w:t>ж байгаатай</w:t>
      </w:r>
      <w:r w:rsidR="004B72E0">
        <w:rPr>
          <w:rFonts w:ascii="Arial" w:hAnsi="Arial" w:cs="Arial"/>
          <w:color w:val="000000" w:themeColor="text1"/>
        </w:rPr>
        <w:t xml:space="preserve"> </w:t>
      </w:r>
      <w:r w:rsidR="00FD10E3">
        <w:rPr>
          <w:rFonts w:ascii="Arial" w:hAnsi="Arial" w:cs="Arial"/>
          <w:color w:val="000000" w:themeColor="text1"/>
        </w:rPr>
        <w:t>холбогдуула</w:t>
      </w:r>
      <w:r w:rsidR="004B72E0">
        <w:rPr>
          <w:rFonts w:ascii="Arial" w:hAnsi="Arial" w:cs="Arial"/>
          <w:color w:val="000000" w:themeColor="text1"/>
        </w:rPr>
        <w:t>н</w:t>
      </w:r>
      <w:r w:rsidR="00C72E8B">
        <w:rPr>
          <w:rFonts w:ascii="Arial" w:hAnsi="Arial" w:cs="Arial"/>
          <w:color w:val="000000" w:themeColor="text1"/>
        </w:rPr>
        <w:t xml:space="preserve"> </w:t>
      </w:r>
      <w:r w:rsidR="002E30E6">
        <w:rPr>
          <w:rFonts w:ascii="Arial" w:hAnsi="Arial" w:cs="Arial"/>
          <w:color w:val="000000" w:themeColor="text1"/>
        </w:rPr>
        <w:t>Нийтийн албан тушаалтан х</w:t>
      </w:r>
      <w:r w:rsidR="004B72E0">
        <w:rPr>
          <w:rFonts w:ascii="Arial" w:hAnsi="Arial" w:cs="Arial"/>
          <w:color w:val="000000" w:themeColor="text1"/>
        </w:rPr>
        <w:t>ахууль авах</w:t>
      </w:r>
      <w:r w:rsidR="00C72E8B">
        <w:rPr>
          <w:rFonts w:ascii="Arial" w:hAnsi="Arial" w:cs="Arial"/>
          <w:color w:val="000000" w:themeColor="text1"/>
        </w:rPr>
        <w:t xml:space="preserve"> /22.4/</w:t>
      </w:r>
      <w:r w:rsidR="004B72E0">
        <w:rPr>
          <w:rFonts w:ascii="Arial" w:hAnsi="Arial" w:cs="Arial"/>
          <w:color w:val="000000" w:themeColor="text1"/>
        </w:rPr>
        <w:t>,</w:t>
      </w:r>
      <w:r w:rsidR="00C72E8B">
        <w:rPr>
          <w:rFonts w:ascii="Arial" w:hAnsi="Arial" w:cs="Arial"/>
          <w:color w:val="000000" w:themeColor="text1"/>
        </w:rPr>
        <w:t xml:space="preserve"> </w:t>
      </w:r>
      <w:r w:rsidR="002E30E6">
        <w:rPr>
          <w:rFonts w:ascii="Arial" w:hAnsi="Arial" w:cs="Arial"/>
          <w:color w:val="000000" w:themeColor="text1"/>
        </w:rPr>
        <w:t>Х</w:t>
      </w:r>
      <w:r w:rsidR="004B72E0">
        <w:rPr>
          <w:rFonts w:ascii="Arial" w:hAnsi="Arial" w:cs="Arial"/>
          <w:color w:val="000000" w:themeColor="text1"/>
        </w:rPr>
        <w:t>ахууль авах</w:t>
      </w:r>
      <w:r w:rsidR="00C72E8B">
        <w:rPr>
          <w:rFonts w:ascii="Arial" w:hAnsi="Arial" w:cs="Arial"/>
          <w:color w:val="000000" w:themeColor="text1"/>
        </w:rPr>
        <w:t xml:space="preserve"> </w:t>
      </w:r>
      <w:r w:rsidR="004B72E0">
        <w:rPr>
          <w:rFonts w:ascii="Arial" w:hAnsi="Arial" w:cs="Arial"/>
          <w:color w:val="000000" w:themeColor="text1"/>
        </w:rPr>
        <w:t>/</w:t>
      </w:r>
      <w:r w:rsidR="00C72E8B">
        <w:rPr>
          <w:rFonts w:ascii="Arial" w:hAnsi="Arial" w:cs="Arial"/>
          <w:color w:val="000000" w:themeColor="text1"/>
        </w:rPr>
        <w:t>22.13/</w:t>
      </w:r>
      <w:r w:rsidR="004B72E0">
        <w:rPr>
          <w:rFonts w:ascii="Arial" w:hAnsi="Arial" w:cs="Arial"/>
          <w:color w:val="000000" w:themeColor="text1"/>
        </w:rPr>
        <w:t xml:space="preserve"> </w:t>
      </w:r>
      <w:r w:rsidR="00FD10E3">
        <w:rPr>
          <w:rFonts w:ascii="Arial" w:hAnsi="Arial" w:cs="Arial"/>
          <w:color w:val="000000" w:themeColor="text1"/>
        </w:rPr>
        <w:t>гэмт хэргийн хэрэг бүртгэлт, мөрдөн байцаалтыг явуулах</w:t>
      </w:r>
      <w:r w:rsidR="004B72E0">
        <w:rPr>
          <w:rFonts w:ascii="Arial" w:hAnsi="Arial" w:cs="Arial"/>
          <w:color w:val="000000" w:themeColor="text1"/>
        </w:rPr>
        <w:t xml:space="preserve"> харьяаллыг </w:t>
      </w:r>
      <w:r w:rsidR="004B72E0" w:rsidRPr="00AD5BB5">
        <w:rPr>
          <w:rFonts w:ascii="Arial" w:hAnsi="Arial" w:cs="Arial"/>
          <w:color w:val="000000" w:themeColor="text1"/>
          <w:lang w:val="mn-MN"/>
        </w:rPr>
        <w:t>Авлигатай</w:t>
      </w:r>
      <w:r w:rsidR="004B72E0">
        <w:rPr>
          <w:rFonts w:ascii="Arial" w:hAnsi="Arial" w:cs="Arial"/>
          <w:color w:val="000000" w:themeColor="text1"/>
          <w:lang w:val="mn-MN"/>
        </w:rPr>
        <w:t xml:space="preserve"> </w:t>
      </w:r>
      <w:r w:rsidR="004B72E0" w:rsidRPr="00AD5BB5">
        <w:rPr>
          <w:rFonts w:ascii="Arial" w:hAnsi="Arial" w:cs="Arial"/>
          <w:color w:val="000000" w:themeColor="text1"/>
          <w:lang w:val="mn-MN"/>
        </w:rPr>
        <w:t>тэмцэх</w:t>
      </w:r>
      <w:r w:rsidR="004B72E0">
        <w:rPr>
          <w:rFonts w:ascii="Arial" w:hAnsi="Arial" w:cs="Arial"/>
          <w:color w:val="000000" w:themeColor="text1"/>
          <w:lang w:val="mn-MN"/>
        </w:rPr>
        <w:t xml:space="preserve"> </w:t>
      </w:r>
      <w:r w:rsidR="00FD10E3">
        <w:rPr>
          <w:rFonts w:ascii="Arial" w:hAnsi="Arial" w:cs="Arial"/>
          <w:color w:val="000000" w:themeColor="text1"/>
        </w:rPr>
        <w:t xml:space="preserve">байгууллагад </w:t>
      </w:r>
      <w:r w:rsidR="00FD10E3">
        <w:rPr>
          <w:rFonts w:ascii="Arial" w:hAnsi="Arial" w:cs="Arial"/>
          <w:color w:val="000000" w:themeColor="text1"/>
          <w:lang w:val="mn-MN"/>
        </w:rPr>
        <w:t>хамааруулах өөрчлөлтийг</w:t>
      </w:r>
      <w:r w:rsidR="00AB19F9">
        <w:rPr>
          <w:rFonts w:ascii="Arial" w:hAnsi="Arial" w:cs="Arial"/>
          <w:color w:val="000000" w:themeColor="text1"/>
        </w:rPr>
        <w:t xml:space="preserve"> Эрүүгийн хэрэг хянан шийдвэрлэх тухай хуульд нэмэлт, өөрчлөлт оруулах тухай</w:t>
      </w:r>
      <w:r w:rsidR="00AB19F9" w:rsidRPr="000E6288">
        <w:rPr>
          <w:rFonts w:ascii="Arial" w:hAnsi="Arial" w:cs="Arial"/>
          <w:color w:val="000000" w:themeColor="text1"/>
          <w:lang w:val="mn-MN"/>
        </w:rPr>
        <w:t xml:space="preserve"> хуулийн төс</w:t>
      </w:r>
      <w:r w:rsidR="00AB19F9">
        <w:rPr>
          <w:rFonts w:ascii="Arial" w:hAnsi="Arial" w:cs="Arial"/>
          <w:color w:val="000000" w:themeColor="text1"/>
          <w:lang w:val="mn-MN"/>
        </w:rPr>
        <w:t xml:space="preserve">өлд </w:t>
      </w:r>
      <w:r w:rsidR="00FD10E3">
        <w:rPr>
          <w:rFonts w:ascii="Arial" w:hAnsi="Arial" w:cs="Arial"/>
          <w:color w:val="000000" w:themeColor="text1"/>
          <w:lang w:val="mn-MN"/>
        </w:rPr>
        <w:t>тусгах</w:t>
      </w:r>
      <w:r w:rsidR="00FD10E3">
        <w:rPr>
          <w:rFonts w:ascii="Arial" w:hAnsi="Arial" w:cs="Arial"/>
          <w:color w:val="000000" w:themeColor="text1"/>
        </w:rPr>
        <w:t>;</w:t>
      </w:r>
    </w:p>
    <w:p w14:paraId="6FDC1203" w14:textId="77777777" w:rsidR="00FD10E3" w:rsidRDefault="00FD10E3" w:rsidP="00FD10E3">
      <w:pPr>
        <w:pStyle w:val="NormalWeb"/>
        <w:spacing w:before="0" w:beforeAutospacing="0" w:after="0" w:afterAutospacing="0"/>
        <w:ind w:right="-130" w:firstLine="720"/>
        <w:jc w:val="both"/>
        <w:rPr>
          <w:rFonts w:ascii="Arial" w:hAnsi="Arial" w:cs="Arial"/>
          <w:color w:val="000000" w:themeColor="text1"/>
        </w:rPr>
      </w:pPr>
    </w:p>
    <w:p w14:paraId="6E6B32CE" w14:textId="7A3FA082" w:rsidR="00E47D0F" w:rsidRDefault="002E30E6" w:rsidP="00E47D0F">
      <w:pPr>
        <w:pStyle w:val="NormalWeb"/>
        <w:spacing w:before="0" w:beforeAutospacing="0" w:after="0" w:afterAutospacing="0"/>
        <w:ind w:right="-130" w:firstLine="720"/>
        <w:jc w:val="both"/>
        <w:rPr>
          <w:rFonts w:ascii="Arial" w:hAnsi="Arial" w:cs="Arial"/>
          <w:color w:val="000000" w:themeColor="text1"/>
        </w:rPr>
      </w:pPr>
      <w:r>
        <w:rPr>
          <w:rFonts w:ascii="Arial" w:hAnsi="Arial" w:cs="Arial"/>
          <w:color w:val="000000" w:themeColor="text1"/>
        </w:rPr>
        <w:t>5.</w:t>
      </w:r>
      <w:r w:rsidR="0072083C">
        <w:rPr>
          <w:rFonts w:ascii="Arial" w:hAnsi="Arial" w:cs="Arial"/>
          <w:color w:val="000000" w:themeColor="text1"/>
        </w:rPr>
        <w:t>Эрүүгийн хуулийн ерөнхий ангид гурван зуун нэгжээс арван мянган нэгжтэй тэнцэх хэмжээний хохирлыг гэмт хэргийн хохирлын ангилалд хамааруулалгүй орхигдуулсан байсныг засаж, гэмт хэргийн хохирлыг шаталсан байдлаар шинээр ангил</w:t>
      </w:r>
      <w:r w:rsidR="00684BB5">
        <w:rPr>
          <w:rFonts w:ascii="Arial" w:hAnsi="Arial" w:cs="Arial"/>
          <w:color w:val="000000" w:themeColor="text1"/>
        </w:rPr>
        <w:t>ахдаа</w:t>
      </w:r>
      <w:r w:rsidR="0072083C">
        <w:rPr>
          <w:rFonts w:ascii="Arial" w:hAnsi="Arial" w:cs="Arial"/>
          <w:color w:val="000000" w:themeColor="text1"/>
        </w:rPr>
        <w:t xml:space="preserve"> их хэмжээний хохирлын хэмжээг нэмэгдүүлэх тохиолдолд бусад хохирлын хэмжээнд өөрчлөлт оруулах эсэхий</w:t>
      </w:r>
      <w:r w:rsidR="00684BB5">
        <w:rPr>
          <w:rFonts w:ascii="Arial" w:hAnsi="Arial" w:cs="Arial"/>
          <w:color w:val="000000" w:themeColor="text1"/>
        </w:rPr>
        <w:t>г</w:t>
      </w:r>
      <w:r w:rsidR="0072083C">
        <w:rPr>
          <w:rFonts w:ascii="Arial" w:hAnsi="Arial" w:cs="Arial"/>
          <w:color w:val="000000" w:themeColor="text1"/>
        </w:rPr>
        <w:t xml:space="preserve"> </w:t>
      </w:r>
      <w:r w:rsidR="002D5024">
        <w:rPr>
          <w:rFonts w:ascii="Arial" w:hAnsi="Arial" w:cs="Arial"/>
          <w:color w:val="000000" w:themeColor="text1"/>
        </w:rPr>
        <w:t>нягтлах</w:t>
      </w:r>
      <w:r w:rsidR="00E47D0F">
        <w:rPr>
          <w:rFonts w:ascii="Arial" w:hAnsi="Arial" w:cs="Arial"/>
          <w:color w:val="000000" w:themeColor="text1"/>
        </w:rPr>
        <w:t>;</w:t>
      </w:r>
    </w:p>
    <w:p w14:paraId="75FD9F19" w14:textId="1DCD764C" w:rsidR="00E47D0F" w:rsidRDefault="00E47D0F" w:rsidP="00E47D0F">
      <w:pPr>
        <w:pStyle w:val="NormalWeb"/>
        <w:spacing w:before="0" w:beforeAutospacing="0" w:after="0" w:afterAutospacing="0"/>
        <w:ind w:right="-130" w:firstLine="720"/>
        <w:jc w:val="both"/>
        <w:rPr>
          <w:rFonts w:ascii="Arial" w:hAnsi="Arial" w:cs="Arial"/>
          <w:color w:val="000000" w:themeColor="text1"/>
        </w:rPr>
      </w:pPr>
    </w:p>
    <w:p w14:paraId="6E4010F5" w14:textId="7F3EB4D2" w:rsidR="00E47D0F" w:rsidRPr="00D47867" w:rsidRDefault="00E47D0F" w:rsidP="00E47D0F">
      <w:pPr>
        <w:pStyle w:val="NormalWeb"/>
        <w:spacing w:before="0" w:beforeAutospacing="0" w:after="0" w:afterAutospacing="0"/>
        <w:ind w:right="-130" w:firstLine="720"/>
        <w:jc w:val="both"/>
        <w:rPr>
          <w:rFonts w:ascii="Arial" w:hAnsi="Arial" w:cs="Arial"/>
          <w:color w:val="000000" w:themeColor="text1"/>
        </w:rPr>
      </w:pPr>
      <w:r>
        <w:rPr>
          <w:rFonts w:ascii="Arial" w:hAnsi="Arial" w:cs="Arial"/>
          <w:color w:val="000000" w:themeColor="text1"/>
        </w:rPr>
        <w:t xml:space="preserve">6.Эрүүгийн хуулийн төсөлтэй холбогдуулан боловсруулсан </w:t>
      </w:r>
      <w:r w:rsidR="005C6A38">
        <w:rPr>
          <w:rFonts w:ascii="Arial" w:hAnsi="Arial" w:cs="Arial"/>
          <w:color w:val="000000" w:themeColor="text1"/>
        </w:rPr>
        <w:t xml:space="preserve">Авлигын эсрэг хуульд өөрчлөлт оруулах тухай хуулийн төсөлтэй холбогдуулан Авлигын эсрэг хуулийн 13.4 дэх хэсэг, </w:t>
      </w:r>
      <w:r w:rsidR="005C6A38" w:rsidRPr="00230155">
        <w:rPr>
          <w:rFonts w:ascii="Arial" w:hAnsi="Arial" w:cs="Arial"/>
          <w:bCs/>
          <w:lang w:val="mn-MN"/>
        </w:rPr>
        <w:t>Нийтийн албанд нийтийн болон хувийн ашиг сонирхлыг зохицуулах, ашиг сонирхлын зөрчлөөс урьдчилан сэргийлэх тухай хуулийн 26 дугаар зүйлийн 26.2</w:t>
      </w:r>
      <w:r w:rsidR="005C6A38">
        <w:rPr>
          <w:rFonts w:ascii="Arial" w:hAnsi="Arial" w:cs="Arial"/>
          <w:bCs/>
          <w:lang w:val="mn-MN"/>
        </w:rPr>
        <w:t>, 26.3</w:t>
      </w:r>
      <w:r w:rsidR="005C6A38" w:rsidRPr="00230155">
        <w:rPr>
          <w:rFonts w:ascii="Arial" w:hAnsi="Arial" w:cs="Arial"/>
          <w:bCs/>
          <w:lang w:val="mn-MN"/>
        </w:rPr>
        <w:t xml:space="preserve"> дахь х</w:t>
      </w:r>
      <w:r w:rsidR="005C6A38">
        <w:rPr>
          <w:rFonts w:ascii="Arial" w:hAnsi="Arial" w:cs="Arial"/>
          <w:bCs/>
          <w:lang w:val="mn-MN"/>
        </w:rPr>
        <w:t xml:space="preserve">эсэгт </w:t>
      </w:r>
      <w:r w:rsidR="005C6A38">
        <w:rPr>
          <w:rFonts w:ascii="Arial" w:hAnsi="Arial" w:cs="Arial"/>
          <w:color w:val="000000" w:themeColor="text1"/>
        </w:rPr>
        <w:t>холбогдох өөрчлөлтийг тусгах.</w:t>
      </w:r>
    </w:p>
    <w:p w14:paraId="5B082B0D" w14:textId="2926B7BC" w:rsidR="00B01EFA" w:rsidRPr="00B01EFA" w:rsidRDefault="00B01EFA" w:rsidP="001B1F5B">
      <w:pPr>
        <w:ind w:firstLine="720"/>
        <w:jc w:val="both"/>
        <w:rPr>
          <w:rFonts w:ascii="Arial" w:hAnsi="Arial" w:cs="Arial"/>
          <w:bCs/>
          <w:color w:val="000000" w:themeColor="text1"/>
          <w:lang w:val="en-US" w:eastAsia="ko-KR"/>
        </w:rPr>
      </w:pPr>
    </w:p>
    <w:p w14:paraId="1EC16B5E" w14:textId="77777777" w:rsidR="00DB60B1" w:rsidRPr="000E6288" w:rsidRDefault="00DB60B1" w:rsidP="000E6288">
      <w:pPr>
        <w:ind w:firstLine="720"/>
        <w:jc w:val="both"/>
        <w:rPr>
          <w:rFonts w:ascii="Arial" w:hAnsi="Arial" w:cs="Arial"/>
          <w:color w:val="000000" w:themeColor="text1"/>
          <w:lang w:val="mn-MN"/>
        </w:rPr>
      </w:pPr>
    </w:p>
    <w:p w14:paraId="3FFEC5D9" w14:textId="77777777" w:rsidR="00E40B12" w:rsidRPr="000E6288" w:rsidRDefault="00E40B12" w:rsidP="000E6288">
      <w:pPr>
        <w:pStyle w:val="NormalWeb"/>
        <w:shd w:val="clear" w:color="auto" w:fill="FFFFFF"/>
        <w:spacing w:before="0" w:beforeAutospacing="0" w:after="150" w:afterAutospacing="0"/>
        <w:ind w:left="2880" w:firstLine="720"/>
        <w:textAlignment w:val="top"/>
        <w:rPr>
          <w:rFonts w:ascii="Arial" w:hAnsi="Arial" w:cs="Arial"/>
          <w:color w:val="000000" w:themeColor="text1"/>
          <w:lang w:val="mn-MN"/>
        </w:rPr>
      </w:pPr>
    </w:p>
    <w:p w14:paraId="0B7156B8" w14:textId="37279DCD" w:rsidR="00974701" w:rsidRPr="000E6288" w:rsidRDefault="001B1F5B" w:rsidP="000E6288">
      <w:pPr>
        <w:pStyle w:val="NormalWeb"/>
        <w:shd w:val="clear" w:color="auto" w:fill="FFFFFF"/>
        <w:spacing w:before="0" w:beforeAutospacing="0" w:after="150" w:afterAutospacing="0"/>
        <w:ind w:left="2880" w:firstLine="720"/>
        <w:textAlignment w:val="top"/>
        <w:rPr>
          <w:rFonts w:ascii="Arial" w:hAnsi="Arial" w:cs="Arial"/>
          <w:color w:val="000000" w:themeColor="text1"/>
          <w:lang w:val="mn-MN"/>
        </w:rPr>
      </w:pPr>
      <w:r>
        <w:rPr>
          <w:rFonts w:ascii="Arial" w:hAnsi="Arial" w:cs="Arial"/>
          <w:color w:val="000000" w:themeColor="text1"/>
          <w:lang w:val="mn-MN"/>
        </w:rPr>
        <w:tab/>
      </w:r>
      <w:r w:rsidR="00974701" w:rsidRPr="000E6288">
        <w:rPr>
          <w:rFonts w:ascii="Arial" w:hAnsi="Arial" w:cs="Arial"/>
          <w:color w:val="000000" w:themeColor="text1"/>
          <w:lang w:val="mn-MN"/>
        </w:rPr>
        <w:t>---оОо---</w:t>
      </w:r>
    </w:p>
    <w:p w14:paraId="63E6BD51" w14:textId="77777777" w:rsidR="00D97F07" w:rsidRPr="000E6288" w:rsidRDefault="00D97F07" w:rsidP="000E6288">
      <w:pPr>
        <w:pStyle w:val="NormalWeb"/>
        <w:shd w:val="clear" w:color="auto" w:fill="FFFFFF"/>
        <w:spacing w:before="0" w:beforeAutospacing="0" w:after="150" w:afterAutospacing="0"/>
        <w:ind w:firstLine="720"/>
        <w:jc w:val="center"/>
        <w:textAlignment w:val="top"/>
        <w:rPr>
          <w:rFonts w:ascii="Arial" w:hAnsi="Arial" w:cs="Arial"/>
          <w:color w:val="000000" w:themeColor="text1"/>
          <w:lang w:val="mn-MN"/>
        </w:rPr>
      </w:pPr>
    </w:p>
    <w:p w14:paraId="469B92E1" w14:textId="77777777" w:rsidR="00974701" w:rsidRPr="000E6288" w:rsidRDefault="00974701" w:rsidP="000E6288">
      <w:pPr>
        <w:pStyle w:val="NormalWeb"/>
        <w:shd w:val="clear" w:color="auto" w:fill="FFFFFF"/>
        <w:spacing w:before="0" w:beforeAutospacing="0" w:after="150" w:afterAutospacing="0"/>
        <w:jc w:val="both"/>
        <w:textAlignment w:val="top"/>
        <w:rPr>
          <w:rFonts w:ascii="Arial" w:hAnsi="Arial" w:cs="Arial"/>
          <w:color w:val="000000" w:themeColor="text1"/>
          <w:lang w:val="mn-MN"/>
        </w:rPr>
      </w:pPr>
    </w:p>
    <w:sectPr w:rsidR="00974701" w:rsidRPr="000E6288" w:rsidSect="00EF7D0C">
      <w:headerReference w:type="default" r:id="rId8"/>
      <w:footerReference w:type="even" r:id="rId9"/>
      <w:footerReference w:type="default" r:id="rId10"/>
      <w:pgSz w:w="12240" w:h="15840"/>
      <w:pgMar w:top="900" w:right="1080" w:bottom="1440" w:left="144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B023" w14:textId="77777777" w:rsidR="007D4EC6" w:rsidRDefault="007D4EC6" w:rsidP="00FF0F27">
      <w:r>
        <w:separator/>
      </w:r>
    </w:p>
  </w:endnote>
  <w:endnote w:type="continuationSeparator" w:id="0">
    <w:p w14:paraId="43C647AB" w14:textId="77777777" w:rsidR="007D4EC6" w:rsidRDefault="007D4EC6" w:rsidP="00F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Mon">
    <w:altName w:val="Microsoft YaHei"/>
    <w:panose1 w:val="020B0604020202020204"/>
    <w:charset w:val="00"/>
    <w:family w:val="swiss"/>
    <w:pitch w:val="variable"/>
    <w:sig w:usb0="00000001"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441689"/>
      <w:docPartObj>
        <w:docPartGallery w:val="Page Numbers (Bottom of Page)"/>
        <w:docPartUnique/>
      </w:docPartObj>
    </w:sdtPr>
    <w:sdtContent>
      <w:p w14:paraId="287E8666" w14:textId="4E8AE071" w:rsidR="00974701" w:rsidRDefault="00974701" w:rsidP="0087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85B98" w14:textId="77777777" w:rsidR="00974701" w:rsidRDefault="0097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6370705"/>
      <w:docPartObj>
        <w:docPartGallery w:val="Page Numbers (Bottom of Page)"/>
        <w:docPartUnique/>
      </w:docPartObj>
    </w:sdtPr>
    <w:sdtContent>
      <w:p w14:paraId="1F29C8AF" w14:textId="2973722F" w:rsidR="00974701" w:rsidRDefault="00974701" w:rsidP="008726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75D2EF" w14:textId="77777777" w:rsidR="00974701" w:rsidRDefault="0097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5CAD" w14:textId="77777777" w:rsidR="007D4EC6" w:rsidRDefault="007D4EC6" w:rsidP="00FF0F27">
      <w:r>
        <w:separator/>
      </w:r>
    </w:p>
  </w:footnote>
  <w:footnote w:type="continuationSeparator" w:id="0">
    <w:p w14:paraId="54C0F715" w14:textId="77777777" w:rsidR="007D4EC6" w:rsidRDefault="007D4EC6" w:rsidP="00FF0F27">
      <w:r>
        <w:continuationSeparator/>
      </w:r>
    </w:p>
  </w:footnote>
  <w:footnote w:id="1">
    <w:p w14:paraId="685458F4" w14:textId="77777777" w:rsidR="00A34141" w:rsidRPr="008117F6" w:rsidRDefault="00A34141">
      <w:pPr>
        <w:pStyle w:val="FootnoteText"/>
        <w:rPr>
          <w:lang w:val="mn-MN"/>
        </w:rPr>
      </w:pPr>
      <w:r>
        <w:rPr>
          <w:rStyle w:val="FootnoteReference"/>
        </w:rPr>
        <w:footnoteRef/>
      </w:r>
      <w:r>
        <w:t xml:space="preserve"> </w:t>
      </w:r>
      <w:r>
        <w:rPr>
          <w:lang w:val="mn-MN"/>
        </w:rPr>
        <w:t>Төрийн мэдээлэл сэтгүүлийн 2015 оны №25 дугаарт албан ёсоор хэвлэгдсэн.</w:t>
      </w:r>
    </w:p>
  </w:footnote>
  <w:footnote w:id="2">
    <w:p w14:paraId="06E58793" w14:textId="77777777" w:rsidR="00A34141" w:rsidRPr="007965E6" w:rsidRDefault="00A34141">
      <w:pPr>
        <w:pStyle w:val="FootnoteText"/>
        <w:rPr>
          <w:lang w:val="mn-MN"/>
        </w:rPr>
      </w:pPr>
      <w:r>
        <w:rPr>
          <w:rStyle w:val="FootnoteReference"/>
        </w:rPr>
        <w:footnoteRef/>
      </w:r>
      <w:r>
        <w:t xml:space="preserve"> </w:t>
      </w:r>
      <w:r>
        <w:rPr>
          <w:lang w:val="mn-MN"/>
        </w:rPr>
        <w:t>Засгийн газрын 2016 оны 01 дүгээр сарын 25-ны өдрийн 59 дүгээр тогтоолоор батлагдсан.</w:t>
      </w:r>
    </w:p>
  </w:footnote>
  <w:footnote w:id="3">
    <w:p w14:paraId="3D886AB7" w14:textId="61E03F16" w:rsidR="00CE457B" w:rsidRPr="00AF6905" w:rsidRDefault="00CE457B" w:rsidP="00CE457B">
      <w:pPr>
        <w:pStyle w:val="FootnoteText"/>
        <w:jc w:val="both"/>
        <w:rPr>
          <w:rFonts w:ascii="Arial" w:hAnsi="Arial" w:cs="Arial"/>
          <w:lang w:val="mn-MN"/>
        </w:rPr>
      </w:pPr>
      <w:r w:rsidRPr="00AF6905">
        <w:rPr>
          <w:rStyle w:val="FootnoteReference"/>
          <w:rFonts w:ascii="Arial" w:hAnsi="Arial" w:cs="Arial"/>
        </w:rPr>
        <w:footnoteRef/>
      </w:r>
      <w:r w:rsidRPr="00AF6905">
        <w:rPr>
          <w:rFonts w:ascii="Arial" w:hAnsi="Arial" w:cs="Arial"/>
        </w:rPr>
        <w:t xml:space="preserve"> </w:t>
      </w:r>
      <w:r w:rsidRPr="00AF6905">
        <w:rPr>
          <w:rFonts w:ascii="Arial" w:hAnsi="Arial" w:cs="Arial"/>
          <w:lang w:val="mn-MN"/>
        </w:rPr>
        <w:t xml:space="preserve">Хууль зүй, дотоод хэргийн сайдын баталсан </w:t>
      </w:r>
      <w:r>
        <w:rPr>
          <w:rFonts w:ascii="Arial" w:hAnsi="Arial" w:cs="Arial"/>
          <w:lang w:val="mn-MN"/>
        </w:rPr>
        <w:t xml:space="preserve">Эрүүгийн хуульд нэмэлт, өөрчлөлт оруулах тухай </w:t>
      </w:r>
      <w:r w:rsidRPr="00AF6905">
        <w:rPr>
          <w:rFonts w:ascii="Arial" w:hAnsi="Arial" w:cs="Arial"/>
          <w:lang w:val="mn-MN"/>
        </w:rPr>
        <w:t xml:space="preserve">хуулийн төслийн үзэл баримтлал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519" w14:textId="2BF6F0DF" w:rsidR="00A34141" w:rsidRPr="007B5E67" w:rsidRDefault="00000000" w:rsidP="007B5E67">
    <w:pPr>
      <w:pStyle w:val="Header"/>
      <w:pBdr>
        <w:bottom w:val="thickThinSmallGap" w:sz="24" w:space="1" w:color="823B0B" w:themeColor="accent2" w:themeShade="7F"/>
      </w:pBdr>
      <w:jc w:val="right"/>
      <w:rPr>
        <w:rFonts w:eastAsiaTheme="majorEastAsia" w:cs="Arial"/>
        <w:b/>
        <w:lang w:val="mn-MN"/>
      </w:rPr>
    </w:pPr>
    <w:sdt>
      <w:sdtPr>
        <w:rPr>
          <w:rFonts w:eastAsiaTheme="majorEastAsia" w:cs="Arial"/>
          <w:b/>
          <w:i/>
        </w:rPr>
        <w:alias w:val="Title"/>
        <w:id w:val="-935055233"/>
        <w:placeholder>
          <w:docPart w:val="73D4AE04574444F38FAACA9FF14B01BB"/>
        </w:placeholder>
        <w:dataBinding w:prefixMappings="xmlns:ns0='http://schemas.openxmlformats.org/package/2006/metadata/core-properties' xmlns:ns1='http://purl.org/dc/elements/1.1/'" w:xpath="/ns0:coreProperties[1]/ns1:title[1]" w:storeItemID="{6C3C8BC8-F283-45AE-878A-BAB7291924A1}"/>
        <w:text/>
      </w:sdtPr>
      <w:sdtContent>
        <w:r w:rsidR="003D027C">
          <w:rPr>
            <w:rFonts w:eastAsiaTheme="majorEastAsia" w:cs="Arial"/>
            <w:b/>
            <w:i/>
            <w:lang w:val="mn-MN"/>
          </w:rPr>
          <w:t>Эрүүгийн хуульд нэмэлт</w:t>
        </w:r>
        <w:r w:rsidR="008B163C">
          <w:rPr>
            <w:rFonts w:eastAsiaTheme="majorEastAsia" w:cs="Arial"/>
            <w:b/>
            <w:i/>
            <w:lang w:val="mn-MN"/>
          </w:rPr>
          <w:t>, өөрчлөлт</w:t>
        </w:r>
        <w:r w:rsidR="003D027C">
          <w:rPr>
            <w:rFonts w:eastAsiaTheme="majorEastAsia" w:cs="Arial"/>
            <w:b/>
            <w:i/>
            <w:lang w:val="mn-MN"/>
          </w:rPr>
          <w:t xml:space="preserve"> оруулах тухай </w:t>
        </w:r>
        <w:r w:rsidR="00A34141" w:rsidRPr="0006382A">
          <w:rPr>
            <w:rFonts w:eastAsiaTheme="majorEastAsia" w:cs="Arial"/>
            <w:b/>
            <w:i/>
            <w:lang w:val="mn-MN"/>
          </w:rPr>
          <w:t>хуул</w:t>
        </w:r>
        <w:r w:rsidR="00A34141">
          <w:rPr>
            <w:rFonts w:eastAsiaTheme="majorEastAsia" w:cs="Arial"/>
            <w:b/>
            <w:i/>
            <w:lang w:val="mn-MN"/>
          </w:rPr>
          <w:t xml:space="preserve">ийн төслийн </w:t>
        </w:r>
        <w:r w:rsidR="00A34141" w:rsidRPr="0006382A">
          <w:rPr>
            <w:rFonts w:eastAsiaTheme="majorEastAsia" w:cs="Arial"/>
            <w:b/>
            <w:i/>
            <w:lang w:val="mn-MN"/>
          </w:rPr>
          <w:t>үр нөлөөний үнэлгээ</w:t>
        </w:r>
      </w:sdtContent>
    </w:sdt>
    <w:r w:rsidR="00A34141">
      <w:rPr>
        <w:rFonts w:eastAsiaTheme="majorEastAsia" w:cs="Arial"/>
        <w:b/>
        <w:i/>
        <w:lang w:val="mn-MN"/>
      </w:rPr>
      <w:t>ний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FF8"/>
    <w:multiLevelType w:val="multilevel"/>
    <w:tmpl w:val="89004C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F533B"/>
    <w:multiLevelType w:val="hybridMultilevel"/>
    <w:tmpl w:val="84CE36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6F400BA"/>
    <w:multiLevelType w:val="hybridMultilevel"/>
    <w:tmpl w:val="025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8647C"/>
    <w:multiLevelType w:val="hybridMultilevel"/>
    <w:tmpl w:val="8F8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F2D26"/>
    <w:multiLevelType w:val="hybridMultilevel"/>
    <w:tmpl w:val="8B244E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B2F43"/>
    <w:multiLevelType w:val="hybridMultilevel"/>
    <w:tmpl w:val="AAC85862"/>
    <w:lvl w:ilvl="0" w:tplc="1E04FD0E">
      <w:start w:val="201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461903"/>
    <w:multiLevelType w:val="hybridMultilevel"/>
    <w:tmpl w:val="F354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732B1"/>
    <w:multiLevelType w:val="hybridMultilevel"/>
    <w:tmpl w:val="FF6A1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603350"/>
    <w:multiLevelType w:val="hybridMultilevel"/>
    <w:tmpl w:val="7E1EE0D4"/>
    <w:lvl w:ilvl="0" w:tplc="FA38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1E658B"/>
    <w:multiLevelType w:val="hybridMultilevel"/>
    <w:tmpl w:val="C5222E2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ED30C92"/>
    <w:multiLevelType w:val="hybridMultilevel"/>
    <w:tmpl w:val="07FCB8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674C12"/>
    <w:multiLevelType w:val="hybridMultilevel"/>
    <w:tmpl w:val="4434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44BA1"/>
    <w:multiLevelType w:val="hybridMultilevel"/>
    <w:tmpl w:val="67E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A12A2"/>
    <w:multiLevelType w:val="multilevel"/>
    <w:tmpl w:val="1FE8623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B56EF3"/>
    <w:multiLevelType w:val="hybridMultilevel"/>
    <w:tmpl w:val="C4D82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24539E"/>
    <w:multiLevelType w:val="multilevel"/>
    <w:tmpl w:val="4C302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A76F5C"/>
    <w:multiLevelType w:val="hybridMultilevel"/>
    <w:tmpl w:val="EFCA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A5F99"/>
    <w:multiLevelType w:val="hybridMultilevel"/>
    <w:tmpl w:val="87C2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704639"/>
    <w:multiLevelType w:val="hybridMultilevel"/>
    <w:tmpl w:val="7BA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45BE7"/>
    <w:multiLevelType w:val="hybridMultilevel"/>
    <w:tmpl w:val="02DE6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3B7790"/>
    <w:multiLevelType w:val="hybridMultilevel"/>
    <w:tmpl w:val="5D5C04E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737F27D1"/>
    <w:multiLevelType w:val="hybridMultilevel"/>
    <w:tmpl w:val="CDDE5C04"/>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ADC2237"/>
    <w:multiLevelType w:val="hybridMultilevel"/>
    <w:tmpl w:val="D8167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AC4892"/>
    <w:multiLevelType w:val="hybridMultilevel"/>
    <w:tmpl w:val="69DC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02C40"/>
    <w:multiLevelType w:val="hybridMultilevel"/>
    <w:tmpl w:val="9A00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50459">
    <w:abstractNumId w:val="0"/>
  </w:num>
  <w:num w:numId="2" w16cid:durableId="807088633">
    <w:abstractNumId w:val="14"/>
  </w:num>
  <w:num w:numId="3" w16cid:durableId="2107604872">
    <w:abstractNumId w:val="4"/>
  </w:num>
  <w:num w:numId="4" w16cid:durableId="630406903">
    <w:abstractNumId w:val="17"/>
  </w:num>
  <w:num w:numId="5" w16cid:durableId="1747143497">
    <w:abstractNumId w:val="9"/>
  </w:num>
  <w:num w:numId="6" w16cid:durableId="1879967196">
    <w:abstractNumId w:val="22"/>
  </w:num>
  <w:num w:numId="7" w16cid:durableId="643773034">
    <w:abstractNumId w:val="16"/>
  </w:num>
  <w:num w:numId="8" w16cid:durableId="1113788870">
    <w:abstractNumId w:val="3"/>
  </w:num>
  <w:num w:numId="9" w16cid:durableId="612907028">
    <w:abstractNumId w:val="19"/>
  </w:num>
  <w:num w:numId="10" w16cid:durableId="1611282178">
    <w:abstractNumId w:val="15"/>
  </w:num>
  <w:num w:numId="11" w16cid:durableId="1822387191">
    <w:abstractNumId w:val="10"/>
  </w:num>
  <w:num w:numId="12" w16cid:durableId="906380025">
    <w:abstractNumId w:val="5"/>
  </w:num>
  <w:num w:numId="13" w16cid:durableId="788545621">
    <w:abstractNumId w:val="25"/>
  </w:num>
  <w:num w:numId="14" w16cid:durableId="488522739">
    <w:abstractNumId w:val="11"/>
  </w:num>
  <w:num w:numId="15" w16cid:durableId="555358690">
    <w:abstractNumId w:val="6"/>
  </w:num>
  <w:num w:numId="16" w16cid:durableId="1547522398">
    <w:abstractNumId w:val="20"/>
  </w:num>
  <w:num w:numId="17" w16cid:durableId="1304580403">
    <w:abstractNumId w:val="12"/>
  </w:num>
  <w:num w:numId="18" w16cid:durableId="690954503">
    <w:abstractNumId w:val="26"/>
  </w:num>
  <w:num w:numId="19" w16cid:durableId="451483949">
    <w:abstractNumId w:val="18"/>
  </w:num>
  <w:num w:numId="20" w16cid:durableId="1889410471">
    <w:abstractNumId w:val="7"/>
  </w:num>
  <w:num w:numId="21" w16cid:durableId="1859157243">
    <w:abstractNumId w:val="21"/>
  </w:num>
  <w:num w:numId="22" w16cid:durableId="513307160">
    <w:abstractNumId w:val="23"/>
  </w:num>
  <w:num w:numId="23" w16cid:durableId="1083798527">
    <w:abstractNumId w:val="13"/>
  </w:num>
  <w:num w:numId="24" w16cid:durableId="543293649">
    <w:abstractNumId w:val="24"/>
  </w:num>
  <w:num w:numId="25" w16cid:durableId="101654572">
    <w:abstractNumId w:val="2"/>
  </w:num>
  <w:num w:numId="26" w16cid:durableId="1520467900">
    <w:abstractNumId w:val="1"/>
  </w:num>
  <w:num w:numId="27" w16cid:durableId="616647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53"/>
    <w:rsid w:val="00010413"/>
    <w:rsid w:val="00013021"/>
    <w:rsid w:val="0001728D"/>
    <w:rsid w:val="000174CF"/>
    <w:rsid w:val="000248C9"/>
    <w:rsid w:val="00025F9D"/>
    <w:rsid w:val="00030F17"/>
    <w:rsid w:val="0003273A"/>
    <w:rsid w:val="00035B12"/>
    <w:rsid w:val="000459E8"/>
    <w:rsid w:val="00047C09"/>
    <w:rsid w:val="00052D5C"/>
    <w:rsid w:val="00054680"/>
    <w:rsid w:val="00063674"/>
    <w:rsid w:val="0006382A"/>
    <w:rsid w:val="00064D27"/>
    <w:rsid w:val="000705EC"/>
    <w:rsid w:val="000715F6"/>
    <w:rsid w:val="000726BB"/>
    <w:rsid w:val="00073658"/>
    <w:rsid w:val="00076065"/>
    <w:rsid w:val="00090778"/>
    <w:rsid w:val="00090809"/>
    <w:rsid w:val="00095FE7"/>
    <w:rsid w:val="000A2F66"/>
    <w:rsid w:val="000A3D20"/>
    <w:rsid w:val="000A5A5F"/>
    <w:rsid w:val="000B2203"/>
    <w:rsid w:val="000B4D13"/>
    <w:rsid w:val="000C1D56"/>
    <w:rsid w:val="000C3D36"/>
    <w:rsid w:val="000C5108"/>
    <w:rsid w:val="000C7E3F"/>
    <w:rsid w:val="000D29C9"/>
    <w:rsid w:val="000D7EA9"/>
    <w:rsid w:val="000E0882"/>
    <w:rsid w:val="000E3754"/>
    <w:rsid w:val="000E6288"/>
    <w:rsid w:val="000F7173"/>
    <w:rsid w:val="00101B91"/>
    <w:rsid w:val="00106BB5"/>
    <w:rsid w:val="00111432"/>
    <w:rsid w:val="001207CC"/>
    <w:rsid w:val="00136148"/>
    <w:rsid w:val="00137A86"/>
    <w:rsid w:val="001476A7"/>
    <w:rsid w:val="00157DAD"/>
    <w:rsid w:val="00172153"/>
    <w:rsid w:val="00184DDE"/>
    <w:rsid w:val="0019186E"/>
    <w:rsid w:val="001A0C71"/>
    <w:rsid w:val="001A47DD"/>
    <w:rsid w:val="001A4B74"/>
    <w:rsid w:val="001A72D0"/>
    <w:rsid w:val="001A77E1"/>
    <w:rsid w:val="001B0D2A"/>
    <w:rsid w:val="001B1F5B"/>
    <w:rsid w:val="001B3B50"/>
    <w:rsid w:val="001B3F77"/>
    <w:rsid w:val="001B7506"/>
    <w:rsid w:val="001D19E1"/>
    <w:rsid w:val="001D6836"/>
    <w:rsid w:val="001F0DEF"/>
    <w:rsid w:val="00202F98"/>
    <w:rsid w:val="00211E47"/>
    <w:rsid w:val="00212D39"/>
    <w:rsid w:val="00212DE4"/>
    <w:rsid w:val="00214B94"/>
    <w:rsid w:val="00215497"/>
    <w:rsid w:val="00221974"/>
    <w:rsid w:val="00222188"/>
    <w:rsid w:val="00223691"/>
    <w:rsid w:val="0022649F"/>
    <w:rsid w:val="00231408"/>
    <w:rsid w:val="0024091E"/>
    <w:rsid w:val="00244520"/>
    <w:rsid w:val="00246787"/>
    <w:rsid w:val="002501B1"/>
    <w:rsid w:val="002565C9"/>
    <w:rsid w:val="00261A23"/>
    <w:rsid w:val="002630A8"/>
    <w:rsid w:val="002632C0"/>
    <w:rsid w:val="0026414C"/>
    <w:rsid w:val="0026448B"/>
    <w:rsid w:val="00265117"/>
    <w:rsid w:val="002679FE"/>
    <w:rsid w:val="00267B3F"/>
    <w:rsid w:val="00285FB1"/>
    <w:rsid w:val="00287155"/>
    <w:rsid w:val="00290C8C"/>
    <w:rsid w:val="00291DFC"/>
    <w:rsid w:val="002921A5"/>
    <w:rsid w:val="002950E1"/>
    <w:rsid w:val="00297483"/>
    <w:rsid w:val="00297EA4"/>
    <w:rsid w:val="002A1B05"/>
    <w:rsid w:val="002A25E5"/>
    <w:rsid w:val="002A6882"/>
    <w:rsid w:val="002A72AA"/>
    <w:rsid w:val="002B2C4C"/>
    <w:rsid w:val="002B2E0C"/>
    <w:rsid w:val="002C4A93"/>
    <w:rsid w:val="002C5BAD"/>
    <w:rsid w:val="002C6343"/>
    <w:rsid w:val="002C7DFC"/>
    <w:rsid w:val="002C7DFD"/>
    <w:rsid w:val="002D4CE8"/>
    <w:rsid w:val="002D5024"/>
    <w:rsid w:val="002E30E6"/>
    <w:rsid w:val="002E61D0"/>
    <w:rsid w:val="002E77F4"/>
    <w:rsid w:val="00300631"/>
    <w:rsid w:val="00316D6A"/>
    <w:rsid w:val="00317621"/>
    <w:rsid w:val="00317EBF"/>
    <w:rsid w:val="00321859"/>
    <w:rsid w:val="003223C6"/>
    <w:rsid w:val="00322B93"/>
    <w:rsid w:val="00335550"/>
    <w:rsid w:val="00341249"/>
    <w:rsid w:val="0035426E"/>
    <w:rsid w:val="0035671B"/>
    <w:rsid w:val="00356E37"/>
    <w:rsid w:val="003573A5"/>
    <w:rsid w:val="0036218E"/>
    <w:rsid w:val="0036243E"/>
    <w:rsid w:val="003663BC"/>
    <w:rsid w:val="0037255E"/>
    <w:rsid w:val="00374A7C"/>
    <w:rsid w:val="00387898"/>
    <w:rsid w:val="00390CC4"/>
    <w:rsid w:val="003935B4"/>
    <w:rsid w:val="00393EE4"/>
    <w:rsid w:val="00394502"/>
    <w:rsid w:val="003971EB"/>
    <w:rsid w:val="003B4EF3"/>
    <w:rsid w:val="003B5D89"/>
    <w:rsid w:val="003C517D"/>
    <w:rsid w:val="003D027C"/>
    <w:rsid w:val="003D1D74"/>
    <w:rsid w:val="003E2D0A"/>
    <w:rsid w:val="003E56B0"/>
    <w:rsid w:val="003E7196"/>
    <w:rsid w:val="003E7734"/>
    <w:rsid w:val="003F4FA1"/>
    <w:rsid w:val="0040191E"/>
    <w:rsid w:val="00402586"/>
    <w:rsid w:val="004025E0"/>
    <w:rsid w:val="00403C5D"/>
    <w:rsid w:val="004200A4"/>
    <w:rsid w:val="00424CB4"/>
    <w:rsid w:val="00425848"/>
    <w:rsid w:val="00432B6D"/>
    <w:rsid w:val="004347E6"/>
    <w:rsid w:val="0043518B"/>
    <w:rsid w:val="004357D4"/>
    <w:rsid w:val="00440118"/>
    <w:rsid w:val="00440CD1"/>
    <w:rsid w:val="004456E2"/>
    <w:rsid w:val="00450756"/>
    <w:rsid w:val="00453E74"/>
    <w:rsid w:val="00456220"/>
    <w:rsid w:val="00463E6B"/>
    <w:rsid w:val="00471507"/>
    <w:rsid w:val="004729BC"/>
    <w:rsid w:val="00473620"/>
    <w:rsid w:val="00480F61"/>
    <w:rsid w:val="004923E3"/>
    <w:rsid w:val="00493106"/>
    <w:rsid w:val="004931C9"/>
    <w:rsid w:val="004946FC"/>
    <w:rsid w:val="004A2C96"/>
    <w:rsid w:val="004A455D"/>
    <w:rsid w:val="004A58AD"/>
    <w:rsid w:val="004A66B4"/>
    <w:rsid w:val="004B1BB8"/>
    <w:rsid w:val="004B57D2"/>
    <w:rsid w:val="004B72E0"/>
    <w:rsid w:val="004B7BCF"/>
    <w:rsid w:val="004C348C"/>
    <w:rsid w:val="004D1AAA"/>
    <w:rsid w:val="004D2627"/>
    <w:rsid w:val="004D49AA"/>
    <w:rsid w:val="004D7C08"/>
    <w:rsid w:val="004E17F4"/>
    <w:rsid w:val="004E2D7D"/>
    <w:rsid w:val="004F049A"/>
    <w:rsid w:val="004F5E53"/>
    <w:rsid w:val="0050247B"/>
    <w:rsid w:val="00502F7C"/>
    <w:rsid w:val="00503F5B"/>
    <w:rsid w:val="0050523E"/>
    <w:rsid w:val="00507E64"/>
    <w:rsid w:val="00512551"/>
    <w:rsid w:val="00512567"/>
    <w:rsid w:val="00512D0E"/>
    <w:rsid w:val="0051409D"/>
    <w:rsid w:val="00515F0F"/>
    <w:rsid w:val="005166CC"/>
    <w:rsid w:val="0053176D"/>
    <w:rsid w:val="0053425C"/>
    <w:rsid w:val="00534D97"/>
    <w:rsid w:val="00534F7B"/>
    <w:rsid w:val="00535535"/>
    <w:rsid w:val="005420BA"/>
    <w:rsid w:val="00543F7A"/>
    <w:rsid w:val="00545500"/>
    <w:rsid w:val="00545DC3"/>
    <w:rsid w:val="00547D50"/>
    <w:rsid w:val="00554B99"/>
    <w:rsid w:val="00555A9A"/>
    <w:rsid w:val="00563278"/>
    <w:rsid w:val="005651FB"/>
    <w:rsid w:val="00565456"/>
    <w:rsid w:val="005711F2"/>
    <w:rsid w:val="00573B61"/>
    <w:rsid w:val="00581137"/>
    <w:rsid w:val="005814CA"/>
    <w:rsid w:val="00583552"/>
    <w:rsid w:val="00583F29"/>
    <w:rsid w:val="00587635"/>
    <w:rsid w:val="00590CFC"/>
    <w:rsid w:val="0059116B"/>
    <w:rsid w:val="005965E6"/>
    <w:rsid w:val="005A180A"/>
    <w:rsid w:val="005A3A39"/>
    <w:rsid w:val="005B09B6"/>
    <w:rsid w:val="005B5873"/>
    <w:rsid w:val="005B5D9F"/>
    <w:rsid w:val="005C133D"/>
    <w:rsid w:val="005C3FB3"/>
    <w:rsid w:val="005C6A38"/>
    <w:rsid w:val="005D4C26"/>
    <w:rsid w:val="005D5054"/>
    <w:rsid w:val="005D5BDF"/>
    <w:rsid w:val="005D5EE0"/>
    <w:rsid w:val="005D728A"/>
    <w:rsid w:val="005E1DFA"/>
    <w:rsid w:val="005E5566"/>
    <w:rsid w:val="005F06F2"/>
    <w:rsid w:val="005F2FBC"/>
    <w:rsid w:val="005F53FE"/>
    <w:rsid w:val="005F6843"/>
    <w:rsid w:val="00600BBC"/>
    <w:rsid w:val="00614AFE"/>
    <w:rsid w:val="006176FC"/>
    <w:rsid w:val="00623D1E"/>
    <w:rsid w:val="00627F48"/>
    <w:rsid w:val="00636811"/>
    <w:rsid w:val="00637720"/>
    <w:rsid w:val="00652CDB"/>
    <w:rsid w:val="0065756A"/>
    <w:rsid w:val="00657B06"/>
    <w:rsid w:val="00661B19"/>
    <w:rsid w:val="0066420A"/>
    <w:rsid w:val="00665243"/>
    <w:rsid w:val="0066748B"/>
    <w:rsid w:val="00671800"/>
    <w:rsid w:val="00676A20"/>
    <w:rsid w:val="00681D3E"/>
    <w:rsid w:val="00683158"/>
    <w:rsid w:val="006849F2"/>
    <w:rsid w:val="00684BB5"/>
    <w:rsid w:val="00687650"/>
    <w:rsid w:val="00690255"/>
    <w:rsid w:val="00695FD3"/>
    <w:rsid w:val="00696344"/>
    <w:rsid w:val="006B1254"/>
    <w:rsid w:val="006B7934"/>
    <w:rsid w:val="006C2616"/>
    <w:rsid w:val="006C2A54"/>
    <w:rsid w:val="006C2DDE"/>
    <w:rsid w:val="006C566E"/>
    <w:rsid w:val="006D3F70"/>
    <w:rsid w:val="006D5709"/>
    <w:rsid w:val="006E3ACD"/>
    <w:rsid w:val="006F27D8"/>
    <w:rsid w:val="006F2F05"/>
    <w:rsid w:val="006F4010"/>
    <w:rsid w:val="006F4E70"/>
    <w:rsid w:val="006F5719"/>
    <w:rsid w:val="00700563"/>
    <w:rsid w:val="007011D8"/>
    <w:rsid w:val="00701949"/>
    <w:rsid w:val="007118C7"/>
    <w:rsid w:val="00712FF7"/>
    <w:rsid w:val="00713992"/>
    <w:rsid w:val="00715CC5"/>
    <w:rsid w:val="007203C4"/>
    <w:rsid w:val="0072083C"/>
    <w:rsid w:val="00723540"/>
    <w:rsid w:val="00735702"/>
    <w:rsid w:val="0073688E"/>
    <w:rsid w:val="00737B67"/>
    <w:rsid w:val="0074539F"/>
    <w:rsid w:val="00750DA6"/>
    <w:rsid w:val="00754E24"/>
    <w:rsid w:val="00756284"/>
    <w:rsid w:val="00761120"/>
    <w:rsid w:val="00761957"/>
    <w:rsid w:val="007626CE"/>
    <w:rsid w:val="0076424A"/>
    <w:rsid w:val="00766D08"/>
    <w:rsid w:val="0077598F"/>
    <w:rsid w:val="00777794"/>
    <w:rsid w:val="00777D48"/>
    <w:rsid w:val="00786B7D"/>
    <w:rsid w:val="0079293F"/>
    <w:rsid w:val="007965E6"/>
    <w:rsid w:val="00797BC5"/>
    <w:rsid w:val="007A1E37"/>
    <w:rsid w:val="007B2F02"/>
    <w:rsid w:val="007B5E67"/>
    <w:rsid w:val="007C3EB4"/>
    <w:rsid w:val="007C7F64"/>
    <w:rsid w:val="007D0E43"/>
    <w:rsid w:val="007D0E52"/>
    <w:rsid w:val="007D2A3B"/>
    <w:rsid w:val="007D4EC6"/>
    <w:rsid w:val="007D7A71"/>
    <w:rsid w:val="007E5F94"/>
    <w:rsid w:val="007F7CBD"/>
    <w:rsid w:val="008072C6"/>
    <w:rsid w:val="008117F6"/>
    <w:rsid w:val="00811B49"/>
    <w:rsid w:val="0081360D"/>
    <w:rsid w:val="00813A40"/>
    <w:rsid w:val="008145DE"/>
    <w:rsid w:val="0082093D"/>
    <w:rsid w:val="00820C9F"/>
    <w:rsid w:val="008232FE"/>
    <w:rsid w:val="00824F42"/>
    <w:rsid w:val="008258F5"/>
    <w:rsid w:val="008263B2"/>
    <w:rsid w:val="008348CF"/>
    <w:rsid w:val="0083549E"/>
    <w:rsid w:val="00837370"/>
    <w:rsid w:val="008405E3"/>
    <w:rsid w:val="00846DAC"/>
    <w:rsid w:val="008549FC"/>
    <w:rsid w:val="0086710E"/>
    <w:rsid w:val="00870830"/>
    <w:rsid w:val="00871E1E"/>
    <w:rsid w:val="00872A4C"/>
    <w:rsid w:val="008861CA"/>
    <w:rsid w:val="00887936"/>
    <w:rsid w:val="00890BF3"/>
    <w:rsid w:val="00891AA2"/>
    <w:rsid w:val="008935B3"/>
    <w:rsid w:val="008944B9"/>
    <w:rsid w:val="008A3020"/>
    <w:rsid w:val="008A78F0"/>
    <w:rsid w:val="008B163C"/>
    <w:rsid w:val="008C0D94"/>
    <w:rsid w:val="008C3A9B"/>
    <w:rsid w:val="008C5A2C"/>
    <w:rsid w:val="008C5F73"/>
    <w:rsid w:val="008C7FAB"/>
    <w:rsid w:val="008D3744"/>
    <w:rsid w:val="008E3584"/>
    <w:rsid w:val="0090155F"/>
    <w:rsid w:val="0090728E"/>
    <w:rsid w:val="00911E83"/>
    <w:rsid w:val="00927479"/>
    <w:rsid w:val="0093574F"/>
    <w:rsid w:val="00941AF6"/>
    <w:rsid w:val="00945CDB"/>
    <w:rsid w:val="00953CC2"/>
    <w:rsid w:val="00954EF3"/>
    <w:rsid w:val="00956E4F"/>
    <w:rsid w:val="00960A17"/>
    <w:rsid w:val="009628A9"/>
    <w:rsid w:val="00967765"/>
    <w:rsid w:val="009734E8"/>
    <w:rsid w:val="00974701"/>
    <w:rsid w:val="00974BCE"/>
    <w:rsid w:val="00977919"/>
    <w:rsid w:val="00977A71"/>
    <w:rsid w:val="00984E5D"/>
    <w:rsid w:val="00987E77"/>
    <w:rsid w:val="00991222"/>
    <w:rsid w:val="009A0726"/>
    <w:rsid w:val="009A3741"/>
    <w:rsid w:val="009A456C"/>
    <w:rsid w:val="009B3C18"/>
    <w:rsid w:val="009C1436"/>
    <w:rsid w:val="009C265A"/>
    <w:rsid w:val="009C4731"/>
    <w:rsid w:val="009D4632"/>
    <w:rsid w:val="009D712C"/>
    <w:rsid w:val="009E315B"/>
    <w:rsid w:val="009E4E59"/>
    <w:rsid w:val="009F05D6"/>
    <w:rsid w:val="009F0E39"/>
    <w:rsid w:val="009F112A"/>
    <w:rsid w:val="009F47EA"/>
    <w:rsid w:val="00A10592"/>
    <w:rsid w:val="00A11183"/>
    <w:rsid w:val="00A1131A"/>
    <w:rsid w:val="00A12720"/>
    <w:rsid w:val="00A23BC5"/>
    <w:rsid w:val="00A2416B"/>
    <w:rsid w:val="00A2635A"/>
    <w:rsid w:val="00A2660A"/>
    <w:rsid w:val="00A2715C"/>
    <w:rsid w:val="00A3014F"/>
    <w:rsid w:val="00A33291"/>
    <w:rsid w:val="00A34141"/>
    <w:rsid w:val="00A37E4A"/>
    <w:rsid w:val="00A37F0B"/>
    <w:rsid w:val="00A4004C"/>
    <w:rsid w:val="00A43950"/>
    <w:rsid w:val="00A5314D"/>
    <w:rsid w:val="00A548E1"/>
    <w:rsid w:val="00A66B77"/>
    <w:rsid w:val="00A80742"/>
    <w:rsid w:val="00A8139B"/>
    <w:rsid w:val="00A83430"/>
    <w:rsid w:val="00A86DFD"/>
    <w:rsid w:val="00A87242"/>
    <w:rsid w:val="00A95A68"/>
    <w:rsid w:val="00AB0AC9"/>
    <w:rsid w:val="00AB19F9"/>
    <w:rsid w:val="00AB217D"/>
    <w:rsid w:val="00AB6BE5"/>
    <w:rsid w:val="00AC148E"/>
    <w:rsid w:val="00AC6C72"/>
    <w:rsid w:val="00AE048C"/>
    <w:rsid w:val="00AE0F16"/>
    <w:rsid w:val="00AE22E2"/>
    <w:rsid w:val="00AE30F9"/>
    <w:rsid w:val="00AE4025"/>
    <w:rsid w:val="00AE4A02"/>
    <w:rsid w:val="00AE7C63"/>
    <w:rsid w:val="00AE7C94"/>
    <w:rsid w:val="00AF6115"/>
    <w:rsid w:val="00AF665A"/>
    <w:rsid w:val="00AF72FC"/>
    <w:rsid w:val="00B01EFA"/>
    <w:rsid w:val="00B1281B"/>
    <w:rsid w:val="00B13E45"/>
    <w:rsid w:val="00B178E9"/>
    <w:rsid w:val="00B20898"/>
    <w:rsid w:val="00B20F61"/>
    <w:rsid w:val="00B23FBD"/>
    <w:rsid w:val="00B26ABD"/>
    <w:rsid w:val="00B273F2"/>
    <w:rsid w:val="00B3385A"/>
    <w:rsid w:val="00B347F3"/>
    <w:rsid w:val="00B374E1"/>
    <w:rsid w:val="00B467B7"/>
    <w:rsid w:val="00B471A0"/>
    <w:rsid w:val="00B55431"/>
    <w:rsid w:val="00B55DE1"/>
    <w:rsid w:val="00B56F75"/>
    <w:rsid w:val="00B709DB"/>
    <w:rsid w:val="00B71C4A"/>
    <w:rsid w:val="00B8417F"/>
    <w:rsid w:val="00B84E53"/>
    <w:rsid w:val="00B9691F"/>
    <w:rsid w:val="00B974F7"/>
    <w:rsid w:val="00BA2189"/>
    <w:rsid w:val="00BA5720"/>
    <w:rsid w:val="00BA6F9E"/>
    <w:rsid w:val="00BB7BA6"/>
    <w:rsid w:val="00BC2FB7"/>
    <w:rsid w:val="00BC448A"/>
    <w:rsid w:val="00BC51CD"/>
    <w:rsid w:val="00BC7BC0"/>
    <w:rsid w:val="00BD36B6"/>
    <w:rsid w:val="00BD3F6B"/>
    <w:rsid w:val="00BE0492"/>
    <w:rsid w:val="00BE1A43"/>
    <w:rsid w:val="00BE30C0"/>
    <w:rsid w:val="00BE3458"/>
    <w:rsid w:val="00BE6C4E"/>
    <w:rsid w:val="00BF30DD"/>
    <w:rsid w:val="00BF5C3B"/>
    <w:rsid w:val="00C02D21"/>
    <w:rsid w:val="00C0307A"/>
    <w:rsid w:val="00C07BF2"/>
    <w:rsid w:val="00C10D53"/>
    <w:rsid w:val="00C142C4"/>
    <w:rsid w:val="00C20026"/>
    <w:rsid w:val="00C202E5"/>
    <w:rsid w:val="00C204B2"/>
    <w:rsid w:val="00C235D0"/>
    <w:rsid w:val="00C244F3"/>
    <w:rsid w:val="00C25EE1"/>
    <w:rsid w:val="00C265C8"/>
    <w:rsid w:val="00C313AD"/>
    <w:rsid w:val="00C328DB"/>
    <w:rsid w:val="00C32F61"/>
    <w:rsid w:val="00C332E1"/>
    <w:rsid w:val="00C34718"/>
    <w:rsid w:val="00C40258"/>
    <w:rsid w:val="00C51BC6"/>
    <w:rsid w:val="00C52667"/>
    <w:rsid w:val="00C53038"/>
    <w:rsid w:val="00C6254D"/>
    <w:rsid w:val="00C65FF2"/>
    <w:rsid w:val="00C67CD5"/>
    <w:rsid w:val="00C72E8B"/>
    <w:rsid w:val="00C74474"/>
    <w:rsid w:val="00C8251E"/>
    <w:rsid w:val="00C827F1"/>
    <w:rsid w:val="00C83400"/>
    <w:rsid w:val="00C846F4"/>
    <w:rsid w:val="00C90235"/>
    <w:rsid w:val="00C946C5"/>
    <w:rsid w:val="00C94E47"/>
    <w:rsid w:val="00C95E94"/>
    <w:rsid w:val="00CA02E5"/>
    <w:rsid w:val="00CA0EC9"/>
    <w:rsid w:val="00CB1748"/>
    <w:rsid w:val="00CC5618"/>
    <w:rsid w:val="00CD3CAD"/>
    <w:rsid w:val="00CD6E00"/>
    <w:rsid w:val="00CE2BBB"/>
    <w:rsid w:val="00CE457B"/>
    <w:rsid w:val="00CE6DB1"/>
    <w:rsid w:val="00CF06A6"/>
    <w:rsid w:val="00CF0F65"/>
    <w:rsid w:val="00CF41F0"/>
    <w:rsid w:val="00CF657D"/>
    <w:rsid w:val="00D1071F"/>
    <w:rsid w:val="00D1207D"/>
    <w:rsid w:val="00D144C2"/>
    <w:rsid w:val="00D17BA1"/>
    <w:rsid w:val="00D239D3"/>
    <w:rsid w:val="00D27457"/>
    <w:rsid w:val="00D3066E"/>
    <w:rsid w:val="00D34F0F"/>
    <w:rsid w:val="00D36F5F"/>
    <w:rsid w:val="00D42F55"/>
    <w:rsid w:val="00D42FBD"/>
    <w:rsid w:val="00D4591C"/>
    <w:rsid w:val="00D50D6B"/>
    <w:rsid w:val="00D53591"/>
    <w:rsid w:val="00D537DB"/>
    <w:rsid w:val="00D54E45"/>
    <w:rsid w:val="00D5639F"/>
    <w:rsid w:val="00D610F9"/>
    <w:rsid w:val="00D62B6A"/>
    <w:rsid w:val="00D6528C"/>
    <w:rsid w:val="00D665F3"/>
    <w:rsid w:val="00D728E7"/>
    <w:rsid w:val="00D735CE"/>
    <w:rsid w:val="00D75749"/>
    <w:rsid w:val="00D80CDC"/>
    <w:rsid w:val="00D845E7"/>
    <w:rsid w:val="00D84A98"/>
    <w:rsid w:val="00D97EFB"/>
    <w:rsid w:val="00D97F07"/>
    <w:rsid w:val="00DA0F30"/>
    <w:rsid w:val="00DA102E"/>
    <w:rsid w:val="00DB60B1"/>
    <w:rsid w:val="00DB633C"/>
    <w:rsid w:val="00DC2911"/>
    <w:rsid w:val="00DC5F61"/>
    <w:rsid w:val="00DD04B1"/>
    <w:rsid w:val="00DD2E82"/>
    <w:rsid w:val="00DD4305"/>
    <w:rsid w:val="00DD645B"/>
    <w:rsid w:val="00DE0F19"/>
    <w:rsid w:val="00DE412D"/>
    <w:rsid w:val="00DF2114"/>
    <w:rsid w:val="00DF68A8"/>
    <w:rsid w:val="00DF7B55"/>
    <w:rsid w:val="00E02B98"/>
    <w:rsid w:val="00E03D99"/>
    <w:rsid w:val="00E040E7"/>
    <w:rsid w:val="00E042BC"/>
    <w:rsid w:val="00E10AEC"/>
    <w:rsid w:val="00E118C1"/>
    <w:rsid w:val="00E12C11"/>
    <w:rsid w:val="00E15B55"/>
    <w:rsid w:val="00E20F74"/>
    <w:rsid w:val="00E21DB1"/>
    <w:rsid w:val="00E21EE1"/>
    <w:rsid w:val="00E252D7"/>
    <w:rsid w:val="00E26B5B"/>
    <w:rsid w:val="00E26CA1"/>
    <w:rsid w:val="00E2780C"/>
    <w:rsid w:val="00E27F2B"/>
    <w:rsid w:val="00E32CF9"/>
    <w:rsid w:val="00E403F9"/>
    <w:rsid w:val="00E40B12"/>
    <w:rsid w:val="00E42CE1"/>
    <w:rsid w:val="00E4488A"/>
    <w:rsid w:val="00E461AB"/>
    <w:rsid w:val="00E46438"/>
    <w:rsid w:val="00E47D0F"/>
    <w:rsid w:val="00E50A6D"/>
    <w:rsid w:val="00E54B64"/>
    <w:rsid w:val="00E60F5C"/>
    <w:rsid w:val="00E65718"/>
    <w:rsid w:val="00E66783"/>
    <w:rsid w:val="00E670CC"/>
    <w:rsid w:val="00E72D9D"/>
    <w:rsid w:val="00E73DED"/>
    <w:rsid w:val="00E775E8"/>
    <w:rsid w:val="00E8372B"/>
    <w:rsid w:val="00E9412D"/>
    <w:rsid w:val="00E95A08"/>
    <w:rsid w:val="00EA33BA"/>
    <w:rsid w:val="00EA461B"/>
    <w:rsid w:val="00EA7085"/>
    <w:rsid w:val="00EA771F"/>
    <w:rsid w:val="00EA7D9F"/>
    <w:rsid w:val="00EB21EC"/>
    <w:rsid w:val="00EB3C5E"/>
    <w:rsid w:val="00EB50F0"/>
    <w:rsid w:val="00ED2B7F"/>
    <w:rsid w:val="00ED7074"/>
    <w:rsid w:val="00EE37F3"/>
    <w:rsid w:val="00EE5E8C"/>
    <w:rsid w:val="00EE7401"/>
    <w:rsid w:val="00EF012C"/>
    <w:rsid w:val="00EF6B1E"/>
    <w:rsid w:val="00EF7D0C"/>
    <w:rsid w:val="00F2102F"/>
    <w:rsid w:val="00F22705"/>
    <w:rsid w:val="00F22AEB"/>
    <w:rsid w:val="00F23B8E"/>
    <w:rsid w:val="00F301D7"/>
    <w:rsid w:val="00F33802"/>
    <w:rsid w:val="00F35B1B"/>
    <w:rsid w:val="00F35E4E"/>
    <w:rsid w:val="00F40EE2"/>
    <w:rsid w:val="00F42D1F"/>
    <w:rsid w:val="00F43628"/>
    <w:rsid w:val="00F45260"/>
    <w:rsid w:val="00F467F7"/>
    <w:rsid w:val="00F56280"/>
    <w:rsid w:val="00F56DBF"/>
    <w:rsid w:val="00F61977"/>
    <w:rsid w:val="00F67C7D"/>
    <w:rsid w:val="00F70146"/>
    <w:rsid w:val="00F7273F"/>
    <w:rsid w:val="00F77BD5"/>
    <w:rsid w:val="00F80DDF"/>
    <w:rsid w:val="00F81265"/>
    <w:rsid w:val="00F81A7D"/>
    <w:rsid w:val="00F83698"/>
    <w:rsid w:val="00F97696"/>
    <w:rsid w:val="00FA085D"/>
    <w:rsid w:val="00FA3963"/>
    <w:rsid w:val="00FA4455"/>
    <w:rsid w:val="00FB24E8"/>
    <w:rsid w:val="00FB3407"/>
    <w:rsid w:val="00FB5B13"/>
    <w:rsid w:val="00FC4A08"/>
    <w:rsid w:val="00FD0DC6"/>
    <w:rsid w:val="00FD10E3"/>
    <w:rsid w:val="00FD5B86"/>
    <w:rsid w:val="00FF06D3"/>
    <w:rsid w:val="00FF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A1C4"/>
  <w15:chartTrackingRefBased/>
  <w15:docId w15:val="{A88FCD8F-2184-425B-81F6-9FCE5E0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DC"/>
    <w:pPr>
      <w:spacing w:after="0" w:line="240" w:lineRule="auto"/>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F0F27"/>
    <w:rPr>
      <w:rFonts w:ascii="Arial" w:eastAsia="Arial" w:hAnsi="Arial" w:cs="Arial"/>
      <w:sz w:val="16"/>
      <w:szCs w:val="16"/>
      <w:shd w:val="clear" w:color="auto" w:fill="FFFFFF"/>
    </w:rPr>
  </w:style>
  <w:style w:type="paragraph" w:customStyle="1" w:styleId="BodyText3">
    <w:name w:val="Body Text3"/>
    <w:basedOn w:val="Normal"/>
    <w:link w:val="Bodytext"/>
    <w:rsid w:val="00FF0F27"/>
    <w:pPr>
      <w:widowControl w:val="0"/>
      <w:shd w:val="clear" w:color="auto" w:fill="FFFFFF"/>
      <w:spacing w:before="120" w:after="120" w:line="187" w:lineRule="exact"/>
      <w:ind w:hanging="1980"/>
      <w:jc w:val="both"/>
    </w:pPr>
    <w:rPr>
      <w:rFonts w:ascii="Arial" w:eastAsia="Arial" w:hAnsi="Arial" w:cs="Arial"/>
      <w:sz w:val="16"/>
      <w:szCs w:val="16"/>
      <w:lang w:val="en-US"/>
    </w:rPr>
  </w:style>
  <w:style w:type="paragraph" w:styleId="FootnoteText">
    <w:name w:val="footnote text"/>
    <w:basedOn w:val="Normal"/>
    <w:link w:val="FootnoteTextChar"/>
    <w:uiPriority w:val="99"/>
    <w:unhideWhenUsed/>
    <w:rsid w:val="00FF0F27"/>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F0F27"/>
    <w:rPr>
      <w:sz w:val="20"/>
      <w:szCs w:val="20"/>
    </w:rPr>
  </w:style>
  <w:style w:type="character" w:styleId="FootnoteReference">
    <w:name w:val="footnote reference"/>
    <w:basedOn w:val="DefaultParagraphFont"/>
    <w:uiPriority w:val="99"/>
    <w:semiHidden/>
    <w:unhideWhenUsed/>
    <w:rsid w:val="00FF0F27"/>
    <w:rPr>
      <w:vertAlign w:val="superscript"/>
    </w:rPr>
  </w:style>
  <w:style w:type="character" w:customStyle="1" w:styleId="BodytextBold">
    <w:name w:val="Body text + Bold"/>
    <w:basedOn w:val="Bodytext"/>
    <w:rsid w:val="008232FE"/>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D712C"/>
    <w:rPr>
      <w:rFonts w:ascii="Arial" w:eastAsia="Arial" w:hAnsi="Arial" w:cs="Arial"/>
      <w:b/>
      <w:bCs/>
      <w:sz w:val="17"/>
      <w:szCs w:val="17"/>
      <w:shd w:val="clear" w:color="auto" w:fill="FFFFFF"/>
    </w:rPr>
  </w:style>
  <w:style w:type="paragraph" w:customStyle="1" w:styleId="Bodytext31">
    <w:name w:val="Body text (3)"/>
    <w:basedOn w:val="Normal"/>
    <w:link w:val="Bodytext30"/>
    <w:rsid w:val="009D712C"/>
    <w:pPr>
      <w:widowControl w:val="0"/>
      <w:shd w:val="clear" w:color="auto" w:fill="FFFFFF"/>
      <w:spacing w:before="120" w:after="120" w:line="191" w:lineRule="exact"/>
      <w:jc w:val="center"/>
    </w:pPr>
    <w:rPr>
      <w:rFonts w:ascii="Arial" w:eastAsia="Arial" w:hAnsi="Arial" w:cs="Arial"/>
      <w:b/>
      <w:bCs/>
      <w:sz w:val="17"/>
      <w:szCs w:val="17"/>
      <w:lang w:val="en-US"/>
    </w:rPr>
  </w:style>
  <w:style w:type="paragraph" w:styleId="ListParagraph">
    <w:name w:val="List Paragraph"/>
    <w:basedOn w:val="Normal"/>
    <w:link w:val="ListParagraphChar"/>
    <w:uiPriority w:val="34"/>
    <w:qFormat/>
    <w:rsid w:val="00ED2B7F"/>
    <w:pPr>
      <w:spacing w:after="160" w:line="259" w:lineRule="auto"/>
      <w:ind w:left="720"/>
      <w:contextualSpacing/>
    </w:pPr>
    <w:rPr>
      <w:rFonts w:asciiTheme="minorHAnsi" w:eastAsiaTheme="minorHAnsi" w:hAnsiTheme="minorHAnsi" w:cstheme="minorBidi"/>
      <w:sz w:val="22"/>
      <w:szCs w:val="22"/>
      <w:lang w:val="en-US"/>
    </w:rPr>
  </w:style>
  <w:style w:type="paragraph" w:styleId="BodyText0">
    <w:name w:val="Body Text"/>
    <w:basedOn w:val="Normal"/>
    <w:link w:val="BodyTextChar"/>
    <w:rsid w:val="00ED2B7F"/>
    <w:pPr>
      <w:jc w:val="both"/>
    </w:pPr>
    <w:rPr>
      <w:rFonts w:ascii="Arial Mon" w:hAnsi="Arial Mon"/>
      <w:szCs w:val="20"/>
      <w:lang w:val="en-US"/>
    </w:rPr>
  </w:style>
  <w:style w:type="character" w:customStyle="1" w:styleId="BodyTextChar">
    <w:name w:val="Body Text Char"/>
    <w:basedOn w:val="DefaultParagraphFont"/>
    <w:link w:val="BodyText0"/>
    <w:rsid w:val="00ED2B7F"/>
    <w:rPr>
      <w:rFonts w:ascii="Arial Mon" w:eastAsia="Times New Roman" w:hAnsi="Arial Mon" w:cs="Times New Roman"/>
      <w:sz w:val="24"/>
      <w:szCs w:val="20"/>
    </w:rPr>
  </w:style>
  <w:style w:type="character" w:styleId="Strong">
    <w:name w:val="Strong"/>
    <w:basedOn w:val="DefaultParagraphFont"/>
    <w:uiPriority w:val="22"/>
    <w:qFormat/>
    <w:rsid w:val="00A8139B"/>
    <w:rPr>
      <w:b/>
      <w:bCs/>
    </w:rPr>
  </w:style>
  <w:style w:type="table" w:styleId="TableGrid">
    <w:name w:val="Table Grid"/>
    <w:basedOn w:val="TableNormal"/>
    <w:uiPriority w:val="39"/>
    <w:rsid w:val="003C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E7401"/>
    <w:pPr>
      <w:spacing w:before="100" w:beforeAutospacing="1" w:after="100" w:afterAutospacing="1"/>
    </w:pPr>
    <w:rPr>
      <w:lang w:val="en-US"/>
    </w:rPr>
  </w:style>
  <w:style w:type="character" w:styleId="Emphasis">
    <w:name w:val="Emphasis"/>
    <w:uiPriority w:val="20"/>
    <w:qFormat/>
    <w:rsid w:val="00EE7401"/>
    <w:rPr>
      <w:i/>
      <w:iCs/>
    </w:rPr>
  </w:style>
  <w:style w:type="paragraph" w:styleId="Header">
    <w:name w:val="header"/>
    <w:basedOn w:val="Normal"/>
    <w:link w:val="HeaderChar"/>
    <w:uiPriority w:val="99"/>
    <w:unhideWhenUsed/>
    <w:rsid w:val="00EE7401"/>
    <w:pPr>
      <w:tabs>
        <w:tab w:val="center" w:pos="4680"/>
        <w:tab w:val="right" w:pos="9360"/>
      </w:tabs>
      <w:spacing w:after="160" w:line="259" w:lineRule="auto"/>
    </w:pPr>
    <w:rPr>
      <w:rFonts w:ascii="Arial" w:eastAsia="Calibri" w:hAnsi="Arial"/>
      <w:szCs w:val="22"/>
      <w:lang w:val="en-US"/>
    </w:rPr>
  </w:style>
  <w:style w:type="character" w:customStyle="1" w:styleId="HeaderChar">
    <w:name w:val="Header Char"/>
    <w:basedOn w:val="DefaultParagraphFont"/>
    <w:link w:val="Header"/>
    <w:uiPriority w:val="99"/>
    <w:rsid w:val="00EE7401"/>
    <w:rPr>
      <w:rFonts w:ascii="Arial" w:eastAsia="Calibri" w:hAnsi="Arial" w:cs="Times New Roman"/>
      <w:sz w:val="24"/>
    </w:rPr>
  </w:style>
  <w:style w:type="paragraph" w:styleId="CommentText">
    <w:name w:val="annotation text"/>
    <w:basedOn w:val="Normal"/>
    <w:link w:val="CommentTextChar"/>
    <w:uiPriority w:val="99"/>
    <w:semiHidden/>
    <w:unhideWhenUsed/>
    <w:rsid w:val="00BA6F9E"/>
    <w:rPr>
      <w:rFonts w:ascii="Verdana" w:eastAsia="Verdana" w:hAnsi="Verdana"/>
      <w:sz w:val="20"/>
      <w:szCs w:val="20"/>
      <w:lang w:val="en-US"/>
    </w:rPr>
  </w:style>
  <w:style w:type="character" w:customStyle="1" w:styleId="CommentTextChar">
    <w:name w:val="Comment Text Char"/>
    <w:basedOn w:val="DefaultParagraphFont"/>
    <w:link w:val="CommentText"/>
    <w:uiPriority w:val="99"/>
    <w:semiHidden/>
    <w:rsid w:val="00BA6F9E"/>
    <w:rPr>
      <w:rFonts w:ascii="Verdana" w:eastAsia="Verdana" w:hAnsi="Verdana" w:cs="Times New Roman"/>
      <w:sz w:val="20"/>
      <w:szCs w:val="20"/>
    </w:rPr>
  </w:style>
  <w:style w:type="character" w:styleId="CommentReference">
    <w:name w:val="annotation reference"/>
    <w:uiPriority w:val="99"/>
    <w:semiHidden/>
    <w:unhideWhenUsed/>
    <w:rsid w:val="00BA6F9E"/>
    <w:rPr>
      <w:sz w:val="16"/>
      <w:szCs w:val="16"/>
    </w:rPr>
  </w:style>
  <w:style w:type="paragraph" w:styleId="BalloonText">
    <w:name w:val="Balloon Text"/>
    <w:basedOn w:val="Normal"/>
    <w:link w:val="BalloonTextChar"/>
    <w:uiPriority w:val="99"/>
    <w:semiHidden/>
    <w:unhideWhenUsed/>
    <w:rsid w:val="00BA6F9E"/>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BA6F9E"/>
    <w:rPr>
      <w:rFonts w:ascii="Segoe UI" w:hAnsi="Segoe UI" w:cs="Segoe UI"/>
      <w:sz w:val="18"/>
      <w:szCs w:val="18"/>
    </w:rPr>
  </w:style>
  <w:style w:type="character" w:styleId="Hyperlink">
    <w:name w:val="Hyperlink"/>
    <w:basedOn w:val="DefaultParagraphFont"/>
    <w:uiPriority w:val="99"/>
    <w:unhideWhenUsed/>
    <w:rsid w:val="00987E7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60F5C"/>
    <w:pPr>
      <w:spacing w:after="160" w:line="259" w:lineRule="auto"/>
    </w:pPr>
    <w:rPr>
      <w:rFonts w:ascii="Arial" w:eastAsia="Calibri" w:hAnsi="Arial"/>
      <w:b/>
      <w:bCs/>
    </w:rPr>
  </w:style>
  <w:style w:type="character" w:customStyle="1" w:styleId="CommentSubjectChar">
    <w:name w:val="Comment Subject Char"/>
    <w:basedOn w:val="CommentTextChar"/>
    <w:link w:val="CommentSubject"/>
    <w:uiPriority w:val="99"/>
    <w:semiHidden/>
    <w:rsid w:val="00E60F5C"/>
    <w:rPr>
      <w:rFonts w:ascii="Arial" w:eastAsia="Calibri" w:hAnsi="Arial" w:cs="Times New Roman"/>
      <w:b/>
      <w:bCs/>
      <w:sz w:val="20"/>
      <w:szCs w:val="20"/>
    </w:rPr>
  </w:style>
  <w:style w:type="character" w:customStyle="1" w:styleId="BodyText1">
    <w:name w:val="Body Text1"/>
    <w:basedOn w:val="Bodytext"/>
    <w:rsid w:val="00837370"/>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837370"/>
    <w:pPr>
      <w:widowControl w:val="0"/>
      <w:shd w:val="clear" w:color="auto" w:fill="FFFFFF"/>
      <w:spacing w:before="300" w:line="259" w:lineRule="exact"/>
      <w:ind w:hanging="1680"/>
      <w:jc w:val="both"/>
    </w:pPr>
    <w:rPr>
      <w:rFonts w:ascii="Arial Unicode MS" w:eastAsia="Arial Unicode MS" w:hAnsi="Arial Unicode MS" w:cs="Arial Unicode MS"/>
      <w:sz w:val="21"/>
      <w:szCs w:val="21"/>
      <w:lang w:val="en-US"/>
    </w:rPr>
  </w:style>
  <w:style w:type="character" w:customStyle="1" w:styleId="Footnote9">
    <w:name w:val="Footnote (9)_"/>
    <w:basedOn w:val="DefaultParagraphFont"/>
    <w:link w:val="Footnote90"/>
    <w:rsid w:val="00837370"/>
    <w:rPr>
      <w:rFonts w:ascii="Arial" w:eastAsia="Arial" w:hAnsi="Arial" w:cs="Arial"/>
      <w:shd w:val="clear" w:color="auto" w:fill="FFFFFF"/>
    </w:rPr>
  </w:style>
  <w:style w:type="character" w:customStyle="1" w:styleId="Bodytext11">
    <w:name w:val="Body text (11)"/>
    <w:basedOn w:val="DefaultParagraphFont"/>
    <w:rsid w:val="00837370"/>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83737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837370"/>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paragraph" w:customStyle="1" w:styleId="Footnote90">
    <w:name w:val="Footnote (9)"/>
    <w:basedOn w:val="Normal"/>
    <w:link w:val="Footnote9"/>
    <w:rsid w:val="00837370"/>
    <w:pPr>
      <w:widowControl w:val="0"/>
      <w:shd w:val="clear" w:color="auto" w:fill="FFFFFF"/>
      <w:spacing w:line="0" w:lineRule="atLeast"/>
    </w:pPr>
    <w:rPr>
      <w:rFonts w:ascii="Arial" w:eastAsia="Arial" w:hAnsi="Arial" w:cs="Arial"/>
      <w:sz w:val="22"/>
      <w:szCs w:val="22"/>
      <w:lang w:val="en-US"/>
    </w:rPr>
  </w:style>
  <w:style w:type="character" w:customStyle="1" w:styleId="Headerorfooter105pt">
    <w:name w:val="Header or footer + 10.5 pt"/>
    <w:aliases w:val="Not Bold,Italic,Body text + 9 pt,Header or footer + 9 pt"/>
    <w:basedOn w:val="DefaultParagraphFont"/>
    <w:rsid w:val="00F81265"/>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F81265"/>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paragraph" w:styleId="Footer">
    <w:name w:val="footer"/>
    <w:basedOn w:val="Normal"/>
    <w:link w:val="FooterChar"/>
    <w:uiPriority w:val="99"/>
    <w:unhideWhenUsed/>
    <w:rsid w:val="0006382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6382A"/>
  </w:style>
  <w:style w:type="character" w:customStyle="1" w:styleId="highlight">
    <w:name w:val="highlight"/>
    <w:basedOn w:val="DefaultParagraphFont"/>
    <w:rsid w:val="009D4632"/>
  </w:style>
  <w:style w:type="paragraph" w:customStyle="1" w:styleId="msghead">
    <w:name w:val="msg_head"/>
    <w:basedOn w:val="Normal"/>
    <w:qFormat/>
    <w:rsid w:val="00DD4305"/>
    <w:pPr>
      <w:spacing w:before="100" w:beforeAutospacing="1" w:after="100" w:afterAutospacing="1"/>
    </w:pPr>
    <w:rPr>
      <w:lang w:val="en-US"/>
    </w:rPr>
  </w:style>
  <w:style w:type="paragraph" w:customStyle="1" w:styleId="BodyText5">
    <w:name w:val="Body Text5"/>
    <w:basedOn w:val="Normal"/>
    <w:rsid w:val="00B1281B"/>
    <w:pPr>
      <w:widowControl w:val="0"/>
      <w:shd w:val="clear" w:color="auto" w:fill="FFFFFF"/>
      <w:spacing w:after="480" w:line="274" w:lineRule="exact"/>
      <w:ind w:hanging="1160"/>
      <w:jc w:val="right"/>
    </w:pPr>
    <w:rPr>
      <w:color w:val="000000"/>
      <w:sz w:val="22"/>
      <w:szCs w:val="22"/>
      <w:lang w:val="mn-MN"/>
    </w:rPr>
  </w:style>
  <w:style w:type="character" w:customStyle="1" w:styleId="mceitemhidden">
    <w:name w:val="mceitemhidden"/>
    <w:basedOn w:val="DefaultParagraphFont"/>
    <w:rsid w:val="00C20026"/>
  </w:style>
  <w:style w:type="character" w:styleId="PageNumber">
    <w:name w:val="page number"/>
    <w:basedOn w:val="DefaultParagraphFont"/>
    <w:uiPriority w:val="99"/>
    <w:semiHidden/>
    <w:unhideWhenUsed/>
    <w:rsid w:val="00974701"/>
  </w:style>
  <w:style w:type="character" w:customStyle="1" w:styleId="NormalWebChar">
    <w:name w:val="Normal (Web) Char"/>
    <w:link w:val="NormalWeb"/>
    <w:uiPriority w:val="99"/>
    <w:locked/>
    <w:rsid w:val="00D50D6B"/>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F27D8"/>
  </w:style>
  <w:style w:type="character" w:customStyle="1" w:styleId="Bodytext2">
    <w:name w:val="Body text (2)_"/>
    <w:link w:val="Bodytext20"/>
    <w:rsid w:val="00723540"/>
    <w:rPr>
      <w:rFonts w:ascii="Arial" w:eastAsia="Arial" w:hAnsi="Arial" w:cs="Arial"/>
      <w:shd w:val="clear" w:color="auto" w:fill="FFFFFF"/>
    </w:rPr>
  </w:style>
  <w:style w:type="paragraph" w:customStyle="1" w:styleId="Bodytext20">
    <w:name w:val="Body text (2)"/>
    <w:basedOn w:val="Normal"/>
    <w:link w:val="Bodytext2"/>
    <w:rsid w:val="00723540"/>
    <w:pPr>
      <w:widowControl w:val="0"/>
      <w:shd w:val="clear" w:color="auto" w:fill="FFFFFF"/>
      <w:spacing w:after="540" w:line="281" w:lineRule="exact"/>
      <w:jc w:val="center"/>
    </w:pPr>
    <w:rPr>
      <w:rFonts w:ascii="Arial" w:eastAsia="Arial" w:hAnsi="Arial" w:cs="Arial"/>
      <w:sz w:val="22"/>
      <w:szCs w:val="22"/>
      <w:lang w:val="en-US"/>
    </w:rPr>
  </w:style>
  <w:style w:type="character" w:customStyle="1" w:styleId="Bodytext40">
    <w:name w:val="Body text (4)_"/>
    <w:link w:val="Bodytext41"/>
    <w:uiPriority w:val="99"/>
    <w:locked/>
    <w:rsid w:val="008E3584"/>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8E3584"/>
    <w:pPr>
      <w:widowControl w:val="0"/>
      <w:shd w:val="clear" w:color="auto" w:fill="FFFFFF"/>
      <w:spacing w:after="120" w:line="240" w:lineRule="atLeast"/>
    </w:pPr>
    <w:rPr>
      <w:rFonts w:ascii="Arial" w:eastAsiaTheme="minorHAnsi" w:hAnsi="Arial" w:cs="Arial"/>
      <w:b/>
      <w:bCs/>
      <w:spacing w:val="-1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9425">
      <w:bodyDiv w:val="1"/>
      <w:marLeft w:val="0"/>
      <w:marRight w:val="0"/>
      <w:marTop w:val="0"/>
      <w:marBottom w:val="0"/>
      <w:divBdr>
        <w:top w:val="none" w:sz="0" w:space="0" w:color="auto"/>
        <w:left w:val="none" w:sz="0" w:space="0" w:color="auto"/>
        <w:bottom w:val="none" w:sz="0" w:space="0" w:color="auto"/>
        <w:right w:val="none" w:sz="0" w:space="0" w:color="auto"/>
      </w:divBdr>
    </w:div>
    <w:div w:id="541864611">
      <w:bodyDiv w:val="1"/>
      <w:marLeft w:val="0"/>
      <w:marRight w:val="0"/>
      <w:marTop w:val="0"/>
      <w:marBottom w:val="0"/>
      <w:divBdr>
        <w:top w:val="none" w:sz="0" w:space="0" w:color="auto"/>
        <w:left w:val="none" w:sz="0" w:space="0" w:color="auto"/>
        <w:bottom w:val="none" w:sz="0" w:space="0" w:color="auto"/>
        <w:right w:val="none" w:sz="0" w:space="0" w:color="auto"/>
      </w:divBdr>
    </w:div>
    <w:div w:id="865558866">
      <w:bodyDiv w:val="1"/>
      <w:marLeft w:val="0"/>
      <w:marRight w:val="0"/>
      <w:marTop w:val="0"/>
      <w:marBottom w:val="0"/>
      <w:divBdr>
        <w:top w:val="none" w:sz="0" w:space="0" w:color="auto"/>
        <w:left w:val="none" w:sz="0" w:space="0" w:color="auto"/>
        <w:bottom w:val="none" w:sz="0" w:space="0" w:color="auto"/>
        <w:right w:val="none" w:sz="0" w:space="0" w:color="auto"/>
      </w:divBdr>
    </w:div>
    <w:div w:id="1057972717">
      <w:bodyDiv w:val="1"/>
      <w:marLeft w:val="0"/>
      <w:marRight w:val="0"/>
      <w:marTop w:val="0"/>
      <w:marBottom w:val="0"/>
      <w:divBdr>
        <w:top w:val="none" w:sz="0" w:space="0" w:color="auto"/>
        <w:left w:val="none" w:sz="0" w:space="0" w:color="auto"/>
        <w:bottom w:val="none" w:sz="0" w:space="0" w:color="auto"/>
        <w:right w:val="none" w:sz="0" w:space="0" w:color="auto"/>
      </w:divBdr>
    </w:div>
    <w:div w:id="1147355292">
      <w:bodyDiv w:val="1"/>
      <w:marLeft w:val="0"/>
      <w:marRight w:val="0"/>
      <w:marTop w:val="0"/>
      <w:marBottom w:val="0"/>
      <w:divBdr>
        <w:top w:val="none" w:sz="0" w:space="0" w:color="auto"/>
        <w:left w:val="none" w:sz="0" w:space="0" w:color="auto"/>
        <w:bottom w:val="none" w:sz="0" w:space="0" w:color="auto"/>
        <w:right w:val="none" w:sz="0" w:space="0" w:color="auto"/>
      </w:divBdr>
    </w:div>
    <w:div w:id="1200897075">
      <w:bodyDiv w:val="1"/>
      <w:marLeft w:val="0"/>
      <w:marRight w:val="0"/>
      <w:marTop w:val="0"/>
      <w:marBottom w:val="0"/>
      <w:divBdr>
        <w:top w:val="none" w:sz="0" w:space="0" w:color="auto"/>
        <w:left w:val="none" w:sz="0" w:space="0" w:color="auto"/>
        <w:bottom w:val="none" w:sz="0" w:space="0" w:color="auto"/>
        <w:right w:val="none" w:sz="0" w:space="0" w:color="auto"/>
      </w:divBdr>
    </w:div>
    <w:div w:id="1285574769">
      <w:bodyDiv w:val="1"/>
      <w:marLeft w:val="0"/>
      <w:marRight w:val="0"/>
      <w:marTop w:val="0"/>
      <w:marBottom w:val="0"/>
      <w:divBdr>
        <w:top w:val="none" w:sz="0" w:space="0" w:color="auto"/>
        <w:left w:val="none" w:sz="0" w:space="0" w:color="auto"/>
        <w:bottom w:val="none" w:sz="0" w:space="0" w:color="auto"/>
        <w:right w:val="none" w:sz="0" w:space="0" w:color="auto"/>
      </w:divBdr>
    </w:div>
    <w:div w:id="1379234328">
      <w:bodyDiv w:val="1"/>
      <w:marLeft w:val="0"/>
      <w:marRight w:val="0"/>
      <w:marTop w:val="0"/>
      <w:marBottom w:val="0"/>
      <w:divBdr>
        <w:top w:val="none" w:sz="0" w:space="0" w:color="auto"/>
        <w:left w:val="none" w:sz="0" w:space="0" w:color="auto"/>
        <w:bottom w:val="none" w:sz="0" w:space="0" w:color="auto"/>
        <w:right w:val="none" w:sz="0" w:space="0" w:color="auto"/>
      </w:divBdr>
      <w:divsChild>
        <w:div w:id="249511512">
          <w:marLeft w:val="375"/>
          <w:marRight w:val="0"/>
          <w:marTop w:val="0"/>
          <w:marBottom w:val="0"/>
          <w:divBdr>
            <w:top w:val="none" w:sz="0" w:space="0" w:color="auto"/>
            <w:left w:val="none" w:sz="0" w:space="0" w:color="auto"/>
            <w:bottom w:val="none" w:sz="0" w:space="0" w:color="auto"/>
            <w:right w:val="none" w:sz="0" w:space="0" w:color="auto"/>
          </w:divBdr>
        </w:div>
      </w:divsChild>
    </w:div>
    <w:div w:id="1497375640">
      <w:bodyDiv w:val="1"/>
      <w:marLeft w:val="0"/>
      <w:marRight w:val="0"/>
      <w:marTop w:val="0"/>
      <w:marBottom w:val="0"/>
      <w:divBdr>
        <w:top w:val="none" w:sz="0" w:space="0" w:color="auto"/>
        <w:left w:val="none" w:sz="0" w:space="0" w:color="auto"/>
        <w:bottom w:val="none" w:sz="0" w:space="0" w:color="auto"/>
        <w:right w:val="none" w:sz="0" w:space="0" w:color="auto"/>
      </w:divBdr>
    </w:div>
    <w:div w:id="21346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4AE04574444F38FAACA9FF14B01BB"/>
        <w:category>
          <w:name w:val="General"/>
          <w:gallery w:val="placeholder"/>
        </w:category>
        <w:types>
          <w:type w:val="bbPlcHdr"/>
        </w:types>
        <w:behaviors>
          <w:behavior w:val="content"/>
        </w:behaviors>
        <w:guid w:val="{CF4C4347-3555-4EBE-91FD-78755640F1C8}"/>
      </w:docPartPr>
      <w:docPartBody>
        <w:p w:rsidR="008657B0" w:rsidRDefault="001E08FD" w:rsidP="001E08FD">
          <w:pPr>
            <w:pStyle w:val="73D4AE04574444F38FAACA9FF14B01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Mon">
    <w:altName w:val="Microsoft YaHei"/>
    <w:panose1 w:val="020B0604020202020204"/>
    <w:charset w:val="00"/>
    <w:family w:val="swiss"/>
    <w:pitch w:val="variable"/>
    <w:sig w:usb0="00000001"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FD"/>
    <w:rsid w:val="00023C34"/>
    <w:rsid w:val="000C5A39"/>
    <w:rsid w:val="00167D15"/>
    <w:rsid w:val="00170587"/>
    <w:rsid w:val="001E08FD"/>
    <w:rsid w:val="00251FD6"/>
    <w:rsid w:val="002A6D53"/>
    <w:rsid w:val="002D5E8D"/>
    <w:rsid w:val="00455B56"/>
    <w:rsid w:val="004E2B2F"/>
    <w:rsid w:val="004F7181"/>
    <w:rsid w:val="005114DE"/>
    <w:rsid w:val="006506F1"/>
    <w:rsid w:val="006B205C"/>
    <w:rsid w:val="007D2D77"/>
    <w:rsid w:val="008142B8"/>
    <w:rsid w:val="008657B0"/>
    <w:rsid w:val="008911E2"/>
    <w:rsid w:val="008D1434"/>
    <w:rsid w:val="009A6158"/>
    <w:rsid w:val="009B69D4"/>
    <w:rsid w:val="009C1521"/>
    <w:rsid w:val="009E29AF"/>
    <w:rsid w:val="00A10D76"/>
    <w:rsid w:val="00B5508C"/>
    <w:rsid w:val="00B87CF5"/>
    <w:rsid w:val="00BC7C20"/>
    <w:rsid w:val="00C222B0"/>
    <w:rsid w:val="00C45518"/>
    <w:rsid w:val="00CE0BC8"/>
    <w:rsid w:val="00D14764"/>
    <w:rsid w:val="00D30FC5"/>
    <w:rsid w:val="00DF2262"/>
    <w:rsid w:val="00E9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4AE04574444F38FAACA9FF14B01BB">
    <w:name w:val="73D4AE04574444F38FAACA9FF14B01BB"/>
    <w:rsid w:val="001E0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D3CF-B837-C44E-B242-B24272EB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Эрүүгийн хуульд нэмэлт, өөрчлөлт оруулах тухай хуулийн төслийн үр нөлөөний үнэлгээ</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Эрүүгийн хуульд нэмэлт, өөрчлөлт оруулах тухай хуулийн төслийн үр нөлөөний үнэлгээ</dc:title>
  <dc:subject/>
  <dc:creator>Windows User</dc:creator>
  <cp:keywords/>
  <dc:description/>
  <cp:lastModifiedBy>Microsoft Office User</cp:lastModifiedBy>
  <cp:revision>2</cp:revision>
  <cp:lastPrinted>2020-05-04T02:54:00Z</cp:lastPrinted>
  <dcterms:created xsi:type="dcterms:W3CDTF">2022-12-14T05:07:00Z</dcterms:created>
  <dcterms:modified xsi:type="dcterms:W3CDTF">2022-12-14T05:07:00Z</dcterms:modified>
</cp:coreProperties>
</file>