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62E" w:rsidRPr="00363EA3" w:rsidRDefault="0069062E" w:rsidP="0069062E">
      <w:pPr>
        <w:spacing w:after="0" w:line="240" w:lineRule="auto"/>
        <w:rPr>
          <w:rFonts w:ascii="Arial" w:hAnsi="Arial" w:cs="Arial"/>
          <w:sz w:val="24"/>
          <w:szCs w:val="24"/>
        </w:rPr>
      </w:pPr>
    </w:p>
    <w:p w:rsidR="0069062E" w:rsidRPr="00586FD6" w:rsidRDefault="0069062E" w:rsidP="0069062E">
      <w:pPr>
        <w:pStyle w:val="Heading1"/>
        <w:spacing w:before="0" w:line="240" w:lineRule="auto"/>
        <w:jc w:val="center"/>
        <w:rPr>
          <w:rStyle w:val="BookTitle"/>
          <w:rFonts w:cs="Arial"/>
          <w:i w:val="0"/>
          <w:szCs w:val="24"/>
        </w:rPr>
      </w:pPr>
      <w:bookmarkStart w:id="0" w:name="_Toc89718577"/>
      <w:bookmarkStart w:id="1" w:name="_Toc92150673"/>
      <w:r w:rsidRPr="00363EA3">
        <w:rPr>
          <w:rStyle w:val="BookTitle"/>
          <w:rFonts w:cs="Arial"/>
          <w:szCs w:val="24"/>
        </w:rPr>
        <w:t>ДАГАЛДАХ ХУУЛИЙН ТӨСЛҮҮД</w:t>
      </w:r>
      <w:bookmarkEnd w:id="0"/>
      <w:bookmarkEnd w:id="1"/>
    </w:p>
    <w:p w:rsidR="0069062E" w:rsidRPr="00363EA3" w:rsidRDefault="0069062E" w:rsidP="0069062E">
      <w:pPr>
        <w:spacing w:after="0" w:line="240" w:lineRule="auto"/>
        <w:rPr>
          <w:rFonts w:ascii="Arial" w:hAnsi="Arial" w:cs="Arial"/>
          <w:sz w:val="24"/>
          <w:szCs w:val="24"/>
        </w:rPr>
      </w:pPr>
    </w:p>
    <w:p w:rsidR="0069062E" w:rsidRPr="00363EA3" w:rsidRDefault="0069062E" w:rsidP="0069062E">
      <w:pPr>
        <w:spacing w:after="0" w:line="240" w:lineRule="auto"/>
        <w:rPr>
          <w:rFonts w:ascii="Arial" w:hAnsi="Arial" w:cs="Arial"/>
          <w:sz w:val="24"/>
          <w:szCs w:val="24"/>
        </w:rPr>
      </w:pPr>
    </w:p>
    <w:p w:rsidR="0069062E" w:rsidRPr="00363EA3" w:rsidRDefault="0069062E" w:rsidP="0069062E">
      <w:pPr>
        <w:spacing w:after="0" w:line="240" w:lineRule="auto"/>
        <w:rPr>
          <w:rFonts w:ascii="Arial" w:hAnsi="Arial" w:cs="Arial"/>
          <w:sz w:val="24"/>
          <w:szCs w:val="24"/>
        </w:rPr>
      </w:pPr>
    </w:p>
    <w:p w:rsidR="0069062E" w:rsidRPr="00363EA3" w:rsidRDefault="0069062E" w:rsidP="0069062E">
      <w:pPr>
        <w:spacing w:after="0" w:line="240" w:lineRule="auto"/>
        <w:jc w:val="center"/>
        <w:rPr>
          <w:rFonts w:ascii="Arial" w:eastAsia="Yu Gothic Light" w:hAnsi="Arial" w:cs="Arial"/>
          <w:sz w:val="24"/>
          <w:szCs w:val="24"/>
        </w:rPr>
      </w:pPr>
      <w:r w:rsidRPr="00363EA3">
        <w:rPr>
          <w:rFonts w:ascii="Arial" w:eastAsia="Yu Gothic Light" w:hAnsi="Arial" w:cs="Arial"/>
          <w:sz w:val="24"/>
          <w:szCs w:val="24"/>
        </w:rPr>
        <w:t>МОНГОЛ УЛСЫН ХУУЛЬ</w:t>
      </w:r>
    </w:p>
    <w:p w:rsidR="0069062E" w:rsidRPr="00363EA3" w:rsidRDefault="0069062E" w:rsidP="0069062E">
      <w:pPr>
        <w:spacing w:after="0" w:line="240" w:lineRule="auto"/>
        <w:jc w:val="center"/>
        <w:rPr>
          <w:rFonts w:ascii="Arial" w:eastAsia="Times New Roman" w:hAnsi="Arial" w:cs="Arial"/>
          <w:sz w:val="24"/>
          <w:szCs w:val="24"/>
        </w:rPr>
      </w:pPr>
    </w:p>
    <w:tbl>
      <w:tblPr>
        <w:tblW w:w="9231" w:type="dxa"/>
        <w:shd w:val="clear" w:color="auto" w:fill="FFFFFF"/>
        <w:tblCellMar>
          <w:left w:w="0" w:type="dxa"/>
          <w:right w:w="0" w:type="dxa"/>
        </w:tblCellMar>
        <w:tblLook w:val="04A0" w:firstRow="1" w:lastRow="0" w:firstColumn="1" w:lastColumn="0" w:noHBand="0" w:noVBand="1"/>
      </w:tblPr>
      <w:tblGrid>
        <w:gridCol w:w="3077"/>
        <w:gridCol w:w="3078"/>
        <w:gridCol w:w="3076"/>
      </w:tblGrid>
      <w:tr w:rsidR="0069062E" w:rsidRPr="00586FD6" w:rsidTr="00293337">
        <w:trPr>
          <w:trHeight w:val="440"/>
        </w:trPr>
        <w:tc>
          <w:tcPr>
            <w:tcW w:w="1667" w:type="pct"/>
            <w:shd w:val="clear" w:color="auto" w:fill="FFFFFF"/>
            <w:tcMar>
              <w:top w:w="45" w:type="dxa"/>
              <w:left w:w="45" w:type="dxa"/>
              <w:bottom w:w="45" w:type="dxa"/>
              <w:right w:w="45" w:type="dxa"/>
            </w:tcMar>
            <w:hideMark/>
          </w:tcPr>
          <w:p w:rsidR="0069062E" w:rsidRPr="00363EA3" w:rsidRDefault="0069062E" w:rsidP="00293337">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2022 оны … дугаар</w:t>
            </w:r>
          </w:p>
          <w:p w:rsidR="0069062E" w:rsidRPr="00363EA3" w:rsidRDefault="0069062E" w:rsidP="00293337">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сарын …-ний өдөр</w:t>
            </w:r>
          </w:p>
        </w:tc>
        <w:tc>
          <w:tcPr>
            <w:tcW w:w="1667" w:type="pct"/>
            <w:shd w:val="clear" w:color="auto" w:fill="FFFFFF"/>
            <w:tcMar>
              <w:top w:w="45" w:type="dxa"/>
              <w:left w:w="45" w:type="dxa"/>
              <w:bottom w:w="45" w:type="dxa"/>
              <w:right w:w="45" w:type="dxa"/>
            </w:tcMar>
            <w:hideMark/>
          </w:tcPr>
          <w:p w:rsidR="0069062E" w:rsidRPr="00363EA3" w:rsidRDefault="0069062E" w:rsidP="00293337">
            <w:pPr>
              <w:spacing w:after="0" w:line="240" w:lineRule="auto"/>
              <w:rPr>
                <w:rFonts w:ascii="Arial" w:eastAsia="Times New Roman" w:hAnsi="Arial" w:cs="Arial"/>
                <w:sz w:val="24"/>
                <w:szCs w:val="24"/>
              </w:rPr>
            </w:pPr>
          </w:p>
        </w:tc>
        <w:tc>
          <w:tcPr>
            <w:tcW w:w="1666" w:type="pct"/>
            <w:shd w:val="clear" w:color="auto" w:fill="FFFFFF"/>
            <w:tcMar>
              <w:top w:w="45" w:type="dxa"/>
              <w:left w:w="45" w:type="dxa"/>
              <w:bottom w:w="45" w:type="dxa"/>
              <w:right w:w="45" w:type="dxa"/>
            </w:tcMar>
            <w:hideMark/>
          </w:tcPr>
          <w:p w:rsidR="0069062E" w:rsidRPr="00363EA3" w:rsidRDefault="0069062E" w:rsidP="00293337">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 xml:space="preserve">Улаанбаатар </w:t>
            </w:r>
          </w:p>
          <w:p w:rsidR="0069062E" w:rsidRPr="00363EA3" w:rsidRDefault="0069062E" w:rsidP="00293337">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хот</w:t>
            </w:r>
          </w:p>
        </w:tc>
      </w:tr>
    </w:tbl>
    <w:p w:rsidR="0069062E" w:rsidRPr="00363EA3" w:rsidRDefault="0069062E" w:rsidP="0069062E">
      <w:pPr>
        <w:spacing w:after="0" w:line="240" w:lineRule="auto"/>
        <w:rPr>
          <w:rFonts w:ascii="Arial" w:hAnsi="Arial" w:cs="Arial"/>
          <w:b/>
          <w:sz w:val="24"/>
          <w:szCs w:val="24"/>
        </w:rPr>
      </w:pPr>
    </w:p>
    <w:p w:rsidR="0069062E" w:rsidRPr="00363EA3" w:rsidRDefault="0069062E" w:rsidP="0069062E">
      <w:pPr>
        <w:spacing w:after="0" w:line="240" w:lineRule="auto"/>
        <w:rPr>
          <w:rFonts w:ascii="Arial" w:hAnsi="Arial" w:cs="Arial"/>
          <w:b/>
          <w:sz w:val="24"/>
          <w:szCs w:val="24"/>
        </w:rPr>
      </w:pPr>
    </w:p>
    <w:p w:rsidR="0069062E" w:rsidRPr="00363EA3" w:rsidRDefault="0069062E" w:rsidP="0069062E">
      <w:pPr>
        <w:spacing w:after="0" w:line="240" w:lineRule="auto"/>
        <w:rPr>
          <w:rFonts w:ascii="Arial" w:hAnsi="Arial" w:cs="Arial"/>
          <w:b/>
          <w:sz w:val="24"/>
          <w:szCs w:val="24"/>
        </w:rPr>
      </w:pPr>
    </w:p>
    <w:p w:rsidR="0069062E" w:rsidRPr="00363EA3" w:rsidRDefault="0069062E" w:rsidP="0069062E">
      <w:pPr>
        <w:spacing w:after="0" w:line="240" w:lineRule="auto"/>
        <w:jc w:val="center"/>
        <w:rPr>
          <w:rFonts w:ascii="Arial" w:hAnsi="Arial" w:cs="Arial"/>
          <w:b/>
          <w:sz w:val="24"/>
          <w:szCs w:val="24"/>
        </w:rPr>
      </w:pPr>
      <w:r w:rsidRPr="00363EA3">
        <w:rPr>
          <w:rFonts w:ascii="Arial" w:hAnsi="Arial" w:cs="Arial"/>
          <w:b/>
          <w:sz w:val="24"/>
          <w:szCs w:val="24"/>
        </w:rPr>
        <w:t>ХУУЛЬ ХҮЧИНГҮЙ БОЛСОНД ТООЦОХ ТУХАЙ</w:t>
      </w:r>
    </w:p>
    <w:p w:rsidR="0069062E" w:rsidRPr="00363EA3" w:rsidRDefault="0069062E" w:rsidP="0069062E">
      <w:pPr>
        <w:spacing w:after="0" w:line="240" w:lineRule="auto"/>
        <w:jc w:val="both"/>
        <w:rPr>
          <w:rFonts w:ascii="Arial" w:hAnsi="Arial" w:cs="Arial"/>
          <w:sz w:val="24"/>
          <w:szCs w:val="24"/>
        </w:rPr>
      </w:pPr>
      <w:r w:rsidRPr="00363EA3">
        <w:rPr>
          <w:rFonts w:ascii="Arial" w:hAnsi="Arial" w:cs="Arial"/>
          <w:sz w:val="24"/>
          <w:szCs w:val="24"/>
        </w:rPr>
        <w:tab/>
      </w:r>
    </w:p>
    <w:p w:rsidR="0069062E" w:rsidRPr="00363EA3" w:rsidRDefault="0069062E" w:rsidP="0069062E">
      <w:pPr>
        <w:spacing w:after="0" w:line="240" w:lineRule="auto"/>
        <w:ind w:firstLine="720"/>
        <w:jc w:val="both"/>
        <w:rPr>
          <w:rFonts w:ascii="Arial" w:hAnsi="Arial" w:cs="Arial"/>
          <w:sz w:val="24"/>
          <w:szCs w:val="24"/>
        </w:rPr>
      </w:pPr>
      <w:r w:rsidRPr="00363EA3">
        <w:rPr>
          <w:rFonts w:ascii="Arial" w:hAnsi="Arial" w:cs="Arial"/>
          <w:b/>
          <w:sz w:val="24"/>
          <w:szCs w:val="24"/>
        </w:rPr>
        <w:t>1 дүгээр зүйл.</w:t>
      </w:r>
      <w:r w:rsidRPr="00363EA3">
        <w:rPr>
          <w:rFonts w:ascii="Arial" w:hAnsi="Arial" w:cs="Arial"/>
          <w:sz w:val="24"/>
          <w:szCs w:val="24"/>
        </w:rPr>
        <w:t>2005 оны 12 дугаар сарын 01-ний өдөр баталсан Төрийн болон орон нутгийн өмчийн хөрөнгөөр бараа, ажил, үйлчилгээ худалдан авах тухай хуулийг хүчингүй болсонд тооцсугай.</w:t>
      </w:r>
    </w:p>
    <w:p w:rsidR="0069062E" w:rsidRPr="00363EA3" w:rsidRDefault="0069062E" w:rsidP="0069062E">
      <w:pPr>
        <w:spacing w:after="0" w:line="240" w:lineRule="auto"/>
        <w:jc w:val="both"/>
        <w:rPr>
          <w:rFonts w:ascii="Arial" w:hAnsi="Arial" w:cs="Arial"/>
          <w:sz w:val="24"/>
          <w:szCs w:val="24"/>
        </w:rPr>
      </w:pPr>
      <w:r w:rsidRPr="00363EA3">
        <w:rPr>
          <w:rFonts w:ascii="Arial" w:hAnsi="Arial" w:cs="Arial"/>
          <w:sz w:val="24"/>
          <w:szCs w:val="24"/>
        </w:rPr>
        <w:tab/>
      </w:r>
    </w:p>
    <w:p w:rsidR="0069062E" w:rsidRPr="00363EA3" w:rsidRDefault="0069062E" w:rsidP="0069062E">
      <w:pPr>
        <w:spacing w:after="0" w:line="240" w:lineRule="auto"/>
        <w:ind w:firstLine="720"/>
        <w:jc w:val="both"/>
        <w:rPr>
          <w:rFonts w:ascii="Arial" w:hAnsi="Arial" w:cs="Arial"/>
          <w:sz w:val="24"/>
          <w:szCs w:val="24"/>
        </w:rPr>
      </w:pPr>
      <w:r w:rsidRPr="00363EA3">
        <w:rPr>
          <w:rFonts w:ascii="Arial" w:hAnsi="Arial" w:cs="Arial"/>
          <w:b/>
          <w:sz w:val="24"/>
          <w:szCs w:val="24"/>
        </w:rPr>
        <w:t>2 дугаар зүйл.</w:t>
      </w:r>
      <w:r w:rsidRPr="00363EA3">
        <w:rPr>
          <w:rFonts w:ascii="Arial" w:hAnsi="Arial" w:cs="Arial"/>
          <w:sz w:val="24"/>
          <w:szCs w:val="24"/>
        </w:rPr>
        <w:t xml:space="preserve">Энэ хуулийг Төрийн болон орон нутгийн өмчийн хөрөнгөөр бараа, ажил, үйлчилгээ худалдан авах тухай /шинэчилсэн найруулга/ хууль хүчин төгөлдөр болсон өдрөөс эхлэн дагаж мөрдөнө. </w:t>
      </w:r>
    </w:p>
    <w:p w:rsidR="0069062E" w:rsidRPr="00363EA3" w:rsidRDefault="0069062E" w:rsidP="0069062E">
      <w:pPr>
        <w:spacing w:after="0" w:line="240" w:lineRule="auto"/>
        <w:jc w:val="both"/>
        <w:rPr>
          <w:rFonts w:ascii="Arial" w:hAnsi="Arial" w:cs="Arial"/>
          <w:sz w:val="24"/>
          <w:szCs w:val="24"/>
        </w:rPr>
      </w:pPr>
    </w:p>
    <w:p w:rsidR="0069062E" w:rsidRPr="00363EA3" w:rsidRDefault="0069062E" w:rsidP="0069062E">
      <w:pPr>
        <w:spacing w:after="0" w:line="240" w:lineRule="auto"/>
        <w:jc w:val="both"/>
        <w:rPr>
          <w:rFonts w:ascii="Arial" w:hAnsi="Arial" w:cs="Arial"/>
          <w:sz w:val="24"/>
          <w:szCs w:val="24"/>
        </w:rPr>
      </w:pPr>
    </w:p>
    <w:p w:rsidR="0069062E" w:rsidRPr="00363EA3" w:rsidRDefault="0069062E" w:rsidP="0069062E">
      <w:pPr>
        <w:spacing w:after="0" w:line="240" w:lineRule="auto"/>
        <w:jc w:val="both"/>
        <w:rPr>
          <w:rFonts w:ascii="Arial" w:hAnsi="Arial" w:cs="Arial"/>
          <w:sz w:val="24"/>
          <w:szCs w:val="24"/>
        </w:rPr>
      </w:pPr>
    </w:p>
    <w:p w:rsidR="0069062E" w:rsidRPr="00363EA3" w:rsidRDefault="0069062E" w:rsidP="0069062E">
      <w:pPr>
        <w:spacing w:after="0" w:line="240" w:lineRule="auto"/>
        <w:ind w:firstLine="720"/>
        <w:jc w:val="center"/>
        <w:rPr>
          <w:rFonts w:ascii="Arial" w:hAnsi="Arial" w:cs="Arial"/>
          <w:sz w:val="24"/>
          <w:szCs w:val="24"/>
        </w:rPr>
      </w:pPr>
      <w:bookmarkStart w:id="2" w:name="_GoBack"/>
      <w:bookmarkEnd w:id="2"/>
      <w:r w:rsidRPr="00363EA3">
        <w:rPr>
          <w:rFonts w:ascii="Arial" w:hAnsi="Arial" w:cs="Arial"/>
          <w:sz w:val="24"/>
          <w:szCs w:val="24"/>
        </w:rPr>
        <w:t>Гарын үсэг</w:t>
      </w:r>
    </w:p>
    <w:p w:rsidR="0069062E" w:rsidRPr="00363EA3" w:rsidRDefault="0069062E" w:rsidP="0069062E">
      <w:pPr>
        <w:spacing w:after="0" w:line="240" w:lineRule="auto"/>
        <w:jc w:val="both"/>
        <w:rPr>
          <w:rFonts w:ascii="Arial" w:hAnsi="Arial" w:cs="Arial"/>
          <w:sz w:val="24"/>
          <w:szCs w:val="24"/>
        </w:rPr>
      </w:pPr>
    </w:p>
    <w:p w:rsidR="0069062E" w:rsidRPr="00363EA3" w:rsidRDefault="0069062E" w:rsidP="0069062E">
      <w:pPr>
        <w:spacing w:after="0" w:line="240" w:lineRule="auto"/>
        <w:jc w:val="both"/>
        <w:rPr>
          <w:rFonts w:ascii="Arial" w:hAnsi="Arial" w:cs="Arial"/>
          <w:sz w:val="24"/>
          <w:szCs w:val="24"/>
        </w:rPr>
      </w:pPr>
    </w:p>
    <w:p w:rsidR="0069062E" w:rsidRPr="00363EA3" w:rsidRDefault="0069062E" w:rsidP="0069062E">
      <w:pPr>
        <w:spacing w:after="0" w:line="240" w:lineRule="auto"/>
        <w:jc w:val="both"/>
        <w:rPr>
          <w:rFonts w:ascii="Arial" w:hAnsi="Arial" w:cs="Arial"/>
          <w:sz w:val="24"/>
          <w:szCs w:val="24"/>
        </w:rPr>
      </w:pPr>
    </w:p>
    <w:p w:rsidR="0069062E" w:rsidRPr="00363EA3" w:rsidRDefault="0069062E" w:rsidP="0069062E">
      <w:pPr>
        <w:spacing w:after="0" w:line="240" w:lineRule="auto"/>
        <w:rPr>
          <w:rFonts w:ascii="Arial" w:hAnsi="Arial" w:cs="Arial"/>
          <w:sz w:val="24"/>
          <w:szCs w:val="24"/>
        </w:rPr>
      </w:pPr>
      <w:r w:rsidRPr="00363EA3">
        <w:rPr>
          <w:rFonts w:ascii="Arial" w:hAnsi="Arial" w:cs="Arial"/>
          <w:sz w:val="24"/>
          <w:szCs w:val="24"/>
        </w:rPr>
        <w:br w:type="page"/>
      </w:r>
    </w:p>
    <w:p w:rsidR="0069062E" w:rsidRPr="00363EA3" w:rsidRDefault="0069062E" w:rsidP="0069062E">
      <w:pPr>
        <w:spacing w:after="0" w:line="240" w:lineRule="auto"/>
        <w:jc w:val="center"/>
        <w:rPr>
          <w:rFonts w:ascii="Arial" w:eastAsia="Yu Gothic Light" w:hAnsi="Arial" w:cs="Arial"/>
          <w:sz w:val="24"/>
          <w:szCs w:val="24"/>
        </w:rPr>
      </w:pPr>
      <w:r w:rsidRPr="00363EA3">
        <w:rPr>
          <w:rFonts w:ascii="Arial" w:eastAsia="Yu Gothic Light" w:hAnsi="Arial" w:cs="Arial"/>
          <w:sz w:val="24"/>
          <w:szCs w:val="24"/>
        </w:rPr>
        <w:lastRenderedPageBreak/>
        <w:t>МОНГОЛ УЛСЫН ХУУЛЬ</w:t>
      </w:r>
    </w:p>
    <w:p w:rsidR="0069062E" w:rsidRPr="00363EA3" w:rsidRDefault="0069062E" w:rsidP="0069062E">
      <w:pPr>
        <w:spacing w:after="0" w:line="240" w:lineRule="auto"/>
        <w:jc w:val="center"/>
        <w:rPr>
          <w:rFonts w:ascii="Arial" w:eastAsia="Times New Roman" w:hAnsi="Arial" w:cs="Arial"/>
          <w:sz w:val="24"/>
          <w:szCs w:val="24"/>
        </w:rPr>
      </w:pPr>
    </w:p>
    <w:tbl>
      <w:tblPr>
        <w:tblW w:w="9231" w:type="dxa"/>
        <w:shd w:val="clear" w:color="auto" w:fill="FFFFFF"/>
        <w:tblCellMar>
          <w:left w:w="0" w:type="dxa"/>
          <w:right w:w="0" w:type="dxa"/>
        </w:tblCellMar>
        <w:tblLook w:val="04A0" w:firstRow="1" w:lastRow="0" w:firstColumn="1" w:lastColumn="0" w:noHBand="0" w:noVBand="1"/>
      </w:tblPr>
      <w:tblGrid>
        <w:gridCol w:w="3077"/>
        <w:gridCol w:w="3078"/>
        <w:gridCol w:w="3076"/>
      </w:tblGrid>
      <w:tr w:rsidR="0069062E" w:rsidRPr="00586FD6" w:rsidTr="00293337">
        <w:trPr>
          <w:trHeight w:val="440"/>
        </w:trPr>
        <w:tc>
          <w:tcPr>
            <w:tcW w:w="1667" w:type="pct"/>
            <w:shd w:val="clear" w:color="auto" w:fill="FFFFFF"/>
            <w:tcMar>
              <w:top w:w="45" w:type="dxa"/>
              <w:left w:w="45" w:type="dxa"/>
              <w:bottom w:w="45" w:type="dxa"/>
              <w:right w:w="45" w:type="dxa"/>
            </w:tcMar>
            <w:hideMark/>
          </w:tcPr>
          <w:p w:rsidR="0069062E" w:rsidRPr="00363EA3" w:rsidRDefault="0069062E" w:rsidP="00293337">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2022 оны … дугаар</w:t>
            </w:r>
          </w:p>
          <w:p w:rsidR="0069062E" w:rsidRPr="00363EA3" w:rsidRDefault="0069062E" w:rsidP="00293337">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сарын …-ний өдөр</w:t>
            </w:r>
          </w:p>
        </w:tc>
        <w:tc>
          <w:tcPr>
            <w:tcW w:w="1667" w:type="pct"/>
            <w:shd w:val="clear" w:color="auto" w:fill="FFFFFF"/>
            <w:tcMar>
              <w:top w:w="45" w:type="dxa"/>
              <w:left w:w="45" w:type="dxa"/>
              <w:bottom w:w="45" w:type="dxa"/>
              <w:right w:w="45" w:type="dxa"/>
            </w:tcMar>
            <w:hideMark/>
          </w:tcPr>
          <w:p w:rsidR="0069062E" w:rsidRPr="00363EA3" w:rsidRDefault="0069062E" w:rsidP="00293337">
            <w:pPr>
              <w:spacing w:after="0" w:line="240" w:lineRule="auto"/>
              <w:rPr>
                <w:rFonts w:ascii="Arial" w:eastAsia="Times New Roman" w:hAnsi="Arial" w:cs="Arial"/>
                <w:sz w:val="24"/>
                <w:szCs w:val="24"/>
              </w:rPr>
            </w:pPr>
          </w:p>
        </w:tc>
        <w:tc>
          <w:tcPr>
            <w:tcW w:w="1666" w:type="pct"/>
            <w:shd w:val="clear" w:color="auto" w:fill="FFFFFF"/>
            <w:tcMar>
              <w:top w:w="45" w:type="dxa"/>
              <w:left w:w="45" w:type="dxa"/>
              <w:bottom w:w="45" w:type="dxa"/>
              <w:right w:w="45" w:type="dxa"/>
            </w:tcMar>
            <w:hideMark/>
          </w:tcPr>
          <w:p w:rsidR="0069062E" w:rsidRPr="00363EA3" w:rsidRDefault="0069062E" w:rsidP="00293337">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Улаанбаатар</w:t>
            </w:r>
          </w:p>
          <w:p w:rsidR="0069062E" w:rsidRPr="00363EA3" w:rsidRDefault="0069062E" w:rsidP="00293337">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хот</w:t>
            </w:r>
          </w:p>
        </w:tc>
      </w:tr>
    </w:tbl>
    <w:p w:rsidR="0069062E" w:rsidRPr="00363EA3" w:rsidRDefault="0069062E" w:rsidP="0069062E">
      <w:pPr>
        <w:spacing w:after="0" w:line="240" w:lineRule="auto"/>
        <w:rPr>
          <w:rFonts w:ascii="Arial" w:hAnsi="Arial" w:cs="Arial"/>
          <w:b/>
          <w:sz w:val="24"/>
          <w:szCs w:val="24"/>
        </w:rPr>
      </w:pPr>
    </w:p>
    <w:p w:rsidR="0069062E" w:rsidRPr="00363EA3" w:rsidRDefault="0069062E" w:rsidP="0069062E">
      <w:pPr>
        <w:spacing w:after="0" w:line="240" w:lineRule="auto"/>
        <w:rPr>
          <w:rFonts w:ascii="Arial" w:hAnsi="Arial" w:cs="Arial"/>
          <w:b/>
          <w:sz w:val="24"/>
          <w:szCs w:val="24"/>
        </w:rPr>
      </w:pPr>
    </w:p>
    <w:p w:rsidR="0069062E" w:rsidRPr="00363EA3" w:rsidRDefault="0069062E" w:rsidP="0069062E">
      <w:pPr>
        <w:spacing w:after="0" w:line="240" w:lineRule="auto"/>
        <w:rPr>
          <w:rFonts w:ascii="Arial" w:hAnsi="Arial" w:cs="Arial"/>
          <w:b/>
          <w:sz w:val="24"/>
          <w:szCs w:val="24"/>
        </w:rPr>
      </w:pPr>
    </w:p>
    <w:p w:rsidR="0069062E" w:rsidRPr="00363EA3" w:rsidRDefault="0069062E" w:rsidP="0069062E">
      <w:pPr>
        <w:spacing w:after="0" w:line="240" w:lineRule="auto"/>
        <w:jc w:val="center"/>
        <w:rPr>
          <w:rFonts w:ascii="Arial" w:hAnsi="Arial" w:cs="Arial"/>
          <w:b/>
          <w:sz w:val="24"/>
          <w:szCs w:val="24"/>
        </w:rPr>
      </w:pPr>
      <w:r w:rsidRPr="00363EA3">
        <w:rPr>
          <w:rFonts w:ascii="Arial" w:hAnsi="Arial" w:cs="Arial"/>
          <w:b/>
          <w:sz w:val="24"/>
          <w:szCs w:val="24"/>
        </w:rPr>
        <w:t xml:space="preserve">ТӨРИЙН БОЛОН ОРОН НУТГИЙН ӨМЧИЙН ХӨРӨНГӨӨР </w:t>
      </w:r>
      <w:r w:rsidRPr="00363EA3">
        <w:rPr>
          <w:rFonts w:ascii="Arial" w:hAnsi="Arial" w:cs="Arial"/>
          <w:b/>
          <w:sz w:val="24"/>
          <w:szCs w:val="24"/>
        </w:rPr>
        <w:br/>
        <w:t>БАРАА, АЖИЛ, ҮЙЛЧИЛГЭЭ ХУДАЛДАН АВАХ ТУХАЙ /ШИНЭЧИЛСЭН НАЙРУУЛГА/ ХУУЛИЙГ ДАГАЖ МӨРДӨХ ЖУРМЫН ТУХАЙ</w:t>
      </w:r>
    </w:p>
    <w:p w:rsidR="0069062E" w:rsidRPr="00363EA3" w:rsidRDefault="0069062E" w:rsidP="0069062E">
      <w:pPr>
        <w:spacing w:after="0" w:line="240" w:lineRule="auto"/>
        <w:jc w:val="center"/>
        <w:rPr>
          <w:rFonts w:ascii="Arial" w:hAnsi="Arial" w:cs="Arial"/>
          <w:b/>
          <w:sz w:val="24"/>
          <w:szCs w:val="24"/>
        </w:rPr>
      </w:pPr>
    </w:p>
    <w:p w:rsidR="0069062E" w:rsidRPr="00363EA3" w:rsidRDefault="0069062E" w:rsidP="0069062E">
      <w:pPr>
        <w:spacing w:after="0" w:line="240" w:lineRule="auto"/>
        <w:jc w:val="both"/>
        <w:rPr>
          <w:rFonts w:ascii="Arial" w:hAnsi="Arial" w:cs="Arial"/>
          <w:sz w:val="24"/>
          <w:szCs w:val="24"/>
        </w:rPr>
      </w:pPr>
      <w:r w:rsidRPr="00363EA3">
        <w:rPr>
          <w:rFonts w:ascii="Arial" w:hAnsi="Arial" w:cs="Arial"/>
          <w:sz w:val="24"/>
          <w:szCs w:val="24"/>
        </w:rPr>
        <w:tab/>
      </w:r>
      <w:r w:rsidRPr="00363EA3">
        <w:rPr>
          <w:rFonts w:ascii="Arial" w:hAnsi="Arial" w:cs="Arial"/>
          <w:b/>
          <w:sz w:val="24"/>
          <w:szCs w:val="24"/>
        </w:rPr>
        <w:t>1 дүгээр зүйл.</w:t>
      </w:r>
      <w:r w:rsidRPr="00363EA3">
        <w:rPr>
          <w:rFonts w:ascii="Arial" w:hAnsi="Arial" w:cs="Arial"/>
          <w:sz w:val="24"/>
          <w:szCs w:val="24"/>
        </w:rPr>
        <w:t xml:space="preserve">Төрийн болон орон нутгийн өмчийн хөрөнгөөр бараа, ажил, үйлчилгээ худалдан авах тухай /шинэчилсэн найруулга/ хууль хүчин төгөлдөр мөрдөгдөхөөс өмнө зарласан тендер шалгаруулалтыг 2005 оны 12 дугаар сарын 1-ний өдөр баталсан Төрийн болон орон нутгийн өмчийн хөрөнгөөр бараа, ажил, үйлчилгээ худалдан авах тухай хуулийн дагуу зохион байгуулж дуусгана.    </w:t>
      </w:r>
    </w:p>
    <w:p w:rsidR="0069062E" w:rsidRPr="00363EA3" w:rsidRDefault="0069062E" w:rsidP="0069062E">
      <w:pPr>
        <w:spacing w:after="0" w:line="240" w:lineRule="auto"/>
        <w:jc w:val="both"/>
        <w:rPr>
          <w:rFonts w:ascii="Arial" w:hAnsi="Arial" w:cs="Arial"/>
          <w:sz w:val="24"/>
          <w:szCs w:val="24"/>
        </w:rPr>
      </w:pPr>
    </w:p>
    <w:p w:rsidR="0069062E" w:rsidRPr="00363EA3" w:rsidRDefault="0069062E" w:rsidP="0069062E">
      <w:pPr>
        <w:spacing w:after="0" w:line="240" w:lineRule="auto"/>
        <w:jc w:val="both"/>
        <w:rPr>
          <w:rFonts w:ascii="Arial" w:hAnsi="Arial" w:cs="Arial"/>
          <w:sz w:val="24"/>
          <w:szCs w:val="24"/>
        </w:rPr>
      </w:pPr>
      <w:r w:rsidRPr="00363EA3">
        <w:rPr>
          <w:rFonts w:ascii="Arial" w:hAnsi="Arial" w:cs="Arial"/>
          <w:sz w:val="24"/>
          <w:szCs w:val="24"/>
        </w:rPr>
        <w:tab/>
      </w:r>
      <w:r w:rsidRPr="00363EA3">
        <w:rPr>
          <w:rFonts w:ascii="Arial" w:hAnsi="Arial" w:cs="Arial"/>
          <w:b/>
          <w:sz w:val="24"/>
          <w:szCs w:val="24"/>
        </w:rPr>
        <w:t>2 дугаар зүйл.</w:t>
      </w:r>
      <w:r w:rsidRPr="00363EA3">
        <w:rPr>
          <w:rFonts w:ascii="Arial" w:hAnsi="Arial" w:cs="Arial"/>
          <w:sz w:val="24"/>
          <w:szCs w:val="24"/>
        </w:rPr>
        <w:t>2005 оны 12 дугаар сарын 1-ний өдөр баталсан Төрийн болон орон нутгийн өмчийн хөрөнгөөр бараа, ажил, үйлчилгээ худалдан авах тухай хуулийн дагуу тендерт оролцох эрхээ хязгаарлуулсан этгээдийн бүртгэлд бүртгэгдсэн этгээд бүртгэлийн үлдсэн хугацаагаар Төрийн болон орон нутгийн өмчийн хөрөнгөөр бараа, ажил, үйлчилгээ худалдан авах тухай /шинэчилсэн найруулга/ хуулийн тендер шалгаруулалтад оролцох эрхээ хязгаарлуулсан этгээдийн жагсаалтад бүртгэлтэй байна.</w:t>
      </w:r>
    </w:p>
    <w:p w:rsidR="0069062E" w:rsidRPr="00363EA3" w:rsidRDefault="0069062E" w:rsidP="0069062E">
      <w:pPr>
        <w:spacing w:after="0" w:line="240" w:lineRule="auto"/>
        <w:jc w:val="both"/>
        <w:rPr>
          <w:rFonts w:ascii="Arial" w:hAnsi="Arial" w:cs="Arial"/>
          <w:sz w:val="24"/>
          <w:szCs w:val="24"/>
        </w:rPr>
      </w:pPr>
    </w:p>
    <w:p w:rsidR="0069062E" w:rsidRPr="00363EA3" w:rsidRDefault="0069062E" w:rsidP="0069062E">
      <w:pPr>
        <w:spacing w:after="0" w:line="240" w:lineRule="auto"/>
        <w:ind w:firstLine="720"/>
        <w:jc w:val="both"/>
        <w:rPr>
          <w:rFonts w:ascii="Arial" w:hAnsi="Arial" w:cs="Arial"/>
          <w:sz w:val="24"/>
          <w:szCs w:val="24"/>
        </w:rPr>
      </w:pPr>
      <w:r w:rsidRPr="00363EA3">
        <w:rPr>
          <w:rFonts w:ascii="Arial" w:hAnsi="Arial" w:cs="Arial"/>
          <w:b/>
          <w:sz w:val="24"/>
          <w:szCs w:val="24"/>
        </w:rPr>
        <w:t>3 дугаар зүйл.</w:t>
      </w:r>
      <w:r w:rsidRPr="00363EA3">
        <w:rPr>
          <w:rFonts w:ascii="Arial" w:hAnsi="Arial" w:cs="Arial"/>
          <w:sz w:val="24"/>
          <w:szCs w:val="24"/>
        </w:rPr>
        <w:t xml:space="preserve">Энэ хуулийг Төрийн болон орон нутгийн өмчийн хөрөнгөөр бараа, ажил, үйлчилгээ худалдан авах тухай /шинэчилсэн найруулга/ хууль хүчин төгөлдөр болсон өдрөөс эхлэн дагаж мөрдөнө. </w:t>
      </w:r>
    </w:p>
    <w:p w:rsidR="0069062E" w:rsidRPr="00363EA3" w:rsidRDefault="0069062E" w:rsidP="0069062E">
      <w:pPr>
        <w:spacing w:after="0" w:line="240" w:lineRule="auto"/>
        <w:jc w:val="both"/>
        <w:rPr>
          <w:rFonts w:ascii="Arial" w:hAnsi="Arial" w:cs="Arial"/>
          <w:sz w:val="24"/>
          <w:szCs w:val="24"/>
        </w:rPr>
      </w:pPr>
    </w:p>
    <w:p w:rsidR="0069062E" w:rsidRPr="00363EA3" w:rsidRDefault="0069062E" w:rsidP="0069062E">
      <w:pPr>
        <w:spacing w:after="0" w:line="240" w:lineRule="auto"/>
        <w:jc w:val="both"/>
        <w:rPr>
          <w:rFonts w:ascii="Arial" w:hAnsi="Arial" w:cs="Arial"/>
          <w:sz w:val="24"/>
          <w:szCs w:val="24"/>
        </w:rPr>
      </w:pPr>
    </w:p>
    <w:p w:rsidR="0069062E" w:rsidRPr="00363EA3" w:rsidRDefault="0069062E" w:rsidP="0069062E">
      <w:pPr>
        <w:spacing w:after="0" w:line="240" w:lineRule="auto"/>
        <w:jc w:val="both"/>
        <w:rPr>
          <w:rFonts w:ascii="Arial" w:hAnsi="Arial" w:cs="Arial"/>
          <w:sz w:val="24"/>
          <w:szCs w:val="24"/>
        </w:rPr>
      </w:pPr>
    </w:p>
    <w:p w:rsidR="0069062E" w:rsidRPr="00363EA3" w:rsidRDefault="0069062E" w:rsidP="0069062E">
      <w:pPr>
        <w:spacing w:after="0" w:line="240" w:lineRule="auto"/>
        <w:ind w:firstLine="720"/>
        <w:jc w:val="both"/>
        <w:rPr>
          <w:rFonts w:ascii="Arial" w:hAnsi="Arial" w:cs="Arial"/>
          <w:sz w:val="24"/>
          <w:szCs w:val="24"/>
        </w:rPr>
      </w:pPr>
      <w:r w:rsidRPr="00363EA3">
        <w:rPr>
          <w:rFonts w:ascii="Arial" w:hAnsi="Arial" w:cs="Arial"/>
          <w:sz w:val="24"/>
          <w:szCs w:val="24"/>
        </w:rPr>
        <w:t>Гарын үсэг</w:t>
      </w:r>
    </w:p>
    <w:p w:rsidR="0069062E" w:rsidRPr="00363EA3" w:rsidRDefault="0069062E" w:rsidP="0069062E">
      <w:pPr>
        <w:spacing w:after="0" w:line="240" w:lineRule="auto"/>
        <w:jc w:val="both"/>
        <w:rPr>
          <w:rFonts w:ascii="Arial" w:hAnsi="Arial" w:cs="Arial"/>
          <w:sz w:val="24"/>
          <w:szCs w:val="24"/>
        </w:rPr>
      </w:pPr>
    </w:p>
    <w:p w:rsidR="0069062E" w:rsidRPr="00363EA3" w:rsidRDefault="0069062E" w:rsidP="0069062E">
      <w:pPr>
        <w:spacing w:after="0" w:line="240" w:lineRule="auto"/>
        <w:jc w:val="both"/>
        <w:rPr>
          <w:rFonts w:ascii="Arial" w:hAnsi="Arial" w:cs="Arial"/>
          <w:sz w:val="24"/>
          <w:szCs w:val="24"/>
        </w:rPr>
      </w:pPr>
    </w:p>
    <w:p w:rsidR="0069062E" w:rsidRPr="00363EA3" w:rsidRDefault="0069062E" w:rsidP="0069062E">
      <w:pPr>
        <w:spacing w:after="0" w:line="240" w:lineRule="auto"/>
        <w:jc w:val="both"/>
        <w:rPr>
          <w:rFonts w:ascii="Arial" w:hAnsi="Arial" w:cs="Arial"/>
          <w:sz w:val="24"/>
          <w:szCs w:val="24"/>
        </w:rPr>
      </w:pPr>
    </w:p>
    <w:p w:rsidR="0069062E" w:rsidRPr="00363EA3" w:rsidRDefault="0069062E" w:rsidP="0069062E">
      <w:pPr>
        <w:spacing w:after="0" w:line="240" w:lineRule="auto"/>
        <w:rPr>
          <w:rFonts w:ascii="Arial" w:hAnsi="Arial" w:cs="Arial"/>
          <w:sz w:val="24"/>
          <w:szCs w:val="24"/>
        </w:rPr>
      </w:pPr>
      <w:r w:rsidRPr="00363EA3">
        <w:rPr>
          <w:rFonts w:ascii="Arial" w:hAnsi="Arial" w:cs="Arial"/>
          <w:sz w:val="24"/>
          <w:szCs w:val="24"/>
        </w:rPr>
        <w:br w:type="page"/>
      </w:r>
    </w:p>
    <w:p w:rsidR="0069062E" w:rsidRPr="00363EA3" w:rsidRDefault="0069062E" w:rsidP="0069062E">
      <w:pPr>
        <w:spacing w:after="0" w:line="240" w:lineRule="auto"/>
        <w:jc w:val="center"/>
        <w:rPr>
          <w:rFonts w:ascii="Arial" w:eastAsia="Yu Gothic Light" w:hAnsi="Arial" w:cs="Arial"/>
          <w:sz w:val="24"/>
          <w:szCs w:val="24"/>
        </w:rPr>
      </w:pPr>
      <w:r w:rsidRPr="00363EA3">
        <w:rPr>
          <w:rFonts w:ascii="Arial" w:eastAsia="Yu Gothic Light" w:hAnsi="Arial" w:cs="Arial"/>
          <w:sz w:val="24"/>
          <w:szCs w:val="24"/>
        </w:rPr>
        <w:lastRenderedPageBreak/>
        <w:t>МОНГОЛ УЛСЫН ХУУЛЬ</w:t>
      </w:r>
    </w:p>
    <w:p w:rsidR="0069062E" w:rsidRPr="00363EA3" w:rsidRDefault="0069062E" w:rsidP="0069062E">
      <w:pPr>
        <w:spacing w:after="0" w:line="240" w:lineRule="auto"/>
        <w:jc w:val="center"/>
        <w:rPr>
          <w:rFonts w:ascii="Arial" w:eastAsia="Times New Roman" w:hAnsi="Arial" w:cs="Arial"/>
          <w:sz w:val="24"/>
          <w:szCs w:val="24"/>
        </w:rPr>
      </w:pPr>
    </w:p>
    <w:tbl>
      <w:tblPr>
        <w:tblW w:w="9231" w:type="dxa"/>
        <w:shd w:val="clear" w:color="auto" w:fill="FFFFFF"/>
        <w:tblCellMar>
          <w:left w:w="0" w:type="dxa"/>
          <w:right w:w="0" w:type="dxa"/>
        </w:tblCellMar>
        <w:tblLook w:val="04A0" w:firstRow="1" w:lastRow="0" w:firstColumn="1" w:lastColumn="0" w:noHBand="0" w:noVBand="1"/>
      </w:tblPr>
      <w:tblGrid>
        <w:gridCol w:w="3077"/>
        <w:gridCol w:w="3078"/>
        <w:gridCol w:w="3076"/>
      </w:tblGrid>
      <w:tr w:rsidR="0069062E" w:rsidRPr="00586FD6" w:rsidTr="00293337">
        <w:trPr>
          <w:trHeight w:val="440"/>
        </w:trPr>
        <w:tc>
          <w:tcPr>
            <w:tcW w:w="1667" w:type="pct"/>
            <w:shd w:val="clear" w:color="auto" w:fill="FFFFFF"/>
            <w:tcMar>
              <w:top w:w="45" w:type="dxa"/>
              <w:left w:w="45" w:type="dxa"/>
              <w:bottom w:w="45" w:type="dxa"/>
              <w:right w:w="45" w:type="dxa"/>
            </w:tcMar>
            <w:hideMark/>
          </w:tcPr>
          <w:p w:rsidR="0069062E" w:rsidRPr="00363EA3" w:rsidRDefault="0069062E" w:rsidP="00293337">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2022 оны … дугаар</w:t>
            </w:r>
          </w:p>
          <w:p w:rsidR="0069062E" w:rsidRPr="00363EA3" w:rsidRDefault="0069062E" w:rsidP="00293337">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сарын …-ний өдөр</w:t>
            </w:r>
          </w:p>
        </w:tc>
        <w:tc>
          <w:tcPr>
            <w:tcW w:w="1667" w:type="pct"/>
            <w:shd w:val="clear" w:color="auto" w:fill="FFFFFF"/>
            <w:tcMar>
              <w:top w:w="45" w:type="dxa"/>
              <w:left w:w="45" w:type="dxa"/>
              <w:bottom w:w="45" w:type="dxa"/>
              <w:right w:w="45" w:type="dxa"/>
            </w:tcMar>
            <w:hideMark/>
          </w:tcPr>
          <w:p w:rsidR="0069062E" w:rsidRPr="00363EA3" w:rsidRDefault="0069062E" w:rsidP="00293337">
            <w:pPr>
              <w:spacing w:after="0" w:line="240" w:lineRule="auto"/>
              <w:rPr>
                <w:rFonts w:ascii="Arial" w:eastAsia="Times New Roman" w:hAnsi="Arial" w:cs="Arial"/>
                <w:sz w:val="24"/>
                <w:szCs w:val="24"/>
              </w:rPr>
            </w:pPr>
          </w:p>
        </w:tc>
        <w:tc>
          <w:tcPr>
            <w:tcW w:w="1666" w:type="pct"/>
            <w:shd w:val="clear" w:color="auto" w:fill="FFFFFF"/>
            <w:tcMar>
              <w:top w:w="45" w:type="dxa"/>
              <w:left w:w="45" w:type="dxa"/>
              <w:bottom w:w="45" w:type="dxa"/>
              <w:right w:w="45" w:type="dxa"/>
            </w:tcMar>
            <w:hideMark/>
          </w:tcPr>
          <w:p w:rsidR="0069062E" w:rsidRPr="00363EA3" w:rsidRDefault="0069062E" w:rsidP="00293337">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 xml:space="preserve">Улаанбаатар </w:t>
            </w:r>
          </w:p>
          <w:p w:rsidR="0069062E" w:rsidRPr="00363EA3" w:rsidRDefault="0069062E" w:rsidP="00293337">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хот</w:t>
            </w:r>
          </w:p>
        </w:tc>
      </w:tr>
    </w:tbl>
    <w:p w:rsidR="0069062E" w:rsidRPr="00363EA3" w:rsidRDefault="0069062E" w:rsidP="0069062E">
      <w:pPr>
        <w:spacing w:after="0" w:line="240" w:lineRule="auto"/>
        <w:jc w:val="center"/>
        <w:rPr>
          <w:rFonts w:ascii="Arial" w:hAnsi="Arial" w:cs="Arial"/>
          <w:b/>
          <w:sz w:val="24"/>
          <w:szCs w:val="24"/>
        </w:rPr>
      </w:pPr>
    </w:p>
    <w:p w:rsidR="0069062E" w:rsidRPr="00363EA3" w:rsidRDefault="0069062E" w:rsidP="0069062E">
      <w:pPr>
        <w:spacing w:after="0" w:line="240" w:lineRule="auto"/>
        <w:jc w:val="center"/>
        <w:rPr>
          <w:rFonts w:ascii="Arial" w:hAnsi="Arial" w:cs="Arial"/>
          <w:b/>
          <w:sz w:val="24"/>
          <w:szCs w:val="24"/>
        </w:rPr>
      </w:pPr>
    </w:p>
    <w:p w:rsidR="0069062E" w:rsidRPr="00363EA3" w:rsidRDefault="0069062E" w:rsidP="0069062E">
      <w:pPr>
        <w:spacing w:after="0" w:line="240" w:lineRule="auto"/>
        <w:jc w:val="center"/>
        <w:rPr>
          <w:rFonts w:ascii="Arial" w:hAnsi="Arial" w:cs="Arial"/>
          <w:b/>
          <w:sz w:val="24"/>
          <w:szCs w:val="24"/>
        </w:rPr>
      </w:pPr>
    </w:p>
    <w:p w:rsidR="0069062E" w:rsidRPr="00363EA3" w:rsidRDefault="0069062E" w:rsidP="0069062E">
      <w:pPr>
        <w:spacing w:after="0" w:line="240" w:lineRule="auto"/>
        <w:jc w:val="center"/>
        <w:rPr>
          <w:rFonts w:ascii="Arial" w:hAnsi="Arial" w:cs="Arial"/>
          <w:b/>
          <w:sz w:val="24"/>
          <w:szCs w:val="24"/>
        </w:rPr>
      </w:pPr>
      <w:r w:rsidRPr="00363EA3">
        <w:rPr>
          <w:rFonts w:ascii="Arial" w:hAnsi="Arial" w:cs="Arial"/>
          <w:b/>
          <w:sz w:val="24"/>
          <w:szCs w:val="24"/>
        </w:rPr>
        <w:t xml:space="preserve">ЗӨВЛӨЛДӨХ САНАЛ АСУУЛГЫН ТУХАЙ ХУУЛЬД </w:t>
      </w:r>
      <w:r w:rsidRPr="00363EA3">
        <w:rPr>
          <w:rFonts w:ascii="Arial" w:hAnsi="Arial" w:cs="Arial"/>
          <w:b/>
          <w:sz w:val="24"/>
          <w:szCs w:val="24"/>
        </w:rPr>
        <w:br/>
        <w:t>ӨӨРЧЛӨЛТ ОРУУЛАХ ТУХАЙ</w:t>
      </w:r>
    </w:p>
    <w:p w:rsidR="0069062E" w:rsidRPr="00363EA3" w:rsidRDefault="0069062E" w:rsidP="0069062E">
      <w:pPr>
        <w:spacing w:after="0" w:line="240" w:lineRule="auto"/>
        <w:jc w:val="center"/>
        <w:rPr>
          <w:rFonts w:ascii="Arial" w:hAnsi="Arial" w:cs="Arial"/>
          <w:b/>
          <w:sz w:val="24"/>
          <w:szCs w:val="24"/>
        </w:rPr>
      </w:pPr>
    </w:p>
    <w:p w:rsidR="0069062E" w:rsidRPr="00363EA3" w:rsidRDefault="0069062E" w:rsidP="0069062E">
      <w:pPr>
        <w:spacing w:after="0" w:line="240" w:lineRule="auto"/>
        <w:ind w:firstLine="720"/>
        <w:jc w:val="both"/>
        <w:rPr>
          <w:rFonts w:ascii="Arial" w:hAnsi="Arial" w:cs="Arial"/>
          <w:sz w:val="24"/>
          <w:szCs w:val="24"/>
        </w:rPr>
      </w:pPr>
      <w:r w:rsidRPr="00363EA3">
        <w:rPr>
          <w:rFonts w:ascii="Arial" w:hAnsi="Arial" w:cs="Arial"/>
          <w:b/>
          <w:sz w:val="24"/>
          <w:szCs w:val="24"/>
        </w:rPr>
        <w:t>1 дүгээр зүйл.</w:t>
      </w:r>
      <w:r w:rsidRPr="00363EA3">
        <w:rPr>
          <w:rFonts w:ascii="Arial" w:hAnsi="Arial" w:cs="Arial"/>
          <w:sz w:val="24"/>
          <w:szCs w:val="24"/>
        </w:rPr>
        <w:t>Зөвлөлдөх санал асуулгын тухай хуулийн 10 дугаар зүйлийн 10.4 дэх хэсгийн “болох бөгөөд түүнийг Төрийн болон орон нутгийн өмчийн хөрөнгөөр бараа, ажил, үйлчилгээ худалдан авах тухай хуулийн 34 дүгээр зүйлд заасан журмын дагуу харьцуулалтын аргаар сонгон шалгаруулна” гэснийг “болно” гэж өөрчилсүгэй.</w:t>
      </w:r>
    </w:p>
    <w:p w:rsidR="0069062E" w:rsidRPr="00363EA3" w:rsidRDefault="0069062E" w:rsidP="0069062E">
      <w:pPr>
        <w:spacing w:after="0" w:line="240" w:lineRule="auto"/>
        <w:ind w:firstLine="720"/>
        <w:jc w:val="both"/>
        <w:rPr>
          <w:rFonts w:ascii="Arial" w:hAnsi="Arial" w:cs="Arial"/>
          <w:b/>
          <w:sz w:val="24"/>
          <w:szCs w:val="24"/>
        </w:rPr>
      </w:pPr>
    </w:p>
    <w:p w:rsidR="0069062E" w:rsidRPr="00363EA3" w:rsidRDefault="0069062E" w:rsidP="0069062E">
      <w:pPr>
        <w:spacing w:after="0" w:line="240" w:lineRule="auto"/>
        <w:jc w:val="both"/>
        <w:rPr>
          <w:rFonts w:ascii="Arial" w:hAnsi="Arial" w:cs="Arial"/>
          <w:b/>
          <w:sz w:val="24"/>
          <w:szCs w:val="24"/>
        </w:rPr>
      </w:pPr>
      <w:r w:rsidRPr="00363EA3">
        <w:rPr>
          <w:rFonts w:ascii="Arial" w:hAnsi="Arial" w:cs="Arial"/>
          <w:sz w:val="24"/>
          <w:szCs w:val="24"/>
        </w:rPr>
        <w:tab/>
      </w:r>
      <w:r w:rsidRPr="00363EA3">
        <w:rPr>
          <w:rFonts w:ascii="Arial" w:hAnsi="Arial" w:cs="Arial"/>
          <w:b/>
          <w:sz w:val="24"/>
          <w:szCs w:val="24"/>
        </w:rPr>
        <w:t>2 дугаар зүйл.</w:t>
      </w:r>
      <w:r w:rsidRPr="00363EA3">
        <w:rPr>
          <w:rFonts w:ascii="Arial" w:hAnsi="Arial" w:cs="Arial"/>
          <w:sz w:val="24"/>
          <w:szCs w:val="24"/>
        </w:rPr>
        <w:t>Зөвлөлдөх санал асуулгын тухай хуулийн 10 дугаар зүйлийн 10.5 дахь хэсгийг хүчингүй болсонд тооцсугай.</w:t>
      </w:r>
    </w:p>
    <w:p w:rsidR="0069062E" w:rsidRPr="00363EA3" w:rsidRDefault="0069062E" w:rsidP="0069062E">
      <w:pPr>
        <w:spacing w:after="0" w:line="240" w:lineRule="auto"/>
        <w:jc w:val="both"/>
        <w:rPr>
          <w:rFonts w:ascii="Arial" w:hAnsi="Arial" w:cs="Arial"/>
          <w:b/>
          <w:sz w:val="24"/>
          <w:szCs w:val="24"/>
        </w:rPr>
      </w:pPr>
    </w:p>
    <w:p w:rsidR="0069062E" w:rsidRPr="00363EA3" w:rsidRDefault="0069062E" w:rsidP="0069062E">
      <w:pPr>
        <w:spacing w:after="0" w:line="240" w:lineRule="auto"/>
        <w:ind w:firstLine="720"/>
        <w:jc w:val="both"/>
        <w:rPr>
          <w:rFonts w:ascii="Arial" w:hAnsi="Arial" w:cs="Arial"/>
          <w:sz w:val="24"/>
          <w:szCs w:val="24"/>
        </w:rPr>
      </w:pPr>
      <w:r w:rsidRPr="00363EA3">
        <w:rPr>
          <w:rFonts w:ascii="Arial" w:hAnsi="Arial" w:cs="Arial"/>
          <w:b/>
          <w:sz w:val="24"/>
          <w:szCs w:val="24"/>
        </w:rPr>
        <w:t>3</w:t>
      </w:r>
      <w:r w:rsidRPr="00586FD6">
        <w:rPr>
          <w:rFonts w:ascii="Arial" w:hAnsi="Arial" w:cs="Arial"/>
          <w:b/>
          <w:sz w:val="24"/>
          <w:szCs w:val="24"/>
        </w:rPr>
        <w:t xml:space="preserve"> дугаар зүйл</w:t>
      </w:r>
      <w:r w:rsidRPr="00586FD6">
        <w:rPr>
          <w:rFonts w:ascii="Arial" w:hAnsi="Arial" w:cs="Arial"/>
          <w:sz w:val="24"/>
          <w:szCs w:val="24"/>
        </w:rPr>
        <w:t>.</w:t>
      </w:r>
      <w:r w:rsidRPr="00363EA3">
        <w:rPr>
          <w:rFonts w:ascii="Arial" w:hAnsi="Arial" w:cs="Arial"/>
          <w:sz w:val="24"/>
          <w:szCs w:val="24"/>
        </w:rPr>
        <w:t xml:space="preserve">Энэ хуулийг Төрийн болон орон нутгийн өмчийн хөрөнгөөр бараа, ажил, үйлчилгээ худалдан авах тухай /шинэчилсэн найруулга/ хууль хүчин төгөлдөр болсон өдрөөс эхлэн дагаж мөрдөнө. </w:t>
      </w:r>
    </w:p>
    <w:p w:rsidR="0069062E" w:rsidRPr="00363EA3" w:rsidRDefault="0069062E" w:rsidP="0069062E">
      <w:pPr>
        <w:spacing w:after="0" w:line="240" w:lineRule="auto"/>
        <w:jc w:val="both"/>
        <w:rPr>
          <w:rFonts w:ascii="Arial" w:hAnsi="Arial" w:cs="Arial"/>
          <w:sz w:val="24"/>
          <w:szCs w:val="24"/>
        </w:rPr>
      </w:pPr>
    </w:p>
    <w:p w:rsidR="0069062E" w:rsidRPr="00363EA3" w:rsidRDefault="0069062E" w:rsidP="0069062E">
      <w:pPr>
        <w:spacing w:after="0" w:line="240" w:lineRule="auto"/>
        <w:jc w:val="both"/>
        <w:rPr>
          <w:rFonts w:ascii="Arial" w:hAnsi="Arial" w:cs="Arial"/>
          <w:sz w:val="24"/>
          <w:szCs w:val="24"/>
        </w:rPr>
      </w:pPr>
    </w:p>
    <w:p w:rsidR="0069062E" w:rsidRPr="00363EA3" w:rsidRDefault="0069062E" w:rsidP="0069062E">
      <w:pPr>
        <w:spacing w:after="0" w:line="240" w:lineRule="auto"/>
        <w:ind w:firstLine="720"/>
        <w:jc w:val="both"/>
        <w:rPr>
          <w:rFonts w:ascii="Arial" w:hAnsi="Arial" w:cs="Arial"/>
          <w:sz w:val="24"/>
          <w:szCs w:val="24"/>
        </w:rPr>
      </w:pPr>
      <w:r w:rsidRPr="00363EA3">
        <w:rPr>
          <w:rFonts w:ascii="Arial" w:hAnsi="Arial" w:cs="Arial"/>
          <w:sz w:val="24"/>
          <w:szCs w:val="24"/>
        </w:rPr>
        <w:tab/>
      </w:r>
      <w:r w:rsidRPr="00363EA3">
        <w:rPr>
          <w:rFonts w:ascii="Arial" w:hAnsi="Arial" w:cs="Arial"/>
          <w:sz w:val="24"/>
          <w:szCs w:val="24"/>
        </w:rPr>
        <w:tab/>
      </w:r>
      <w:r w:rsidRPr="00363EA3">
        <w:rPr>
          <w:rFonts w:ascii="Arial" w:hAnsi="Arial" w:cs="Arial"/>
          <w:sz w:val="24"/>
          <w:szCs w:val="24"/>
        </w:rPr>
        <w:tab/>
      </w:r>
      <w:r w:rsidRPr="00363EA3">
        <w:rPr>
          <w:rFonts w:ascii="Arial" w:hAnsi="Arial" w:cs="Arial"/>
          <w:sz w:val="24"/>
          <w:szCs w:val="24"/>
        </w:rPr>
        <w:tab/>
      </w:r>
    </w:p>
    <w:p w:rsidR="0069062E" w:rsidRPr="00363EA3" w:rsidRDefault="0069062E" w:rsidP="0069062E">
      <w:pPr>
        <w:spacing w:after="0" w:line="240" w:lineRule="auto"/>
        <w:ind w:firstLine="720"/>
        <w:jc w:val="both"/>
        <w:rPr>
          <w:rFonts w:ascii="Arial" w:hAnsi="Arial" w:cs="Arial"/>
          <w:sz w:val="24"/>
          <w:szCs w:val="24"/>
        </w:rPr>
      </w:pPr>
      <w:r w:rsidRPr="00363EA3">
        <w:rPr>
          <w:rFonts w:ascii="Arial" w:hAnsi="Arial" w:cs="Arial"/>
          <w:sz w:val="24"/>
          <w:szCs w:val="24"/>
        </w:rPr>
        <w:t>Гарын үсэг</w:t>
      </w:r>
    </w:p>
    <w:p w:rsidR="0069062E" w:rsidRPr="00363EA3" w:rsidRDefault="0069062E" w:rsidP="0069062E">
      <w:pPr>
        <w:spacing w:after="0" w:line="240" w:lineRule="auto"/>
        <w:jc w:val="both"/>
        <w:rPr>
          <w:rFonts w:ascii="Arial" w:hAnsi="Arial" w:cs="Arial"/>
          <w:sz w:val="24"/>
          <w:szCs w:val="24"/>
        </w:rPr>
      </w:pPr>
    </w:p>
    <w:p w:rsidR="0069062E" w:rsidRPr="00363EA3" w:rsidRDefault="0069062E" w:rsidP="0069062E">
      <w:pPr>
        <w:spacing w:after="0" w:line="240" w:lineRule="auto"/>
        <w:jc w:val="both"/>
        <w:rPr>
          <w:rFonts w:ascii="Arial" w:hAnsi="Arial" w:cs="Arial"/>
          <w:sz w:val="24"/>
          <w:szCs w:val="24"/>
        </w:rPr>
      </w:pPr>
    </w:p>
    <w:p w:rsidR="0069062E" w:rsidRPr="00363EA3" w:rsidRDefault="0069062E" w:rsidP="0069062E">
      <w:pPr>
        <w:spacing w:after="0" w:line="240" w:lineRule="auto"/>
        <w:jc w:val="both"/>
        <w:rPr>
          <w:rFonts w:ascii="Arial" w:hAnsi="Arial" w:cs="Arial"/>
          <w:sz w:val="24"/>
          <w:szCs w:val="24"/>
        </w:rPr>
      </w:pPr>
    </w:p>
    <w:p w:rsidR="0069062E" w:rsidRPr="00363EA3" w:rsidRDefault="0069062E" w:rsidP="0069062E">
      <w:pPr>
        <w:spacing w:after="0" w:line="240" w:lineRule="auto"/>
        <w:jc w:val="both"/>
        <w:rPr>
          <w:rFonts w:ascii="Arial" w:hAnsi="Arial" w:cs="Arial"/>
          <w:sz w:val="24"/>
          <w:szCs w:val="24"/>
        </w:rPr>
      </w:pPr>
    </w:p>
    <w:p w:rsidR="0069062E" w:rsidRPr="00363EA3" w:rsidRDefault="0069062E" w:rsidP="0069062E">
      <w:pPr>
        <w:spacing w:after="0" w:line="240" w:lineRule="auto"/>
        <w:jc w:val="both"/>
        <w:rPr>
          <w:rFonts w:ascii="Arial" w:hAnsi="Arial" w:cs="Arial"/>
          <w:sz w:val="24"/>
          <w:szCs w:val="24"/>
        </w:rPr>
      </w:pPr>
    </w:p>
    <w:p w:rsidR="0069062E" w:rsidRPr="00363EA3" w:rsidRDefault="0069062E" w:rsidP="0069062E">
      <w:pPr>
        <w:spacing w:after="0" w:line="240" w:lineRule="auto"/>
        <w:jc w:val="both"/>
        <w:rPr>
          <w:rFonts w:ascii="Arial" w:hAnsi="Arial" w:cs="Arial"/>
          <w:sz w:val="24"/>
          <w:szCs w:val="24"/>
        </w:rPr>
      </w:pPr>
    </w:p>
    <w:p w:rsidR="0069062E" w:rsidRPr="00363EA3" w:rsidRDefault="0069062E" w:rsidP="0069062E">
      <w:pPr>
        <w:spacing w:after="0" w:line="240" w:lineRule="auto"/>
        <w:rPr>
          <w:rFonts w:ascii="Arial" w:hAnsi="Arial" w:cs="Arial"/>
          <w:sz w:val="24"/>
          <w:szCs w:val="24"/>
        </w:rPr>
      </w:pPr>
      <w:r w:rsidRPr="00363EA3">
        <w:rPr>
          <w:rFonts w:ascii="Arial" w:hAnsi="Arial" w:cs="Arial"/>
          <w:sz w:val="24"/>
          <w:szCs w:val="24"/>
        </w:rPr>
        <w:br w:type="page"/>
      </w:r>
    </w:p>
    <w:p w:rsidR="0069062E" w:rsidRPr="00363EA3" w:rsidRDefault="0069062E" w:rsidP="0069062E">
      <w:pPr>
        <w:spacing w:after="0" w:line="240" w:lineRule="auto"/>
        <w:jc w:val="center"/>
        <w:rPr>
          <w:rFonts w:ascii="Arial" w:eastAsia="Yu Gothic Light" w:hAnsi="Arial" w:cs="Arial"/>
          <w:sz w:val="24"/>
          <w:szCs w:val="24"/>
        </w:rPr>
      </w:pPr>
      <w:r w:rsidRPr="00363EA3">
        <w:rPr>
          <w:rFonts w:ascii="Arial" w:eastAsia="Yu Gothic Light" w:hAnsi="Arial" w:cs="Arial"/>
          <w:sz w:val="24"/>
          <w:szCs w:val="24"/>
        </w:rPr>
        <w:lastRenderedPageBreak/>
        <w:t>МОНГОЛ УЛСЫН ХУУЛЬ</w:t>
      </w:r>
    </w:p>
    <w:p w:rsidR="0069062E" w:rsidRPr="00363EA3" w:rsidRDefault="0069062E" w:rsidP="0069062E">
      <w:pPr>
        <w:spacing w:after="0" w:line="240" w:lineRule="auto"/>
        <w:jc w:val="center"/>
        <w:rPr>
          <w:rFonts w:ascii="Arial" w:eastAsia="Times New Roman" w:hAnsi="Arial" w:cs="Arial"/>
          <w:sz w:val="24"/>
          <w:szCs w:val="24"/>
        </w:rPr>
      </w:pPr>
    </w:p>
    <w:tbl>
      <w:tblPr>
        <w:tblW w:w="9231" w:type="dxa"/>
        <w:shd w:val="clear" w:color="auto" w:fill="FFFFFF"/>
        <w:tblCellMar>
          <w:left w:w="0" w:type="dxa"/>
          <w:right w:w="0" w:type="dxa"/>
        </w:tblCellMar>
        <w:tblLook w:val="04A0" w:firstRow="1" w:lastRow="0" w:firstColumn="1" w:lastColumn="0" w:noHBand="0" w:noVBand="1"/>
      </w:tblPr>
      <w:tblGrid>
        <w:gridCol w:w="3077"/>
        <w:gridCol w:w="3078"/>
        <w:gridCol w:w="3076"/>
      </w:tblGrid>
      <w:tr w:rsidR="0069062E" w:rsidRPr="00586FD6" w:rsidTr="00293337">
        <w:trPr>
          <w:trHeight w:val="440"/>
        </w:trPr>
        <w:tc>
          <w:tcPr>
            <w:tcW w:w="1667" w:type="pct"/>
            <w:shd w:val="clear" w:color="auto" w:fill="FFFFFF"/>
            <w:tcMar>
              <w:top w:w="45" w:type="dxa"/>
              <w:left w:w="45" w:type="dxa"/>
              <w:bottom w:w="45" w:type="dxa"/>
              <w:right w:w="45" w:type="dxa"/>
            </w:tcMar>
            <w:hideMark/>
          </w:tcPr>
          <w:p w:rsidR="0069062E" w:rsidRPr="00363EA3" w:rsidRDefault="0069062E" w:rsidP="00293337">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2022 оны … дугаар</w:t>
            </w:r>
          </w:p>
          <w:p w:rsidR="0069062E" w:rsidRPr="00363EA3" w:rsidRDefault="0069062E" w:rsidP="00293337">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сарын …-ний өдөр</w:t>
            </w:r>
          </w:p>
        </w:tc>
        <w:tc>
          <w:tcPr>
            <w:tcW w:w="1667" w:type="pct"/>
            <w:shd w:val="clear" w:color="auto" w:fill="FFFFFF"/>
            <w:tcMar>
              <w:top w:w="45" w:type="dxa"/>
              <w:left w:w="45" w:type="dxa"/>
              <w:bottom w:w="45" w:type="dxa"/>
              <w:right w:w="45" w:type="dxa"/>
            </w:tcMar>
            <w:hideMark/>
          </w:tcPr>
          <w:p w:rsidR="0069062E" w:rsidRPr="00363EA3" w:rsidRDefault="0069062E" w:rsidP="00293337">
            <w:pPr>
              <w:spacing w:after="0" w:line="240" w:lineRule="auto"/>
              <w:rPr>
                <w:rFonts w:ascii="Arial" w:eastAsia="Times New Roman" w:hAnsi="Arial" w:cs="Arial"/>
                <w:sz w:val="24"/>
                <w:szCs w:val="24"/>
              </w:rPr>
            </w:pPr>
          </w:p>
        </w:tc>
        <w:tc>
          <w:tcPr>
            <w:tcW w:w="1666" w:type="pct"/>
            <w:shd w:val="clear" w:color="auto" w:fill="FFFFFF"/>
            <w:tcMar>
              <w:top w:w="45" w:type="dxa"/>
              <w:left w:w="45" w:type="dxa"/>
              <w:bottom w:w="45" w:type="dxa"/>
              <w:right w:w="45" w:type="dxa"/>
            </w:tcMar>
            <w:hideMark/>
          </w:tcPr>
          <w:p w:rsidR="0069062E" w:rsidRPr="00363EA3" w:rsidRDefault="0069062E" w:rsidP="00293337">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Улаанбаатар</w:t>
            </w:r>
          </w:p>
          <w:p w:rsidR="0069062E" w:rsidRPr="00363EA3" w:rsidRDefault="0069062E" w:rsidP="00293337">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хот</w:t>
            </w:r>
          </w:p>
        </w:tc>
      </w:tr>
    </w:tbl>
    <w:p w:rsidR="0069062E" w:rsidRPr="00363EA3" w:rsidRDefault="0069062E" w:rsidP="0069062E">
      <w:pPr>
        <w:spacing w:after="0" w:line="240" w:lineRule="auto"/>
        <w:rPr>
          <w:rFonts w:ascii="Arial" w:hAnsi="Arial" w:cs="Arial"/>
          <w:sz w:val="24"/>
          <w:szCs w:val="24"/>
        </w:rPr>
      </w:pPr>
    </w:p>
    <w:p w:rsidR="0069062E" w:rsidRPr="00363EA3" w:rsidRDefault="0069062E" w:rsidP="0069062E">
      <w:pPr>
        <w:spacing w:after="0" w:line="240" w:lineRule="auto"/>
        <w:jc w:val="center"/>
        <w:rPr>
          <w:rFonts w:ascii="Arial" w:hAnsi="Arial" w:cs="Arial"/>
          <w:b/>
          <w:sz w:val="24"/>
          <w:szCs w:val="24"/>
        </w:rPr>
      </w:pPr>
      <w:r w:rsidRPr="00363EA3">
        <w:rPr>
          <w:rFonts w:ascii="Arial" w:hAnsi="Arial" w:cs="Arial"/>
          <w:b/>
          <w:sz w:val="24"/>
          <w:szCs w:val="24"/>
        </w:rPr>
        <w:t xml:space="preserve">УЛСЫН НӨӨЦИЙН ТУХАЙ ХУУЛЬД </w:t>
      </w:r>
      <w:r w:rsidRPr="00363EA3">
        <w:rPr>
          <w:rFonts w:ascii="Arial" w:hAnsi="Arial" w:cs="Arial"/>
          <w:b/>
          <w:sz w:val="24"/>
          <w:szCs w:val="24"/>
        </w:rPr>
        <w:br/>
        <w:t>ӨӨРЧЛӨЛТ ОРУУЛАХ ТУХАЙ</w:t>
      </w:r>
    </w:p>
    <w:p w:rsidR="0069062E" w:rsidRPr="00363EA3" w:rsidRDefault="0069062E" w:rsidP="0069062E">
      <w:pPr>
        <w:spacing w:after="0" w:line="240" w:lineRule="auto"/>
        <w:jc w:val="center"/>
        <w:rPr>
          <w:rFonts w:ascii="Arial" w:hAnsi="Arial" w:cs="Arial"/>
          <w:b/>
          <w:sz w:val="24"/>
          <w:szCs w:val="24"/>
        </w:rPr>
      </w:pPr>
    </w:p>
    <w:p w:rsidR="0069062E" w:rsidRPr="00363EA3" w:rsidRDefault="0069062E" w:rsidP="0069062E">
      <w:pPr>
        <w:pStyle w:val="NormalWeb"/>
        <w:spacing w:before="0" w:beforeAutospacing="0" w:after="0" w:afterAutospacing="0"/>
        <w:ind w:firstLine="720"/>
        <w:jc w:val="both"/>
        <w:textAlignment w:val="top"/>
        <w:rPr>
          <w:rFonts w:ascii="Arial" w:hAnsi="Arial" w:cs="Arial"/>
        </w:rPr>
      </w:pPr>
      <w:r w:rsidRPr="00363EA3">
        <w:rPr>
          <w:rFonts w:ascii="Arial" w:hAnsi="Arial" w:cs="Arial"/>
          <w:b/>
        </w:rPr>
        <w:t>1 дүгээр зүйл.</w:t>
      </w:r>
      <w:r w:rsidRPr="00363EA3">
        <w:rPr>
          <w:rFonts w:ascii="Arial" w:hAnsi="Arial" w:cs="Arial"/>
        </w:rPr>
        <w:t>Улсын нөөцийн тухай хуулийн 6 дугаар зүйлийн 6.3 дахь хэсгийг хүчингүй болсон тооцсугай.</w:t>
      </w:r>
    </w:p>
    <w:p w:rsidR="0069062E" w:rsidRPr="00363EA3" w:rsidRDefault="0069062E" w:rsidP="0069062E">
      <w:pPr>
        <w:pStyle w:val="NormalWeb"/>
        <w:spacing w:before="0" w:beforeAutospacing="0" w:after="0" w:afterAutospacing="0"/>
        <w:ind w:firstLine="720"/>
        <w:jc w:val="both"/>
        <w:textAlignment w:val="top"/>
        <w:rPr>
          <w:rFonts w:ascii="Arial" w:hAnsi="Arial" w:cs="Arial"/>
        </w:rPr>
      </w:pPr>
    </w:p>
    <w:p w:rsidR="0069062E" w:rsidRPr="00363EA3" w:rsidRDefault="0069062E" w:rsidP="0069062E">
      <w:pPr>
        <w:spacing w:after="0" w:line="240" w:lineRule="auto"/>
        <w:ind w:firstLine="720"/>
        <w:jc w:val="both"/>
        <w:rPr>
          <w:rFonts w:ascii="Arial" w:hAnsi="Arial" w:cs="Arial"/>
          <w:sz w:val="24"/>
          <w:szCs w:val="24"/>
        </w:rPr>
      </w:pPr>
      <w:r w:rsidRPr="00363EA3">
        <w:rPr>
          <w:rFonts w:ascii="Arial" w:hAnsi="Arial" w:cs="Arial"/>
          <w:b/>
          <w:sz w:val="24"/>
          <w:szCs w:val="24"/>
        </w:rPr>
        <w:t>2 дугаар зүйл</w:t>
      </w:r>
      <w:r w:rsidRPr="00363EA3">
        <w:rPr>
          <w:rFonts w:ascii="Arial" w:hAnsi="Arial" w:cs="Arial"/>
          <w:sz w:val="24"/>
          <w:szCs w:val="24"/>
        </w:rPr>
        <w:t xml:space="preserve">. Энэ хуулийг Төрийн болон орон нутгийн өмчийн хөрөнгөөр бараа, ажил, үйлчилгээ худалдан авах тухай /шинэчилсэн найруулга/ хууль хүчин төгөлдөр болсон өдрөөс эхлэн дагаж мөрдөнө. </w:t>
      </w:r>
    </w:p>
    <w:p w:rsidR="0069062E" w:rsidRPr="00363EA3" w:rsidRDefault="0069062E" w:rsidP="0069062E">
      <w:pPr>
        <w:spacing w:after="0" w:line="240" w:lineRule="auto"/>
        <w:ind w:firstLine="720"/>
        <w:jc w:val="both"/>
        <w:rPr>
          <w:rFonts w:ascii="Arial" w:hAnsi="Arial" w:cs="Arial"/>
          <w:sz w:val="24"/>
          <w:szCs w:val="24"/>
        </w:rPr>
      </w:pPr>
    </w:p>
    <w:p w:rsidR="0069062E" w:rsidRPr="00363EA3" w:rsidRDefault="0069062E" w:rsidP="0069062E">
      <w:pPr>
        <w:spacing w:after="0" w:line="240" w:lineRule="auto"/>
        <w:rPr>
          <w:rFonts w:ascii="Arial" w:hAnsi="Arial" w:cs="Arial"/>
          <w:sz w:val="24"/>
          <w:szCs w:val="24"/>
        </w:rPr>
      </w:pPr>
    </w:p>
    <w:p w:rsidR="0069062E" w:rsidRPr="00363EA3" w:rsidRDefault="0069062E" w:rsidP="0069062E">
      <w:pPr>
        <w:spacing w:after="0" w:line="240" w:lineRule="auto"/>
        <w:jc w:val="center"/>
        <w:rPr>
          <w:rFonts w:ascii="Arial" w:hAnsi="Arial" w:cs="Arial"/>
          <w:sz w:val="24"/>
          <w:szCs w:val="24"/>
        </w:rPr>
      </w:pPr>
    </w:p>
    <w:p w:rsidR="0069062E" w:rsidRPr="00363EA3" w:rsidRDefault="0069062E" w:rsidP="0069062E">
      <w:pPr>
        <w:spacing w:after="0" w:line="240" w:lineRule="auto"/>
        <w:ind w:firstLine="720"/>
        <w:rPr>
          <w:rFonts w:ascii="Arial" w:hAnsi="Arial" w:cs="Arial"/>
          <w:sz w:val="24"/>
          <w:szCs w:val="24"/>
        </w:rPr>
      </w:pPr>
      <w:r w:rsidRPr="00363EA3">
        <w:rPr>
          <w:rFonts w:ascii="Arial" w:hAnsi="Arial" w:cs="Arial"/>
          <w:sz w:val="24"/>
          <w:szCs w:val="24"/>
        </w:rPr>
        <w:t>Гарын үсэг</w:t>
      </w:r>
    </w:p>
    <w:p w:rsidR="0069062E" w:rsidRPr="00363EA3" w:rsidRDefault="0069062E" w:rsidP="0069062E">
      <w:pPr>
        <w:spacing w:after="0" w:line="240" w:lineRule="auto"/>
        <w:rPr>
          <w:rFonts w:ascii="Arial" w:hAnsi="Arial" w:cs="Arial"/>
          <w:sz w:val="24"/>
          <w:szCs w:val="24"/>
        </w:rPr>
      </w:pPr>
    </w:p>
    <w:p w:rsidR="0069062E" w:rsidRPr="00363EA3" w:rsidRDefault="0069062E" w:rsidP="0069062E">
      <w:pPr>
        <w:spacing w:after="0" w:line="240" w:lineRule="auto"/>
        <w:rPr>
          <w:rFonts w:ascii="Arial" w:hAnsi="Arial" w:cs="Arial"/>
          <w:sz w:val="24"/>
          <w:szCs w:val="24"/>
        </w:rPr>
      </w:pPr>
      <w:r w:rsidRPr="00363EA3">
        <w:rPr>
          <w:rFonts w:ascii="Arial" w:hAnsi="Arial" w:cs="Arial"/>
          <w:sz w:val="24"/>
          <w:szCs w:val="24"/>
        </w:rPr>
        <w:br w:type="page"/>
      </w:r>
    </w:p>
    <w:p w:rsidR="0069062E" w:rsidRPr="00363EA3" w:rsidRDefault="0069062E" w:rsidP="0069062E">
      <w:pPr>
        <w:spacing w:after="0" w:line="240" w:lineRule="auto"/>
        <w:jc w:val="center"/>
        <w:rPr>
          <w:rFonts w:ascii="Arial" w:eastAsia="Yu Gothic Light" w:hAnsi="Arial" w:cs="Arial"/>
          <w:sz w:val="24"/>
          <w:szCs w:val="24"/>
        </w:rPr>
      </w:pPr>
      <w:r w:rsidRPr="00363EA3">
        <w:rPr>
          <w:rFonts w:ascii="Arial" w:eastAsia="Yu Gothic Light" w:hAnsi="Arial" w:cs="Arial"/>
          <w:sz w:val="24"/>
          <w:szCs w:val="24"/>
        </w:rPr>
        <w:lastRenderedPageBreak/>
        <w:t>МОНГОЛ УЛСЫН ХУУЛЬ</w:t>
      </w:r>
    </w:p>
    <w:p w:rsidR="0069062E" w:rsidRPr="00363EA3" w:rsidRDefault="0069062E" w:rsidP="0069062E">
      <w:pPr>
        <w:spacing w:after="0" w:line="240" w:lineRule="auto"/>
        <w:jc w:val="center"/>
        <w:rPr>
          <w:rFonts w:ascii="Arial" w:eastAsia="Times New Roman" w:hAnsi="Arial" w:cs="Arial"/>
          <w:sz w:val="24"/>
          <w:szCs w:val="24"/>
        </w:rPr>
      </w:pPr>
    </w:p>
    <w:tbl>
      <w:tblPr>
        <w:tblW w:w="9231" w:type="dxa"/>
        <w:shd w:val="clear" w:color="auto" w:fill="FFFFFF"/>
        <w:tblCellMar>
          <w:left w:w="0" w:type="dxa"/>
          <w:right w:w="0" w:type="dxa"/>
        </w:tblCellMar>
        <w:tblLook w:val="04A0" w:firstRow="1" w:lastRow="0" w:firstColumn="1" w:lastColumn="0" w:noHBand="0" w:noVBand="1"/>
      </w:tblPr>
      <w:tblGrid>
        <w:gridCol w:w="3077"/>
        <w:gridCol w:w="3078"/>
        <w:gridCol w:w="3076"/>
      </w:tblGrid>
      <w:tr w:rsidR="0069062E" w:rsidRPr="00586FD6" w:rsidTr="00293337">
        <w:trPr>
          <w:trHeight w:val="440"/>
        </w:trPr>
        <w:tc>
          <w:tcPr>
            <w:tcW w:w="1667" w:type="pct"/>
            <w:shd w:val="clear" w:color="auto" w:fill="FFFFFF"/>
            <w:tcMar>
              <w:top w:w="45" w:type="dxa"/>
              <w:left w:w="45" w:type="dxa"/>
              <w:bottom w:w="45" w:type="dxa"/>
              <w:right w:w="45" w:type="dxa"/>
            </w:tcMar>
            <w:hideMark/>
          </w:tcPr>
          <w:p w:rsidR="0069062E" w:rsidRPr="00363EA3" w:rsidRDefault="0069062E" w:rsidP="00293337">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2022 оны … дугаар</w:t>
            </w:r>
          </w:p>
          <w:p w:rsidR="0069062E" w:rsidRPr="00363EA3" w:rsidRDefault="0069062E" w:rsidP="00293337">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сарын …-ний өдөр</w:t>
            </w:r>
          </w:p>
        </w:tc>
        <w:tc>
          <w:tcPr>
            <w:tcW w:w="1667" w:type="pct"/>
            <w:shd w:val="clear" w:color="auto" w:fill="FFFFFF"/>
            <w:tcMar>
              <w:top w:w="45" w:type="dxa"/>
              <w:left w:w="45" w:type="dxa"/>
              <w:bottom w:w="45" w:type="dxa"/>
              <w:right w:w="45" w:type="dxa"/>
            </w:tcMar>
            <w:hideMark/>
          </w:tcPr>
          <w:p w:rsidR="0069062E" w:rsidRPr="00363EA3" w:rsidRDefault="0069062E" w:rsidP="00293337">
            <w:pPr>
              <w:spacing w:after="0" w:line="240" w:lineRule="auto"/>
              <w:jc w:val="center"/>
              <w:rPr>
                <w:rFonts w:ascii="Arial" w:eastAsia="Times New Roman" w:hAnsi="Arial" w:cs="Arial"/>
                <w:sz w:val="24"/>
                <w:szCs w:val="24"/>
              </w:rPr>
            </w:pPr>
          </w:p>
        </w:tc>
        <w:tc>
          <w:tcPr>
            <w:tcW w:w="1666" w:type="pct"/>
            <w:shd w:val="clear" w:color="auto" w:fill="FFFFFF"/>
            <w:tcMar>
              <w:top w:w="45" w:type="dxa"/>
              <w:left w:w="45" w:type="dxa"/>
              <w:bottom w:w="45" w:type="dxa"/>
              <w:right w:w="45" w:type="dxa"/>
            </w:tcMar>
            <w:hideMark/>
          </w:tcPr>
          <w:p w:rsidR="0069062E" w:rsidRPr="00363EA3" w:rsidRDefault="0069062E" w:rsidP="00293337">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Улаанбаатар</w:t>
            </w:r>
          </w:p>
          <w:p w:rsidR="0069062E" w:rsidRPr="00363EA3" w:rsidRDefault="0069062E" w:rsidP="00293337">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хот</w:t>
            </w:r>
          </w:p>
        </w:tc>
      </w:tr>
    </w:tbl>
    <w:p w:rsidR="0069062E" w:rsidRPr="00363EA3" w:rsidRDefault="0069062E" w:rsidP="0069062E">
      <w:pPr>
        <w:spacing w:after="0" w:line="240" w:lineRule="auto"/>
        <w:jc w:val="right"/>
        <w:rPr>
          <w:rFonts w:ascii="Arial" w:hAnsi="Arial" w:cs="Arial"/>
          <w:sz w:val="24"/>
          <w:szCs w:val="24"/>
        </w:rPr>
      </w:pPr>
    </w:p>
    <w:p w:rsidR="0069062E" w:rsidRPr="00363EA3" w:rsidRDefault="0069062E" w:rsidP="0069062E">
      <w:pPr>
        <w:spacing w:after="0" w:line="240" w:lineRule="auto"/>
        <w:jc w:val="right"/>
        <w:rPr>
          <w:rFonts w:ascii="Arial" w:hAnsi="Arial" w:cs="Arial"/>
          <w:sz w:val="24"/>
          <w:szCs w:val="24"/>
        </w:rPr>
      </w:pPr>
    </w:p>
    <w:p w:rsidR="0069062E" w:rsidRPr="00363EA3" w:rsidRDefault="0069062E" w:rsidP="0069062E">
      <w:pPr>
        <w:spacing w:after="0" w:line="240" w:lineRule="auto"/>
        <w:jc w:val="right"/>
        <w:rPr>
          <w:rFonts w:ascii="Arial" w:hAnsi="Arial" w:cs="Arial"/>
          <w:sz w:val="24"/>
          <w:szCs w:val="24"/>
        </w:rPr>
      </w:pPr>
    </w:p>
    <w:p w:rsidR="0069062E" w:rsidRPr="00363EA3" w:rsidRDefault="0069062E" w:rsidP="0069062E">
      <w:pPr>
        <w:spacing w:after="0" w:line="240" w:lineRule="auto"/>
        <w:jc w:val="center"/>
        <w:rPr>
          <w:rFonts w:ascii="Arial" w:hAnsi="Arial" w:cs="Arial"/>
          <w:b/>
          <w:sz w:val="24"/>
          <w:szCs w:val="24"/>
        </w:rPr>
      </w:pPr>
      <w:r w:rsidRPr="00363EA3">
        <w:rPr>
          <w:rFonts w:ascii="Arial" w:hAnsi="Arial" w:cs="Arial"/>
          <w:b/>
          <w:sz w:val="24"/>
          <w:szCs w:val="24"/>
        </w:rPr>
        <w:t xml:space="preserve">АЙМАГ, НИЙСЛЭЛ, СУМ, ДҮҮРГИЙН ИРГЭДИЙН ТӨЛӨӨЛӨГЧДИЙН </w:t>
      </w:r>
      <w:r w:rsidRPr="00363EA3">
        <w:rPr>
          <w:rFonts w:ascii="Arial" w:hAnsi="Arial" w:cs="Arial"/>
          <w:b/>
          <w:sz w:val="24"/>
          <w:szCs w:val="24"/>
        </w:rPr>
        <w:br/>
        <w:t>ХУРЛЫН СОНГУУЛИЙН ТУХАЙ ХУУЛЬД ӨӨРЧЛӨЛТ ОРУУЛАХ ТУХАЙ</w:t>
      </w:r>
    </w:p>
    <w:p w:rsidR="0069062E" w:rsidRPr="00363EA3" w:rsidRDefault="0069062E" w:rsidP="0069062E">
      <w:pPr>
        <w:spacing w:after="0" w:line="240" w:lineRule="auto"/>
        <w:jc w:val="center"/>
        <w:rPr>
          <w:rFonts w:ascii="Arial" w:hAnsi="Arial" w:cs="Arial"/>
          <w:b/>
          <w:sz w:val="24"/>
          <w:szCs w:val="24"/>
        </w:rPr>
      </w:pPr>
    </w:p>
    <w:p w:rsidR="0069062E" w:rsidRPr="00363EA3" w:rsidRDefault="0069062E" w:rsidP="0069062E">
      <w:pPr>
        <w:spacing w:after="0" w:line="240" w:lineRule="auto"/>
        <w:ind w:firstLine="720"/>
        <w:jc w:val="both"/>
        <w:rPr>
          <w:rFonts w:ascii="Arial" w:hAnsi="Arial" w:cs="Arial"/>
          <w:sz w:val="24"/>
          <w:szCs w:val="24"/>
        </w:rPr>
      </w:pPr>
      <w:r w:rsidRPr="00363EA3">
        <w:rPr>
          <w:rFonts w:ascii="Arial" w:hAnsi="Arial" w:cs="Arial"/>
          <w:b/>
          <w:sz w:val="24"/>
          <w:szCs w:val="24"/>
        </w:rPr>
        <w:t>1 дүгээр зүйл.</w:t>
      </w:r>
      <w:r w:rsidRPr="00363EA3">
        <w:rPr>
          <w:rFonts w:ascii="Arial" w:hAnsi="Arial" w:cs="Arial"/>
          <w:sz w:val="24"/>
          <w:szCs w:val="24"/>
        </w:rPr>
        <w:t>Аймаг, нийслэл, сум, дүүргийн иргэдийн төлөөлөгчдийн хурлын сонгуулийн тухай хуулийн 10 дугаар зүйлийн 10.9 дэх хэсгийг хүчингүй болсонд тооцсугай.</w:t>
      </w:r>
    </w:p>
    <w:p w:rsidR="0069062E" w:rsidRPr="00363EA3" w:rsidRDefault="0069062E" w:rsidP="0069062E">
      <w:pPr>
        <w:spacing w:after="0" w:line="240" w:lineRule="auto"/>
        <w:ind w:firstLine="720"/>
        <w:jc w:val="both"/>
        <w:rPr>
          <w:rFonts w:ascii="Arial" w:hAnsi="Arial" w:cs="Arial"/>
          <w:b/>
          <w:sz w:val="24"/>
          <w:szCs w:val="24"/>
        </w:rPr>
      </w:pPr>
    </w:p>
    <w:p w:rsidR="0069062E" w:rsidRPr="00363EA3" w:rsidRDefault="0069062E" w:rsidP="0069062E">
      <w:pPr>
        <w:spacing w:after="0" w:line="240" w:lineRule="auto"/>
        <w:jc w:val="both"/>
        <w:rPr>
          <w:rFonts w:ascii="Arial" w:hAnsi="Arial" w:cs="Arial"/>
          <w:sz w:val="24"/>
          <w:szCs w:val="24"/>
        </w:rPr>
      </w:pPr>
      <w:r w:rsidRPr="00363EA3">
        <w:rPr>
          <w:rFonts w:ascii="Arial" w:hAnsi="Arial" w:cs="Arial"/>
          <w:sz w:val="24"/>
          <w:szCs w:val="24"/>
        </w:rPr>
        <w:tab/>
      </w:r>
      <w:r w:rsidRPr="00363EA3">
        <w:rPr>
          <w:rFonts w:ascii="Arial" w:hAnsi="Arial" w:cs="Arial"/>
          <w:b/>
          <w:sz w:val="24"/>
          <w:szCs w:val="24"/>
        </w:rPr>
        <w:t>2 дугаар зүйл.</w:t>
      </w:r>
      <w:r w:rsidRPr="00363EA3">
        <w:rPr>
          <w:rFonts w:ascii="Arial" w:hAnsi="Arial" w:cs="Arial"/>
          <w:sz w:val="24"/>
          <w:szCs w:val="24"/>
        </w:rPr>
        <w:t xml:space="preserve">Энэ хуулийг Төрийн болон орон нутгийн өмчийн хөрөнгөөр бараа, ажил, үйлчилгээ худалдан авах тухай /шинэчилсэн найруулга/ хууль хүчин төгөлдөр болсон өдрөөс эхлэн дагаж мөрдөнө. </w:t>
      </w:r>
    </w:p>
    <w:p w:rsidR="0069062E" w:rsidRPr="00363EA3" w:rsidRDefault="0069062E" w:rsidP="0069062E">
      <w:pPr>
        <w:spacing w:after="0" w:line="240" w:lineRule="auto"/>
        <w:jc w:val="both"/>
        <w:rPr>
          <w:rFonts w:ascii="Arial" w:hAnsi="Arial" w:cs="Arial"/>
          <w:sz w:val="24"/>
          <w:szCs w:val="24"/>
        </w:rPr>
      </w:pPr>
    </w:p>
    <w:p w:rsidR="0069062E" w:rsidRPr="00363EA3" w:rsidRDefault="0069062E" w:rsidP="0069062E">
      <w:pPr>
        <w:spacing w:after="0" w:line="240" w:lineRule="auto"/>
        <w:jc w:val="both"/>
        <w:rPr>
          <w:rFonts w:ascii="Arial" w:hAnsi="Arial" w:cs="Arial"/>
          <w:sz w:val="24"/>
          <w:szCs w:val="24"/>
        </w:rPr>
      </w:pPr>
    </w:p>
    <w:p w:rsidR="0069062E" w:rsidRPr="00363EA3" w:rsidRDefault="0069062E" w:rsidP="0069062E">
      <w:pPr>
        <w:spacing w:after="0" w:line="240" w:lineRule="auto"/>
        <w:ind w:firstLine="720"/>
        <w:jc w:val="both"/>
        <w:rPr>
          <w:rFonts w:ascii="Arial" w:hAnsi="Arial" w:cs="Arial"/>
          <w:sz w:val="24"/>
          <w:szCs w:val="24"/>
        </w:rPr>
      </w:pPr>
      <w:r w:rsidRPr="00363EA3">
        <w:rPr>
          <w:rFonts w:ascii="Arial" w:hAnsi="Arial" w:cs="Arial"/>
          <w:sz w:val="24"/>
          <w:szCs w:val="24"/>
        </w:rPr>
        <w:tab/>
      </w:r>
      <w:r w:rsidRPr="00363EA3">
        <w:rPr>
          <w:rFonts w:ascii="Arial" w:hAnsi="Arial" w:cs="Arial"/>
          <w:sz w:val="24"/>
          <w:szCs w:val="24"/>
        </w:rPr>
        <w:tab/>
      </w:r>
      <w:r w:rsidRPr="00363EA3">
        <w:rPr>
          <w:rFonts w:ascii="Arial" w:hAnsi="Arial" w:cs="Arial"/>
          <w:sz w:val="24"/>
          <w:szCs w:val="24"/>
        </w:rPr>
        <w:tab/>
      </w:r>
      <w:r w:rsidRPr="00363EA3">
        <w:rPr>
          <w:rFonts w:ascii="Arial" w:hAnsi="Arial" w:cs="Arial"/>
          <w:sz w:val="24"/>
          <w:szCs w:val="24"/>
        </w:rPr>
        <w:tab/>
      </w:r>
    </w:p>
    <w:p w:rsidR="0069062E" w:rsidRPr="00363EA3" w:rsidRDefault="0069062E" w:rsidP="0069062E">
      <w:pPr>
        <w:spacing w:after="0" w:line="240" w:lineRule="auto"/>
        <w:ind w:firstLine="720"/>
        <w:jc w:val="both"/>
        <w:rPr>
          <w:rFonts w:ascii="Arial" w:hAnsi="Arial" w:cs="Arial"/>
          <w:sz w:val="24"/>
          <w:szCs w:val="24"/>
        </w:rPr>
      </w:pPr>
      <w:r w:rsidRPr="00363EA3">
        <w:rPr>
          <w:rFonts w:ascii="Arial" w:hAnsi="Arial" w:cs="Arial"/>
          <w:sz w:val="24"/>
          <w:szCs w:val="24"/>
        </w:rPr>
        <w:t>Гарын үсэг</w:t>
      </w:r>
    </w:p>
    <w:p w:rsidR="0069062E" w:rsidRPr="00363EA3" w:rsidRDefault="0069062E" w:rsidP="0069062E">
      <w:pPr>
        <w:spacing w:after="0" w:line="240" w:lineRule="auto"/>
        <w:jc w:val="both"/>
        <w:rPr>
          <w:rFonts w:ascii="Arial" w:hAnsi="Arial" w:cs="Arial"/>
          <w:sz w:val="24"/>
          <w:szCs w:val="24"/>
        </w:rPr>
      </w:pPr>
    </w:p>
    <w:p w:rsidR="0069062E" w:rsidRPr="00363EA3" w:rsidRDefault="0069062E" w:rsidP="0069062E">
      <w:pPr>
        <w:spacing w:after="0" w:line="240" w:lineRule="auto"/>
        <w:jc w:val="both"/>
        <w:rPr>
          <w:rFonts w:ascii="Arial" w:hAnsi="Arial" w:cs="Arial"/>
          <w:sz w:val="24"/>
          <w:szCs w:val="24"/>
        </w:rPr>
      </w:pPr>
    </w:p>
    <w:p w:rsidR="0069062E" w:rsidRPr="00363EA3" w:rsidRDefault="0069062E" w:rsidP="0069062E">
      <w:pPr>
        <w:spacing w:after="0" w:line="240" w:lineRule="auto"/>
        <w:jc w:val="both"/>
        <w:rPr>
          <w:rFonts w:ascii="Arial" w:hAnsi="Arial" w:cs="Arial"/>
          <w:sz w:val="24"/>
          <w:szCs w:val="24"/>
        </w:rPr>
      </w:pPr>
    </w:p>
    <w:p w:rsidR="0069062E" w:rsidRPr="00363EA3" w:rsidRDefault="0069062E" w:rsidP="0069062E">
      <w:pPr>
        <w:spacing w:after="0" w:line="240" w:lineRule="auto"/>
        <w:jc w:val="both"/>
        <w:rPr>
          <w:rFonts w:ascii="Arial" w:hAnsi="Arial" w:cs="Arial"/>
          <w:sz w:val="24"/>
          <w:szCs w:val="24"/>
        </w:rPr>
      </w:pPr>
    </w:p>
    <w:p w:rsidR="0069062E" w:rsidRPr="00363EA3" w:rsidRDefault="0069062E" w:rsidP="0069062E">
      <w:pPr>
        <w:spacing w:after="0" w:line="240" w:lineRule="auto"/>
        <w:jc w:val="both"/>
        <w:rPr>
          <w:rFonts w:ascii="Arial" w:hAnsi="Arial" w:cs="Arial"/>
          <w:sz w:val="24"/>
          <w:szCs w:val="24"/>
        </w:rPr>
      </w:pPr>
    </w:p>
    <w:p w:rsidR="0069062E" w:rsidRPr="00363EA3" w:rsidRDefault="0069062E" w:rsidP="0069062E">
      <w:pPr>
        <w:spacing w:after="0" w:line="240" w:lineRule="auto"/>
        <w:jc w:val="both"/>
        <w:rPr>
          <w:rFonts w:ascii="Arial" w:hAnsi="Arial" w:cs="Arial"/>
          <w:sz w:val="24"/>
          <w:szCs w:val="24"/>
        </w:rPr>
      </w:pPr>
    </w:p>
    <w:p w:rsidR="0069062E" w:rsidRPr="00363EA3" w:rsidRDefault="0069062E" w:rsidP="0069062E">
      <w:pPr>
        <w:spacing w:after="0" w:line="240" w:lineRule="auto"/>
        <w:rPr>
          <w:rFonts w:ascii="Arial" w:hAnsi="Arial" w:cs="Arial"/>
          <w:sz w:val="24"/>
          <w:szCs w:val="24"/>
        </w:rPr>
      </w:pPr>
      <w:r w:rsidRPr="00363EA3">
        <w:rPr>
          <w:rFonts w:ascii="Arial" w:hAnsi="Arial" w:cs="Arial"/>
          <w:sz w:val="24"/>
          <w:szCs w:val="24"/>
        </w:rPr>
        <w:br w:type="page"/>
      </w:r>
    </w:p>
    <w:p w:rsidR="0069062E" w:rsidRPr="00363EA3" w:rsidRDefault="0069062E" w:rsidP="0069062E">
      <w:pPr>
        <w:spacing w:after="0" w:line="240" w:lineRule="auto"/>
        <w:jc w:val="center"/>
        <w:rPr>
          <w:rFonts w:ascii="Arial" w:eastAsia="Yu Gothic Light" w:hAnsi="Arial" w:cs="Arial"/>
          <w:sz w:val="24"/>
          <w:szCs w:val="24"/>
        </w:rPr>
      </w:pPr>
      <w:r w:rsidRPr="00363EA3">
        <w:rPr>
          <w:rFonts w:ascii="Arial" w:eastAsia="Yu Gothic Light" w:hAnsi="Arial" w:cs="Arial"/>
          <w:sz w:val="24"/>
          <w:szCs w:val="24"/>
        </w:rPr>
        <w:lastRenderedPageBreak/>
        <w:t>МОНГОЛ УЛСЫН ХУУЛЬ</w:t>
      </w:r>
    </w:p>
    <w:p w:rsidR="0069062E" w:rsidRPr="00363EA3" w:rsidRDefault="0069062E" w:rsidP="0069062E">
      <w:pPr>
        <w:spacing w:after="0" w:line="240" w:lineRule="auto"/>
        <w:jc w:val="center"/>
        <w:rPr>
          <w:rFonts w:ascii="Arial" w:eastAsia="Times New Roman" w:hAnsi="Arial" w:cs="Arial"/>
          <w:sz w:val="24"/>
          <w:szCs w:val="24"/>
        </w:rPr>
      </w:pPr>
    </w:p>
    <w:tbl>
      <w:tblPr>
        <w:tblW w:w="9231" w:type="dxa"/>
        <w:shd w:val="clear" w:color="auto" w:fill="FFFFFF"/>
        <w:tblCellMar>
          <w:left w:w="0" w:type="dxa"/>
          <w:right w:w="0" w:type="dxa"/>
        </w:tblCellMar>
        <w:tblLook w:val="04A0" w:firstRow="1" w:lastRow="0" w:firstColumn="1" w:lastColumn="0" w:noHBand="0" w:noVBand="1"/>
      </w:tblPr>
      <w:tblGrid>
        <w:gridCol w:w="3077"/>
        <w:gridCol w:w="3078"/>
        <w:gridCol w:w="3076"/>
      </w:tblGrid>
      <w:tr w:rsidR="0069062E" w:rsidRPr="00586FD6" w:rsidTr="00293337">
        <w:trPr>
          <w:trHeight w:val="440"/>
        </w:trPr>
        <w:tc>
          <w:tcPr>
            <w:tcW w:w="1667" w:type="pct"/>
            <w:shd w:val="clear" w:color="auto" w:fill="FFFFFF"/>
            <w:tcMar>
              <w:top w:w="45" w:type="dxa"/>
              <w:left w:w="45" w:type="dxa"/>
              <w:bottom w:w="45" w:type="dxa"/>
              <w:right w:w="45" w:type="dxa"/>
            </w:tcMar>
            <w:hideMark/>
          </w:tcPr>
          <w:p w:rsidR="0069062E" w:rsidRPr="00363EA3" w:rsidRDefault="0069062E" w:rsidP="00293337">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2022 оны … дугаар</w:t>
            </w:r>
          </w:p>
          <w:p w:rsidR="0069062E" w:rsidRPr="00363EA3" w:rsidRDefault="0069062E" w:rsidP="00293337">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сарын …-ний өдөр</w:t>
            </w:r>
          </w:p>
        </w:tc>
        <w:tc>
          <w:tcPr>
            <w:tcW w:w="1667" w:type="pct"/>
            <w:shd w:val="clear" w:color="auto" w:fill="FFFFFF"/>
            <w:tcMar>
              <w:top w:w="45" w:type="dxa"/>
              <w:left w:w="45" w:type="dxa"/>
              <w:bottom w:w="45" w:type="dxa"/>
              <w:right w:w="45" w:type="dxa"/>
            </w:tcMar>
            <w:hideMark/>
          </w:tcPr>
          <w:p w:rsidR="0069062E" w:rsidRPr="00363EA3" w:rsidRDefault="0069062E" w:rsidP="00293337">
            <w:pPr>
              <w:spacing w:after="0" w:line="240" w:lineRule="auto"/>
              <w:jc w:val="center"/>
              <w:rPr>
                <w:rFonts w:ascii="Arial" w:eastAsia="Times New Roman" w:hAnsi="Arial" w:cs="Arial"/>
                <w:sz w:val="24"/>
                <w:szCs w:val="24"/>
              </w:rPr>
            </w:pPr>
          </w:p>
        </w:tc>
        <w:tc>
          <w:tcPr>
            <w:tcW w:w="1666" w:type="pct"/>
            <w:shd w:val="clear" w:color="auto" w:fill="FFFFFF"/>
            <w:tcMar>
              <w:top w:w="45" w:type="dxa"/>
              <w:left w:w="45" w:type="dxa"/>
              <w:bottom w:w="45" w:type="dxa"/>
              <w:right w:w="45" w:type="dxa"/>
            </w:tcMar>
            <w:hideMark/>
          </w:tcPr>
          <w:p w:rsidR="0069062E" w:rsidRPr="00363EA3" w:rsidRDefault="0069062E" w:rsidP="00293337">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Улаанбаатар</w:t>
            </w:r>
          </w:p>
          <w:p w:rsidR="0069062E" w:rsidRPr="00363EA3" w:rsidRDefault="0069062E" w:rsidP="00293337">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хот</w:t>
            </w:r>
          </w:p>
        </w:tc>
      </w:tr>
    </w:tbl>
    <w:p w:rsidR="0069062E" w:rsidRPr="00363EA3" w:rsidRDefault="0069062E" w:rsidP="0069062E">
      <w:pPr>
        <w:spacing w:after="0" w:line="240" w:lineRule="auto"/>
        <w:jc w:val="right"/>
        <w:rPr>
          <w:rFonts w:ascii="Arial" w:hAnsi="Arial" w:cs="Arial"/>
          <w:sz w:val="24"/>
          <w:szCs w:val="24"/>
        </w:rPr>
      </w:pPr>
    </w:p>
    <w:p w:rsidR="0069062E" w:rsidRPr="00363EA3" w:rsidRDefault="0069062E" w:rsidP="0069062E">
      <w:pPr>
        <w:spacing w:after="0" w:line="240" w:lineRule="auto"/>
        <w:jc w:val="right"/>
        <w:rPr>
          <w:rFonts w:ascii="Arial" w:hAnsi="Arial" w:cs="Arial"/>
          <w:sz w:val="24"/>
          <w:szCs w:val="24"/>
        </w:rPr>
      </w:pPr>
    </w:p>
    <w:p w:rsidR="0069062E" w:rsidRPr="00363EA3" w:rsidRDefault="0069062E" w:rsidP="0069062E">
      <w:pPr>
        <w:spacing w:after="0" w:line="240" w:lineRule="auto"/>
        <w:jc w:val="right"/>
        <w:rPr>
          <w:rFonts w:ascii="Arial" w:hAnsi="Arial" w:cs="Arial"/>
          <w:sz w:val="24"/>
          <w:szCs w:val="24"/>
        </w:rPr>
      </w:pPr>
    </w:p>
    <w:p w:rsidR="0069062E" w:rsidRPr="00363EA3" w:rsidRDefault="0069062E" w:rsidP="0069062E">
      <w:pPr>
        <w:spacing w:after="0" w:line="240" w:lineRule="auto"/>
        <w:jc w:val="center"/>
        <w:rPr>
          <w:rFonts w:ascii="Arial" w:hAnsi="Arial" w:cs="Arial"/>
          <w:b/>
          <w:sz w:val="24"/>
          <w:szCs w:val="24"/>
        </w:rPr>
      </w:pPr>
      <w:r w:rsidRPr="00363EA3">
        <w:rPr>
          <w:rFonts w:ascii="Arial" w:hAnsi="Arial" w:cs="Arial"/>
          <w:b/>
          <w:sz w:val="24"/>
          <w:szCs w:val="24"/>
        </w:rPr>
        <w:t xml:space="preserve">МОНГОЛ УЛСЫН ЕРӨНХИЙЛӨГЧИЙН СОНГУУЛИЙН </w:t>
      </w:r>
      <w:r w:rsidRPr="00363EA3">
        <w:rPr>
          <w:rFonts w:ascii="Arial" w:hAnsi="Arial" w:cs="Arial"/>
          <w:b/>
          <w:sz w:val="24"/>
          <w:szCs w:val="24"/>
        </w:rPr>
        <w:br/>
        <w:t>ТУХАЙ ХУУЛЬД ӨӨРЧЛӨЛТ ОРУУЛАХ ТУХАЙ</w:t>
      </w:r>
    </w:p>
    <w:p w:rsidR="0069062E" w:rsidRPr="00363EA3" w:rsidRDefault="0069062E" w:rsidP="0069062E">
      <w:pPr>
        <w:spacing w:after="0" w:line="240" w:lineRule="auto"/>
        <w:jc w:val="center"/>
        <w:rPr>
          <w:rFonts w:ascii="Arial" w:hAnsi="Arial" w:cs="Arial"/>
          <w:b/>
          <w:sz w:val="24"/>
          <w:szCs w:val="24"/>
        </w:rPr>
      </w:pPr>
    </w:p>
    <w:p w:rsidR="0069062E" w:rsidRPr="00363EA3" w:rsidRDefault="0069062E" w:rsidP="0069062E">
      <w:pPr>
        <w:spacing w:after="0" w:line="240" w:lineRule="auto"/>
        <w:ind w:firstLine="720"/>
        <w:jc w:val="both"/>
        <w:rPr>
          <w:rFonts w:ascii="Arial" w:hAnsi="Arial" w:cs="Arial"/>
          <w:sz w:val="24"/>
          <w:szCs w:val="24"/>
        </w:rPr>
      </w:pPr>
      <w:r w:rsidRPr="00363EA3">
        <w:rPr>
          <w:rFonts w:ascii="Arial" w:hAnsi="Arial" w:cs="Arial"/>
          <w:b/>
          <w:sz w:val="24"/>
          <w:szCs w:val="24"/>
        </w:rPr>
        <w:t>1 дүгээр зүйл.</w:t>
      </w:r>
      <w:r w:rsidRPr="00363EA3">
        <w:rPr>
          <w:rFonts w:ascii="Arial" w:hAnsi="Arial" w:cs="Arial"/>
          <w:sz w:val="24"/>
          <w:szCs w:val="24"/>
        </w:rPr>
        <w:t>Монгол Улсын Ерөнхийлөгчийн сонгуулийн тухай хуулийн 9 дүгээр зүйлийн 9.9 дэх хэсгийг хүчингүй болсонд тооцсугай.</w:t>
      </w:r>
    </w:p>
    <w:p w:rsidR="0069062E" w:rsidRPr="00363EA3" w:rsidRDefault="0069062E" w:rsidP="0069062E">
      <w:pPr>
        <w:spacing w:after="0" w:line="240" w:lineRule="auto"/>
        <w:ind w:firstLine="720"/>
        <w:jc w:val="both"/>
        <w:rPr>
          <w:rFonts w:ascii="Arial" w:hAnsi="Arial" w:cs="Arial"/>
          <w:b/>
          <w:sz w:val="24"/>
          <w:szCs w:val="24"/>
        </w:rPr>
      </w:pPr>
    </w:p>
    <w:p w:rsidR="0069062E" w:rsidRPr="00363EA3" w:rsidRDefault="0069062E" w:rsidP="0069062E">
      <w:pPr>
        <w:spacing w:after="0" w:line="240" w:lineRule="auto"/>
        <w:jc w:val="both"/>
        <w:rPr>
          <w:rFonts w:ascii="Arial" w:hAnsi="Arial" w:cs="Arial"/>
          <w:sz w:val="24"/>
          <w:szCs w:val="24"/>
        </w:rPr>
      </w:pPr>
      <w:r w:rsidRPr="00363EA3">
        <w:rPr>
          <w:rFonts w:ascii="Arial" w:hAnsi="Arial" w:cs="Arial"/>
          <w:sz w:val="24"/>
          <w:szCs w:val="24"/>
        </w:rPr>
        <w:tab/>
      </w:r>
      <w:r w:rsidRPr="00363EA3">
        <w:rPr>
          <w:rFonts w:ascii="Arial" w:hAnsi="Arial" w:cs="Arial"/>
          <w:b/>
          <w:sz w:val="24"/>
          <w:szCs w:val="24"/>
        </w:rPr>
        <w:t>2 дугаар зүйл.</w:t>
      </w:r>
      <w:r w:rsidRPr="00363EA3">
        <w:rPr>
          <w:rFonts w:ascii="Arial" w:hAnsi="Arial" w:cs="Arial"/>
          <w:sz w:val="24"/>
          <w:szCs w:val="24"/>
        </w:rPr>
        <w:t xml:space="preserve">Энэ хуулийг Төрийн болон орон нутгийн өмчийн хөрөнгөөр бараа, ажил, үйлчилгээ худалдан авах тухай /шинэчилсэн найруулга/ хууль хүчин төгөлдөр болсон өдрөөс эхлэн дагаж мөрдөнө. </w:t>
      </w:r>
    </w:p>
    <w:p w:rsidR="0069062E" w:rsidRPr="00363EA3" w:rsidRDefault="0069062E" w:rsidP="0069062E">
      <w:pPr>
        <w:spacing w:after="0" w:line="240" w:lineRule="auto"/>
        <w:jc w:val="both"/>
        <w:rPr>
          <w:rFonts w:ascii="Arial" w:hAnsi="Arial" w:cs="Arial"/>
          <w:sz w:val="24"/>
          <w:szCs w:val="24"/>
        </w:rPr>
      </w:pPr>
    </w:p>
    <w:p w:rsidR="0069062E" w:rsidRPr="00363EA3" w:rsidRDefault="0069062E" w:rsidP="0069062E">
      <w:pPr>
        <w:spacing w:after="0" w:line="240" w:lineRule="auto"/>
        <w:jc w:val="both"/>
        <w:rPr>
          <w:rFonts w:ascii="Arial" w:hAnsi="Arial" w:cs="Arial"/>
          <w:sz w:val="24"/>
          <w:szCs w:val="24"/>
        </w:rPr>
      </w:pPr>
    </w:p>
    <w:p w:rsidR="0069062E" w:rsidRPr="00363EA3" w:rsidRDefault="0069062E" w:rsidP="0069062E">
      <w:pPr>
        <w:spacing w:after="0" w:line="240" w:lineRule="auto"/>
        <w:ind w:firstLine="720"/>
        <w:jc w:val="both"/>
        <w:rPr>
          <w:rFonts w:ascii="Arial" w:hAnsi="Arial" w:cs="Arial"/>
          <w:sz w:val="24"/>
          <w:szCs w:val="24"/>
        </w:rPr>
      </w:pPr>
      <w:r w:rsidRPr="00363EA3">
        <w:rPr>
          <w:rFonts w:ascii="Arial" w:hAnsi="Arial" w:cs="Arial"/>
          <w:sz w:val="24"/>
          <w:szCs w:val="24"/>
        </w:rPr>
        <w:tab/>
      </w:r>
      <w:r w:rsidRPr="00363EA3">
        <w:rPr>
          <w:rFonts w:ascii="Arial" w:hAnsi="Arial" w:cs="Arial"/>
          <w:sz w:val="24"/>
          <w:szCs w:val="24"/>
        </w:rPr>
        <w:tab/>
      </w:r>
      <w:r w:rsidRPr="00363EA3">
        <w:rPr>
          <w:rFonts w:ascii="Arial" w:hAnsi="Arial" w:cs="Arial"/>
          <w:sz w:val="24"/>
          <w:szCs w:val="24"/>
        </w:rPr>
        <w:tab/>
      </w:r>
      <w:r w:rsidRPr="00363EA3">
        <w:rPr>
          <w:rFonts w:ascii="Arial" w:hAnsi="Arial" w:cs="Arial"/>
          <w:sz w:val="24"/>
          <w:szCs w:val="24"/>
        </w:rPr>
        <w:tab/>
      </w:r>
    </w:p>
    <w:p w:rsidR="0069062E" w:rsidRPr="00363EA3" w:rsidRDefault="0069062E" w:rsidP="0069062E">
      <w:pPr>
        <w:spacing w:after="0" w:line="240" w:lineRule="auto"/>
        <w:ind w:firstLine="720"/>
        <w:jc w:val="both"/>
        <w:rPr>
          <w:rFonts w:ascii="Arial" w:hAnsi="Arial" w:cs="Arial"/>
          <w:sz w:val="24"/>
          <w:szCs w:val="24"/>
        </w:rPr>
      </w:pPr>
      <w:r w:rsidRPr="00363EA3">
        <w:rPr>
          <w:rFonts w:ascii="Arial" w:hAnsi="Arial" w:cs="Arial"/>
          <w:sz w:val="24"/>
          <w:szCs w:val="24"/>
        </w:rPr>
        <w:t>Гарын үсэг</w:t>
      </w:r>
    </w:p>
    <w:p w:rsidR="0069062E" w:rsidRPr="00363EA3" w:rsidRDefault="0069062E" w:rsidP="0069062E">
      <w:pPr>
        <w:spacing w:after="0" w:line="240" w:lineRule="auto"/>
        <w:rPr>
          <w:rFonts w:ascii="Arial" w:hAnsi="Arial" w:cs="Arial"/>
          <w:sz w:val="24"/>
          <w:szCs w:val="24"/>
        </w:rPr>
      </w:pPr>
      <w:r w:rsidRPr="00363EA3">
        <w:rPr>
          <w:rFonts w:ascii="Arial" w:hAnsi="Arial" w:cs="Arial"/>
          <w:sz w:val="24"/>
          <w:szCs w:val="24"/>
        </w:rPr>
        <w:br w:type="page"/>
      </w:r>
    </w:p>
    <w:p w:rsidR="0069062E" w:rsidRPr="00363EA3" w:rsidRDefault="0069062E" w:rsidP="0069062E">
      <w:pPr>
        <w:spacing w:after="0" w:line="240" w:lineRule="auto"/>
        <w:jc w:val="center"/>
        <w:rPr>
          <w:rFonts w:ascii="Arial" w:eastAsia="Yu Gothic Light" w:hAnsi="Arial" w:cs="Arial"/>
          <w:sz w:val="24"/>
          <w:szCs w:val="24"/>
        </w:rPr>
      </w:pPr>
      <w:r w:rsidRPr="00363EA3">
        <w:rPr>
          <w:rFonts w:ascii="Arial" w:eastAsia="Yu Gothic Light" w:hAnsi="Arial" w:cs="Arial"/>
          <w:sz w:val="24"/>
          <w:szCs w:val="24"/>
        </w:rPr>
        <w:lastRenderedPageBreak/>
        <w:t>МОНГОЛ УЛСЫН ХУУЛЬ</w:t>
      </w:r>
    </w:p>
    <w:p w:rsidR="0069062E" w:rsidRPr="00363EA3" w:rsidRDefault="0069062E" w:rsidP="0069062E">
      <w:pPr>
        <w:spacing w:after="0" w:line="240" w:lineRule="auto"/>
        <w:jc w:val="center"/>
        <w:rPr>
          <w:rFonts w:ascii="Arial" w:eastAsia="Times New Roman" w:hAnsi="Arial" w:cs="Arial"/>
          <w:sz w:val="24"/>
          <w:szCs w:val="24"/>
        </w:rPr>
      </w:pPr>
    </w:p>
    <w:tbl>
      <w:tblPr>
        <w:tblW w:w="9231" w:type="dxa"/>
        <w:shd w:val="clear" w:color="auto" w:fill="FFFFFF"/>
        <w:tblCellMar>
          <w:left w:w="0" w:type="dxa"/>
          <w:right w:w="0" w:type="dxa"/>
        </w:tblCellMar>
        <w:tblLook w:val="04A0" w:firstRow="1" w:lastRow="0" w:firstColumn="1" w:lastColumn="0" w:noHBand="0" w:noVBand="1"/>
      </w:tblPr>
      <w:tblGrid>
        <w:gridCol w:w="3077"/>
        <w:gridCol w:w="3078"/>
        <w:gridCol w:w="3076"/>
      </w:tblGrid>
      <w:tr w:rsidR="0069062E" w:rsidRPr="00586FD6" w:rsidTr="00293337">
        <w:trPr>
          <w:trHeight w:val="440"/>
        </w:trPr>
        <w:tc>
          <w:tcPr>
            <w:tcW w:w="1667" w:type="pct"/>
            <w:shd w:val="clear" w:color="auto" w:fill="FFFFFF"/>
            <w:tcMar>
              <w:top w:w="45" w:type="dxa"/>
              <w:left w:w="45" w:type="dxa"/>
              <w:bottom w:w="45" w:type="dxa"/>
              <w:right w:w="45" w:type="dxa"/>
            </w:tcMar>
            <w:hideMark/>
          </w:tcPr>
          <w:p w:rsidR="0069062E" w:rsidRPr="00363EA3" w:rsidRDefault="0069062E" w:rsidP="00293337">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2022 оны … дугаар</w:t>
            </w:r>
          </w:p>
          <w:p w:rsidR="0069062E" w:rsidRPr="00363EA3" w:rsidRDefault="0069062E" w:rsidP="00293337">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сарын …-ний өдөр</w:t>
            </w:r>
          </w:p>
        </w:tc>
        <w:tc>
          <w:tcPr>
            <w:tcW w:w="1667" w:type="pct"/>
            <w:shd w:val="clear" w:color="auto" w:fill="FFFFFF"/>
            <w:tcMar>
              <w:top w:w="45" w:type="dxa"/>
              <w:left w:w="45" w:type="dxa"/>
              <w:bottom w:w="45" w:type="dxa"/>
              <w:right w:w="45" w:type="dxa"/>
            </w:tcMar>
            <w:hideMark/>
          </w:tcPr>
          <w:p w:rsidR="0069062E" w:rsidRPr="00363EA3" w:rsidRDefault="0069062E" w:rsidP="00293337">
            <w:pPr>
              <w:spacing w:after="0" w:line="240" w:lineRule="auto"/>
              <w:jc w:val="center"/>
              <w:rPr>
                <w:rFonts w:ascii="Arial" w:eastAsia="Times New Roman" w:hAnsi="Arial" w:cs="Arial"/>
                <w:sz w:val="24"/>
                <w:szCs w:val="24"/>
              </w:rPr>
            </w:pPr>
          </w:p>
        </w:tc>
        <w:tc>
          <w:tcPr>
            <w:tcW w:w="1666" w:type="pct"/>
            <w:shd w:val="clear" w:color="auto" w:fill="FFFFFF"/>
            <w:tcMar>
              <w:top w:w="45" w:type="dxa"/>
              <w:left w:w="45" w:type="dxa"/>
              <w:bottom w:w="45" w:type="dxa"/>
              <w:right w:w="45" w:type="dxa"/>
            </w:tcMar>
            <w:hideMark/>
          </w:tcPr>
          <w:p w:rsidR="0069062E" w:rsidRPr="00363EA3" w:rsidRDefault="0069062E" w:rsidP="00293337">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Улаанбаатар</w:t>
            </w:r>
          </w:p>
          <w:p w:rsidR="0069062E" w:rsidRPr="00363EA3" w:rsidRDefault="0069062E" w:rsidP="00293337">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хот</w:t>
            </w:r>
          </w:p>
        </w:tc>
      </w:tr>
    </w:tbl>
    <w:p w:rsidR="0069062E" w:rsidRPr="00363EA3" w:rsidRDefault="0069062E" w:rsidP="0069062E">
      <w:pPr>
        <w:spacing w:after="0" w:line="240" w:lineRule="auto"/>
        <w:jc w:val="right"/>
        <w:rPr>
          <w:rFonts w:ascii="Arial" w:hAnsi="Arial" w:cs="Arial"/>
          <w:sz w:val="24"/>
          <w:szCs w:val="24"/>
        </w:rPr>
      </w:pPr>
    </w:p>
    <w:p w:rsidR="0069062E" w:rsidRPr="00363EA3" w:rsidRDefault="0069062E" w:rsidP="0069062E">
      <w:pPr>
        <w:spacing w:after="0" w:line="240" w:lineRule="auto"/>
        <w:jc w:val="right"/>
        <w:rPr>
          <w:rFonts w:ascii="Arial" w:hAnsi="Arial" w:cs="Arial"/>
          <w:sz w:val="24"/>
          <w:szCs w:val="24"/>
        </w:rPr>
      </w:pPr>
    </w:p>
    <w:p w:rsidR="0069062E" w:rsidRPr="00363EA3" w:rsidRDefault="0069062E" w:rsidP="0069062E">
      <w:pPr>
        <w:spacing w:after="0" w:line="240" w:lineRule="auto"/>
        <w:jc w:val="right"/>
        <w:rPr>
          <w:rFonts w:ascii="Arial" w:hAnsi="Arial" w:cs="Arial"/>
          <w:sz w:val="24"/>
          <w:szCs w:val="24"/>
        </w:rPr>
      </w:pPr>
    </w:p>
    <w:p w:rsidR="0069062E" w:rsidRPr="00363EA3" w:rsidRDefault="0069062E" w:rsidP="0069062E">
      <w:pPr>
        <w:spacing w:after="0" w:line="240" w:lineRule="auto"/>
        <w:jc w:val="center"/>
        <w:rPr>
          <w:rFonts w:ascii="Arial" w:hAnsi="Arial" w:cs="Arial"/>
          <w:b/>
          <w:sz w:val="24"/>
          <w:szCs w:val="24"/>
        </w:rPr>
      </w:pPr>
      <w:r w:rsidRPr="00363EA3">
        <w:rPr>
          <w:rFonts w:ascii="Arial" w:hAnsi="Arial" w:cs="Arial"/>
          <w:b/>
          <w:sz w:val="24"/>
          <w:szCs w:val="24"/>
        </w:rPr>
        <w:t xml:space="preserve">МОНГОЛ УЛСЫН ИХ ХУРЛЫН СОНГУУЛИЙН </w:t>
      </w:r>
      <w:r w:rsidRPr="00363EA3">
        <w:rPr>
          <w:rFonts w:ascii="Arial" w:hAnsi="Arial" w:cs="Arial"/>
          <w:b/>
          <w:sz w:val="24"/>
          <w:szCs w:val="24"/>
        </w:rPr>
        <w:br/>
        <w:t>ТУХАЙ ХУУЛЬД ӨӨРЧЛӨЛТ ОРУУЛАХ ТУХАЙ</w:t>
      </w:r>
    </w:p>
    <w:p w:rsidR="0069062E" w:rsidRPr="00363EA3" w:rsidRDefault="0069062E" w:rsidP="0069062E">
      <w:pPr>
        <w:spacing w:after="0" w:line="240" w:lineRule="auto"/>
        <w:jc w:val="center"/>
        <w:rPr>
          <w:rFonts w:ascii="Arial" w:hAnsi="Arial" w:cs="Arial"/>
          <w:b/>
          <w:sz w:val="24"/>
          <w:szCs w:val="24"/>
        </w:rPr>
      </w:pPr>
    </w:p>
    <w:p w:rsidR="0069062E" w:rsidRPr="00363EA3" w:rsidRDefault="0069062E" w:rsidP="0069062E">
      <w:pPr>
        <w:spacing w:after="0" w:line="240" w:lineRule="auto"/>
        <w:ind w:firstLine="720"/>
        <w:jc w:val="both"/>
        <w:rPr>
          <w:rFonts w:ascii="Arial" w:hAnsi="Arial" w:cs="Arial"/>
          <w:sz w:val="24"/>
          <w:szCs w:val="24"/>
        </w:rPr>
      </w:pPr>
      <w:r w:rsidRPr="00363EA3">
        <w:rPr>
          <w:rFonts w:ascii="Arial" w:hAnsi="Arial" w:cs="Arial"/>
          <w:b/>
          <w:sz w:val="24"/>
          <w:szCs w:val="24"/>
        </w:rPr>
        <w:t>1 дүгээр зүйл.</w:t>
      </w:r>
      <w:r w:rsidRPr="00363EA3">
        <w:rPr>
          <w:rFonts w:ascii="Arial" w:hAnsi="Arial" w:cs="Arial"/>
          <w:sz w:val="24"/>
          <w:szCs w:val="24"/>
        </w:rPr>
        <w:t>Монгол Улсын Их Хурлын сонгуулийн тухай хуулийн 10 дугаар зүйлийн 10.10 дахь хэсгийг хүчингүй болсонд тооцсугай.</w:t>
      </w:r>
    </w:p>
    <w:p w:rsidR="0069062E" w:rsidRPr="00363EA3" w:rsidRDefault="0069062E" w:rsidP="0069062E">
      <w:pPr>
        <w:spacing w:after="0" w:line="240" w:lineRule="auto"/>
        <w:ind w:firstLine="720"/>
        <w:jc w:val="both"/>
        <w:rPr>
          <w:rFonts w:ascii="Arial" w:hAnsi="Arial" w:cs="Arial"/>
          <w:b/>
          <w:sz w:val="24"/>
          <w:szCs w:val="24"/>
        </w:rPr>
      </w:pPr>
    </w:p>
    <w:p w:rsidR="0069062E" w:rsidRPr="00363EA3" w:rsidRDefault="0069062E" w:rsidP="0069062E">
      <w:pPr>
        <w:spacing w:after="0" w:line="240" w:lineRule="auto"/>
        <w:jc w:val="both"/>
        <w:rPr>
          <w:rFonts w:ascii="Arial" w:hAnsi="Arial" w:cs="Arial"/>
          <w:sz w:val="24"/>
          <w:szCs w:val="24"/>
        </w:rPr>
      </w:pPr>
      <w:r w:rsidRPr="00363EA3">
        <w:rPr>
          <w:rFonts w:ascii="Arial" w:hAnsi="Arial" w:cs="Arial"/>
          <w:sz w:val="24"/>
          <w:szCs w:val="24"/>
        </w:rPr>
        <w:tab/>
      </w:r>
      <w:r w:rsidRPr="00363EA3">
        <w:rPr>
          <w:rFonts w:ascii="Arial" w:hAnsi="Arial" w:cs="Arial"/>
          <w:b/>
          <w:sz w:val="24"/>
          <w:szCs w:val="24"/>
        </w:rPr>
        <w:t>2 дугаар зүйл.</w:t>
      </w:r>
      <w:r w:rsidRPr="00363EA3">
        <w:rPr>
          <w:rFonts w:ascii="Arial" w:hAnsi="Arial" w:cs="Arial"/>
          <w:sz w:val="24"/>
          <w:szCs w:val="24"/>
        </w:rPr>
        <w:t xml:space="preserve">Энэ хуулийг Төрийн болон орон нутгийн өмчийн хөрөнгөөр бараа, ажил, үйлчилгээ худалдан авах тухай /шинэчилсэн найруулга/ хууль хүчин төгөлдөр болсон өдрөөс эхлэн дагаж мөрдөнө. </w:t>
      </w:r>
    </w:p>
    <w:p w:rsidR="0069062E" w:rsidRPr="00363EA3" w:rsidRDefault="0069062E" w:rsidP="0069062E">
      <w:pPr>
        <w:spacing w:after="0" w:line="240" w:lineRule="auto"/>
        <w:jc w:val="both"/>
        <w:rPr>
          <w:rFonts w:ascii="Arial" w:hAnsi="Arial" w:cs="Arial"/>
          <w:sz w:val="24"/>
          <w:szCs w:val="24"/>
        </w:rPr>
      </w:pPr>
    </w:p>
    <w:p w:rsidR="0069062E" w:rsidRPr="00363EA3" w:rsidRDefault="0069062E" w:rsidP="0069062E">
      <w:pPr>
        <w:spacing w:after="0" w:line="240" w:lineRule="auto"/>
        <w:jc w:val="both"/>
        <w:rPr>
          <w:rFonts w:ascii="Arial" w:hAnsi="Arial" w:cs="Arial"/>
          <w:sz w:val="24"/>
          <w:szCs w:val="24"/>
        </w:rPr>
      </w:pPr>
    </w:p>
    <w:p w:rsidR="0069062E" w:rsidRPr="00363EA3" w:rsidRDefault="0069062E" w:rsidP="0069062E">
      <w:pPr>
        <w:spacing w:after="0" w:line="240" w:lineRule="auto"/>
        <w:ind w:firstLine="720"/>
        <w:jc w:val="both"/>
        <w:rPr>
          <w:rFonts w:ascii="Arial" w:hAnsi="Arial" w:cs="Arial"/>
          <w:sz w:val="24"/>
          <w:szCs w:val="24"/>
        </w:rPr>
      </w:pPr>
      <w:r w:rsidRPr="00363EA3">
        <w:rPr>
          <w:rFonts w:ascii="Arial" w:hAnsi="Arial" w:cs="Arial"/>
          <w:sz w:val="24"/>
          <w:szCs w:val="24"/>
        </w:rPr>
        <w:tab/>
      </w:r>
      <w:r w:rsidRPr="00363EA3">
        <w:rPr>
          <w:rFonts w:ascii="Arial" w:hAnsi="Arial" w:cs="Arial"/>
          <w:sz w:val="24"/>
          <w:szCs w:val="24"/>
        </w:rPr>
        <w:tab/>
      </w:r>
      <w:r w:rsidRPr="00363EA3">
        <w:rPr>
          <w:rFonts w:ascii="Arial" w:hAnsi="Arial" w:cs="Arial"/>
          <w:sz w:val="24"/>
          <w:szCs w:val="24"/>
        </w:rPr>
        <w:tab/>
      </w:r>
      <w:r w:rsidRPr="00363EA3">
        <w:rPr>
          <w:rFonts w:ascii="Arial" w:hAnsi="Arial" w:cs="Arial"/>
          <w:sz w:val="24"/>
          <w:szCs w:val="24"/>
        </w:rPr>
        <w:tab/>
      </w:r>
    </w:p>
    <w:p w:rsidR="0069062E" w:rsidRPr="00363EA3" w:rsidRDefault="0069062E" w:rsidP="0069062E">
      <w:pPr>
        <w:spacing w:after="0" w:line="240" w:lineRule="auto"/>
        <w:ind w:firstLine="720"/>
        <w:jc w:val="both"/>
        <w:rPr>
          <w:rFonts w:ascii="Arial" w:hAnsi="Arial" w:cs="Arial"/>
          <w:sz w:val="24"/>
          <w:szCs w:val="24"/>
        </w:rPr>
      </w:pPr>
      <w:r w:rsidRPr="00363EA3">
        <w:rPr>
          <w:rFonts w:ascii="Arial" w:hAnsi="Arial" w:cs="Arial"/>
          <w:sz w:val="24"/>
          <w:szCs w:val="24"/>
        </w:rPr>
        <w:t>Гарын үсэг</w:t>
      </w:r>
    </w:p>
    <w:p w:rsidR="0069062E" w:rsidRPr="00363EA3" w:rsidRDefault="0069062E" w:rsidP="0069062E">
      <w:pPr>
        <w:spacing w:after="0" w:line="240" w:lineRule="auto"/>
        <w:rPr>
          <w:rFonts w:ascii="Arial" w:hAnsi="Arial" w:cs="Arial"/>
          <w:sz w:val="24"/>
          <w:szCs w:val="24"/>
        </w:rPr>
      </w:pPr>
      <w:r w:rsidRPr="00363EA3">
        <w:rPr>
          <w:rFonts w:ascii="Arial" w:hAnsi="Arial" w:cs="Arial"/>
          <w:sz w:val="24"/>
          <w:szCs w:val="24"/>
        </w:rPr>
        <w:br w:type="page"/>
      </w:r>
    </w:p>
    <w:p w:rsidR="0069062E" w:rsidRPr="00363EA3" w:rsidRDefault="0069062E" w:rsidP="0069062E">
      <w:pPr>
        <w:spacing w:after="0" w:line="240" w:lineRule="auto"/>
        <w:jc w:val="center"/>
        <w:rPr>
          <w:rFonts w:ascii="Arial" w:eastAsia="Yu Gothic Light" w:hAnsi="Arial" w:cs="Arial"/>
          <w:sz w:val="24"/>
          <w:szCs w:val="24"/>
        </w:rPr>
      </w:pPr>
      <w:r w:rsidRPr="00363EA3">
        <w:rPr>
          <w:rFonts w:ascii="Arial" w:eastAsia="Yu Gothic Light" w:hAnsi="Arial" w:cs="Arial"/>
          <w:sz w:val="24"/>
          <w:szCs w:val="24"/>
        </w:rPr>
        <w:lastRenderedPageBreak/>
        <w:t>МОНГОЛ УЛСЫН ХУУЛЬ</w:t>
      </w:r>
    </w:p>
    <w:p w:rsidR="0069062E" w:rsidRPr="00363EA3" w:rsidRDefault="0069062E" w:rsidP="0069062E">
      <w:pPr>
        <w:spacing w:after="0" w:line="240" w:lineRule="auto"/>
        <w:jc w:val="center"/>
        <w:rPr>
          <w:rFonts w:ascii="Arial" w:eastAsia="Times New Roman" w:hAnsi="Arial" w:cs="Arial"/>
          <w:sz w:val="24"/>
          <w:szCs w:val="24"/>
        </w:rPr>
      </w:pPr>
    </w:p>
    <w:tbl>
      <w:tblPr>
        <w:tblW w:w="9231" w:type="dxa"/>
        <w:shd w:val="clear" w:color="auto" w:fill="FFFFFF"/>
        <w:tblCellMar>
          <w:left w:w="0" w:type="dxa"/>
          <w:right w:w="0" w:type="dxa"/>
        </w:tblCellMar>
        <w:tblLook w:val="04A0" w:firstRow="1" w:lastRow="0" w:firstColumn="1" w:lastColumn="0" w:noHBand="0" w:noVBand="1"/>
      </w:tblPr>
      <w:tblGrid>
        <w:gridCol w:w="3077"/>
        <w:gridCol w:w="3078"/>
        <w:gridCol w:w="3076"/>
      </w:tblGrid>
      <w:tr w:rsidR="0069062E" w:rsidRPr="00586FD6" w:rsidTr="00293337">
        <w:trPr>
          <w:trHeight w:val="440"/>
        </w:trPr>
        <w:tc>
          <w:tcPr>
            <w:tcW w:w="1667" w:type="pct"/>
            <w:shd w:val="clear" w:color="auto" w:fill="FFFFFF"/>
            <w:tcMar>
              <w:top w:w="45" w:type="dxa"/>
              <w:left w:w="45" w:type="dxa"/>
              <w:bottom w:w="45" w:type="dxa"/>
              <w:right w:w="45" w:type="dxa"/>
            </w:tcMar>
            <w:hideMark/>
          </w:tcPr>
          <w:p w:rsidR="0069062E" w:rsidRPr="00363EA3" w:rsidRDefault="0069062E" w:rsidP="00293337">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2022 оны … дугаар</w:t>
            </w:r>
          </w:p>
          <w:p w:rsidR="0069062E" w:rsidRPr="00363EA3" w:rsidRDefault="0069062E" w:rsidP="00293337">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сарын …-ний өдөр</w:t>
            </w:r>
          </w:p>
        </w:tc>
        <w:tc>
          <w:tcPr>
            <w:tcW w:w="1667" w:type="pct"/>
            <w:shd w:val="clear" w:color="auto" w:fill="FFFFFF"/>
            <w:tcMar>
              <w:top w:w="45" w:type="dxa"/>
              <w:left w:w="45" w:type="dxa"/>
              <w:bottom w:w="45" w:type="dxa"/>
              <w:right w:w="45" w:type="dxa"/>
            </w:tcMar>
            <w:hideMark/>
          </w:tcPr>
          <w:p w:rsidR="0069062E" w:rsidRPr="00363EA3" w:rsidRDefault="0069062E" w:rsidP="00293337">
            <w:pPr>
              <w:spacing w:after="0" w:line="240" w:lineRule="auto"/>
              <w:jc w:val="center"/>
              <w:rPr>
                <w:rFonts w:ascii="Arial" w:eastAsia="Times New Roman" w:hAnsi="Arial" w:cs="Arial"/>
                <w:sz w:val="24"/>
                <w:szCs w:val="24"/>
              </w:rPr>
            </w:pPr>
          </w:p>
        </w:tc>
        <w:tc>
          <w:tcPr>
            <w:tcW w:w="1666" w:type="pct"/>
            <w:shd w:val="clear" w:color="auto" w:fill="FFFFFF"/>
            <w:tcMar>
              <w:top w:w="45" w:type="dxa"/>
              <w:left w:w="45" w:type="dxa"/>
              <w:bottom w:w="45" w:type="dxa"/>
              <w:right w:w="45" w:type="dxa"/>
            </w:tcMar>
            <w:hideMark/>
          </w:tcPr>
          <w:p w:rsidR="0069062E" w:rsidRPr="00363EA3" w:rsidRDefault="0069062E" w:rsidP="00293337">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Улаанбаатар</w:t>
            </w:r>
          </w:p>
          <w:p w:rsidR="0069062E" w:rsidRPr="00363EA3" w:rsidRDefault="0069062E" w:rsidP="00293337">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хот</w:t>
            </w:r>
          </w:p>
        </w:tc>
      </w:tr>
    </w:tbl>
    <w:p w:rsidR="0069062E" w:rsidRPr="00363EA3" w:rsidRDefault="0069062E" w:rsidP="0069062E">
      <w:pPr>
        <w:spacing w:after="0" w:line="240" w:lineRule="auto"/>
        <w:jc w:val="right"/>
        <w:rPr>
          <w:rFonts w:ascii="Arial" w:hAnsi="Arial" w:cs="Arial"/>
          <w:sz w:val="24"/>
          <w:szCs w:val="24"/>
        </w:rPr>
      </w:pPr>
    </w:p>
    <w:p w:rsidR="0069062E" w:rsidRPr="00363EA3" w:rsidRDefault="0069062E" w:rsidP="0069062E">
      <w:pPr>
        <w:spacing w:after="0" w:line="240" w:lineRule="auto"/>
        <w:jc w:val="right"/>
        <w:rPr>
          <w:rFonts w:ascii="Arial" w:hAnsi="Arial" w:cs="Arial"/>
          <w:sz w:val="24"/>
          <w:szCs w:val="24"/>
        </w:rPr>
      </w:pPr>
    </w:p>
    <w:p w:rsidR="0069062E" w:rsidRPr="00363EA3" w:rsidRDefault="0069062E" w:rsidP="0069062E">
      <w:pPr>
        <w:spacing w:after="0" w:line="240" w:lineRule="auto"/>
        <w:jc w:val="right"/>
        <w:rPr>
          <w:rFonts w:ascii="Arial" w:hAnsi="Arial" w:cs="Arial"/>
          <w:sz w:val="24"/>
          <w:szCs w:val="24"/>
        </w:rPr>
      </w:pPr>
    </w:p>
    <w:p w:rsidR="0069062E" w:rsidRPr="00363EA3" w:rsidRDefault="0069062E" w:rsidP="0069062E">
      <w:pPr>
        <w:spacing w:after="0" w:line="240" w:lineRule="auto"/>
        <w:jc w:val="center"/>
        <w:rPr>
          <w:rFonts w:ascii="Arial" w:hAnsi="Arial" w:cs="Arial"/>
          <w:b/>
          <w:sz w:val="24"/>
          <w:szCs w:val="24"/>
        </w:rPr>
      </w:pPr>
      <w:r w:rsidRPr="00363EA3">
        <w:rPr>
          <w:rFonts w:ascii="Arial" w:hAnsi="Arial" w:cs="Arial"/>
          <w:b/>
          <w:sz w:val="24"/>
          <w:szCs w:val="24"/>
        </w:rPr>
        <w:t>СОНГУУЛИЙН АВТОМАТЖУУЛСАН СИСТЕМИЙН</w:t>
      </w:r>
      <w:r w:rsidRPr="00363EA3">
        <w:rPr>
          <w:rFonts w:ascii="Arial" w:hAnsi="Arial" w:cs="Arial"/>
          <w:b/>
          <w:sz w:val="24"/>
          <w:szCs w:val="24"/>
        </w:rPr>
        <w:br/>
        <w:t>ТУХАЙ ХУУЛЬД ӨӨРЧЛӨЛТ ОРУУЛАХ ТУХАЙ</w:t>
      </w:r>
    </w:p>
    <w:p w:rsidR="0069062E" w:rsidRPr="00363EA3" w:rsidRDefault="0069062E" w:rsidP="0069062E">
      <w:pPr>
        <w:spacing w:after="0" w:line="240" w:lineRule="auto"/>
        <w:jc w:val="center"/>
        <w:rPr>
          <w:rFonts w:ascii="Arial" w:hAnsi="Arial" w:cs="Arial"/>
          <w:b/>
          <w:sz w:val="24"/>
          <w:szCs w:val="24"/>
        </w:rPr>
      </w:pPr>
    </w:p>
    <w:p w:rsidR="0069062E" w:rsidRPr="00363EA3" w:rsidRDefault="0069062E" w:rsidP="0069062E">
      <w:pPr>
        <w:spacing w:after="0" w:line="240" w:lineRule="auto"/>
        <w:ind w:firstLine="720"/>
        <w:jc w:val="both"/>
        <w:rPr>
          <w:rFonts w:ascii="Arial" w:hAnsi="Arial" w:cs="Arial"/>
          <w:sz w:val="24"/>
          <w:szCs w:val="24"/>
        </w:rPr>
      </w:pPr>
      <w:r w:rsidRPr="00363EA3">
        <w:rPr>
          <w:rFonts w:ascii="Arial" w:hAnsi="Arial" w:cs="Arial"/>
          <w:b/>
          <w:sz w:val="24"/>
          <w:szCs w:val="24"/>
        </w:rPr>
        <w:t>1 дүгээр зүйл.</w:t>
      </w:r>
      <w:r w:rsidRPr="00363EA3">
        <w:rPr>
          <w:rFonts w:ascii="Arial" w:hAnsi="Arial" w:cs="Arial"/>
          <w:sz w:val="24"/>
          <w:szCs w:val="24"/>
        </w:rPr>
        <w:t>Сонгуулийн автоматжуулсан системийн тухай хуулийн 28 дугаар зүйлийн 28.3 дахь хэсгийг хүчингүй болсонд тооцсугай.</w:t>
      </w:r>
    </w:p>
    <w:p w:rsidR="0069062E" w:rsidRPr="00363EA3" w:rsidRDefault="0069062E" w:rsidP="0069062E">
      <w:pPr>
        <w:spacing w:after="0" w:line="240" w:lineRule="auto"/>
        <w:ind w:firstLine="720"/>
        <w:jc w:val="both"/>
        <w:rPr>
          <w:rFonts w:ascii="Arial" w:hAnsi="Arial" w:cs="Arial"/>
          <w:b/>
          <w:sz w:val="24"/>
          <w:szCs w:val="24"/>
        </w:rPr>
      </w:pPr>
    </w:p>
    <w:p w:rsidR="0069062E" w:rsidRPr="00363EA3" w:rsidRDefault="0069062E" w:rsidP="0069062E">
      <w:pPr>
        <w:spacing w:after="0" w:line="240" w:lineRule="auto"/>
        <w:jc w:val="both"/>
        <w:rPr>
          <w:rFonts w:ascii="Arial" w:hAnsi="Arial" w:cs="Arial"/>
          <w:sz w:val="24"/>
          <w:szCs w:val="24"/>
        </w:rPr>
      </w:pPr>
      <w:r w:rsidRPr="00363EA3">
        <w:rPr>
          <w:rFonts w:ascii="Arial" w:hAnsi="Arial" w:cs="Arial"/>
          <w:sz w:val="24"/>
          <w:szCs w:val="24"/>
        </w:rPr>
        <w:tab/>
      </w:r>
      <w:r w:rsidRPr="00363EA3">
        <w:rPr>
          <w:rFonts w:ascii="Arial" w:hAnsi="Arial" w:cs="Arial"/>
          <w:b/>
          <w:sz w:val="24"/>
          <w:szCs w:val="24"/>
        </w:rPr>
        <w:t>2 дугаар зүйл.</w:t>
      </w:r>
      <w:r w:rsidRPr="00363EA3">
        <w:rPr>
          <w:rFonts w:ascii="Arial" w:hAnsi="Arial" w:cs="Arial"/>
          <w:sz w:val="24"/>
          <w:szCs w:val="24"/>
        </w:rPr>
        <w:t xml:space="preserve">Энэ хуулийг Төрийн болон орон нутгийн өмчийн хөрөнгөөр бараа, ажил, үйлчилгээ худалдан авах тухай /шинэчилсэн найруулга/ хууль хүчин төгөлдөр болсон өдрөөс эхлэн дагаж мөрдөнө. </w:t>
      </w:r>
    </w:p>
    <w:p w:rsidR="0069062E" w:rsidRPr="00363EA3" w:rsidRDefault="0069062E" w:rsidP="0069062E">
      <w:pPr>
        <w:spacing w:after="0" w:line="240" w:lineRule="auto"/>
        <w:jc w:val="both"/>
        <w:rPr>
          <w:rFonts w:ascii="Arial" w:hAnsi="Arial" w:cs="Arial"/>
          <w:sz w:val="24"/>
          <w:szCs w:val="24"/>
        </w:rPr>
      </w:pPr>
    </w:p>
    <w:p w:rsidR="0069062E" w:rsidRPr="00363EA3" w:rsidRDefault="0069062E" w:rsidP="0069062E">
      <w:pPr>
        <w:spacing w:after="0" w:line="240" w:lineRule="auto"/>
        <w:jc w:val="both"/>
        <w:rPr>
          <w:rFonts w:ascii="Arial" w:hAnsi="Arial" w:cs="Arial"/>
          <w:sz w:val="24"/>
          <w:szCs w:val="24"/>
        </w:rPr>
      </w:pPr>
    </w:p>
    <w:p w:rsidR="0069062E" w:rsidRPr="00363EA3" w:rsidRDefault="0069062E" w:rsidP="0069062E">
      <w:pPr>
        <w:spacing w:after="0" w:line="240" w:lineRule="auto"/>
        <w:ind w:firstLine="720"/>
        <w:jc w:val="both"/>
        <w:rPr>
          <w:rFonts w:ascii="Arial" w:hAnsi="Arial" w:cs="Arial"/>
          <w:sz w:val="24"/>
          <w:szCs w:val="24"/>
        </w:rPr>
      </w:pPr>
      <w:r w:rsidRPr="00363EA3">
        <w:rPr>
          <w:rFonts w:ascii="Arial" w:hAnsi="Arial" w:cs="Arial"/>
          <w:sz w:val="24"/>
          <w:szCs w:val="24"/>
        </w:rPr>
        <w:tab/>
      </w:r>
      <w:r w:rsidRPr="00363EA3">
        <w:rPr>
          <w:rFonts w:ascii="Arial" w:hAnsi="Arial" w:cs="Arial"/>
          <w:sz w:val="24"/>
          <w:szCs w:val="24"/>
        </w:rPr>
        <w:tab/>
      </w:r>
      <w:r w:rsidRPr="00363EA3">
        <w:rPr>
          <w:rFonts w:ascii="Arial" w:hAnsi="Arial" w:cs="Arial"/>
          <w:sz w:val="24"/>
          <w:szCs w:val="24"/>
        </w:rPr>
        <w:tab/>
      </w:r>
      <w:r w:rsidRPr="00363EA3">
        <w:rPr>
          <w:rFonts w:ascii="Arial" w:hAnsi="Arial" w:cs="Arial"/>
          <w:sz w:val="24"/>
          <w:szCs w:val="24"/>
        </w:rPr>
        <w:tab/>
      </w:r>
    </w:p>
    <w:p w:rsidR="0069062E" w:rsidRPr="00363EA3" w:rsidRDefault="0069062E" w:rsidP="0069062E">
      <w:pPr>
        <w:spacing w:after="0" w:line="240" w:lineRule="auto"/>
        <w:ind w:firstLine="720"/>
        <w:jc w:val="both"/>
        <w:rPr>
          <w:rFonts w:ascii="Arial" w:hAnsi="Arial" w:cs="Arial"/>
          <w:sz w:val="24"/>
          <w:szCs w:val="24"/>
        </w:rPr>
      </w:pPr>
      <w:r w:rsidRPr="00363EA3">
        <w:rPr>
          <w:rFonts w:ascii="Arial" w:hAnsi="Arial" w:cs="Arial"/>
          <w:sz w:val="24"/>
          <w:szCs w:val="24"/>
        </w:rPr>
        <w:t>Гарын үсэг</w:t>
      </w:r>
    </w:p>
    <w:p w:rsidR="0069062E" w:rsidRPr="00363EA3" w:rsidRDefault="0069062E" w:rsidP="0069062E">
      <w:pPr>
        <w:spacing w:after="0" w:line="240" w:lineRule="auto"/>
        <w:rPr>
          <w:rFonts w:ascii="Arial" w:hAnsi="Arial" w:cs="Arial"/>
          <w:sz w:val="24"/>
          <w:szCs w:val="24"/>
        </w:rPr>
      </w:pPr>
      <w:r w:rsidRPr="00363EA3">
        <w:rPr>
          <w:rFonts w:ascii="Arial" w:hAnsi="Arial" w:cs="Arial"/>
          <w:sz w:val="24"/>
          <w:szCs w:val="24"/>
        </w:rPr>
        <w:br w:type="page"/>
      </w:r>
    </w:p>
    <w:p w:rsidR="0069062E" w:rsidRPr="00363EA3" w:rsidRDefault="0069062E" w:rsidP="0069062E">
      <w:pPr>
        <w:spacing w:after="0" w:line="240" w:lineRule="auto"/>
        <w:jc w:val="center"/>
        <w:rPr>
          <w:rFonts w:ascii="Arial" w:eastAsia="Yu Gothic Light" w:hAnsi="Arial" w:cs="Arial"/>
          <w:sz w:val="24"/>
          <w:szCs w:val="24"/>
        </w:rPr>
      </w:pPr>
      <w:r w:rsidRPr="00363EA3">
        <w:rPr>
          <w:rFonts w:ascii="Arial" w:eastAsia="Yu Gothic Light" w:hAnsi="Arial" w:cs="Arial"/>
          <w:sz w:val="24"/>
          <w:szCs w:val="24"/>
        </w:rPr>
        <w:lastRenderedPageBreak/>
        <w:t>МОНГОЛ УЛСЫН ХУУЛЬ</w:t>
      </w:r>
    </w:p>
    <w:p w:rsidR="0069062E" w:rsidRPr="00363EA3" w:rsidRDefault="0069062E" w:rsidP="0069062E">
      <w:pPr>
        <w:spacing w:after="0" w:line="240" w:lineRule="auto"/>
        <w:jc w:val="center"/>
        <w:rPr>
          <w:rFonts w:ascii="Arial" w:eastAsia="Times New Roman" w:hAnsi="Arial" w:cs="Arial"/>
          <w:sz w:val="24"/>
          <w:szCs w:val="24"/>
        </w:rPr>
      </w:pPr>
    </w:p>
    <w:tbl>
      <w:tblPr>
        <w:tblW w:w="9231" w:type="dxa"/>
        <w:shd w:val="clear" w:color="auto" w:fill="FFFFFF"/>
        <w:tblCellMar>
          <w:left w:w="0" w:type="dxa"/>
          <w:right w:w="0" w:type="dxa"/>
        </w:tblCellMar>
        <w:tblLook w:val="04A0" w:firstRow="1" w:lastRow="0" w:firstColumn="1" w:lastColumn="0" w:noHBand="0" w:noVBand="1"/>
      </w:tblPr>
      <w:tblGrid>
        <w:gridCol w:w="3077"/>
        <w:gridCol w:w="3078"/>
        <w:gridCol w:w="3076"/>
      </w:tblGrid>
      <w:tr w:rsidR="0069062E" w:rsidRPr="00586FD6" w:rsidTr="00293337">
        <w:trPr>
          <w:trHeight w:val="440"/>
        </w:trPr>
        <w:tc>
          <w:tcPr>
            <w:tcW w:w="1667" w:type="pct"/>
            <w:shd w:val="clear" w:color="auto" w:fill="FFFFFF"/>
            <w:tcMar>
              <w:top w:w="45" w:type="dxa"/>
              <w:left w:w="45" w:type="dxa"/>
              <w:bottom w:w="45" w:type="dxa"/>
              <w:right w:w="45" w:type="dxa"/>
            </w:tcMar>
            <w:hideMark/>
          </w:tcPr>
          <w:p w:rsidR="0069062E" w:rsidRPr="00363EA3" w:rsidRDefault="0069062E" w:rsidP="00293337">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2022 оны … дугаар</w:t>
            </w:r>
          </w:p>
          <w:p w:rsidR="0069062E" w:rsidRPr="00363EA3" w:rsidRDefault="0069062E" w:rsidP="00293337">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сарын …-ний өдөр</w:t>
            </w:r>
          </w:p>
        </w:tc>
        <w:tc>
          <w:tcPr>
            <w:tcW w:w="1667" w:type="pct"/>
            <w:shd w:val="clear" w:color="auto" w:fill="FFFFFF"/>
            <w:tcMar>
              <w:top w:w="45" w:type="dxa"/>
              <w:left w:w="45" w:type="dxa"/>
              <w:bottom w:w="45" w:type="dxa"/>
              <w:right w:w="45" w:type="dxa"/>
            </w:tcMar>
            <w:hideMark/>
          </w:tcPr>
          <w:p w:rsidR="0069062E" w:rsidRPr="00363EA3" w:rsidRDefault="0069062E" w:rsidP="00293337">
            <w:pPr>
              <w:spacing w:after="0" w:line="240" w:lineRule="auto"/>
              <w:jc w:val="center"/>
              <w:rPr>
                <w:rFonts w:ascii="Arial" w:eastAsia="Times New Roman" w:hAnsi="Arial" w:cs="Arial"/>
                <w:sz w:val="24"/>
                <w:szCs w:val="24"/>
              </w:rPr>
            </w:pPr>
          </w:p>
        </w:tc>
        <w:tc>
          <w:tcPr>
            <w:tcW w:w="1666" w:type="pct"/>
            <w:shd w:val="clear" w:color="auto" w:fill="FFFFFF"/>
            <w:tcMar>
              <w:top w:w="45" w:type="dxa"/>
              <w:left w:w="45" w:type="dxa"/>
              <w:bottom w:w="45" w:type="dxa"/>
              <w:right w:w="45" w:type="dxa"/>
            </w:tcMar>
            <w:hideMark/>
          </w:tcPr>
          <w:p w:rsidR="0069062E" w:rsidRPr="00363EA3" w:rsidRDefault="0069062E" w:rsidP="00293337">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Улаанбаатар</w:t>
            </w:r>
          </w:p>
          <w:p w:rsidR="0069062E" w:rsidRPr="00363EA3" w:rsidRDefault="0069062E" w:rsidP="00293337">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хот</w:t>
            </w:r>
          </w:p>
        </w:tc>
      </w:tr>
    </w:tbl>
    <w:p w:rsidR="0069062E" w:rsidRPr="00363EA3" w:rsidRDefault="0069062E" w:rsidP="0069062E">
      <w:pPr>
        <w:spacing w:after="0" w:line="240" w:lineRule="auto"/>
        <w:jc w:val="right"/>
        <w:rPr>
          <w:rFonts w:ascii="Arial" w:hAnsi="Arial" w:cs="Arial"/>
          <w:sz w:val="24"/>
          <w:szCs w:val="24"/>
        </w:rPr>
      </w:pPr>
    </w:p>
    <w:p w:rsidR="0069062E" w:rsidRPr="00363EA3" w:rsidRDefault="0069062E" w:rsidP="0069062E">
      <w:pPr>
        <w:spacing w:after="0" w:line="240" w:lineRule="auto"/>
        <w:jc w:val="right"/>
        <w:rPr>
          <w:rFonts w:ascii="Arial" w:hAnsi="Arial" w:cs="Arial"/>
          <w:sz w:val="24"/>
          <w:szCs w:val="24"/>
        </w:rPr>
      </w:pPr>
    </w:p>
    <w:p w:rsidR="0069062E" w:rsidRPr="00363EA3" w:rsidRDefault="0069062E" w:rsidP="0069062E">
      <w:pPr>
        <w:spacing w:after="0" w:line="240" w:lineRule="auto"/>
        <w:jc w:val="center"/>
        <w:rPr>
          <w:rFonts w:ascii="Arial" w:hAnsi="Arial" w:cs="Arial"/>
          <w:b/>
          <w:sz w:val="24"/>
          <w:szCs w:val="24"/>
        </w:rPr>
      </w:pPr>
      <w:r w:rsidRPr="00363EA3">
        <w:rPr>
          <w:rFonts w:ascii="Arial" w:hAnsi="Arial" w:cs="Arial"/>
          <w:b/>
          <w:sz w:val="24"/>
          <w:szCs w:val="24"/>
        </w:rPr>
        <w:t xml:space="preserve">ЗАХИРГААНЫ ХЭРЭГ ШҮҮХЭД ХЯНАН ШИЙДВЭРЛЭХ </w:t>
      </w:r>
      <w:r w:rsidRPr="00363EA3">
        <w:rPr>
          <w:rFonts w:ascii="Arial" w:hAnsi="Arial" w:cs="Arial"/>
          <w:b/>
          <w:sz w:val="24"/>
          <w:szCs w:val="24"/>
        </w:rPr>
        <w:br/>
        <w:t>ТУХАЙ ХУУЛЬД НЭМЭЛТ ОРУУЛАХ ТУХАЙ</w:t>
      </w:r>
    </w:p>
    <w:p w:rsidR="0069062E" w:rsidRPr="00363EA3" w:rsidRDefault="0069062E" w:rsidP="0069062E">
      <w:pPr>
        <w:spacing w:after="0" w:line="240" w:lineRule="auto"/>
        <w:jc w:val="center"/>
        <w:rPr>
          <w:rFonts w:ascii="Arial" w:hAnsi="Arial" w:cs="Arial"/>
          <w:b/>
          <w:sz w:val="24"/>
          <w:szCs w:val="24"/>
        </w:rPr>
      </w:pPr>
    </w:p>
    <w:p w:rsidR="0069062E" w:rsidRPr="00363EA3" w:rsidRDefault="0069062E" w:rsidP="0069062E">
      <w:pPr>
        <w:spacing w:after="0" w:line="240" w:lineRule="auto"/>
        <w:ind w:firstLine="720"/>
        <w:jc w:val="both"/>
        <w:rPr>
          <w:rFonts w:ascii="Arial" w:hAnsi="Arial" w:cs="Arial"/>
          <w:sz w:val="24"/>
          <w:szCs w:val="24"/>
        </w:rPr>
      </w:pPr>
      <w:r w:rsidRPr="00363EA3">
        <w:rPr>
          <w:rFonts w:ascii="Arial" w:hAnsi="Arial" w:cs="Arial"/>
          <w:b/>
          <w:sz w:val="24"/>
          <w:szCs w:val="24"/>
        </w:rPr>
        <w:t>1 дүгээр зүйл.</w:t>
      </w:r>
      <w:r w:rsidRPr="00363EA3">
        <w:rPr>
          <w:rFonts w:ascii="Arial" w:hAnsi="Arial" w:cs="Arial"/>
          <w:sz w:val="24"/>
          <w:szCs w:val="24"/>
        </w:rPr>
        <w:t>Захиргааны хэрэг шүүхэд хянан шийдвэрлэх тухай хуульд дараах хэсэг, заалтыг нэмсүгэй.</w:t>
      </w:r>
    </w:p>
    <w:p w:rsidR="0069062E" w:rsidRPr="00363EA3" w:rsidRDefault="0069062E" w:rsidP="0069062E">
      <w:pPr>
        <w:spacing w:after="0" w:line="240" w:lineRule="auto"/>
        <w:ind w:firstLine="720"/>
        <w:jc w:val="both"/>
        <w:rPr>
          <w:rFonts w:ascii="Arial" w:hAnsi="Arial" w:cs="Arial"/>
          <w:b/>
          <w:sz w:val="24"/>
          <w:szCs w:val="24"/>
        </w:rPr>
      </w:pPr>
    </w:p>
    <w:p w:rsidR="0069062E" w:rsidRPr="00363EA3" w:rsidRDefault="0069062E" w:rsidP="0069062E">
      <w:pPr>
        <w:spacing w:after="0" w:line="240" w:lineRule="auto"/>
        <w:jc w:val="both"/>
        <w:rPr>
          <w:rFonts w:ascii="Arial" w:hAnsi="Arial" w:cs="Arial"/>
          <w:sz w:val="24"/>
          <w:szCs w:val="24"/>
        </w:rPr>
      </w:pPr>
      <w:r w:rsidRPr="00363EA3">
        <w:rPr>
          <w:rFonts w:ascii="Arial" w:hAnsi="Arial" w:cs="Arial"/>
          <w:b/>
          <w:sz w:val="24"/>
          <w:szCs w:val="24"/>
        </w:rPr>
        <w:tab/>
      </w:r>
      <w:r w:rsidRPr="00363EA3">
        <w:rPr>
          <w:rFonts w:ascii="Arial" w:hAnsi="Arial" w:cs="Arial"/>
          <w:sz w:val="24"/>
          <w:szCs w:val="24"/>
        </w:rPr>
        <w:t>1/62 дугаар зүйлийн 62.1.5 дахь заалт:</w:t>
      </w:r>
    </w:p>
    <w:p w:rsidR="0069062E" w:rsidRPr="00363EA3" w:rsidRDefault="0069062E" w:rsidP="0069062E">
      <w:pPr>
        <w:spacing w:after="0" w:line="240" w:lineRule="auto"/>
        <w:jc w:val="both"/>
        <w:rPr>
          <w:rFonts w:ascii="Arial" w:hAnsi="Arial" w:cs="Arial"/>
          <w:sz w:val="24"/>
          <w:szCs w:val="24"/>
        </w:rPr>
      </w:pPr>
      <w:r w:rsidRPr="00363EA3">
        <w:rPr>
          <w:rFonts w:ascii="Arial" w:hAnsi="Arial" w:cs="Arial"/>
          <w:sz w:val="24"/>
          <w:szCs w:val="24"/>
        </w:rPr>
        <w:tab/>
        <w:t>“62.1.5.тендер шалгаруулалтад оролцох эрхээ хязгаарлуулсан этгээдийн жагсаалтад бүртгэх шийдвэр бол.”</w:t>
      </w:r>
    </w:p>
    <w:p w:rsidR="0069062E" w:rsidRPr="00363EA3" w:rsidRDefault="0069062E" w:rsidP="0069062E">
      <w:pPr>
        <w:spacing w:after="0" w:line="240" w:lineRule="auto"/>
        <w:ind w:left="720"/>
        <w:jc w:val="both"/>
        <w:rPr>
          <w:rFonts w:ascii="Arial" w:hAnsi="Arial" w:cs="Arial"/>
          <w:sz w:val="24"/>
          <w:szCs w:val="24"/>
        </w:rPr>
      </w:pPr>
    </w:p>
    <w:p w:rsidR="0069062E" w:rsidRPr="00363EA3" w:rsidRDefault="0069062E" w:rsidP="0069062E">
      <w:pPr>
        <w:spacing w:after="0" w:line="240" w:lineRule="auto"/>
        <w:ind w:left="720"/>
        <w:jc w:val="both"/>
        <w:rPr>
          <w:rFonts w:ascii="Arial" w:hAnsi="Arial" w:cs="Arial"/>
          <w:sz w:val="24"/>
          <w:szCs w:val="24"/>
        </w:rPr>
      </w:pPr>
      <w:r w:rsidRPr="00363EA3">
        <w:rPr>
          <w:rFonts w:ascii="Arial" w:hAnsi="Arial" w:cs="Arial"/>
          <w:sz w:val="24"/>
          <w:szCs w:val="24"/>
        </w:rPr>
        <w:t>2/112 дугаар зүйлийн 112.10, 112.11 дэх заалт:</w:t>
      </w:r>
    </w:p>
    <w:p w:rsidR="0069062E" w:rsidRPr="00363EA3" w:rsidRDefault="0069062E" w:rsidP="0069062E">
      <w:pPr>
        <w:spacing w:after="0" w:line="240" w:lineRule="auto"/>
        <w:jc w:val="both"/>
        <w:rPr>
          <w:rStyle w:val="Strong"/>
          <w:rFonts w:ascii="Arial" w:hAnsi="Arial" w:cs="Arial"/>
          <w:b w:val="0"/>
          <w:sz w:val="24"/>
          <w:szCs w:val="24"/>
        </w:rPr>
      </w:pPr>
      <w:r w:rsidRPr="00586FD6">
        <w:rPr>
          <w:rFonts w:ascii="Arial" w:hAnsi="Arial" w:cs="Arial"/>
          <w:sz w:val="24"/>
          <w:szCs w:val="24"/>
        </w:rPr>
        <w:tab/>
        <w:t>“112.10.</w:t>
      </w:r>
      <w:r w:rsidRPr="00363EA3">
        <w:rPr>
          <w:rStyle w:val="Strong"/>
          <w:rFonts w:ascii="Arial" w:hAnsi="Arial" w:cs="Arial"/>
          <w:sz w:val="24"/>
          <w:szCs w:val="24"/>
        </w:rPr>
        <w:t>Шүүх энэ зүйлийн 112.4.2-т заасан маргааныг хянан шийдвэрлэхэд Төрийн болон орон нутгийн өмчийн хөрөнгөөр бараа, ажил, үйлчилгээ худалдан авах тухай хуульд заасан цахим системээс нотлох баримтыг цахимаар татан авч шинжлэн судлах ба захиалагч болон бусад этгээд тоон гарын үсгээр баталгаажуулж цахим системд байршуулсан баримт бичгийг нотлох баримтын шаардлага хангасанд тооцно.</w:t>
      </w:r>
    </w:p>
    <w:p w:rsidR="0069062E" w:rsidRPr="00363EA3" w:rsidRDefault="0069062E" w:rsidP="0069062E">
      <w:pPr>
        <w:spacing w:after="0" w:line="240" w:lineRule="auto"/>
        <w:jc w:val="both"/>
        <w:rPr>
          <w:rStyle w:val="Strong"/>
          <w:rFonts w:ascii="Arial" w:hAnsi="Arial" w:cs="Arial"/>
          <w:b w:val="0"/>
          <w:sz w:val="24"/>
          <w:szCs w:val="24"/>
        </w:rPr>
      </w:pPr>
    </w:p>
    <w:p w:rsidR="0069062E" w:rsidRPr="00363EA3" w:rsidRDefault="0069062E" w:rsidP="0069062E">
      <w:pPr>
        <w:spacing w:after="0" w:line="240" w:lineRule="auto"/>
        <w:ind w:firstLine="720"/>
        <w:jc w:val="both"/>
        <w:rPr>
          <w:rStyle w:val="Strong"/>
          <w:rFonts w:ascii="Arial" w:hAnsi="Arial" w:cs="Arial"/>
          <w:b w:val="0"/>
          <w:sz w:val="24"/>
          <w:szCs w:val="24"/>
        </w:rPr>
      </w:pPr>
      <w:r w:rsidRPr="00363EA3">
        <w:rPr>
          <w:rStyle w:val="Strong"/>
          <w:rFonts w:ascii="Arial" w:hAnsi="Arial" w:cs="Arial"/>
          <w:sz w:val="24"/>
          <w:szCs w:val="24"/>
        </w:rPr>
        <w:t>112.11.Энэ зүйлийн 112.4.2-т заасан маргааныг хянан шийдвэрлэх шүүх хуралдааныг энэ хуулийн 80.2-т заасан үндэслэл болон бусад хүндэтгэн үзэх шалтгаанаар хойшлуулах бол дараагийн шүүх хуралдааны товыг хэргийн оролцогчдын саналыг харгалзан тогтоож, нэгээс илүүгүй удаа хойшлуулна.”</w:t>
      </w:r>
    </w:p>
    <w:p w:rsidR="0069062E" w:rsidRPr="00363EA3" w:rsidRDefault="0069062E" w:rsidP="0069062E">
      <w:pPr>
        <w:spacing w:after="0" w:line="240" w:lineRule="auto"/>
        <w:ind w:firstLine="720"/>
        <w:jc w:val="both"/>
        <w:rPr>
          <w:rStyle w:val="Strong"/>
          <w:rFonts w:ascii="Arial" w:hAnsi="Arial" w:cs="Arial"/>
          <w:b w:val="0"/>
          <w:sz w:val="24"/>
          <w:szCs w:val="24"/>
        </w:rPr>
      </w:pPr>
    </w:p>
    <w:p w:rsidR="0069062E" w:rsidRPr="00363EA3" w:rsidRDefault="0069062E" w:rsidP="0069062E">
      <w:pPr>
        <w:spacing w:after="0" w:line="240" w:lineRule="auto"/>
        <w:ind w:firstLine="720"/>
        <w:jc w:val="both"/>
        <w:rPr>
          <w:rStyle w:val="Strong"/>
          <w:rFonts w:ascii="Arial" w:hAnsi="Arial" w:cs="Arial"/>
          <w:b w:val="0"/>
          <w:sz w:val="24"/>
          <w:szCs w:val="24"/>
        </w:rPr>
      </w:pPr>
      <w:r w:rsidRPr="00363EA3">
        <w:rPr>
          <w:rStyle w:val="Strong"/>
          <w:rFonts w:ascii="Arial" w:hAnsi="Arial" w:cs="Arial"/>
          <w:sz w:val="24"/>
          <w:szCs w:val="24"/>
        </w:rPr>
        <w:t>3/113 дугаар зүйлийн 113.7 дахь хэсэг:</w:t>
      </w:r>
    </w:p>
    <w:p w:rsidR="0069062E" w:rsidRPr="00363EA3" w:rsidRDefault="0069062E" w:rsidP="0069062E">
      <w:pPr>
        <w:spacing w:after="0" w:line="240" w:lineRule="auto"/>
        <w:ind w:firstLine="720"/>
        <w:jc w:val="both"/>
        <w:rPr>
          <w:rFonts w:ascii="Arial" w:hAnsi="Arial" w:cs="Arial"/>
          <w:sz w:val="24"/>
          <w:szCs w:val="24"/>
        </w:rPr>
      </w:pPr>
      <w:r w:rsidRPr="00363EA3">
        <w:rPr>
          <w:rFonts w:ascii="Arial" w:hAnsi="Arial" w:cs="Arial"/>
          <w:sz w:val="24"/>
          <w:szCs w:val="24"/>
        </w:rPr>
        <w:t>“113.7.Шүүх энэ хуулийн 112.4.2-т заасан маргааныг хянан шийдвэрлээд Төрийн болон орон нутгийн өмчийн хөрөнгөөр бараа, ажил, үйлчилгээ худалдан авах тухай хуулийн 41 дүгээр зүйлд зааснаар гэрээ илт хууль бус болохыг тогтоосон бол гэрээний үүргийн гүйцэтгэлийг буцаах эсхүл тэр даруй зогсоох нь нийтийн ашиг сонирхолд илт хохирол учруулахаар бол гэрээ эрх зүйн үйлчлэлгүй болох хугацаа, журмыг зохигчдын саналыг харгалзан тогтооно.”</w:t>
      </w:r>
    </w:p>
    <w:p w:rsidR="0069062E" w:rsidRPr="00586FD6" w:rsidRDefault="0069062E" w:rsidP="0069062E">
      <w:pPr>
        <w:spacing w:after="0" w:line="240" w:lineRule="auto"/>
        <w:ind w:firstLine="720"/>
        <w:jc w:val="both"/>
        <w:rPr>
          <w:rFonts w:ascii="Arial" w:hAnsi="Arial" w:cs="Arial"/>
          <w:sz w:val="24"/>
          <w:szCs w:val="24"/>
        </w:rPr>
      </w:pPr>
    </w:p>
    <w:p w:rsidR="0069062E" w:rsidRPr="00363EA3" w:rsidRDefault="0069062E" w:rsidP="0069062E">
      <w:pPr>
        <w:spacing w:after="0" w:line="240" w:lineRule="auto"/>
        <w:jc w:val="both"/>
        <w:rPr>
          <w:rFonts w:ascii="Arial" w:hAnsi="Arial" w:cs="Arial"/>
          <w:sz w:val="24"/>
          <w:szCs w:val="24"/>
        </w:rPr>
      </w:pPr>
      <w:r w:rsidRPr="00363EA3">
        <w:rPr>
          <w:rFonts w:ascii="Arial" w:hAnsi="Arial" w:cs="Arial"/>
          <w:sz w:val="24"/>
          <w:szCs w:val="24"/>
        </w:rPr>
        <w:tab/>
      </w:r>
      <w:r w:rsidRPr="00363EA3">
        <w:rPr>
          <w:rFonts w:ascii="Arial" w:hAnsi="Arial" w:cs="Arial"/>
          <w:b/>
          <w:sz w:val="24"/>
          <w:szCs w:val="24"/>
        </w:rPr>
        <w:t>2 дугаар зүйл.</w:t>
      </w:r>
      <w:r w:rsidRPr="00363EA3">
        <w:rPr>
          <w:rFonts w:ascii="Arial" w:hAnsi="Arial" w:cs="Arial"/>
          <w:sz w:val="24"/>
          <w:szCs w:val="24"/>
        </w:rPr>
        <w:t>Захиргааны хэрэг шүүхэд хянан шийдвэрлэх тухай хуулийн 112 дугаар зүйлийн 112.6 дахь хэсгийн “Шүүх” гэсний дараа “Төрийн</w:t>
      </w:r>
      <w:r w:rsidRPr="00363EA3">
        <w:rPr>
          <w:rStyle w:val="Strong"/>
          <w:rFonts w:ascii="Arial" w:hAnsi="Arial" w:cs="Arial"/>
          <w:sz w:val="24"/>
          <w:szCs w:val="24"/>
        </w:rPr>
        <w:t xml:space="preserve"> болон орон нутгийн өмчийн хөрөнгөөр бараа, ажил, үйлчилгээ худалдан авах тухай хуульд заасан цахим системд байршуулсан баримт бичгээс бусад нотлох баримт гаргуулах, эсхүл цахим систем дэх баримт бичгийн үнэн зөвийг нотлох</w:t>
      </w:r>
      <w:r w:rsidRPr="00363EA3">
        <w:rPr>
          <w:rFonts w:ascii="Arial" w:hAnsi="Arial" w:cs="Arial"/>
          <w:sz w:val="24"/>
          <w:szCs w:val="24"/>
        </w:rPr>
        <w:t>” гэж нэмсүгэй.</w:t>
      </w:r>
    </w:p>
    <w:p w:rsidR="0069062E" w:rsidRPr="00363EA3" w:rsidRDefault="0069062E" w:rsidP="0069062E">
      <w:pPr>
        <w:spacing w:after="0" w:line="240" w:lineRule="auto"/>
        <w:jc w:val="both"/>
        <w:rPr>
          <w:rFonts w:ascii="Arial" w:hAnsi="Arial" w:cs="Arial"/>
          <w:b/>
          <w:sz w:val="24"/>
          <w:szCs w:val="24"/>
        </w:rPr>
      </w:pPr>
    </w:p>
    <w:p w:rsidR="0069062E" w:rsidRPr="00363EA3" w:rsidRDefault="0069062E" w:rsidP="0069062E">
      <w:pPr>
        <w:spacing w:after="0" w:line="240" w:lineRule="auto"/>
        <w:ind w:firstLine="720"/>
        <w:jc w:val="both"/>
        <w:rPr>
          <w:rFonts w:ascii="Arial" w:hAnsi="Arial" w:cs="Arial"/>
          <w:sz w:val="24"/>
          <w:szCs w:val="24"/>
        </w:rPr>
      </w:pPr>
      <w:r w:rsidRPr="00363EA3">
        <w:rPr>
          <w:rFonts w:ascii="Arial" w:hAnsi="Arial" w:cs="Arial"/>
          <w:b/>
          <w:sz w:val="24"/>
          <w:szCs w:val="24"/>
        </w:rPr>
        <w:t>3 дугаар зүйл.</w:t>
      </w:r>
      <w:r w:rsidRPr="00363EA3">
        <w:rPr>
          <w:rFonts w:ascii="Arial" w:hAnsi="Arial" w:cs="Arial"/>
          <w:sz w:val="24"/>
          <w:szCs w:val="24"/>
        </w:rPr>
        <w:t xml:space="preserve">Энэ хуулийг Төрийн болон орон нутгийн өмчийн хөрөнгөөр бараа, ажил, үйлчилгээ худалдан авах тухай /шинэчилсэн найруулга/ хууль хүчин төгөлдөр болсон өдрөөс эхлэн дагаж мөрдөнө. </w:t>
      </w:r>
    </w:p>
    <w:p w:rsidR="0069062E" w:rsidRPr="00363EA3" w:rsidRDefault="0069062E" w:rsidP="0069062E">
      <w:pPr>
        <w:spacing w:after="0" w:line="240" w:lineRule="auto"/>
        <w:ind w:firstLine="720"/>
        <w:jc w:val="both"/>
        <w:rPr>
          <w:rFonts w:ascii="Arial" w:hAnsi="Arial" w:cs="Arial"/>
          <w:sz w:val="24"/>
          <w:szCs w:val="24"/>
        </w:rPr>
      </w:pPr>
    </w:p>
    <w:p w:rsidR="0069062E" w:rsidRPr="00363EA3" w:rsidRDefault="0069062E" w:rsidP="0069062E">
      <w:pPr>
        <w:spacing w:after="0" w:line="240" w:lineRule="auto"/>
        <w:ind w:firstLine="720"/>
        <w:jc w:val="both"/>
        <w:rPr>
          <w:rFonts w:ascii="Arial" w:hAnsi="Arial" w:cs="Arial"/>
          <w:sz w:val="24"/>
          <w:szCs w:val="24"/>
        </w:rPr>
      </w:pPr>
    </w:p>
    <w:p w:rsidR="0069062E" w:rsidRPr="00363EA3" w:rsidRDefault="0069062E" w:rsidP="0069062E">
      <w:pPr>
        <w:spacing w:after="0" w:line="240" w:lineRule="auto"/>
        <w:ind w:firstLine="720"/>
        <w:jc w:val="both"/>
        <w:rPr>
          <w:rFonts w:ascii="Arial" w:hAnsi="Arial" w:cs="Arial"/>
          <w:sz w:val="24"/>
          <w:szCs w:val="24"/>
        </w:rPr>
      </w:pPr>
      <w:r w:rsidRPr="00363EA3">
        <w:rPr>
          <w:rFonts w:ascii="Arial" w:hAnsi="Arial" w:cs="Arial"/>
          <w:sz w:val="24"/>
          <w:szCs w:val="24"/>
        </w:rPr>
        <w:t>Гарын үсэг</w:t>
      </w:r>
      <w:r w:rsidRPr="00363EA3">
        <w:rPr>
          <w:rFonts w:ascii="Arial" w:hAnsi="Arial" w:cs="Arial"/>
          <w:sz w:val="24"/>
          <w:szCs w:val="24"/>
        </w:rPr>
        <w:br w:type="page"/>
      </w:r>
    </w:p>
    <w:p w:rsidR="0069062E" w:rsidRPr="00363EA3" w:rsidRDefault="0069062E" w:rsidP="0069062E">
      <w:pPr>
        <w:spacing w:after="0" w:line="240" w:lineRule="auto"/>
        <w:jc w:val="center"/>
        <w:rPr>
          <w:rFonts w:ascii="Arial" w:eastAsia="Yu Gothic Light" w:hAnsi="Arial" w:cs="Arial"/>
          <w:sz w:val="24"/>
          <w:szCs w:val="24"/>
        </w:rPr>
      </w:pPr>
      <w:r w:rsidRPr="00363EA3">
        <w:rPr>
          <w:rFonts w:ascii="Arial" w:eastAsia="Yu Gothic Light" w:hAnsi="Arial" w:cs="Arial"/>
          <w:sz w:val="24"/>
          <w:szCs w:val="24"/>
        </w:rPr>
        <w:lastRenderedPageBreak/>
        <w:t>МОНГОЛ УЛСЫН ХУУЛЬ</w:t>
      </w:r>
    </w:p>
    <w:p w:rsidR="0069062E" w:rsidRPr="00363EA3" w:rsidRDefault="0069062E" w:rsidP="0069062E">
      <w:pPr>
        <w:spacing w:after="0" w:line="240" w:lineRule="auto"/>
        <w:jc w:val="center"/>
        <w:rPr>
          <w:rFonts w:ascii="Arial" w:eastAsia="Times New Roman" w:hAnsi="Arial" w:cs="Arial"/>
          <w:sz w:val="24"/>
          <w:szCs w:val="24"/>
        </w:rPr>
      </w:pPr>
    </w:p>
    <w:tbl>
      <w:tblPr>
        <w:tblW w:w="9231" w:type="dxa"/>
        <w:shd w:val="clear" w:color="auto" w:fill="FFFFFF"/>
        <w:tblCellMar>
          <w:left w:w="0" w:type="dxa"/>
          <w:right w:w="0" w:type="dxa"/>
        </w:tblCellMar>
        <w:tblLook w:val="04A0" w:firstRow="1" w:lastRow="0" w:firstColumn="1" w:lastColumn="0" w:noHBand="0" w:noVBand="1"/>
      </w:tblPr>
      <w:tblGrid>
        <w:gridCol w:w="3077"/>
        <w:gridCol w:w="3078"/>
        <w:gridCol w:w="3076"/>
      </w:tblGrid>
      <w:tr w:rsidR="0069062E" w:rsidRPr="00586FD6" w:rsidTr="00293337">
        <w:trPr>
          <w:trHeight w:val="440"/>
        </w:trPr>
        <w:tc>
          <w:tcPr>
            <w:tcW w:w="1667" w:type="pct"/>
            <w:shd w:val="clear" w:color="auto" w:fill="FFFFFF"/>
            <w:tcMar>
              <w:top w:w="45" w:type="dxa"/>
              <w:left w:w="45" w:type="dxa"/>
              <w:bottom w:w="45" w:type="dxa"/>
              <w:right w:w="45" w:type="dxa"/>
            </w:tcMar>
            <w:hideMark/>
          </w:tcPr>
          <w:p w:rsidR="0069062E" w:rsidRPr="00363EA3" w:rsidRDefault="0069062E" w:rsidP="00293337">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2022 оны … дугаар</w:t>
            </w:r>
          </w:p>
          <w:p w:rsidR="0069062E" w:rsidRPr="00363EA3" w:rsidRDefault="0069062E" w:rsidP="00293337">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сарын …-ний өдөр</w:t>
            </w:r>
          </w:p>
        </w:tc>
        <w:tc>
          <w:tcPr>
            <w:tcW w:w="1667" w:type="pct"/>
            <w:shd w:val="clear" w:color="auto" w:fill="FFFFFF"/>
            <w:tcMar>
              <w:top w:w="45" w:type="dxa"/>
              <w:left w:w="45" w:type="dxa"/>
              <w:bottom w:w="45" w:type="dxa"/>
              <w:right w:w="45" w:type="dxa"/>
            </w:tcMar>
            <w:hideMark/>
          </w:tcPr>
          <w:p w:rsidR="0069062E" w:rsidRPr="00363EA3" w:rsidRDefault="0069062E" w:rsidP="00293337">
            <w:pPr>
              <w:spacing w:after="0" w:line="240" w:lineRule="auto"/>
              <w:jc w:val="center"/>
              <w:rPr>
                <w:rFonts w:ascii="Arial" w:eastAsia="Times New Roman" w:hAnsi="Arial" w:cs="Arial"/>
                <w:sz w:val="24"/>
                <w:szCs w:val="24"/>
              </w:rPr>
            </w:pPr>
          </w:p>
        </w:tc>
        <w:tc>
          <w:tcPr>
            <w:tcW w:w="1666" w:type="pct"/>
            <w:shd w:val="clear" w:color="auto" w:fill="FFFFFF"/>
            <w:tcMar>
              <w:top w:w="45" w:type="dxa"/>
              <w:left w:w="45" w:type="dxa"/>
              <w:bottom w:w="45" w:type="dxa"/>
              <w:right w:w="45" w:type="dxa"/>
            </w:tcMar>
            <w:hideMark/>
          </w:tcPr>
          <w:p w:rsidR="0069062E" w:rsidRPr="00363EA3" w:rsidRDefault="0069062E" w:rsidP="00293337">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Улаанбаатар</w:t>
            </w:r>
          </w:p>
          <w:p w:rsidR="0069062E" w:rsidRPr="00586FD6" w:rsidRDefault="0069062E" w:rsidP="00293337">
            <w:pPr>
              <w:spacing w:after="0" w:line="240" w:lineRule="auto"/>
              <w:jc w:val="center"/>
              <w:rPr>
                <w:rFonts w:ascii="Arial" w:eastAsia="Times New Roman" w:hAnsi="Arial" w:cs="Arial"/>
                <w:sz w:val="24"/>
                <w:szCs w:val="24"/>
              </w:rPr>
            </w:pPr>
            <w:r w:rsidRPr="00586FD6">
              <w:rPr>
                <w:rFonts w:ascii="Arial" w:eastAsia="Times New Roman" w:hAnsi="Arial" w:cs="Arial"/>
                <w:sz w:val="24"/>
                <w:szCs w:val="24"/>
              </w:rPr>
              <w:t>хот</w:t>
            </w:r>
          </w:p>
        </w:tc>
      </w:tr>
    </w:tbl>
    <w:p w:rsidR="0069062E" w:rsidRPr="00586FD6" w:rsidRDefault="0069062E" w:rsidP="0069062E">
      <w:pPr>
        <w:spacing w:after="0" w:line="240" w:lineRule="auto"/>
        <w:jc w:val="both"/>
        <w:rPr>
          <w:rFonts w:ascii="Arial" w:hAnsi="Arial" w:cs="Arial"/>
          <w:sz w:val="24"/>
          <w:szCs w:val="24"/>
        </w:rPr>
      </w:pPr>
    </w:p>
    <w:p w:rsidR="0069062E" w:rsidRPr="00586FD6" w:rsidRDefault="0069062E" w:rsidP="0069062E">
      <w:pPr>
        <w:spacing w:after="0" w:line="240" w:lineRule="auto"/>
        <w:jc w:val="both"/>
        <w:rPr>
          <w:rFonts w:ascii="Arial" w:hAnsi="Arial" w:cs="Arial"/>
          <w:sz w:val="24"/>
          <w:szCs w:val="24"/>
        </w:rPr>
      </w:pPr>
    </w:p>
    <w:p w:rsidR="0069062E" w:rsidRPr="00586FD6" w:rsidRDefault="0069062E" w:rsidP="0069062E">
      <w:pPr>
        <w:spacing w:after="0" w:line="240" w:lineRule="auto"/>
        <w:jc w:val="both"/>
        <w:rPr>
          <w:rFonts w:ascii="Arial" w:hAnsi="Arial" w:cs="Arial"/>
          <w:sz w:val="24"/>
          <w:szCs w:val="24"/>
        </w:rPr>
      </w:pPr>
    </w:p>
    <w:p w:rsidR="0069062E" w:rsidRPr="00586FD6" w:rsidRDefault="0069062E" w:rsidP="0069062E">
      <w:pPr>
        <w:spacing w:after="0" w:line="240" w:lineRule="auto"/>
        <w:jc w:val="center"/>
        <w:rPr>
          <w:rFonts w:ascii="Arial" w:hAnsi="Arial" w:cs="Arial"/>
          <w:b/>
          <w:sz w:val="24"/>
          <w:szCs w:val="24"/>
        </w:rPr>
      </w:pPr>
      <w:r w:rsidRPr="00586FD6">
        <w:rPr>
          <w:rFonts w:ascii="Arial" w:hAnsi="Arial" w:cs="Arial"/>
          <w:b/>
          <w:sz w:val="24"/>
          <w:szCs w:val="24"/>
        </w:rPr>
        <w:t xml:space="preserve">ТӨРИЙН АУДИТЫН ТУХАЙ ХУУЛЬД </w:t>
      </w:r>
      <w:r w:rsidRPr="00586FD6">
        <w:rPr>
          <w:rFonts w:ascii="Arial" w:hAnsi="Arial" w:cs="Arial"/>
          <w:b/>
          <w:sz w:val="24"/>
          <w:szCs w:val="24"/>
        </w:rPr>
        <w:br/>
        <w:t>ӨӨРЧЛӨЛТ ОРУУЛАХ ТУХАЙ</w:t>
      </w:r>
    </w:p>
    <w:p w:rsidR="0069062E" w:rsidRPr="00586FD6" w:rsidRDefault="0069062E" w:rsidP="0069062E">
      <w:pPr>
        <w:spacing w:after="0" w:line="240" w:lineRule="auto"/>
        <w:jc w:val="center"/>
        <w:rPr>
          <w:rFonts w:ascii="Arial" w:hAnsi="Arial" w:cs="Arial"/>
          <w:b/>
          <w:sz w:val="24"/>
          <w:szCs w:val="24"/>
        </w:rPr>
      </w:pPr>
    </w:p>
    <w:p w:rsidR="0069062E" w:rsidRPr="00586FD6" w:rsidRDefault="0069062E" w:rsidP="0069062E">
      <w:pPr>
        <w:spacing w:after="0" w:line="240" w:lineRule="auto"/>
        <w:ind w:firstLine="720"/>
        <w:jc w:val="both"/>
        <w:rPr>
          <w:rFonts w:ascii="Arial" w:hAnsi="Arial" w:cs="Arial"/>
          <w:sz w:val="24"/>
          <w:szCs w:val="24"/>
        </w:rPr>
      </w:pPr>
      <w:r w:rsidRPr="00586FD6">
        <w:rPr>
          <w:rFonts w:ascii="Arial" w:hAnsi="Arial" w:cs="Arial"/>
          <w:b/>
          <w:sz w:val="24"/>
          <w:szCs w:val="24"/>
        </w:rPr>
        <w:t>1 дүгээр зүйл.</w:t>
      </w:r>
      <w:r w:rsidRPr="00586FD6">
        <w:rPr>
          <w:rFonts w:ascii="Arial" w:hAnsi="Arial" w:cs="Arial"/>
          <w:sz w:val="24"/>
          <w:szCs w:val="24"/>
        </w:rPr>
        <w:t>Төрийн аудитын тухай хуулийн 17 дугаар зүйлийн 17.5 дахь хэсгийн “үндэслэл болгоно.” гэснийг “тендер шалгаруулалтын баримт бичигт тусгаж, Төрийн болон орон нутгийн өмчийн хөрөнгөөр бараа, ажил, үйлчилгээ худалдан авах тухай хуульд зааснаар сонгон шалгаруулна.” гэж өөрчилсүгэй.</w:t>
      </w:r>
    </w:p>
    <w:p w:rsidR="0069062E" w:rsidRPr="00586FD6" w:rsidRDefault="0069062E" w:rsidP="0069062E">
      <w:pPr>
        <w:spacing w:after="0" w:line="240" w:lineRule="auto"/>
        <w:ind w:firstLine="720"/>
        <w:jc w:val="both"/>
        <w:rPr>
          <w:rFonts w:ascii="Arial" w:hAnsi="Arial" w:cs="Arial"/>
          <w:b/>
          <w:sz w:val="24"/>
          <w:szCs w:val="24"/>
        </w:rPr>
      </w:pPr>
    </w:p>
    <w:p w:rsidR="0069062E" w:rsidRPr="00586FD6" w:rsidRDefault="0069062E" w:rsidP="0069062E">
      <w:pPr>
        <w:spacing w:after="0" w:line="240" w:lineRule="auto"/>
        <w:ind w:firstLine="720"/>
        <w:jc w:val="both"/>
        <w:rPr>
          <w:rFonts w:ascii="Arial" w:hAnsi="Arial" w:cs="Arial"/>
          <w:sz w:val="24"/>
          <w:szCs w:val="24"/>
        </w:rPr>
      </w:pPr>
      <w:r w:rsidRPr="00586FD6">
        <w:rPr>
          <w:rFonts w:ascii="Arial" w:hAnsi="Arial" w:cs="Arial"/>
          <w:b/>
          <w:sz w:val="24"/>
          <w:szCs w:val="24"/>
        </w:rPr>
        <w:t>2 дугаар зүйл.</w:t>
      </w:r>
      <w:r w:rsidRPr="00586FD6">
        <w:rPr>
          <w:rFonts w:ascii="Arial" w:hAnsi="Arial" w:cs="Arial"/>
          <w:sz w:val="24"/>
          <w:szCs w:val="24"/>
        </w:rPr>
        <w:t xml:space="preserve"> Төрийн аудитын тухай хуулийн 17 дугаар зүйлийн 17.2 дахь хэсгийн “сонгохдоо” гэснийг хассугай.</w:t>
      </w:r>
    </w:p>
    <w:p w:rsidR="0069062E" w:rsidRPr="00586FD6" w:rsidRDefault="0069062E" w:rsidP="0069062E">
      <w:pPr>
        <w:spacing w:after="0" w:line="240" w:lineRule="auto"/>
        <w:ind w:firstLine="720"/>
        <w:jc w:val="both"/>
        <w:rPr>
          <w:rFonts w:ascii="Arial" w:hAnsi="Arial" w:cs="Arial"/>
          <w:b/>
          <w:sz w:val="24"/>
          <w:szCs w:val="24"/>
        </w:rPr>
      </w:pPr>
    </w:p>
    <w:p w:rsidR="0069062E" w:rsidRPr="00586FD6" w:rsidRDefault="0069062E" w:rsidP="0069062E">
      <w:pPr>
        <w:spacing w:after="0" w:line="240" w:lineRule="auto"/>
        <w:ind w:firstLine="720"/>
        <w:jc w:val="both"/>
        <w:rPr>
          <w:rFonts w:ascii="Arial" w:hAnsi="Arial" w:cs="Arial"/>
          <w:sz w:val="24"/>
          <w:szCs w:val="24"/>
        </w:rPr>
      </w:pPr>
      <w:r w:rsidRPr="00586FD6">
        <w:rPr>
          <w:rFonts w:ascii="Arial" w:hAnsi="Arial" w:cs="Arial"/>
          <w:b/>
          <w:sz w:val="24"/>
          <w:szCs w:val="24"/>
        </w:rPr>
        <w:t>3 дугаар зүйл</w:t>
      </w:r>
      <w:r w:rsidRPr="00586FD6">
        <w:rPr>
          <w:rFonts w:ascii="Arial" w:hAnsi="Arial" w:cs="Arial"/>
          <w:sz w:val="24"/>
          <w:szCs w:val="24"/>
        </w:rPr>
        <w:t>. Төрийн аудитын тухай хуулийн 17 дугаар зүйлийн 17.4, 17.6 дахь хэсгийг тус тус хүчингүй болсонд тооцсугай.</w:t>
      </w:r>
    </w:p>
    <w:p w:rsidR="0069062E" w:rsidRPr="00586FD6" w:rsidRDefault="0069062E" w:rsidP="0069062E">
      <w:pPr>
        <w:spacing w:after="0" w:line="240" w:lineRule="auto"/>
        <w:ind w:firstLine="720"/>
        <w:jc w:val="both"/>
        <w:rPr>
          <w:rFonts w:ascii="Arial" w:hAnsi="Arial" w:cs="Arial"/>
          <w:b/>
          <w:sz w:val="24"/>
          <w:szCs w:val="24"/>
        </w:rPr>
      </w:pPr>
    </w:p>
    <w:p w:rsidR="0069062E" w:rsidRPr="00586FD6" w:rsidRDefault="0069062E" w:rsidP="0069062E">
      <w:pPr>
        <w:spacing w:after="0" w:line="240" w:lineRule="auto"/>
        <w:ind w:firstLine="720"/>
        <w:jc w:val="both"/>
        <w:rPr>
          <w:rFonts w:ascii="Arial" w:hAnsi="Arial" w:cs="Arial"/>
          <w:sz w:val="24"/>
          <w:szCs w:val="24"/>
        </w:rPr>
      </w:pPr>
      <w:r w:rsidRPr="00586FD6">
        <w:rPr>
          <w:rFonts w:ascii="Arial" w:hAnsi="Arial" w:cs="Arial"/>
          <w:b/>
          <w:sz w:val="24"/>
          <w:szCs w:val="24"/>
        </w:rPr>
        <w:t>4 дүгээр зүйл.</w:t>
      </w:r>
      <w:r w:rsidRPr="00586FD6">
        <w:rPr>
          <w:rFonts w:ascii="Arial" w:hAnsi="Arial" w:cs="Arial"/>
          <w:sz w:val="24"/>
          <w:szCs w:val="24"/>
        </w:rPr>
        <w:t xml:space="preserve">Энэ хуулийг Төрийн болон орон нутгийн өмчийн хөрөнгөөр бараа, ажил, үйлчилгээ худалдан авах тухай /шинэчилсэн найруулга/ хууль хүчин төгөлдөр болсон өдрөөс эхлэн дагаж мөрдөнө. </w:t>
      </w:r>
    </w:p>
    <w:p w:rsidR="0069062E" w:rsidRPr="00586FD6" w:rsidRDefault="0069062E" w:rsidP="0069062E">
      <w:pPr>
        <w:spacing w:after="0" w:line="240" w:lineRule="auto"/>
        <w:jc w:val="both"/>
        <w:rPr>
          <w:rFonts w:ascii="Arial" w:hAnsi="Arial" w:cs="Arial"/>
          <w:sz w:val="24"/>
          <w:szCs w:val="24"/>
        </w:rPr>
      </w:pPr>
    </w:p>
    <w:p w:rsidR="0069062E" w:rsidRPr="00586FD6" w:rsidRDefault="0069062E" w:rsidP="0069062E">
      <w:pPr>
        <w:spacing w:after="0" w:line="240" w:lineRule="auto"/>
        <w:jc w:val="both"/>
        <w:rPr>
          <w:rFonts w:ascii="Arial" w:hAnsi="Arial" w:cs="Arial"/>
          <w:sz w:val="24"/>
          <w:szCs w:val="24"/>
        </w:rPr>
      </w:pPr>
    </w:p>
    <w:p w:rsidR="0069062E" w:rsidRPr="00586FD6" w:rsidRDefault="0069062E" w:rsidP="0069062E">
      <w:pPr>
        <w:spacing w:after="0" w:line="240" w:lineRule="auto"/>
        <w:ind w:firstLine="720"/>
        <w:jc w:val="both"/>
        <w:rPr>
          <w:rFonts w:ascii="Arial" w:hAnsi="Arial" w:cs="Arial"/>
          <w:sz w:val="24"/>
          <w:szCs w:val="24"/>
        </w:rPr>
      </w:pPr>
      <w:r w:rsidRPr="00586FD6">
        <w:rPr>
          <w:rFonts w:ascii="Arial" w:hAnsi="Arial" w:cs="Arial"/>
          <w:sz w:val="24"/>
          <w:szCs w:val="24"/>
        </w:rPr>
        <w:tab/>
      </w:r>
      <w:r w:rsidRPr="00586FD6">
        <w:rPr>
          <w:rFonts w:ascii="Arial" w:hAnsi="Arial" w:cs="Arial"/>
          <w:sz w:val="24"/>
          <w:szCs w:val="24"/>
        </w:rPr>
        <w:tab/>
      </w:r>
      <w:r w:rsidRPr="00586FD6">
        <w:rPr>
          <w:rFonts w:ascii="Arial" w:hAnsi="Arial" w:cs="Arial"/>
          <w:sz w:val="24"/>
          <w:szCs w:val="24"/>
        </w:rPr>
        <w:tab/>
      </w:r>
      <w:r w:rsidRPr="00586FD6">
        <w:rPr>
          <w:rFonts w:ascii="Arial" w:hAnsi="Arial" w:cs="Arial"/>
          <w:sz w:val="24"/>
          <w:szCs w:val="24"/>
        </w:rPr>
        <w:tab/>
      </w:r>
    </w:p>
    <w:p w:rsidR="0069062E" w:rsidRPr="00586FD6" w:rsidRDefault="0069062E" w:rsidP="0069062E">
      <w:pPr>
        <w:spacing w:after="0" w:line="240" w:lineRule="auto"/>
        <w:ind w:firstLine="720"/>
        <w:jc w:val="both"/>
        <w:rPr>
          <w:rFonts w:ascii="Arial" w:hAnsi="Arial" w:cs="Arial"/>
          <w:sz w:val="24"/>
          <w:szCs w:val="24"/>
        </w:rPr>
      </w:pPr>
      <w:r w:rsidRPr="00586FD6">
        <w:rPr>
          <w:rFonts w:ascii="Arial" w:hAnsi="Arial" w:cs="Arial"/>
          <w:sz w:val="24"/>
          <w:szCs w:val="24"/>
        </w:rPr>
        <w:t>Гарын үсэг</w:t>
      </w:r>
    </w:p>
    <w:p w:rsidR="0069062E" w:rsidRPr="00586FD6" w:rsidRDefault="0069062E" w:rsidP="0069062E">
      <w:pPr>
        <w:spacing w:after="0" w:line="240" w:lineRule="auto"/>
        <w:jc w:val="both"/>
        <w:rPr>
          <w:rFonts w:ascii="Arial" w:hAnsi="Arial" w:cs="Arial"/>
          <w:sz w:val="24"/>
          <w:szCs w:val="24"/>
        </w:rPr>
      </w:pPr>
    </w:p>
    <w:p w:rsidR="0069062E" w:rsidRPr="00586FD6" w:rsidRDefault="0069062E" w:rsidP="0069062E">
      <w:pPr>
        <w:spacing w:after="0" w:line="240" w:lineRule="auto"/>
        <w:jc w:val="both"/>
        <w:rPr>
          <w:rFonts w:ascii="Arial" w:hAnsi="Arial" w:cs="Arial"/>
          <w:sz w:val="24"/>
          <w:szCs w:val="24"/>
        </w:rPr>
      </w:pPr>
    </w:p>
    <w:p w:rsidR="0069062E" w:rsidRPr="00586FD6" w:rsidRDefault="0069062E" w:rsidP="0069062E">
      <w:pPr>
        <w:spacing w:after="0" w:line="240" w:lineRule="auto"/>
        <w:jc w:val="both"/>
        <w:rPr>
          <w:rFonts w:ascii="Arial" w:hAnsi="Arial" w:cs="Arial"/>
          <w:sz w:val="24"/>
          <w:szCs w:val="24"/>
        </w:rPr>
      </w:pPr>
    </w:p>
    <w:p w:rsidR="0069062E" w:rsidRPr="00586FD6" w:rsidRDefault="0069062E" w:rsidP="0069062E">
      <w:pPr>
        <w:spacing w:after="0" w:line="240" w:lineRule="auto"/>
        <w:jc w:val="both"/>
        <w:rPr>
          <w:rFonts w:ascii="Arial" w:hAnsi="Arial" w:cs="Arial"/>
          <w:sz w:val="24"/>
          <w:szCs w:val="24"/>
        </w:rPr>
      </w:pPr>
    </w:p>
    <w:p w:rsidR="0069062E" w:rsidRPr="00586FD6" w:rsidRDefault="0069062E" w:rsidP="0069062E">
      <w:pPr>
        <w:spacing w:after="0" w:line="240" w:lineRule="auto"/>
        <w:rPr>
          <w:rFonts w:ascii="Arial" w:hAnsi="Arial" w:cs="Arial"/>
          <w:sz w:val="24"/>
          <w:szCs w:val="24"/>
        </w:rPr>
      </w:pPr>
      <w:r w:rsidRPr="00586FD6">
        <w:rPr>
          <w:rFonts w:ascii="Arial" w:hAnsi="Arial" w:cs="Arial"/>
          <w:sz w:val="24"/>
          <w:szCs w:val="24"/>
        </w:rPr>
        <w:br w:type="page"/>
      </w:r>
    </w:p>
    <w:p w:rsidR="0069062E" w:rsidRPr="00586FD6" w:rsidRDefault="0069062E" w:rsidP="0069062E">
      <w:pPr>
        <w:spacing w:after="0" w:line="240" w:lineRule="auto"/>
        <w:jc w:val="center"/>
        <w:rPr>
          <w:rFonts w:ascii="Arial" w:eastAsia="Yu Gothic Light" w:hAnsi="Arial" w:cs="Arial"/>
          <w:sz w:val="24"/>
          <w:szCs w:val="24"/>
        </w:rPr>
      </w:pPr>
      <w:r w:rsidRPr="00586FD6">
        <w:rPr>
          <w:rFonts w:ascii="Arial" w:eastAsia="Yu Gothic Light" w:hAnsi="Arial" w:cs="Arial"/>
          <w:sz w:val="24"/>
          <w:szCs w:val="24"/>
        </w:rPr>
        <w:lastRenderedPageBreak/>
        <w:t>МОНГОЛ УЛСЫН ХУУЛЬ</w:t>
      </w:r>
    </w:p>
    <w:p w:rsidR="0069062E" w:rsidRPr="00586FD6" w:rsidRDefault="0069062E" w:rsidP="0069062E">
      <w:pPr>
        <w:spacing w:after="0" w:line="240" w:lineRule="auto"/>
        <w:jc w:val="center"/>
        <w:rPr>
          <w:rFonts w:ascii="Arial" w:eastAsia="Times New Roman" w:hAnsi="Arial" w:cs="Arial"/>
          <w:sz w:val="24"/>
          <w:szCs w:val="24"/>
        </w:rPr>
      </w:pPr>
    </w:p>
    <w:tbl>
      <w:tblPr>
        <w:tblW w:w="9231" w:type="dxa"/>
        <w:shd w:val="clear" w:color="auto" w:fill="FFFFFF"/>
        <w:tblCellMar>
          <w:left w:w="0" w:type="dxa"/>
          <w:right w:w="0" w:type="dxa"/>
        </w:tblCellMar>
        <w:tblLook w:val="04A0" w:firstRow="1" w:lastRow="0" w:firstColumn="1" w:lastColumn="0" w:noHBand="0" w:noVBand="1"/>
      </w:tblPr>
      <w:tblGrid>
        <w:gridCol w:w="3077"/>
        <w:gridCol w:w="3078"/>
        <w:gridCol w:w="3076"/>
      </w:tblGrid>
      <w:tr w:rsidR="0069062E" w:rsidRPr="00586FD6" w:rsidTr="00293337">
        <w:trPr>
          <w:trHeight w:val="440"/>
        </w:trPr>
        <w:tc>
          <w:tcPr>
            <w:tcW w:w="1667" w:type="pct"/>
            <w:shd w:val="clear" w:color="auto" w:fill="FFFFFF"/>
            <w:tcMar>
              <w:top w:w="45" w:type="dxa"/>
              <w:left w:w="45" w:type="dxa"/>
              <w:bottom w:w="45" w:type="dxa"/>
              <w:right w:w="45" w:type="dxa"/>
            </w:tcMar>
            <w:hideMark/>
          </w:tcPr>
          <w:p w:rsidR="0069062E" w:rsidRPr="00586FD6" w:rsidRDefault="0069062E" w:rsidP="00293337">
            <w:pPr>
              <w:spacing w:after="0" w:line="240" w:lineRule="auto"/>
              <w:jc w:val="center"/>
              <w:rPr>
                <w:rFonts w:ascii="Arial" w:eastAsia="Times New Roman" w:hAnsi="Arial" w:cs="Arial"/>
                <w:sz w:val="24"/>
                <w:szCs w:val="24"/>
              </w:rPr>
            </w:pPr>
            <w:r w:rsidRPr="00586FD6">
              <w:rPr>
                <w:rFonts w:ascii="Arial" w:eastAsia="Times New Roman" w:hAnsi="Arial" w:cs="Arial"/>
                <w:sz w:val="24"/>
                <w:szCs w:val="24"/>
              </w:rPr>
              <w:t>2022 оны … дугаар</w:t>
            </w:r>
          </w:p>
          <w:p w:rsidR="0069062E" w:rsidRPr="00586FD6" w:rsidRDefault="0069062E" w:rsidP="00293337">
            <w:pPr>
              <w:spacing w:after="0" w:line="240" w:lineRule="auto"/>
              <w:jc w:val="center"/>
              <w:rPr>
                <w:rFonts w:ascii="Arial" w:eastAsia="Times New Roman" w:hAnsi="Arial" w:cs="Arial"/>
                <w:sz w:val="24"/>
                <w:szCs w:val="24"/>
              </w:rPr>
            </w:pPr>
            <w:r w:rsidRPr="00586FD6">
              <w:rPr>
                <w:rFonts w:ascii="Arial" w:eastAsia="Times New Roman" w:hAnsi="Arial" w:cs="Arial"/>
                <w:sz w:val="24"/>
                <w:szCs w:val="24"/>
              </w:rPr>
              <w:t>сарын …-ний өдөр</w:t>
            </w:r>
          </w:p>
        </w:tc>
        <w:tc>
          <w:tcPr>
            <w:tcW w:w="1667" w:type="pct"/>
            <w:shd w:val="clear" w:color="auto" w:fill="FFFFFF"/>
            <w:tcMar>
              <w:top w:w="45" w:type="dxa"/>
              <w:left w:w="45" w:type="dxa"/>
              <w:bottom w:w="45" w:type="dxa"/>
              <w:right w:w="45" w:type="dxa"/>
            </w:tcMar>
            <w:hideMark/>
          </w:tcPr>
          <w:p w:rsidR="0069062E" w:rsidRPr="00586FD6" w:rsidRDefault="0069062E" w:rsidP="00293337">
            <w:pPr>
              <w:spacing w:after="0" w:line="240" w:lineRule="auto"/>
              <w:jc w:val="center"/>
              <w:rPr>
                <w:rFonts w:ascii="Arial" w:eastAsia="Times New Roman" w:hAnsi="Arial" w:cs="Arial"/>
                <w:sz w:val="24"/>
                <w:szCs w:val="24"/>
              </w:rPr>
            </w:pPr>
          </w:p>
        </w:tc>
        <w:tc>
          <w:tcPr>
            <w:tcW w:w="1666" w:type="pct"/>
            <w:shd w:val="clear" w:color="auto" w:fill="FFFFFF"/>
            <w:tcMar>
              <w:top w:w="45" w:type="dxa"/>
              <w:left w:w="45" w:type="dxa"/>
              <w:bottom w:w="45" w:type="dxa"/>
              <w:right w:w="45" w:type="dxa"/>
            </w:tcMar>
            <w:hideMark/>
          </w:tcPr>
          <w:p w:rsidR="0069062E" w:rsidRPr="00586FD6" w:rsidRDefault="0069062E" w:rsidP="00293337">
            <w:pPr>
              <w:spacing w:after="0" w:line="240" w:lineRule="auto"/>
              <w:jc w:val="center"/>
              <w:rPr>
                <w:rFonts w:ascii="Arial" w:eastAsia="Times New Roman" w:hAnsi="Arial" w:cs="Arial"/>
                <w:sz w:val="24"/>
                <w:szCs w:val="24"/>
              </w:rPr>
            </w:pPr>
            <w:r w:rsidRPr="00586FD6">
              <w:rPr>
                <w:rFonts w:ascii="Arial" w:eastAsia="Times New Roman" w:hAnsi="Arial" w:cs="Arial"/>
                <w:sz w:val="24"/>
                <w:szCs w:val="24"/>
              </w:rPr>
              <w:t>Улаанбаатар</w:t>
            </w:r>
          </w:p>
          <w:p w:rsidR="0069062E" w:rsidRPr="00586FD6" w:rsidRDefault="0069062E" w:rsidP="00293337">
            <w:pPr>
              <w:spacing w:after="0" w:line="240" w:lineRule="auto"/>
              <w:jc w:val="center"/>
              <w:rPr>
                <w:rFonts w:ascii="Arial" w:eastAsia="Times New Roman" w:hAnsi="Arial" w:cs="Arial"/>
                <w:sz w:val="24"/>
                <w:szCs w:val="24"/>
              </w:rPr>
            </w:pPr>
            <w:r w:rsidRPr="00586FD6">
              <w:rPr>
                <w:rFonts w:ascii="Arial" w:eastAsia="Times New Roman" w:hAnsi="Arial" w:cs="Arial"/>
                <w:sz w:val="24"/>
                <w:szCs w:val="24"/>
              </w:rPr>
              <w:t>хот</w:t>
            </w:r>
          </w:p>
        </w:tc>
      </w:tr>
    </w:tbl>
    <w:p w:rsidR="0069062E" w:rsidRPr="00586FD6" w:rsidRDefault="0069062E" w:rsidP="0069062E">
      <w:pPr>
        <w:spacing w:after="0" w:line="240" w:lineRule="auto"/>
        <w:jc w:val="right"/>
        <w:rPr>
          <w:rFonts w:ascii="Arial" w:hAnsi="Arial" w:cs="Arial"/>
          <w:sz w:val="24"/>
          <w:szCs w:val="24"/>
        </w:rPr>
      </w:pPr>
    </w:p>
    <w:p w:rsidR="0069062E" w:rsidRPr="00586FD6" w:rsidRDefault="0069062E" w:rsidP="0069062E">
      <w:pPr>
        <w:spacing w:after="0" w:line="240" w:lineRule="auto"/>
        <w:jc w:val="right"/>
        <w:rPr>
          <w:rFonts w:ascii="Arial" w:hAnsi="Arial" w:cs="Arial"/>
          <w:sz w:val="24"/>
          <w:szCs w:val="24"/>
        </w:rPr>
      </w:pPr>
    </w:p>
    <w:p w:rsidR="0069062E" w:rsidRPr="00586FD6" w:rsidRDefault="0069062E" w:rsidP="0069062E">
      <w:pPr>
        <w:spacing w:after="0" w:line="240" w:lineRule="auto"/>
        <w:jc w:val="right"/>
        <w:rPr>
          <w:rFonts w:ascii="Arial" w:hAnsi="Arial" w:cs="Arial"/>
          <w:sz w:val="24"/>
          <w:szCs w:val="24"/>
        </w:rPr>
      </w:pPr>
    </w:p>
    <w:p w:rsidR="0069062E" w:rsidRPr="00586FD6" w:rsidRDefault="0069062E" w:rsidP="0069062E">
      <w:pPr>
        <w:spacing w:after="0" w:line="240" w:lineRule="auto"/>
        <w:jc w:val="center"/>
        <w:rPr>
          <w:rFonts w:ascii="Arial" w:hAnsi="Arial" w:cs="Arial"/>
          <w:b/>
          <w:sz w:val="24"/>
          <w:szCs w:val="24"/>
        </w:rPr>
      </w:pPr>
      <w:r w:rsidRPr="00586FD6">
        <w:rPr>
          <w:rFonts w:ascii="Arial" w:hAnsi="Arial" w:cs="Arial"/>
          <w:b/>
          <w:sz w:val="24"/>
          <w:szCs w:val="24"/>
        </w:rPr>
        <w:t xml:space="preserve">ӨРСӨЛДӨӨНИЙ ТУХАЙ ХУУЛЬД </w:t>
      </w:r>
      <w:r w:rsidRPr="00586FD6">
        <w:rPr>
          <w:rFonts w:ascii="Arial" w:hAnsi="Arial" w:cs="Arial"/>
          <w:b/>
          <w:sz w:val="24"/>
          <w:szCs w:val="24"/>
        </w:rPr>
        <w:br/>
        <w:t>НЭМЭЛТ, ӨӨРЧЛӨЛТ ОРУУЛАХ ТУХАЙ</w:t>
      </w:r>
    </w:p>
    <w:p w:rsidR="0069062E" w:rsidRPr="00586FD6" w:rsidRDefault="0069062E" w:rsidP="0069062E">
      <w:pPr>
        <w:spacing w:after="0" w:line="240" w:lineRule="auto"/>
        <w:jc w:val="center"/>
        <w:rPr>
          <w:rFonts w:ascii="Arial" w:hAnsi="Arial" w:cs="Arial"/>
          <w:b/>
          <w:sz w:val="24"/>
          <w:szCs w:val="24"/>
        </w:rPr>
      </w:pPr>
    </w:p>
    <w:p w:rsidR="0069062E" w:rsidRPr="00586FD6" w:rsidRDefault="0069062E" w:rsidP="0069062E">
      <w:pPr>
        <w:spacing w:after="0" w:line="240" w:lineRule="auto"/>
        <w:ind w:firstLine="720"/>
        <w:jc w:val="both"/>
        <w:rPr>
          <w:rFonts w:ascii="Arial" w:hAnsi="Arial" w:cs="Arial"/>
          <w:sz w:val="24"/>
          <w:szCs w:val="24"/>
        </w:rPr>
      </w:pPr>
      <w:r w:rsidRPr="00586FD6">
        <w:rPr>
          <w:rFonts w:ascii="Arial" w:hAnsi="Arial" w:cs="Arial"/>
          <w:b/>
          <w:sz w:val="24"/>
          <w:szCs w:val="24"/>
        </w:rPr>
        <w:t>1 дүгээр зүйл.</w:t>
      </w:r>
      <w:r w:rsidRPr="00586FD6">
        <w:rPr>
          <w:rFonts w:ascii="Arial" w:hAnsi="Arial" w:cs="Arial"/>
          <w:sz w:val="24"/>
          <w:szCs w:val="24"/>
        </w:rPr>
        <w:t xml:space="preserve">Өрсөлдөөний тухай хуулийн 13 дугаар зүйлд доор дурдсан агуулгатай 13.5 дахь хэсэг нэмсүгэй: </w:t>
      </w:r>
    </w:p>
    <w:p w:rsidR="0069062E" w:rsidRPr="00586FD6" w:rsidRDefault="0069062E" w:rsidP="0069062E">
      <w:pPr>
        <w:spacing w:after="0" w:line="240" w:lineRule="auto"/>
        <w:ind w:firstLine="720"/>
        <w:jc w:val="both"/>
        <w:rPr>
          <w:rFonts w:ascii="Arial" w:hAnsi="Arial" w:cs="Arial"/>
          <w:sz w:val="24"/>
          <w:szCs w:val="24"/>
        </w:rPr>
      </w:pPr>
    </w:p>
    <w:p w:rsidR="0069062E" w:rsidRPr="00586FD6" w:rsidRDefault="0069062E" w:rsidP="0069062E">
      <w:pPr>
        <w:spacing w:after="0" w:line="240" w:lineRule="auto"/>
        <w:ind w:firstLine="720"/>
        <w:jc w:val="both"/>
        <w:rPr>
          <w:rFonts w:ascii="Arial" w:hAnsi="Arial" w:cs="Arial"/>
          <w:sz w:val="24"/>
          <w:szCs w:val="24"/>
        </w:rPr>
      </w:pPr>
      <w:r w:rsidRPr="00586FD6">
        <w:rPr>
          <w:rFonts w:ascii="Arial" w:hAnsi="Arial" w:cs="Arial"/>
          <w:sz w:val="24"/>
          <w:szCs w:val="24"/>
        </w:rPr>
        <w:t>“13.5.Төрийн болон орон нутгийн өмчийн хөрөнгөөр бараа, ажил, үйлчилгээ худалдан авах тухай хуульд заасан захиалагч худалдан авах ажиллагаа зохион байгуулахад энэ зүйлийн 13.2-т заасан үйл ажиллагаа явуулах бол зөвхөн тус хуульд заасан үндэслэл, журмыг баримтална.”</w:t>
      </w:r>
    </w:p>
    <w:p w:rsidR="0069062E" w:rsidRPr="00586FD6" w:rsidRDefault="0069062E" w:rsidP="0069062E">
      <w:pPr>
        <w:spacing w:after="0" w:line="240" w:lineRule="auto"/>
        <w:ind w:firstLine="720"/>
        <w:jc w:val="both"/>
        <w:rPr>
          <w:rFonts w:ascii="Arial" w:hAnsi="Arial" w:cs="Arial"/>
          <w:sz w:val="24"/>
          <w:szCs w:val="24"/>
        </w:rPr>
      </w:pPr>
    </w:p>
    <w:p w:rsidR="0069062E" w:rsidRPr="00586FD6" w:rsidRDefault="0069062E" w:rsidP="0069062E">
      <w:pPr>
        <w:spacing w:after="0" w:line="240" w:lineRule="auto"/>
        <w:ind w:firstLine="720"/>
        <w:jc w:val="both"/>
        <w:rPr>
          <w:rFonts w:ascii="Arial" w:hAnsi="Arial" w:cs="Arial"/>
          <w:sz w:val="24"/>
          <w:szCs w:val="24"/>
        </w:rPr>
      </w:pPr>
      <w:r w:rsidRPr="00586FD6">
        <w:rPr>
          <w:rFonts w:ascii="Arial" w:hAnsi="Arial" w:cs="Arial"/>
          <w:b/>
          <w:sz w:val="24"/>
          <w:szCs w:val="24"/>
        </w:rPr>
        <w:t>2 дугаар зүйл.</w:t>
      </w:r>
      <w:r w:rsidRPr="00586FD6">
        <w:rPr>
          <w:rFonts w:ascii="Arial" w:hAnsi="Arial" w:cs="Arial"/>
          <w:sz w:val="24"/>
          <w:szCs w:val="24"/>
        </w:rPr>
        <w:t>Өрсөлдөөний тухай хуулийн 11 дүгээр зүйлийн 11.1.4 дэх заалтын “ажиллагаанд оролцохдоо бараа бүтээгдэхүүний үнэ болон бусад нөхцөл, шалгуурыг урьдчилан тохиролцох.” гэснийг “ажиллагаа, түүний нэг багц, хэсэгт харилцан хамаарал бүхий этгээдтэй хамт оролцсон, эсхүл бусад оролцогчтой өрсөлдөөнийг хязгаарлахад чиглэсэн гэрээ, хэлцэл байгуулсан, эсхүл үнэ, бусад нөхцөл, шалгуурыг урьдчилан тохиролцсон.” гэж өөрчилсүгэй.</w:t>
      </w:r>
    </w:p>
    <w:p w:rsidR="0069062E" w:rsidRPr="00586FD6" w:rsidRDefault="0069062E" w:rsidP="0069062E">
      <w:pPr>
        <w:spacing w:after="0" w:line="240" w:lineRule="auto"/>
        <w:ind w:firstLine="720"/>
        <w:jc w:val="both"/>
        <w:rPr>
          <w:rFonts w:ascii="Arial" w:hAnsi="Arial" w:cs="Arial"/>
          <w:b/>
          <w:sz w:val="24"/>
          <w:szCs w:val="24"/>
        </w:rPr>
      </w:pPr>
    </w:p>
    <w:p w:rsidR="0069062E" w:rsidRPr="00586FD6" w:rsidRDefault="0069062E" w:rsidP="0069062E">
      <w:pPr>
        <w:spacing w:after="0" w:line="240" w:lineRule="auto"/>
        <w:ind w:firstLine="720"/>
        <w:jc w:val="both"/>
        <w:rPr>
          <w:rFonts w:ascii="Arial" w:hAnsi="Arial" w:cs="Arial"/>
          <w:sz w:val="24"/>
          <w:szCs w:val="24"/>
        </w:rPr>
      </w:pPr>
      <w:r w:rsidRPr="00586FD6">
        <w:rPr>
          <w:rFonts w:ascii="Arial" w:hAnsi="Arial" w:cs="Arial"/>
          <w:b/>
          <w:sz w:val="24"/>
          <w:szCs w:val="24"/>
        </w:rPr>
        <w:t>3 дугаар зүйл.</w:t>
      </w:r>
      <w:r w:rsidRPr="00586FD6">
        <w:rPr>
          <w:rFonts w:ascii="Arial" w:hAnsi="Arial" w:cs="Arial"/>
          <w:sz w:val="24"/>
          <w:szCs w:val="24"/>
        </w:rPr>
        <w:t xml:space="preserve">Энэ хуулийг Төрийн болон орон нутгийн өмчийн хөрөнгөөр бараа, ажил, үйлчилгээ худалдан авах тухай /шинэчилсэн найруулга/ хууль хүчин төгөлдөр болсон өдрөөс эхлэн дагаж мөрдөнө. </w:t>
      </w:r>
    </w:p>
    <w:p w:rsidR="0069062E" w:rsidRPr="00586FD6" w:rsidRDefault="0069062E" w:rsidP="0069062E">
      <w:pPr>
        <w:spacing w:after="0" w:line="240" w:lineRule="auto"/>
        <w:jc w:val="both"/>
        <w:rPr>
          <w:rFonts w:ascii="Arial" w:hAnsi="Arial" w:cs="Arial"/>
          <w:sz w:val="24"/>
          <w:szCs w:val="24"/>
        </w:rPr>
      </w:pPr>
    </w:p>
    <w:p w:rsidR="0069062E" w:rsidRPr="00586FD6" w:rsidRDefault="0069062E" w:rsidP="0069062E">
      <w:pPr>
        <w:spacing w:after="0" w:line="240" w:lineRule="auto"/>
        <w:jc w:val="both"/>
        <w:rPr>
          <w:rFonts w:ascii="Arial" w:hAnsi="Arial" w:cs="Arial"/>
          <w:sz w:val="24"/>
          <w:szCs w:val="24"/>
        </w:rPr>
      </w:pPr>
    </w:p>
    <w:p w:rsidR="0069062E" w:rsidRPr="00586FD6" w:rsidRDefault="0069062E" w:rsidP="0069062E">
      <w:pPr>
        <w:spacing w:after="0" w:line="240" w:lineRule="auto"/>
        <w:ind w:firstLine="720"/>
        <w:jc w:val="both"/>
        <w:rPr>
          <w:rFonts w:ascii="Arial" w:hAnsi="Arial" w:cs="Arial"/>
          <w:sz w:val="24"/>
          <w:szCs w:val="24"/>
        </w:rPr>
      </w:pPr>
      <w:r w:rsidRPr="00586FD6">
        <w:rPr>
          <w:rFonts w:ascii="Arial" w:hAnsi="Arial" w:cs="Arial"/>
          <w:sz w:val="24"/>
          <w:szCs w:val="24"/>
        </w:rPr>
        <w:tab/>
      </w:r>
      <w:r w:rsidRPr="00586FD6">
        <w:rPr>
          <w:rFonts w:ascii="Arial" w:hAnsi="Arial" w:cs="Arial"/>
          <w:sz w:val="24"/>
          <w:szCs w:val="24"/>
        </w:rPr>
        <w:tab/>
      </w:r>
      <w:r w:rsidRPr="00586FD6">
        <w:rPr>
          <w:rFonts w:ascii="Arial" w:hAnsi="Arial" w:cs="Arial"/>
          <w:sz w:val="24"/>
          <w:szCs w:val="24"/>
        </w:rPr>
        <w:tab/>
      </w:r>
      <w:r w:rsidRPr="00586FD6">
        <w:rPr>
          <w:rFonts w:ascii="Arial" w:hAnsi="Arial" w:cs="Arial"/>
          <w:sz w:val="24"/>
          <w:szCs w:val="24"/>
        </w:rPr>
        <w:tab/>
      </w:r>
    </w:p>
    <w:p w:rsidR="0069062E" w:rsidRPr="00586FD6" w:rsidRDefault="0069062E" w:rsidP="0069062E">
      <w:pPr>
        <w:spacing w:after="0" w:line="240" w:lineRule="auto"/>
        <w:ind w:firstLine="720"/>
        <w:jc w:val="both"/>
        <w:rPr>
          <w:rFonts w:ascii="Arial" w:hAnsi="Arial" w:cs="Arial"/>
          <w:sz w:val="24"/>
          <w:szCs w:val="24"/>
        </w:rPr>
      </w:pPr>
      <w:r w:rsidRPr="00586FD6">
        <w:rPr>
          <w:rFonts w:ascii="Arial" w:hAnsi="Arial" w:cs="Arial"/>
          <w:sz w:val="24"/>
          <w:szCs w:val="24"/>
        </w:rPr>
        <w:t>Гарын үсэг</w:t>
      </w:r>
    </w:p>
    <w:p w:rsidR="0069062E" w:rsidRPr="00586FD6" w:rsidRDefault="0069062E" w:rsidP="0069062E">
      <w:pPr>
        <w:spacing w:after="0" w:line="240" w:lineRule="auto"/>
        <w:jc w:val="both"/>
        <w:rPr>
          <w:rFonts w:ascii="Arial" w:hAnsi="Arial" w:cs="Arial"/>
          <w:sz w:val="24"/>
          <w:szCs w:val="24"/>
        </w:rPr>
      </w:pPr>
    </w:p>
    <w:p w:rsidR="0069062E" w:rsidRPr="00586FD6" w:rsidRDefault="0069062E" w:rsidP="0069062E">
      <w:pPr>
        <w:spacing w:after="0" w:line="240" w:lineRule="auto"/>
        <w:jc w:val="both"/>
        <w:rPr>
          <w:rFonts w:ascii="Arial" w:hAnsi="Arial" w:cs="Arial"/>
          <w:sz w:val="24"/>
          <w:szCs w:val="24"/>
        </w:rPr>
      </w:pPr>
    </w:p>
    <w:p w:rsidR="0069062E" w:rsidRPr="00586FD6" w:rsidRDefault="0069062E" w:rsidP="0069062E">
      <w:pPr>
        <w:spacing w:after="0" w:line="240" w:lineRule="auto"/>
        <w:jc w:val="both"/>
        <w:rPr>
          <w:rFonts w:ascii="Arial" w:hAnsi="Arial" w:cs="Arial"/>
          <w:sz w:val="24"/>
          <w:szCs w:val="24"/>
        </w:rPr>
      </w:pPr>
    </w:p>
    <w:p w:rsidR="0069062E" w:rsidRPr="00586FD6" w:rsidRDefault="0069062E" w:rsidP="0069062E">
      <w:pPr>
        <w:spacing w:after="0" w:line="240" w:lineRule="auto"/>
        <w:jc w:val="both"/>
        <w:rPr>
          <w:rFonts w:ascii="Arial" w:hAnsi="Arial" w:cs="Arial"/>
          <w:sz w:val="24"/>
          <w:szCs w:val="24"/>
        </w:rPr>
      </w:pPr>
    </w:p>
    <w:p w:rsidR="0069062E" w:rsidRPr="00586FD6" w:rsidRDefault="0069062E" w:rsidP="0069062E">
      <w:pPr>
        <w:spacing w:after="0" w:line="240" w:lineRule="auto"/>
        <w:rPr>
          <w:rFonts w:ascii="Arial" w:hAnsi="Arial" w:cs="Arial"/>
          <w:sz w:val="24"/>
          <w:szCs w:val="24"/>
        </w:rPr>
      </w:pPr>
    </w:p>
    <w:p w:rsidR="0069062E" w:rsidRPr="00586FD6" w:rsidRDefault="0069062E" w:rsidP="0069062E">
      <w:pPr>
        <w:spacing w:after="0" w:line="240" w:lineRule="auto"/>
        <w:jc w:val="center"/>
        <w:rPr>
          <w:rFonts w:ascii="Arial" w:eastAsia="Times New Roman" w:hAnsi="Arial" w:cs="Arial"/>
          <w:sz w:val="24"/>
          <w:szCs w:val="24"/>
        </w:rPr>
      </w:pPr>
      <w:r w:rsidRPr="00586FD6">
        <w:rPr>
          <w:rFonts w:ascii="Arial" w:hAnsi="Arial" w:cs="Arial"/>
          <w:sz w:val="24"/>
          <w:szCs w:val="24"/>
        </w:rPr>
        <w:br w:type="page"/>
      </w:r>
      <w:r w:rsidRPr="00586FD6">
        <w:rPr>
          <w:rFonts w:ascii="Arial" w:eastAsia="Yu Gothic Light" w:hAnsi="Arial" w:cs="Arial"/>
          <w:sz w:val="24"/>
          <w:szCs w:val="24"/>
        </w:rPr>
        <w:lastRenderedPageBreak/>
        <w:t>МОНГОЛ УЛСЫН ХУУЛЬ</w:t>
      </w:r>
    </w:p>
    <w:p w:rsidR="0069062E" w:rsidRPr="00586FD6" w:rsidRDefault="0069062E" w:rsidP="0069062E">
      <w:pPr>
        <w:spacing w:after="0" w:line="240" w:lineRule="auto"/>
        <w:jc w:val="center"/>
        <w:rPr>
          <w:rFonts w:ascii="Arial" w:eastAsia="Times New Roman" w:hAnsi="Arial" w:cs="Arial"/>
          <w:sz w:val="24"/>
          <w:szCs w:val="24"/>
        </w:rPr>
      </w:pPr>
    </w:p>
    <w:tbl>
      <w:tblPr>
        <w:tblW w:w="9231" w:type="dxa"/>
        <w:shd w:val="clear" w:color="auto" w:fill="FFFFFF"/>
        <w:tblCellMar>
          <w:left w:w="0" w:type="dxa"/>
          <w:right w:w="0" w:type="dxa"/>
        </w:tblCellMar>
        <w:tblLook w:val="04A0" w:firstRow="1" w:lastRow="0" w:firstColumn="1" w:lastColumn="0" w:noHBand="0" w:noVBand="1"/>
      </w:tblPr>
      <w:tblGrid>
        <w:gridCol w:w="3077"/>
        <w:gridCol w:w="3078"/>
        <w:gridCol w:w="3076"/>
      </w:tblGrid>
      <w:tr w:rsidR="0069062E" w:rsidRPr="00586FD6" w:rsidTr="00293337">
        <w:trPr>
          <w:trHeight w:val="440"/>
        </w:trPr>
        <w:tc>
          <w:tcPr>
            <w:tcW w:w="1667" w:type="pct"/>
            <w:shd w:val="clear" w:color="auto" w:fill="FFFFFF"/>
            <w:tcMar>
              <w:top w:w="45" w:type="dxa"/>
              <w:left w:w="45" w:type="dxa"/>
              <w:bottom w:w="45" w:type="dxa"/>
              <w:right w:w="45" w:type="dxa"/>
            </w:tcMar>
            <w:hideMark/>
          </w:tcPr>
          <w:p w:rsidR="0069062E" w:rsidRPr="00586FD6" w:rsidRDefault="0069062E" w:rsidP="00293337">
            <w:pPr>
              <w:spacing w:after="0" w:line="240" w:lineRule="auto"/>
              <w:jc w:val="center"/>
              <w:rPr>
                <w:rFonts w:ascii="Arial" w:eastAsia="Times New Roman" w:hAnsi="Arial" w:cs="Arial"/>
                <w:sz w:val="24"/>
                <w:szCs w:val="24"/>
              </w:rPr>
            </w:pPr>
            <w:r w:rsidRPr="00586FD6">
              <w:rPr>
                <w:rFonts w:ascii="Arial" w:eastAsia="Times New Roman" w:hAnsi="Arial" w:cs="Arial"/>
                <w:sz w:val="24"/>
                <w:szCs w:val="24"/>
              </w:rPr>
              <w:t>2022 оны … дугаар</w:t>
            </w:r>
          </w:p>
          <w:p w:rsidR="0069062E" w:rsidRPr="00586FD6" w:rsidRDefault="0069062E" w:rsidP="00293337">
            <w:pPr>
              <w:spacing w:after="0" w:line="240" w:lineRule="auto"/>
              <w:jc w:val="center"/>
              <w:rPr>
                <w:rFonts w:ascii="Arial" w:eastAsia="Times New Roman" w:hAnsi="Arial" w:cs="Arial"/>
                <w:sz w:val="24"/>
                <w:szCs w:val="24"/>
              </w:rPr>
            </w:pPr>
            <w:r w:rsidRPr="00586FD6">
              <w:rPr>
                <w:rFonts w:ascii="Arial" w:eastAsia="Times New Roman" w:hAnsi="Arial" w:cs="Arial"/>
                <w:sz w:val="24"/>
                <w:szCs w:val="24"/>
              </w:rPr>
              <w:t>сарын …-ний өдөр</w:t>
            </w:r>
          </w:p>
        </w:tc>
        <w:tc>
          <w:tcPr>
            <w:tcW w:w="1667" w:type="pct"/>
            <w:shd w:val="clear" w:color="auto" w:fill="FFFFFF"/>
            <w:tcMar>
              <w:top w:w="45" w:type="dxa"/>
              <w:left w:w="45" w:type="dxa"/>
              <w:bottom w:w="45" w:type="dxa"/>
              <w:right w:w="45" w:type="dxa"/>
            </w:tcMar>
            <w:hideMark/>
          </w:tcPr>
          <w:p w:rsidR="0069062E" w:rsidRPr="00586FD6" w:rsidRDefault="0069062E" w:rsidP="00293337">
            <w:pPr>
              <w:spacing w:after="0" w:line="240" w:lineRule="auto"/>
              <w:jc w:val="center"/>
              <w:rPr>
                <w:rFonts w:ascii="Arial" w:eastAsia="Times New Roman" w:hAnsi="Arial" w:cs="Arial"/>
                <w:sz w:val="24"/>
                <w:szCs w:val="24"/>
              </w:rPr>
            </w:pPr>
          </w:p>
        </w:tc>
        <w:tc>
          <w:tcPr>
            <w:tcW w:w="1666" w:type="pct"/>
            <w:shd w:val="clear" w:color="auto" w:fill="FFFFFF"/>
            <w:tcMar>
              <w:top w:w="45" w:type="dxa"/>
              <w:left w:w="45" w:type="dxa"/>
              <w:bottom w:w="45" w:type="dxa"/>
              <w:right w:w="45" w:type="dxa"/>
            </w:tcMar>
            <w:hideMark/>
          </w:tcPr>
          <w:p w:rsidR="0069062E" w:rsidRPr="00586FD6" w:rsidRDefault="0069062E" w:rsidP="00293337">
            <w:pPr>
              <w:spacing w:after="0" w:line="240" w:lineRule="auto"/>
              <w:jc w:val="center"/>
              <w:rPr>
                <w:rFonts w:ascii="Arial" w:eastAsia="Times New Roman" w:hAnsi="Arial" w:cs="Arial"/>
                <w:sz w:val="24"/>
                <w:szCs w:val="24"/>
              </w:rPr>
            </w:pPr>
            <w:r w:rsidRPr="00586FD6">
              <w:rPr>
                <w:rFonts w:ascii="Arial" w:eastAsia="Times New Roman" w:hAnsi="Arial" w:cs="Arial"/>
                <w:sz w:val="24"/>
                <w:szCs w:val="24"/>
              </w:rPr>
              <w:t>Улаанбаатар</w:t>
            </w:r>
          </w:p>
          <w:p w:rsidR="0069062E" w:rsidRPr="00586FD6" w:rsidRDefault="0069062E" w:rsidP="00293337">
            <w:pPr>
              <w:spacing w:after="0" w:line="240" w:lineRule="auto"/>
              <w:jc w:val="center"/>
              <w:rPr>
                <w:rFonts w:ascii="Arial" w:eastAsia="Times New Roman" w:hAnsi="Arial" w:cs="Arial"/>
                <w:sz w:val="24"/>
                <w:szCs w:val="24"/>
              </w:rPr>
            </w:pPr>
            <w:r w:rsidRPr="00586FD6">
              <w:rPr>
                <w:rFonts w:ascii="Arial" w:eastAsia="Times New Roman" w:hAnsi="Arial" w:cs="Arial"/>
                <w:sz w:val="24"/>
                <w:szCs w:val="24"/>
              </w:rPr>
              <w:t>хот</w:t>
            </w:r>
          </w:p>
        </w:tc>
      </w:tr>
    </w:tbl>
    <w:p w:rsidR="0069062E" w:rsidRPr="00586FD6" w:rsidRDefault="0069062E" w:rsidP="0069062E">
      <w:pPr>
        <w:spacing w:after="0" w:line="240" w:lineRule="auto"/>
        <w:jc w:val="both"/>
        <w:rPr>
          <w:rFonts w:ascii="Arial" w:hAnsi="Arial" w:cs="Arial"/>
          <w:sz w:val="24"/>
          <w:szCs w:val="24"/>
        </w:rPr>
      </w:pPr>
    </w:p>
    <w:p w:rsidR="0069062E" w:rsidRPr="00586FD6" w:rsidRDefault="0069062E" w:rsidP="0069062E">
      <w:pPr>
        <w:spacing w:after="0" w:line="240" w:lineRule="auto"/>
        <w:jc w:val="both"/>
        <w:rPr>
          <w:rFonts w:ascii="Arial" w:hAnsi="Arial" w:cs="Arial"/>
          <w:sz w:val="24"/>
          <w:szCs w:val="24"/>
        </w:rPr>
      </w:pPr>
    </w:p>
    <w:p w:rsidR="0069062E" w:rsidRPr="00586FD6" w:rsidRDefault="0069062E" w:rsidP="0069062E">
      <w:pPr>
        <w:spacing w:after="0" w:line="240" w:lineRule="auto"/>
        <w:jc w:val="center"/>
        <w:rPr>
          <w:rFonts w:ascii="Arial" w:hAnsi="Arial" w:cs="Arial"/>
          <w:b/>
          <w:sz w:val="24"/>
          <w:szCs w:val="24"/>
        </w:rPr>
      </w:pPr>
      <w:r w:rsidRPr="00586FD6">
        <w:rPr>
          <w:rFonts w:ascii="Arial" w:hAnsi="Arial" w:cs="Arial"/>
          <w:b/>
          <w:sz w:val="24"/>
          <w:szCs w:val="24"/>
        </w:rPr>
        <w:t xml:space="preserve">БАРИЛГЫН ТУХАЙ ХУУЛЬД </w:t>
      </w:r>
      <w:r w:rsidRPr="00586FD6">
        <w:rPr>
          <w:rFonts w:ascii="Arial" w:hAnsi="Arial" w:cs="Arial"/>
          <w:b/>
          <w:sz w:val="24"/>
          <w:szCs w:val="24"/>
        </w:rPr>
        <w:br/>
        <w:t>ӨӨРЧЛӨЛТ ОРУУЛАХ ТУХАЙ</w:t>
      </w:r>
    </w:p>
    <w:p w:rsidR="0069062E" w:rsidRPr="00586FD6" w:rsidRDefault="0069062E" w:rsidP="0069062E">
      <w:pPr>
        <w:spacing w:after="0" w:line="240" w:lineRule="auto"/>
        <w:jc w:val="center"/>
        <w:rPr>
          <w:rFonts w:ascii="Arial" w:hAnsi="Arial" w:cs="Arial"/>
          <w:b/>
          <w:sz w:val="24"/>
          <w:szCs w:val="24"/>
        </w:rPr>
      </w:pPr>
    </w:p>
    <w:p w:rsidR="0069062E" w:rsidRPr="00586FD6" w:rsidRDefault="0069062E" w:rsidP="0069062E">
      <w:pPr>
        <w:spacing w:after="0" w:line="240" w:lineRule="auto"/>
        <w:ind w:firstLine="720"/>
        <w:jc w:val="both"/>
        <w:rPr>
          <w:rFonts w:ascii="Arial" w:hAnsi="Arial" w:cs="Arial"/>
          <w:sz w:val="24"/>
          <w:szCs w:val="24"/>
        </w:rPr>
      </w:pPr>
      <w:r w:rsidRPr="00586FD6">
        <w:rPr>
          <w:rFonts w:ascii="Arial" w:hAnsi="Arial" w:cs="Arial"/>
          <w:b/>
          <w:sz w:val="24"/>
          <w:szCs w:val="24"/>
        </w:rPr>
        <w:t>1 дүгээр зүйл.</w:t>
      </w:r>
      <w:r w:rsidRPr="00586FD6">
        <w:rPr>
          <w:rFonts w:ascii="Arial" w:hAnsi="Arial" w:cs="Arial"/>
          <w:sz w:val="24"/>
          <w:szCs w:val="24"/>
        </w:rPr>
        <w:t>Барилгын тухай хуулийн хуулийн 14 дүгээр зүйлийн 14.8 дахь хэсгийн “43.6-д” гэснийг “42.6-д” гэж өөрчилсүгэй.</w:t>
      </w:r>
    </w:p>
    <w:p w:rsidR="0069062E" w:rsidRPr="00586FD6" w:rsidRDefault="0069062E" w:rsidP="0069062E">
      <w:pPr>
        <w:spacing w:after="0" w:line="240" w:lineRule="auto"/>
        <w:ind w:firstLine="720"/>
        <w:jc w:val="both"/>
        <w:rPr>
          <w:rFonts w:ascii="Arial" w:hAnsi="Arial" w:cs="Arial"/>
          <w:b/>
          <w:sz w:val="24"/>
          <w:szCs w:val="24"/>
        </w:rPr>
      </w:pPr>
    </w:p>
    <w:p w:rsidR="0069062E" w:rsidRPr="00586FD6" w:rsidRDefault="0069062E" w:rsidP="0069062E">
      <w:pPr>
        <w:spacing w:after="0" w:line="240" w:lineRule="auto"/>
        <w:ind w:firstLine="720"/>
        <w:jc w:val="both"/>
        <w:rPr>
          <w:rFonts w:ascii="Arial" w:hAnsi="Arial" w:cs="Arial"/>
          <w:sz w:val="24"/>
          <w:szCs w:val="24"/>
        </w:rPr>
      </w:pPr>
      <w:r w:rsidRPr="00586FD6">
        <w:rPr>
          <w:rFonts w:ascii="Arial" w:hAnsi="Arial" w:cs="Arial"/>
          <w:b/>
          <w:sz w:val="24"/>
          <w:szCs w:val="24"/>
        </w:rPr>
        <w:t>2 дугаар зүйл.</w:t>
      </w:r>
      <w:r w:rsidRPr="00586FD6">
        <w:rPr>
          <w:rFonts w:ascii="Arial" w:hAnsi="Arial" w:cs="Arial"/>
          <w:sz w:val="24"/>
          <w:szCs w:val="24"/>
        </w:rPr>
        <w:t xml:space="preserve">Энэ хуулийг Төрийн болон орон нутгийн өмчийн хөрөнгөөр бараа, ажил, үйлчилгээ худалдан авах тухай /шинэчилсэн найруулга/ хууль хүчин төгөлдөр болсон өдрөөс эхлэн дагаж мөрдөнө. </w:t>
      </w:r>
    </w:p>
    <w:p w:rsidR="0069062E" w:rsidRPr="00586FD6" w:rsidRDefault="0069062E" w:rsidP="0069062E">
      <w:pPr>
        <w:spacing w:after="0" w:line="240" w:lineRule="auto"/>
        <w:jc w:val="both"/>
        <w:rPr>
          <w:rFonts w:ascii="Arial" w:hAnsi="Arial" w:cs="Arial"/>
          <w:sz w:val="24"/>
          <w:szCs w:val="24"/>
        </w:rPr>
      </w:pPr>
    </w:p>
    <w:p w:rsidR="0069062E" w:rsidRPr="00586FD6" w:rsidRDefault="0069062E" w:rsidP="0069062E">
      <w:pPr>
        <w:spacing w:after="0" w:line="240" w:lineRule="auto"/>
        <w:jc w:val="both"/>
        <w:rPr>
          <w:rFonts w:ascii="Arial" w:hAnsi="Arial" w:cs="Arial"/>
          <w:sz w:val="24"/>
          <w:szCs w:val="24"/>
        </w:rPr>
      </w:pPr>
    </w:p>
    <w:p w:rsidR="0069062E" w:rsidRPr="00586FD6" w:rsidRDefault="0069062E" w:rsidP="0069062E">
      <w:pPr>
        <w:spacing w:after="0" w:line="240" w:lineRule="auto"/>
        <w:ind w:firstLine="720"/>
        <w:jc w:val="both"/>
        <w:rPr>
          <w:rFonts w:ascii="Arial" w:hAnsi="Arial" w:cs="Arial"/>
          <w:sz w:val="24"/>
          <w:szCs w:val="24"/>
        </w:rPr>
      </w:pPr>
      <w:r w:rsidRPr="00586FD6">
        <w:rPr>
          <w:rFonts w:ascii="Arial" w:hAnsi="Arial" w:cs="Arial"/>
          <w:sz w:val="24"/>
          <w:szCs w:val="24"/>
        </w:rPr>
        <w:tab/>
      </w:r>
      <w:r w:rsidRPr="00586FD6">
        <w:rPr>
          <w:rFonts w:ascii="Arial" w:hAnsi="Arial" w:cs="Arial"/>
          <w:sz w:val="24"/>
          <w:szCs w:val="24"/>
        </w:rPr>
        <w:tab/>
      </w:r>
      <w:r w:rsidRPr="00586FD6">
        <w:rPr>
          <w:rFonts w:ascii="Arial" w:hAnsi="Arial" w:cs="Arial"/>
          <w:sz w:val="24"/>
          <w:szCs w:val="24"/>
        </w:rPr>
        <w:tab/>
      </w:r>
      <w:r w:rsidRPr="00586FD6">
        <w:rPr>
          <w:rFonts w:ascii="Arial" w:hAnsi="Arial" w:cs="Arial"/>
          <w:sz w:val="24"/>
          <w:szCs w:val="24"/>
        </w:rPr>
        <w:tab/>
      </w:r>
    </w:p>
    <w:p w:rsidR="0069062E" w:rsidRPr="00586FD6" w:rsidRDefault="0069062E" w:rsidP="0069062E">
      <w:pPr>
        <w:spacing w:after="0" w:line="240" w:lineRule="auto"/>
        <w:ind w:firstLine="720"/>
        <w:jc w:val="both"/>
        <w:rPr>
          <w:rFonts w:ascii="Arial" w:hAnsi="Arial" w:cs="Arial"/>
          <w:sz w:val="24"/>
          <w:szCs w:val="24"/>
        </w:rPr>
      </w:pPr>
      <w:r w:rsidRPr="00586FD6">
        <w:rPr>
          <w:rFonts w:ascii="Arial" w:hAnsi="Arial" w:cs="Arial"/>
          <w:sz w:val="24"/>
          <w:szCs w:val="24"/>
        </w:rPr>
        <w:t>Гарын үсэг</w:t>
      </w:r>
    </w:p>
    <w:p w:rsidR="0069062E" w:rsidRPr="00586FD6" w:rsidRDefault="0069062E" w:rsidP="0069062E">
      <w:pPr>
        <w:spacing w:after="0" w:line="240" w:lineRule="auto"/>
        <w:jc w:val="both"/>
        <w:rPr>
          <w:rFonts w:ascii="Arial" w:hAnsi="Arial" w:cs="Arial"/>
          <w:sz w:val="24"/>
          <w:szCs w:val="24"/>
        </w:rPr>
      </w:pPr>
    </w:p>
    <w:p w:rsidR="0069062E" w:rsidRPr="00586FD6" w:rsidRDefault="0069062E" w:rsidP="0069062E">
      <w:pPr>
        <w:spacing w:after="0" w:line="240" w:lineRule="auto"/>
        <w:rPr>
          <w:rFonts w:ascii="Arial" w:hAnsi="Arial" w:cs="Arial"/>
          <w:sz w:val="24"/>
          <w:szCs w:val="24"/>
        </w:rPr>
      </w:pPr>
      <w:r w:rsidRPr="00586FD6">
        <w:rPr>
          <w:rFonts w:ascii="Arial" w:hAnsi="Arial" w:cs="Arial"/>
          <w:sz w:val="24"/>
          <w:szCs w:val="24"/>
        </w:rPr>
        <w:br w:type="page"/>
      </w:r>
    </w:p>
    <w:p w:rsidR="0069062E" w:rsidRPr="00586FD6" w:rsidRDefault="0069062E" w:rsidP="0069062E">
      <w:pPr>
        <w:spacing w:after="0" w:line="240" w:lineRule="auto"/>
        <w:jc w:val="center"/>
        <w:rPr>
          <w:rFonts w:ascii="Arial" w:eastAsia="Times New Roman" w:hAnsi="Arial" w:cs="Arial"/>
          <w:sz w:val="24"/>
          <w:szCs w:val="24"/>
        </w:rPr>
      </w:pPr>
      <w:r w:rsidRPr="00586FD6">
        <w:rPr>
          <w:rFonts w:ascii="Arial" w:eastAsia="Yu Gothic Light" w:hAnsi="Arial" w:cs="Arial"/>
          <w:sz w:val="24"/>
          <w:szCs w:val="24"/>
        </w:rPr>
        <w:lastRenderedPageBreak/>
        <w:t>МОНГОЛ УЛСЫН ХУУЛЬ</w:t>
      </w:r>
    </w:p>
    <w:p w:rsidR="0069062E" w:rsidRPr="00586FD6" w:rsidRDefault="0069062E" w:rsidP="0069062E">
      <w:pPr>
        <w:spacing w:after="0" w:line="240" w:lineRule="auto"/>
        <w:jc w:val="center"/>
        <w:rPr>
          <w:rFonts w:ascii="Arial" w:eastAsia="Times New Roman" w:hAnsi="Arial" w:cs="Arial"/>
          <w:sz w:val="24"/>
          <w:szCs w:val="24"/>
        </w:rPr>
      </w:pPr>
    </w:p>
    <w:tbl>
      <w:tblPr>
        <w:tblW w:w="9231" w:type="dxa"/>
        <w:shd w:val="clear" w:color="auto" w:fill="FFFFFF"/>
        <w:tblCellMar>
          <w:left w:w="0" w:type="dxa"/>
          <w:right w:w="0" w:type="dxa"/>
        </w:tblCellMar>
        <w:tblLook w:val="04A0" w:firstRow="1" w:lastRow="0" w:firstColumn="1" w:lastColumn="0" w:noHBand="0" w:noVBand="1"/>
      </w:tblPr>
      <w:tblGrid>
        <w:gridCol w:w="3077"/>
        <w:gridCol w:w="3078"/>
        <w:gridCol w:w="3076"/>
      </w:tblGrid>
      <w:tr w:rsidR="0069062E" w:rsidRPr="00586FD6" w:rsidTr="00293337">
        <w:trPr>
          <w:trHeight w:val="440"/>
        </w:trPr>
        <w:tc>
          <w:tcPr>
            <w:tcW w:w="1667" w:type="pct"/>
            <w:shd w:val="clear" w:color="auto" w:fill="FFFFFF"/>
            <w:tcMar>
              <w:top w:w="45" w:type="dxa"/>
              <w:left w:w="45" w:type="dxa"/>
              <w:bottom w:w="45" w:type="dxa"/>
              <w:right w:w="45" w:type="dxa"/>
            </w:tcMar>
            <w:hideMark/>
          </w:tcPr>
          <w:p w:rsidR="0069062E" w:rsidRPr="00586FD6" w:rsidRDefault="0069062E" w:rsidP="00293337">
            <w:pPr>
              <w:spacing w:after="0" w:line="240" w:lineRule="auto"/>
              <w:jc w:val="center"/>
              <w:rPr>
                <w:rFonts w:ascii="Arial" w:eastAsia="Times New Roman" w:hAnsi="Arial" w:cs="Arial"/>
                <w:sz w:val="24"/>
                <w:szCs w:val="24"/>
              </w:rPr>
            </w:pPr>
            <w:r w:rsidRPr="00586FD6">
              <w:rPr>
                <w:rFonts w:ascii="Arial" w:eastAsia="Times New Roman" w:hAnsi="Arial" w:cs="Arial"/>
                <w:sz w:val="24"/>
                <w:szCs w:val="24"/>
              </w:rPr>
              <w:t>2022 оны … дугаар</w:t>
            </w:r>
          </w:p>
          <w:p w:rsidR="0069062E" w:rsidRPr="00586FD6" w:rsidRDefault="0069062E" w:rsidP="00293337">
            <w:pPr>
              <w:spacing w:after="0" w:line="240" w:lineRule="auto"/>
              <w:jc w:val="center"/>
              <w:rPr>
                <w:rFonts w:ascii="Arial" w:eastAsia="Times New Roman" w:hAnsi="Arial" w:cs="Arial"/>
                <w:sz w:val="24"/>
                <w:szCs w:val="24"/>
              </w:rPr>
            </w:pPr>
            <w:r w:rsidRPr="00586FD6">
              <w:rPr>
                <w:rFonts w:ascii="Arial" w:eastAsia="Times New Roman" w:hAnsi="Arial" w:cs="Arial"/>
                <w:sz w:val="24"/>
                <w:szCs w:val="24"/>
              </w:rPr>
              <w:t>сарын …-ний өдөр</w:t>
            </w:r>
          </w:p>
        </w:tc>
        <w:tc>
          <w:tcPr>
            <w:tcW w:w="1667" w:type="pct"/>
            <w:shd w:val="clear" w:color="auto" w:fill="FFFFFF"/>
            <w:tcMar>
              <w:top w:w="45" w:type="dxa"/>
              <w:left w:w="45" w:type="dxa"/>
              <w:bottom w:w="45" w:type="dxa"/>
              <w:right w:w="45" w:type="dxa"/>
            </w:tcMar>
            <w:hideMark/>
          </w:tcPr>
          <w:p w:rsidR="0069062E" w:rsidRPr="00586FD6" w:rsidRDefault="0069062E" w:rsidP="00293337">
            <w:pPr>
              <w:spacing w:after="0" w:line="240" w:lineRule="auto"/>
              <w:rPr>
                <w:rFonts w:ascii="Arial" w:eastAsia="Times New Roman" w:hAnsi="Arial" w:cs="Arial"/>
                <w:sz w:val="24"/>
                <w:szCs w:val="24"/>
              </w:rPr>
            </w:pPr>
          </w:p>
        </w:tc>
        <w:tc>
          <w:tcPr>
            <w:tcW w:w="1666" w:type="pct"/>
            <w:shd w:val="clear" w:color="auto" w:fill="FFFFFF"/>
            <w:tcMar>
              <w:top w:w="45" w:type="dxa"/>
              <w:left w:w="45" w:type="dxa"/>
              <w:bottom w:w="45" w:type="dxa"/>
              <w:right w:w="45" w:type="dxa"/>
            </w:tcMar>
            <w:hideMark/>
          </w:tcPr>
          <w:p w:rsidR="0069062E" w:rsidRPr="00586FD6" w:rsidRDefault="0069062E" w:rsidP="00293337">
            <w:pPr>
              <w:spacing w:after="0" w:line="240" w:lineRule="auto"/>
              <w:jc w:val="center"/>
              <w:rPr>
                <w:rFonts w:ascii="Arial" w:eastAsia="Times New Roman" w:hAnsi="Arial" w:cs="Arial"/>
                <w:sz w:val="24"/>
                <w:szCs w:val="24"/>
              </w:rPr>
            </w:pPr>
            <w:r w:rsidRPr="00586FD6">
              <w:rPr>
                <w:rFonts w:ascii="Arial" w:eastAsia="Times New Roman" w:hAnsi="Arial" w:cs="Arial"/>
                <w:sz w:val="24"/>
                <w:szCs w:val="24"/>
              </w:rPr>
              <w:t xml:space="preserve">Улаанбаатар </w:t>
            </w:r>
          </w:p>
          <w:p w:rsidR="0069062E" w:rsidRPr="00586FD6" w:rsidRDefault="0069062E" w:rsidP="00293337">
            <w:pPr>
              <w:spacing w:after="0" w:line="240" w:lineRule="auto"/>
              <w:jc w:val="center"/>
              <w:rPr>
                <w:rFonts w:ascii="Arial" w:eastAsia="Times New Roman" w:hAnsi="Arial" w:cs="Arial"/>
                <w:sz w:val="24"/>
                <w:szCs w:val="24"/>
              </w:rPr>
            </w:pPr>
            <w:r w:rsidRPr="00586FD6">
              <w:rPr>
                <w:rFonts w:ascii="Arial" w:eastAsia="Times New Roman" w:hAnsi="Arial" w:cs="Arial"/>
                <w:sz w:val="24"/>
                <w:szCs w:val="24"/>
              </w:rPr>
              <w:t>хот</w:t>
            </w:r>
          </w:p>
        </w:tc>
      </w:tr>
    </w:tbl>
    <w:p w:rsidR="0069062E" w:rsidRPr="00586FD6" w:rsidRDefault="0069062E" w:rsidP="0069062E">
      <w:pPr>
        <w:spacing w:after="0" w:line="240" w:lineRule="auto"/>
        <w:jc w:val="right"/>
        <w:rPr>
          <w:rFonts w:ascii="Arial" w:hAnsi="Arial" w:cs="Arial"/>
          <w:sz w:val="24"/>
          <w:szCs w:val="24"/>
        </w:rPr>
      </w:pPr>
    </w:p>
    <w:p w:rsidR="0069062E" w:rsidRPr="00586FD6" w:rsidRDefault="0069062E" w:rsidP="0069062E">
      <w:pPr>
        <w:spacing w:after="0" w:line="240" w:lineRule="auto"/>
        <w:jc w:val="center"/>
        <w:rPr>
          <w:rFonts w:ascii="Arial" w:hAnsi="Arial" w:cs="Arial"/>
          <w:b/>
          <w:sz w:val="24"/>
          <w:szCs w:val="24"/>
        </w:rPr>
      </w:pPr>
    </w:p>
    <w:p w:rsidR="0069062E" w:rsidRPr="00586FD6" w:rsidRDefault="0069062E" w:rsidP="0069062E">
      <w:pPr>
        <w:spacing w:after="0" w:line="240" w:lineRule="auto"/>
        <w:jc w:val="center"/>
        <w:rPr>
          <w:rFonts w:ascii="Arial" w:hAnsi="Arial" w:cs="Arial"/>
          <w:b/>
          <w:sz w:val="24"/>
          <w:szCs w:val="24"/>
        </w:rPr>
      </w:pPr>
    </w:p>
    <w:p w:rsidR="0069062E" w:rsidRPr="00586FD6" w:rsidRDefault="0069062E" w:rsidP="0069062E">
      <w:pPr>
        <w:spacing w:after="0" w:line="240" w:lineRule="auto"/>
        <w:jc w:val="center"/>
        <w:rPr>
          <w:rFonts w:ascii="Arial" w:hAnsi="Arial" w:cs="Arial"/>
          <w:b/>
          <w:sz w:val="24"/>
          <w:szCs w:val="24"/>
        </w:rPr>
      </w:pPr>
      <w:r w:rsidRPr="00586FD6">
        <w:rPr>
          <w:rFonts w:ascii="Arial" w:hAnsi="Arial" w:cs="Arial"/>
          <w:b/>
          <w:sz w:val="24"/>
          <w:szCs w:val="24"/>
        </w:rPr>
        <w:t>ОЛОН НИЙТИЙН РАДИО, ТЕЛЕВИЗИЙН ТУХАЙ ХУУЛЬД</w:t>
      </w:r>
      <w:r w:rsidRPr="00586FD6">
        <w:rPr>
          <w:rFonts w:ascii="Arial" w:hAnsi="Arial" w:cs="Arial"/>
          <w:b/>
          <w:sz w:val="24"/>
          <w:szCs w:val="24"/>
        </w:rPr>
        <w:br/>
        <w:t>НЭМЭЛТ ОРУУЛАХ ТУХАЙ</w:t>
      </w:r>
    </w:p>
    <w:p w:rsidR="0069062E" w:rsidRPr="00586FD6" w:rsidRDefault="0069062E" w:rsidP="0069062E">
      <w:pPr>
        <w:spacing w:after="0" w:line="240" w:lineRule="auto"/>
        <w:rPr>
          <w:rFonts w:ascii="Arial" w:hAnsi="Arial" w:cs="Arial"/>
          <w:sz w:val="24"/>
          <w:szCs w:val="24"/>
        </w:rPr>
      </w:pPr>
    </w:p>
    <w:p w:rsidR="0069062E" w:rsidRPr="00586FD6" w:rsidRDefault="0069062E" w:rsidP="0069062E">
      <w:pPr>
        <w:spacing w:after="0" w:line="240" w:lineRule="auto"/>
        <w:ind w:firstLine="720"/>
        <w:jc w:val="both"/>
        <w:rPr>
          <w:rFonts w:ascii="Arial" w:hAnsi="Arial" w:cs="Arial"/>
          <w:sz w:val="24"/>
          <w:szCs w:val="24"/>
        </w:rPr>
      </w:pPr>
      <w:r w:rsidRPr="00586FD6">
        <w:rPr>
          <w:rFonts w:ascii="Arial" w:hAnsi="Arial" w:cs="Arial"/>
          <w:b/>
          <w:sz w:val="24"/>
          <w:szCs w:val="24"/>
        </w:rPr>
        <w:t>1 дүгээр зүйл.</w:t>
      </w:r>
      <w:r w:rsidRPr="00586FD6">
        <w:rPr>
          <w:rFonts w:ascii="Arial" w:hAnsi="Arial" w:cs="Arial"/>
          <w:sz w:val="24"/>
          <w:szCs w:val="24"/>
        </w:rPr>
        <w:t>Олон нийтийн радио, телевизийн тухай хуулийн 17 дугаар зүйлд доор дурдсан агуулгатай 17.2 дахь хэсэг нэмсүгэй:</w:t>
      </w:r>
    </w:p>
    <w:p w:rsidR="0069062E" w:rsidRPr="00586FD6" w:rsidRDefault="0069062E" w:rsidP="0069062E">
      <w:pPr>
        <w:spacing w:after="0" w:line="240" w:lineRule="auto"/>
        <w:ind w:firstLine="720"/>
        <w:jc w:val="both"/>
        <w:rPr>
          <w:rFonts w:ascii="Arial" w:hAnsi="Arial" w:cs="Arial"/>
          <w:sz w:val="24"/>
          <w:szCs w:val="24"/>
        </w:rPr>
      </w:pPr>
    </w:p>
    <w:p w:rsidR="0069062E" w:rsidRPr="00586FD6" w:rsidRDefault="0069062E" w:rsidP="0069062E">
      <w:pPr>
        <w:spacing w:after="0" w:line="240" w:lineRule="auto"/>
        <w:ind w:firstLine="720"/>
        <w:jc w:val="both"/>
        <w:rPr>
          <w:rFonts w:ascii="Arial" w:hAnsi="Arial" w:cs="Arial"/>
          <w:b/>
          <w:sz w:val="24"/>
          <w:szCs w:val="24"/>
        </w:rPr>
      </w:pPr>
      <w:r w:rsidRPr="00586FD6">
        <w:rPr>
          <w:rFonts w:ascii="Arial" w:hAnsi="Arial" w:cs="Arial"/>
          <w:sz w:val="24"/>
          <w:szCs w:val="24"/>
        </w:rPr>
        <w:t>“17.2.Олон нийтийн радио, телевиз дуу-дүрсний болон радиогийн хөтөлбөр, нэвтрүүлэг худалдан авах, дангаар болон бусадтай хамтран бүтээхэд холбогдолгүй үйлчилгээ авах, бараа, ажил худалдан авахад Төрийн болон орон нутгийн өмчийн хөрөнгөөр бараа, ажил, үйлчилгээ худалдан авах тухай хуулийг баримтална.”</w:t>
      </w:r>
    </w:p>
    <w:p w:rsidR="0069062E" w:rsidRPr="00586FD6" w:rsidRDefault="0069062E" w:rsidP="0069062E">
      <w:pPr>
        <w:spacing w:after="0" w:line="240" w:lineRule="auto"/>
        <w:jc w:val="both"/>
        <w:rPr>
          <w:rFonts w:ascii="Arial" w:hAnsi="Arial" w:cs="Arial"/>
          <w:sz w:val="24"/>
          <w:szCs w:val="24"/>
        </w:rPr>
      </w:pPr>
      <w:r w:rsidRPr="00586FD6">
        <w:rPr>
          <w:rFonts w:ascii="Arial" w:hAnsi="Arial" w:cs="Arial"/>
          <w:sz w:val="24"/>
          <w:szCs w:val="24"/>
        </w:rPr>
        <w:tab/>
      </w:r>
    </w:p>
    <w:p w:rsidR="0069062E" w:rsidRPr="00586FD6" w:rsidRDefault="0069062E" w:rsidP="0069062E">
      <w:pPr>
        <w:spacing w:after="0" w:line="240" w:lineRule="auto"/>
        <w:ind w:firstLine="720"/>
        <w:jc w:val="both"/>
        <w:rPr>
          <w:rFonts w:ascii="Arial" w:hAnsi="Arial" w:cs="Arial"/>
          <w:sz w:val="24"/>
          <w:szCs w:val="24"/>
        </w:rPr>
      </w:pPr>
      <w:r w:rsidRPr="00586FD6">
        <w:rPr>
          <w:rFonts w:ascii="Arial" w:hAnsi="Arial" w:cs="Arial"/>
          <w:b/>
          <w:sz w:val="24"/>
          <w:szCs w:val="24"/>
        </w:rPr>
        <w:t>2 дугаар зүйл.</w:t>
      </w:r>
      <w:r w:rsidRPr="00586FD6">
        <w:rPr>
          <w:rFonts w:ascii="Arial" w:hAnsi="Arial" w:cs="Arial"/>
          <w:sz w:val="24"/>
          <w:szCs w:val="24"/>
        </w:rPr>
        <w:t xml:space="preserve">Энэ хуулийг Төрийн болон орон нутгийн өмчийн хөрөнгөөр бараа, ажил, үйлчилгээ худалдан авах тухай /шинэчилсэн найруулга/ хууль хүчин төгөлдөр болсон өдрөөс эхлэн дагаж мөрдөнө. </w:t>
      </w:r>
    </w:p>
    <w:p w:rsidR="0069062E" w:rsidRPr="00586FD6" w:rsidRDefault="0069062E" w:rsidP="0069062E">
      <w:pPr>
        <w:spacing w:after="0" w:line="240" w:lineRule="auto"/>
        <w:rPr>
          <w:rFonts w:ascii="Arial" w:hAnsi="Arial" w:cs="Arial"/>
          <w:sz w:val="24"/>
          <w:szCs w:val="24"/>
        </w:rPr>
      </w:pPr>
    </w:p>
    <w:p w:rsidR="0069062E" w:rsidRPr="00586FD6" w:rsidRDefault="0069062E" w:rsidP="0069062E">
      <w:pPr>
        <w:spacing w:after="0" w:line="240" w:lineRule="auto"/>
        <w:rPr>
          <w:rFonts w:ascii="Arial" w:hAnsi="Arial" w:cs="Arial"/>
          <w:sz w:val="24"/>
          <w:szCs w:val="24"/>
        </w:rPr>
      </w:pPr>
    </w:p>
    <w:p w:rsidR="0069062E" w:rsidRPr="00586FD6" w:rsidRDefault="0069062E" w:rsidP="0069062E">
      <w:pPr>
        <w:spacing w:after="0" w:line="240" w:lineRule="auto"/>
        <w:ind w:firstLine="720"/>
        <w:jc w:val="both"/>
        <w:rPr>
          <w:rFonts w:ascii="Arial" w:hAnsi="Arial" w:cs="Arial"/>
          <w:sz w:val="24"/>
          <w:szCs w:val="24"/>
        </w:rPr>
      </w:pPr>
      <w:r w:rsidRPr="00586FD6">
        <w:rPr>
          <w:rFonts w:ascii="Arial" w:hAnsi="Arial" w:cs="Arial"/>
          <w:sz w:val="24"/>
          <w:szCs w:val="24"/>
        </w:rPr>
        <w:t>Гарын үсэг</w:t>
      </w:r>
    </w:p>
    <w:p w:rsidR="0069062E" w:rsidRPr="00586FD6" w:rsidRDefault="0069062E" w:rsidP="0069062E">
      <w:pPr>
        <w:rPr>
          <w:rFonts w:ascii="Arial" w:hAnsi="Arial" w:cs="Arial"/>
          <w:sz w:val="24"/>
          <w:szCs w:val="24"/>
        </w:rPr>
      </w:pPr>
      <w:r w:rsidRPr="00586FD6">
        <w:rPr>
          <w:rFonts w:ascii="Arial" w:hAnsi="Arial" w:cs="Arial"/>
          <w:sz w:val="24"/>
          <w:szCs w:val="24"/>
        </w:rPr>
        <w:br w:type="page"/>
      </w:r>
    </w:p>
    <w:p w:rsidR="0069062E" w:rsidRPr="00586FD6" w:rsidRDefault="0069062E" w:rsidP="0069062E">
      <w:pPr>
        <w:spacing w:after="0" w:line="240" w:lineRule="auto"/>
        <w:jc w:val="center"/>
        <w:rPr>
          <w:rFonts w:ascii="Arial" w:eastAsia="Times New Roman" w:hAnsi="Arial" w:cs="Arial"/>
          <w:sz w:val="24"/>
          <w:szCs w:val="24"/>
        </w:rPr>
      </w:pPr>
      <w:r w:rsidRPr="00586FD6">
        <w:rPr>
          <w:rFonts w:ascii="Arial" w:eastAsia="Yu Gothic Light" w:hAnsi="Arial" w:cs="Arial"/>
          <w:sz w:val="24"/>
          <w:szCs w:val="24"/>
        </w:rPr>
        <w:lastRenderedPageBreak/>
        <w:t>МОНГОЛ УЛСЫН ХУУЛЬ</w:t>
      </w:r>
    </w:p>
    <w:p w:rsidR="0069062E" w:rsidRPr="00586FD6" w:rsidRDefault="0069062E" w:rsidP="0069062E">
      <w:pPr>
        <w:spacing w:after="0" w:line="240" w:lineRule="auto"/>
        <w:jc w:val="center"/>
        <w:rPr>
          <w:rFonts w:ascii="Arial" w:eastAsia="Times New Roman" w:hAnsi="Arial" w:cs="Arial"/>
          <w:sz w:val="24"/>
          <w:szCs w:val="24"/>
        </w:rPr>
      </w:pPr>
    </w:p>
    <w:tbl>
      <w:tblPr>
        <w:tblW w:w="9231" w:type="dxa"/>
        <w:shd w:val="clear" w:color="auto" w:fill="FFFFFF"/>
        <w:tblCellMar>
          <w:left w:w="0" w:type="dxa"/>
          <w:right w:w="0" w:type="dxa"/>
        </w:tblCellMar>
        <w:tblLook w:val="04A0" w:firstRow="1" w:lastRow="0" w:firstColumn="1" w:lastColumn="0" w:noHBand="0" w:noVBand="1"/>
      </w:tblPr>
      <w:tblGrid>
        <w:gridCol w:w="3077"/>
        <w:gridCol w:w="3078"/>
        <w:gridCol w:w="3076"/>
      </w:tblGrid>
      <w:tr w:rsidR="0069062E" w:rsidRPr="00586FD6" w:rsidTr="00293337">
        <w:trPr>
          <w:trHeight w:val="440"/>
        </w:trPr>
        <w:tc>
          <w:tcPr>
            <w:tcW w:w="1667" w:type="pct"/>
            <w:shd w:val="clear" w:color="auto" w:fill="FFFFFF"/>
            <w:tcMar>
              <w:top w:w="45" w:type="dxa"/>
              <w:left w:w="45" w:type="dxa"/>
              <w:bottom w:w="45" w:type="dxa"/>
              <w:right w:w="45" w:type="dxa"/>
            </w:tcMar>
            <w:hideMark/>
          </w:tcPr>
          <w:p w:rsidR="0069062E" w:rsidRPr="00586FD6" w:rsidRDefault="0069062E" w:rsidP="00293337">
            <w:pPr>
              <w:spacing w:after="0" w:line="240" w:lineRule="auto"/>
              <w:jc w:val="center"/>
              <w:rPr>
                <w:rFonts w:ascii="Arial" w:eastAsia="Times New Roman" w:hAnsi="Arial" w:cs="Arial"/>
                <w:sz w:val="24"/>
                <w:szCs w:val="24"/>
              </w:rPr>
            </w:pPr>
            <w:r w:rsidRPr="00586FD6">
              <w:rPr>
                <w:rFonts w:ascii="Arial" w:eastAsia="Times New Roman" w:hAnsi="Arial" w:cs="Arial"/>
                <w:sz w:val="24"/>
                <w:szCs w:val="24"/>
              </w:rPr>
              <w:t>2022 оны … дугаар</w:t>
            </w:r>
          </w:p>
          <w:p w:rsidR="0069062E" w:rsidRPr="00586FD6" w:rsidRDefault="0069062E" w:rsidP="00293337">
            <w:pPr>
              <w:spacing w:after="0" w:line="240" w:lineRule="auto"/>
              <w:jc w:val="center"/>
              <w:rPr>
                <w:rFonts w:ascii="Arial" w:eastAsia="Times New Roman" w:hAnsi="Arial" w:cs="Arial"/>
                <w:sz w:val="24"/>
                <w:szCs w:val="24"/>
              </w:rPr>
            </w:pPr>
            <w:r w:rsidRPr="00586FD6">
              <w:rPr>
                <w:rFonts w:ascii="Arial" w:eastAsia="Times New Roman" w:hAnsi="Arial" w:cs="Arial"/>
                <w:sz w:val="24"/>
                <w:szCs w:val="24"/>
              </w:rPr>
              <w:t>сарын …-ний өдөр</w:t>
            </w:r>
          </w:p>
        </w:tc>
        <w:tc>
          <w:tcPr>
            <w:tcW w:w="1667" w:type="pct"/>
            <w:shd w:val="clear" w:color="auto" w:fill="FFFFFF"/>
            <w:tcMar>
              <w:top w:w="45" w:type="dxa"/>
              <w:left w:w="45" w:type="dxa"/>
              <w:bottom w:w="45" w:type="dxa"/>
              <w:right w:w="45" w:type="dxa"/>
            </w:tcMar>
            <w:hideMark/>
          </w:tcPr>
          <w:p w:rsidR="0069062E" w:rsidRPr="00586FD6" w:rsidRDefault="0069062E" w:rsidP="00293337">
            <w:pPr>
              <w:spacing w:after="0" w:line="240" w:lineRule="auto"/>
              <w:rPr>
                <w:rFonts w:ascii="Arial" w:eastAsia="Times New Roman" w:hAnsi="Arial" w:cs="Arial"/>
                <w:sz w:val="24"/>
                <w:szCs w:val="24"/>
              </w:rPr>
            </w:pPr>
          </w:p>
        </w:tc>
        <w:tc>
          <w:tcPr>
            <w:tcW w:w="1666" w:type="pct"/>
            <w:shd w:val="clear" w:color="auto" w:fill="FFFFFF"/>
            <w:tcMar>
              <w:top w:w="45" w:type="dxa"/>
              <w:left w:w="45" w:type="dxa"/>
              <w:bottom w:w="45" w:type="dxa"/>
              <w:right w:w="45" w:type="dxa"/>
            </w:tcMar>
            <w:hideMark/>
          </w:tcPr>
          <w:p w:rsidR="0069062E" w:rsidRPr="00586FD6" w:rsidRDefault="0069062E" w:rsidP="00293337">
            <w:pPr>
              <w:spacing w:after="0" w:line="240" w:lineRule="auto"/>
              <w:jc w:val="center"/>
              <w:rPr>
                <w:rFonts w:ascii="Arial" w:eastAsia="Times New Roman" w:hAnsi="Arial" w:cs="Arial"/>
                <w:sz w:val="24"/>
                <w:szCs w:val="24"/>
              </w:rPr>
            </w:pPr>
            <w:r w:rsidRPr="00586FD6">
              <w:rPr>
                <w:rFonts w:ascii="Arial" w:eastAsia="Times New Roman" w:hAnsi="Arial" w:cs="Arial"/>
                <w:sz w:val="24"/>
                <w:szCs w:val="24"/>
              </w:rPr>
              <w:t xml:space="preserve">Улаанбаатар </w:t>
            </w:r>
          </w:p>
          <w:p w:rsidR="0069062E" w:rsidRPr="00586FD6" w:rsidRDefault="0069062E" w:rsidP="00293337">
            <w:pPr>
              <w:spacing w:after="0" w:line="240" w:lineRule="auto"/>
              <w:jc w:val="center"/>
              <w:rPr>
                <w:rFonts w:ascii="Arial" w:eastAsia="Times New Roman" w:hAnsi="Arial" w:cs="Arial"/>
                <w:sz w:val="24"/>
                <w:szCs w:val="24"/>
              </w:rPr>
            </w:pPr>
            <w:r w:rsidRPr="00586FD6">
              <w:rPr>
                <w:rFonts w:ascii="Arial" w:eastAsia="Times New Roman" w:hAnsi="Arial" w:cs="Arial"/>
                <w:sz w:val="24"/>
                <w:szCs w:val="24"/>
              </w:rPr>
              <w:t>хот</w:t>
            </w:r>
          </w:p>
        </w:tc>
      </w:tr>
    </w:tbl>
    <w:p w:rsidR="0069062E" w:rsidRPr="00586FD6" w:rsidRDefault="0069062E" w:rsidP="0069062E">
      <w:pPr>
        <w:spacing w:after="0" w:line="240" w:lineRule="auto"/>
        <w:jc w:val="right"/>
        <w:rPr>
          <w:rFonts w:ascii="Arial" w:hAnsi="Arial" w:cs="Arial"/>
          <w:sz w:val="24"/>
          <w:szCs w:val="24"/>
        </w:rPr>
      </w:pPr>
    </w:p>
    <w:p w:rsidR="0069062E" w:rsidRPr="00586FD6" w:rsidRDefault="0069062E" w:rsidP="0069062E">
      <w:pPr>
        <w:spacing w:after="0" w:line="240" w:lineRule="auto"/>
        <w:jc w:val="center"/>
        <w:rPr>
          <w:rFonts w:ascii="Arial" w:hAnsi="Arial" w:cs="Arial"/>
          <w:b/>
          <w:sz w:val="24"/>
          <w:szCs w:val="24"/>
        </w:rPr>
      </w:pPr>
    </w:p>
    <w:p w:rsidR="0069062E" w:rsidRPr="00586FD6" w:rsidRDefault="0069062E" w:rsidP="0069062E">
      <w:pPr>
        <w:spacing w:after="0" w:line="240" w:lineRule="auto"/>
        <w:jc w:val="center"/>
        <w:rPr>
          <w:rFonts w:ascii="Arial" w:hAnsi="Arial" w:cs="Arial"/>
          <w:b/>
          <w:sz w:val="24"/>
          <w:szCs w:val="24"/>
        </w:rPr>
      </w:pPr>
    </w:p>
    <w:p w:rsidR="0069062E" w:rsidRPr="00586FD6" w:rsidRDefault="0069062E" w:rsidP="0069062E">
      <w:pPr>
        <w:spacing w:after="0" w:line="240" w:lineRule="auto"/>
        <w:jc w:val="center"/>
        <w:rPr>
          <w:rFonts w:ascii="Arial" w:hAnsi="Arial" w:cs="Arial"/>
          <w:b/>
          <w:sz w:val="24"/>
          <w:szCs w:val="24"/>
        </w:rPr>
      </w:pPr>
      <w:r w:rsidRPr="00586FD6">
        <w:rPr>
          <w:rFonts w:ascii="Arial" w:hAnsi="Arial" w:cs="Arial"/>
          <w:b/>
          <w:sz w:val="24"/>
          <w:szCs w:val="24"/>
        </w:rPr>
        <w:t>ДААТГАЛЫН ТУХАЙ ХУУЛЬД</w:t>
      </w:r>
      <w:r w:rsidRPr="00586FD6">
        <w:rPr>
          <w:rFonts w:ascii="Arial" w:hAnsi="Arial" w:cs="Arial"/>
          <w:b/>
          <w:sz w:val="24"/>
          <w:szCs w:val="24"/>
        </w:rPr>
        <w:br/>
        <w:t>НЭМЭЛТ ОРУУЛАХ ТУХАЙ</w:t>
      </w:r>
    </w:p>
    <w:p w:rsidR="0069062E" w:rsidRPr="00586FD6" w:rsidRDefault="0069062E" w:rsidP="0069062E">
      <w:pPr>
        <w:spacing w:after="0" w:line="240" w:lineRule="auto"/>
        <w:rPr>
          <w:rFonts w:ascii="Arial" w:hAnsi="Arial" w:cs="Arial"/>
          <w:sz w:val="24"/>
          <w:szCs w:val="24"/>
        </w:rPr>
      </w:pPr>
    </w:p>
    <w:p w:rsidR="0069062E" w:rsidRPr="00586FD6" w:rsidRDefault="0069062E" w:rsidP="0069062E">
      <w:pPr>
        <w:spacing w:after="0" w:line="240" w:lineRule="auto"/>
        <w:ind w:firstLine="720"/>
        <w:jc w:val="both"/>
        <w:rPr>
          <w:rFonts w:ascii="Arial" w:hAnsi="Arial" w:cs="Arial"/>
          <w:sz w:val="24"/>
          <w:szCs w:val="24"/>
        </w:rPr>
      </w:pPr>
      <w:r w:rsidRPr="00586FD6">
        <w:rPr>
          <w:rFonts w:ascii="Arial" w:hAnsi="Arial" w:cs="Arial"/>
          <w:b/>
          <w:sz w:val="24"/>
          <w:szCs w:val="24"/>
        </w:rPr>
        <w:t>1 дүгээр зүйл.</w:t>
      </w:r>
      <w:r w:rsidRPr="00586FD6">
        <w:rPr>
          <w:rFonts w:ascii="Arial" w:hAnsi="Arial" w:cs="Arial"/>
          <w:sz w:val="24"/>
          <w:szCs w:val="24"/>
        </w:rPr>
        <w:t>Даатгалын тухай хуульд дараах агуулгатай 6</w:t>
      </w:r>
      <w:r w:rsidRPr="00586FD6">
        <w:rPr>
          <w:rFonts w:ascii="Arial" w:hAnsi="Arial" w:cs="Arial"/>
          <w:sz w:val="24"/>
          <w:szCs w:val="24"/>
          <w:vertAlign w:val="superscript"/>
        </w:rPr>
        <w:t>1</w:t>
      </w:r>
      <w:r w:rsidRPr="00586FD6">
        <w:rPr>
          <w:rFonts w:ascii="Arial" w:hAnsi="Arial" w:cs="Arial"/>
          <w:sz w:val="24"/>
          <w:szCs w:val="24"/>
        </w:rPr>
        <w:t xml:space="preserve"> дүгээр зүйл нэмсүгэй:</w:t>
      </w:r>
    </w:p>
    <w:p w:rsidR="0069062E" w:rsidRPr="00586FD6" w:rsidRDefault="0069062E" w:rsidP="0069062E">
      <w:pPr>
        <w:spacing w:after="0" w:line="240" w:lineRule="auto"/>
        <w:ind w:firstLine="720"/>
        <w:jc w:val="both"/>
        <w:rPr>
          <w:rFonts w:ascii="Arial" w:hAnsi="Arial" w:cs="Arial"/>
          <w:sz w:val="24"/>
          <w:szCs w:val="24"/>
        </w:rPr>
      </w:pPr>
    </w:p>
    <w:p w:rsidR="0069062E" w:rsidRPr="00586FD6" w:rsidRDefault="0069062E" w:rsidP="0069062E">
      <w:pPr>
        <w:spacing w:after="0" w:line="240" w:lineRule="auto"/>
        <w:ind w:firstLine="720"/>
        <w:jc w:val="both"/>
        <w:rPr>
          <w:rFonts w:ascii="Arial" w:hAnsi="Arial" w:cs="Arial"/>
          <w:b/>
          <w:sz w:val="24"/>
          <w:szCs w:val="24"/>
        </w:rPr>
      </w:pPr>
      <w:r w:rsidRPr="00586FD6">
        <w:rPr>
          <w:rFonts w:ascii="Arial" w:hAnsi="Arial" w:cs="Arial"/>
          <w:sz w:val="24"/>
          <w:szCs w:val="24"/>
        </w:rPr>
        <w:t>“</w:t>
      </w:r>
      <w:r w:rsidRPr="00586FD6">
        <w:rPr>
          <w:rFonts w:ascii="Arial" w:hAnsi="Arial" w:cs="Arial"/>
          <w:b/>
          <w:sz w:val="24"/>
          <w:szCs w:val="24"/>
        </w:rPr>
        <w:t>6</w:t>
      </w:r>
      <w:r w:rsidRPr="00586FD6">
        <w:rPr>
          <w:rFonts w:ascii="Arial" w:hAnsi="Arial" w:cs="Arial"/>
          <w:b/>
          <w:sz w:val="24"/>
          <w:szCs w:val="24"/>
          <w:vertAlign w:val="superscript"/>
        </w:rPr>
        <w:t>1</w:t>
      </w:r>
      <w:r w:rsidRPr="00586FD6">
        <w:rPr>
          <w:rFonts w:ascii="Arial" w:hAnsi="Arial" w:cs="Arial"/>
          <w:b/>
          <w:sz w:val="24"/>
          <w:szCs w:val="24"/>
        </w:rPr>
        <w:t xml:space="preserve"> дүгээр зүйл. Даатгагч худалдан авах ажиллагаанд баталгаа гаргах</w:t>
      </w:r>
    </w:p>
    <w:p w:rsidR="0069062E" w:rsidRPr="00586FD6" w:rsidRDefault="0069062E" w:rsidP="0069062E">
      <w:pPr>
        <w:spacing w:after="0" w:line="240" w:lineRule="auto"/>
        <w:ind w:firstLine="720"/>
        <w:jc w:val="both"/>
        <w:rPr>
          <w:rFonts w:ascii="Arial" w:hAnsi="Arial" w:cs="Arial"/>
          <w:sz w:val="24"/>
          <w:szCs w:val="24"/>
        </w:rPr>
      </w:pPr>
    </w:p>
    <w:p w:rsidR="0069062E" w:rsidRPr="00586FD6" w:rsidRDefault="0069062E" w:rsidP="0069062E">
      <w:pPr>
        <w:spacing w:after="0" w:line="240" w:lineRule="auto"/>
        <w:ind w:firstLine="720"/>
        <w:jc w:val="both"/>
        <w:rPr>
          <w:rFonts w:ascii="Arial" w:hAnsi="Arial" w:cs="Arial"/>
          <w:sz w:val="24"/>
          <w:szCs w:val="24"/>
        </w:rPr>
      </w:pPr>
      <w:r w:rsidRPr="00586FD6">
        <w:rPr>
          <w:rFonts w:ascii="Arial" w:hAnsi="Arial" w:cs="Arial"/>
          <w:sz w:val="24"/>
          <w:szCs w:val="24"/>
        </w:rPr>
        <w:t>6</w:t>
      </w:r>
      <w:r w:rsidRPr="00586FD6">
        <w:rPr>
          <w:rFonts w:ascii="Arial" w:hAnsi="Arial" w:cs="Arial"/>
          <w:sz w:val="24"/>
          <w:szCs w:val="24"/>
          <w:vertAlign w:val="superscript"/>
        </w:rPr>
        <w:t>1</w:t>
      </w:r>
      <w:r w:rsidRPr="00586FD6">
        <w:rPr>
          <w:rFonts w:ascii="Arial" w:hAnsi="Arial" w:cs="Arial"/>
          <w:sz w:val="24"/>
          <w:szCs w:val="24"/>
        </w:rPr>
        <w:t xml:space="preserve">.1.Даатгагч дараах шаардлагыг хангасан бол Төрийн болон орон нутгийн өмчийн хөрөнгөөр бараа, ажил, үйлчилгээ худалдан авах тухай хуульд заасан баталгааг гаргаж болно: </w:t>
      </w:r>
    </w:p>
    <w:p w:rsidR="0069062E" w:rsidRPr="00586FD6" w:rsidRDefault="0069062E" w:rsidP="0069062E">
      <w:pPr>
        <w:spacing w:after="0" w:line="240" w:lineRule="auto"/>
        <w:ind w:firstLine="720"/>
        <w:jc w:val="both"/>
        <w:rPr>
          <w:rFonts w:ascii="Arial" w:hAnsi="Arial" w:cs="Arial"/>
          <w:sz w:val="24"/>
          <w:szCs w:val="24"/>
        </w:rPr>
      </w:pPr>
    </w:p>
    <w:p w:rsidR="0069062E" w:rsidRPr="00586FD6" w:rsidRDefault="0069062E" w:rsidP="0069062E">
      <w:pPr>
        <w:spacing w:after="0" w:line="240" w:lineRule="auto"/>
        <w:ind w:firstLine="720"/>
        <w:jc w:val="both"/>
        <w:rPr>
          <w:rFonts w:ascii="Arial" w:hAnsi="Arial" w:cs="Arial"/>
          <w:sz w:val="24"/>
          <w:szCs w:val="24"/>
        </w:rPr>
      </w:pPr>
      <w:r w:rsidRPr="00586FD6">
        <w:rPr>
          <w:rFonts w:ascii="Arial" w:hAnsi="Arial" w:cs="Arial"/>
          <w:sz w:val="24"/>
          <w:szCs w:val="24"/>
        </w:rPr>
        <w:t>6</w:t>
      </w:r>
      <w:r w:rsidRPr="00586FD6">
        <w:rPr>
          <w:rFonts w:ascii="Arial" w:hAnsi="Arial" w:cs="Arial"/>
          <w:sz w:val="24"/>
          <w:szCs w:val="24"/>
          <w:vertAlign w:val="superscript"/>
        </w:rPr>
        <w:t>1</w:t>
      </w:r>
      <w:r w:rsidRPr="00586FD6">
        <w:rPr>
          <w:rFonts w:ascii="Arial" w:hAnsi="Arial" w:cs="Arial"/>
          <w:sz w:val="24"/>
          <w:szCs w:val="24"/>
        </w:rPr>
        <w:t>.1.1.давхар даатгалд хамрагдсан байх;</w:t>
      </w:r>
    </w:p>
    <w:p w:rsidR="0069062E" w:rsidRPr="00586FD6" w:rsidRDefault="0069062E" w:rsidP="0069062E">
      <w:pPr>
        <w:spacing w:after="0" w:line="240" w:lineRule="auto"/>
        <w:ind w:firstLine="720"/>
        <w:jc w:val="both"/>
        <w:rPr>
          <w:rFonts w:ascii="Arial" w:hAnsi="Arial" w:cs="Arial"/>
          <w:sz w:val="24"/>
          <w:szCs w:val="24"/>
        </w:rPr>
      </w:pPr>
      <w:r w:rsidRPr="00586FD6">
        <w:rPr>
          <w:rFonts w:ascii="Arial" w:hAnsi="Arial" w:cs="Arial"/>
          <w:sz w:val="24"/>
          <w:szCs w:val="24"/>
        </w:rPr>
        <w:t>6</w:t>
      </w:r>
      <w:r w:rsidRPr="00586FD6">
        <w:rPr>
          <w:rFonts w:ascii="Arial" w:hAnsi="Arial" w:cs="Arial"/>
          <w:sz w:val="24"/>
          <w:szCs w:val="24"/>
          <w:vertAlign w:val="superscript"/>
        </w:rPr>
        <w:t>1</w:t>
      </w:r>
      <w:r w:rsidRPr="00586FD6">
        <w:rPr>
          <w:rFonts w:ascii="Arial" w:hAnsi="Arial" w:cs="Arial"/>
          <w:sz w:val="24"/>
          <w:szCs w:val="24"/>
        </w:rPr>
        <w:t>.1.2.эрсдэлийн үнэлгээ хийсэн байх;</w:t>
      </w:r>
    </w:p>
    <w:p w:rsidR="0069062E" w:rsidRPr="00586FD6" w:rsidRDefault="0069062E" w:rsidP="0069062E">
      <w:pPr>
        <w:spacing w:after="0" w:line="240" w:lineRule="auto"/>
        <w:ind w:firstLine="720"/>
        <w:jc w:val="both"/>
        <w:rPr>
          <w:rFonts w:ascii="Arial" w:hAnsi="Arial" w:cs="Arial"/>
          <w:sz w:val="24"/>
          <w:szCs w:val="24"/>
        </w:rPr>
      </w:pPr>
      <w:r w:rsidRPr="00586FD6">
        <w:rPr>
          <w:rFonts w:ascii="Arial" w:hAnsi="Arial" w:cs="Arial"/>
          <w:sz w:val="24"/>
          <w:szCs w:val="24"/>
        </w:rPr>
        <w:t>6</w:t>
      </w:r>
      <w:r w:rsidRPr="00586FD6">
        <w:rPr>
          <w:rFonts w:ascii="Arial" w:hAnsi="Arial" w:cs="Arial"/>
          <w:sz w:val="24"/>
          <w:szCs w:val="24"/>
          <w:vertAlign w:val="superscript"/>
        </w:rPr>
        <w:t>1</w:t>
      </w:r>
      <w:r w:rsidRPr="00586FD6">
        <w:rPr>
          <w:rFonts w:ascii="Arial" w:hAnsi="Arial" w:cs="Arial"/>
          <w:sz w:val="24"/>
          <w:szCs w:val="24"/>
        </w:rPr>
        <w:t>.1.3.баталгаанд заасан мөнгөн хөрөнгийн хэмжээгээр даатгалын нөөц санг нэмэгдүүлсэн байх;</w:t>
      </w:r>
    </w:p>
    <w:p w:rsidR="0069062E" w:rsidRPr="00586FD6" w:rsidRDefault="0069062E" w:rsidP="0069062E">
      <w:pPr>
        <w:spacing w:after="0" w:line="240" w:lineRule="auto"/>
        <w:ind w:firstLine="720"/>
        <w:jc w:val="both"/>
        <w:rPr>
          <w:rFonts w:ascii="Arial" w:hAnsi="Arial" w:cs="Arial"/>
          <w:sz w:val="24"/>
          <w:szCs w:val="24"/>
        </w:rPr>
      </w:pPr>
    </w:p>
    <w:p w:rsidR="0069062E" w:rsidRPr="00586FD6" w:rsidRDefault="0069062E" w:rsidP="0069062E">
      <w:pPr>
        <w:spacing w:after="0" w:line="240" w:lineRule="auto"/>
        <w:ind w:firstLine="720"/>
        <w:jc w:val="both"/>
        <w:rPr>
          <w:rFonts w:ascii="Arial" w:hAnsi="Arial" w:cs="Arial"/>
          <w:sz w:val="24"/>
          <w:szCs w:val="24"/>
        </w:rPr>
      </w:pPr>
      <w:r w:rsidRPr="00586FD6">
        <w:rPr>
          <w:rFonts w:ascii="Arial" w:hAnsi="Arial" w:cs="Arial"/>
          <w:sz w:val="24"/>
          <w:szCs w:val="24"/>
        </w:rPr>
        <w:t>6</w:t>
      </w:r>
      <w:r w:rsidRPr="00586FD6">
        <w:rPr>
          <w:rFonts w:ascii="Arial" w:hAnsi="Arial" w:cs="Arial"/>
          <w:sz w:val="24"/>
          <w:szCs w:val="24"/>
          <w:vertAlign w:val="superscript"/>
        </w:rPr>
        <w:t>1</w:t>
      </w:r>
      <w:r w:rsidRPr="00586FD6">
        <w:rPr>
          <w:rFonts w:ascii="Arial" w:hAnsi="Arial" w:cs="Arial"/>
          <w:sz w:val="24"/>
          <w:szCs w:val="24"/>
        </w:rPr>
        <w:t>.1.4.баталгааг Төрийн болон орон нутгийн өмчийн хөрөнгөөр бараа, ажил, үйлчилгээ худалдан авах тухай хуулийн 4.1.26-д заасан цахим системээр гаргах;</w:t>
      </w:r>
    </w:p>
    <w:p w:rsidR="0069062E" w:rsidRPr="00586FD6" w:rsidRDefault="0069062E" w:rsidP="0069062E">
      <w:pPr>
        <w:spacing w:after="0" w:line="240" w:lineRule="auto"/>
        <w:ind w:firstLine="720"/>
        <w:jc w:val="both"/>
        <w:rPr>
          <w:rFonts w:ascii="Arial" w:hAnsi="Arial" w:cs="Arial"/>
          <w:sz w:val="24"/>
          <w:szCs w:val="24"/>
        </w:rPr>
      </w:pPr>
    </w:p>
    <w:p w:rsidR="0069062E" w:rsidRPr="00586FD6" w:rsidRDefault="0069062E" w:rsidP="0069062E">
      <w:pPr>
        <w:spacing w:after="0" w:line="240" w:lineRule="auto"/>
        <w:ind w:firstLine="720"/>
        <w:jc w:val="both"/>
        <w:rPr>
          <w:rFonts w:ascii="Arial" w:hAnsi="Arial" w:cs="Arial"/>
          <w:sz w:val="24"/>
          <w:szCs w:val="24"/>
        </w:rPr>
      </w:pPr>
      <w:r w:rsidRPr="00586FD6">
        <w:rPr>
          <w:rFonts w:ascii="Arial" w:hAnsi="Arial" w:cs="Arial"/>
          <w:sz w:val="24"/>
          <w:szCs w:val="24"/>
        </w:rPr>
        <w:t>6</w:t>
      </w:r>
      <w:r w:rsidRPr="00586FD6">
        <w:rPr>
          <w:rFonts w:ascii="Arial" w:hAnsi="Arial" w:cs="Arial"/>
          <w:sz w:val="24"/>
          <w:szCs w:val="24"/>
          <w:vertAlign w:val="superscript"/>
        </w:rPr>
        <w:t>1</w:t>
      </w:r>
      <w:r w:rsidRPr="00586FD6">
        <w:rPr>
          <w:rFonts w:ascii="Arial" w:hAnsi="Arial" w:cs="Arial"/>
          <w:sz w:val="24"/>
          <w:szCs w:val="24"/>
        </w:rPr>
        <w:t>.1.5.баталгааны төлбөр хүлээн авагчаар захиалагчийг тодорхойлсон байх.</w:t>
      </w:r>
    </w:p>
    <w:p w:rsidR="0069062E" w:rsidRPr="00586FD6" w:rsidRDefault="0069062E" w:rsidP="0069062E">
      <w:pPr>
        <w:spacing w:after="0" w:line="240" w:lineRule="auto"/>
        <w:ind w:firstLine="720"/>
        <w:jc w:val="both"/>
        <w:rPr>
          <w:rFonts w:ascii="Arial" w:hAnsi="Arial" w:cs="Arial"/>
          <w:sz w:val="24"/>
          <w:szCs w:val="24"/>
        </w:rPr>
      </w:pPr>
    </w:p>
    <w:p w:rsidR="0069062E" w:rsidRPr="00586FD6" w:rsidRDefault="0069062E" w:rsidP="0069062E">
      <w:pPr>
        <w:spacing w:after="0" w:line="240" w:lineRule="auto"/>
        <w:ind w:firstLine="720"/>
        <w:jc w:val="both"/>
        <w:rPr>
          <w:rFonts w:ascii="Arial" w:hAnsi="Arial" w:cs="Arial"/>
          <w:sz w:val="24"/>
          <w:szCs w:val="24"/>
        </w:rPr>
      </w:pPr>
      <w:r w:rsidRPr="00586FD6">
        <w:rPr>
          <w:rFonts w:ascii="Arial" w:hAnsi="Arial" w:cs="Arial"/>
          <w:sz w:val="24"/>
          <w:szCs w:val="24"/>
        </w:rPr>
        <w:t>6</w:t>
      </w:r>
      <w:r w:rsidRPr="00586FD6">
        <w:rPr>
          <w:rFonts w:ascii="Arial" w:hAnsi="Arial" w:cs="Arial"/>
          <w:sz w:val="24"/>
          <w:szCs w:val="24"/>
          <w:vertAlign w:val="superscript"/>
        </w:rPr>
        <w:t>1</w:t>
      </w:r>
      <w:r w:rsidRPr="00586FD6">
        <w:rPr>
          <w:rFonts w:ascii="Arial" w:hAnsi="Arial" w:cs="Arial"/>
          <w:sz w:val="24"/>
          <w:szCs w:val="24"/>
        </w:rPr>
        <w:t>.2.Даатгагч энэ зүйлийн 6</w:t>
      </w:r>
      <w:r w:rsidRPr="00586FD6">
        <w:rPr>
          <w:rFonts w:ascii="Arial" w:hAnsi="Arial" w:cs="Arial"/>
          <w:sz w:val="24"/>
          <w:szCs w:val="24"/>
          <w:vertAlign w:val="superscript"/>
        </w:rPr>
        <w:t>1</w:t>
      </w:r>
      <w:r w:rsidRPr="00586FD6">
        <w:rPr>
          <w:rFonts w:ascii="Arial" w:hAnsi="Arial" w:cs="Arial"/>
          <w:sz w:val="24"/>
          <w:szCs w:val="24"/>
        </w:rPr>
        <w:t>.1-д заасан баталгааны дагуу төлбөр төлөх нөхцөл үүссэн тухай захиалагчийн шаардлагыг хүлээн авсан бол төлбөрийг үл маргах журмаар төлнө.</w:t>
      </w:r>
    </w:p>
    <w:p w:rsidR="0069062E" w:rsidRPr="00586FD6" w:rsidRDefault="0069062E" w:rsidP="0069062E">
      <w:pPr>
        <w:spacing w:after="0" w:line="240" w:lineRule="auto"/>
        <w:ind w:firstLine="720"/>
        <w:jc w:val="both"/>
        <w:rPr>
          <w:rFonts w:ascii="Arial" w:hAnsi="Arial" w:cs="Arial"/>
          <w:sz w:val="24"/>
          <w:szCs w:val="24"/>
        </w:rPr>
      </w:pPr>
    </w:p>
    <w:p w:rsidR="0069062E" w:rsidRPr="00586FD6" w:rsidRDefault="0069062E" w:rsidP="0069062E">
      <w:pPr>
        <w:spacing w:after="0" w:line="240" w:lineRule="auto"/>
        <w:ind w:firstLine="720"/>
        <w:jc w:val="both"/>
        <w:rPr>
          <w:rFonts w:ascii="Arial" w:hAnsi="Arial" w:cs="Arial"/>
          <w:sz w:val="24"/>
          <w:szCs w:val="24"/>
        </w:rPr>
      </w:pPr>
      <w:r w:rsidRPr="00586FD6">
        <w:rPr>
          <w:rFonts w:ascii="Arial" w:hAnsi="Arial" w:cs="Arial"/>
          <w:sz w:val="24"/>
          <w:szCs w:val="24"/>
        </w:rPr>
        <w:t>6</w:t>
      </w:r>
      <w:r w:rsidRPr="00586FD6">
        <w:rPr>
          <w:rFonts w:ascii="Arial" w:hAnsi="Arial" w:cs="Arial"/>
          <w:sz w:val="24"/>
          <w:szCs w:val="24"/>
          <w:vertAlign w:val="superscript"/>
        </w:rPr>
        <w:t>1</w:t>
      </w:r>
      <w:r w:rsidRPr="00586FD6">
        <w:rPr>
          <w:rFonts w:ascii="Arial" w:hAnsi="Arial" w:cs="Arial"/>
          <w:sz w:val="24"/>
          <w:szCs w:val="24"/>
        </w:rPr>
        <w:t>.3.Энэ зүйлд заасан баталгаанд энэ хуулийн 8 дугаар зүйлд заасан журмыг баримтлахгүй.”</w:t>
      </w:r>
    </w:p>
    <w:p w:rsidR="0069062E" w:rsidRPr="00586FD6" w:rsidRDefault="0069062E" w:rsidP="0069062E">
      <w:pPr>
        <w:spacing w:after="0" w:line="240" w:lineRule="auto"/>
        <w:jc w:val="both"/>
        <w:rPr>
          <w:rFonts w:ascii="Arial" w:hAnsi="Arial" w:cs="Arial"/>
          <w:sz w:val="24"/>
          <w:szCs w:val="24"/>
        </w:rPr>
      </w:pPr>
      <w:r w:rsidRPr="00586FD6">
        <w:rPr>
          <w:rFonts w:ascii="Arial" w:hAnsi="Arial" w:cs="Arial"/>
          <w:sz w:val="24"/>
          <w:szCs w:val="24"/>
        </w:rPr>
        <w:tab/>
      </w:r>
    </w:p>
    <w:p w:rsidR="0069062E" w:rsidRPr="00586FD6" w:rsidRDefault="0069062E" w:rsidP="0069062E">
      <w:pPr>
        <w:spacing w:after="0" w:line="240" w:lineRule="auto"/>
        <w:ind w:firstLine="720"/>
        <w:jc w:val="both"/>
        <w:rPr>
          <w:rFonts w:ascii="Arial" w:hAnsi="Arial" w:cs="Arial"/>
          <w:sz w:val="24"/>
          <w:szCs w:val="24"/>
        </w:rPr>
      </w:pPr>
      <w:r w:rsidRPr="00586FD6">
        <w:rPr>
          <w:rFonts w:ascii="Arial" w:hAnsi="Arial" w:cs="Arial"/>
          <w:b/>
          <w:sz w:val="24"/>
          <w:szCs w:val="24"/>
        </w:rPr>
        <w:t>2 дугаар зүйл.</w:t>
      </w:r>
      <w:r w:rsidRPr="00586FD6">
        <w:rPr>
          <w:rFonts w:ascii="Arial" w:hAnsi="Arial" w:cs="Arial"/>
          <w:sz w:val="24"/>
          <w:szCs w:val="24"/>
        </w:rPr>
        <w:t xml:space="preserve">Энэ хуулийг Төрийн болон орон нутгийн өмчийн хөрөнгөөр бараа, ажил, үйлчилгээ худалдан авах тухай /шинэчилсэн найруулга/ хууль хүчин төгөлдөр болсон өдрөөс эхлэн дагаж мөрдөнө. </w:t>
      </w:r>
    </w:p>
    <w:p w:rsidR="0069062E" w:rsidRPr="00586FD6" w:rsidRDefault="0069062E" w:rsidP="0069062E">
      <w:pPr>
        <w:spacing w:after="0" w:line="240" w:lineRule="auto"/>
        <w:rPr>
          <w:rFonts w:ascii="Arial" w:hAnsi="Arial" w:cs="Arial"/>
          <w:sz w:val="24"/>
          <w:szCs w:val="24"/>
        </w:rPr>
      </w:pPr>
    </w:p>
    <w:p w:rsidR="0069062E" w:rsidRPr="00586FD6" w:rsidRDefault="0069062E" w:rsidP="0069062E">
      <w:pPr>
        <w:spacing w:after="0" w:line="240" w:lineRule="auto"/>
        <w:rPr>
          <w:rFonts w:ascii="Arial" w:hAnsi="Arial" w:cs="Arial"/>
          <w:sz w:val="24"/>
          <w:szCs w:val="24"/>
        </w:rPr>
      </w:pPr>
    </w:p>
    <w:p w:rsidR="0069062E" w:rsidRPr="00586FD6" w:rsidRDefault="0069062E" w:rsidP="0069062E">
      <w:pPr>
        <w:spacing w:after="0" w:line="240" w:lineRule="auto"/>
        <w:jc w:val="center"/>
        <w:rPr>
          <w:rFonts w:ascii="Arial" w:hAnsi="Arial" w:cs="Arial"/>
          <w:sz w:val="24"/>
          <w:szCs w:val="24"/>
        </w:rPr>
      </w:pPr>
      <w:r w:rsidRPr="00586FD6">
        <w:rPr>
          <w:rFonts w:ascii="Arial" w:hAnsi="Arial" w:cs="Arial"/>
          <w:sz w:val="24"/>
          <w:szCs w:val="24"/>
        </w:rPr>
        <w:t>Гарын үсэг</w:t>
      </w:r>
    </w:p>
    <w:p w:rsidR="0069062E" w:rsidRPr="00586FD6" w:rsidRDefault="0069062E" w:rsidP="0069062E">
      <w:pPr>
        <w:rPr>
          <w:rFonts w:ascii="Arial" w:hAnsi="Arial" w:cs="Arial"/>
          <w:sz w:val="24"/>
          <w:szCs w:val="24"/>
        </w:rPr>
      </w:pPr>
    </w:p>
    <w:p w:rsidR="001A0EE2" w:rsidRDefault="001A0EE2"/>
    <w:sectPr w:rsidR="001A0EE2" w:rsidSect="008E05BC">
      <w:headerReference w:type="default" r:id="rId4"/>
      <w:footerReference w:type="default" r:id="rId5"/>
      <w:headerReference w:type="first" r:id="rId6"/>
      <w:footerReference w:type="first" r:id="rId7"/>
      <w:pgSz w:w="11906" w:h="16838" w:code="9"/>
      <w:pgMar w:top="1134" w:right="851" w:bottom="1134" w:left="1701"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967" w:rsidRPr="00474967" w:rsidRDefault="00CE2371" w:rsidP="00474967">
    <w:pPr>
      <w:pStyle w:val="Footer"/>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83D" w:rsidRDefault="00CE2371">
    <w:pPr>
      <w:pStyle w:val="Foote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29B" w:rsidRPr="00122CCB" w:rsidRDefault="00CE2371" w:rsidP="00F9429B">
    <w:pPr>
      <w:pStyle w:val="Header"/>
      <w:jc w:val="right"/>
      <w:rPr>
        <w:rFonts w:ascii="Arial" w:hAnsi="Arial" w:cs="Arial"/>
      </w:rPr>
    </w:pPr>
    <w:r w:rsidRPr="00122CCB">
      <w:rPr>
        <w:rFonts w:ascii="Arial" w:hAnsi="Arial" w:cs="Arial"/>
      </w:rPr>
      <w:t>Төсөл</w:t>
    </w:r>
  </w:p>
  <w:p w:rsidR="002B383D" w:rsidRDefault="00CE237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AA7" w:rsidRDefault="00CE2371">
    <w:pPr>
      <w:pStyle w:val="Header"/>
    </w:pPr>
    <w:r>
      <w:t>Төсөл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62E"/>
    <w:rsid w:val="001A0EE2"/>
    <w:rsid w:val="0069062E"/>
    <w:rsid w:val="0073307C"/>
    <w:rsid w:val="00CE2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F3DCD0-C077-4E12-A3FF-16F4B9FF1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62E"/>
    <w:rPr>
      <w:rFonts w:asciiTheme="minorHAnsi" w:hAnsiTheme="minorHAnsi"/>
      <w:noProof/>
      <w:sz w:val="22"/>
      <w:lang w:val="mn-MN"/>
    </w:rPr>
  </w:style>
  <w:style w:type="paragraph" w:styleId="Heading1">
    <w:name w:val="heading 1"/>
    <w:basedOn w:val="Normal"/>
    <w:next w:val="Normal"/>
    <w:link w:val="Heading1Char"/>
    <w:uiPriority w:val="9"/>
    <w:qFormat/>
    <w:rsid w:val="0069062E"/>
    <w:pPr>
      <w:keepNext/>
      <w:keepLines/>
      <w:spacing w:before="240" w:after="0"/>
      <w:outlineLvl w:val="0"/>
    </w:pPr>
    <w:rPr>
      <w:rFonts w:ascii="Arial" w:eastAsiaTheme="majorEastAsia" w:hAnsi="Arial"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62E"/>
    <w:rPr>
      <w:rFonts w:eastAsiaTheme="majorEastAsia" w:cstheme="majorBidi"/>
      <w:b/>
      <w:noProof/>
      <w:szCs w:val="32"/>
      <w:lang w:val="mn-MN"/>
    </w:rPr>
  </w:style>
  <w:style w:type="paragraph" w:styleId="NormalWeb">
    <w:name w:val="Normal (Web)"/>
    <w:basedOn w:val="Normal"/>
    <w:uiPriority w:val="99"/>
    <w:unhideWhenUsed/>
    <w:rsid w:val="0069062E"/>
    <w:pPr>
      <w:spacing w:before="100" w:beforeAutospacing="1" w:after="100" w:afterAutospacing="1" w:line="240" w:lineRule="auto"/>
    </w:pPr>
    <w:rPr>
      <w:rFonts w:ascii="Times New Roman" w:eastAsiaTheme="minorEastAsia" w:hAnsi="Times New Roman" w:cs="Times New Roman"/>
      <w:sz w:val="24"/>
      <w:szCs w:val="24"/>
    </w:rPr>
  </w:style>
  <w:style w:type="character" w:styleId="BookTitle">
    <w:name w:val="Book Title"/>
    <w:basedOn w:val="DefaultParagraphFont"/>
    <w:uiPriority w:val="33"/>
    <w:qFormat/>
    <w:rsid w:val="0069062E"/>
    <w:rPr>
      <w:b/>
      <w:bCs/>
      <w:i/>
      <w:iCs/>
      <w:spacing w:val="5"/>
    </w:rPr>
  </w:style>
  <w:style w:type="paragraph" w:styleId="Footer">
    <w:name w:val="footer"/>
    <w:basedOn w:val="Normal"/>
    <w:link w:val="FooterChar"/>
    <w:uiPriority w:val="99"/>
    <w:unhideWhenUsed/>
    <w:rsid w:val="006906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62E"/>
    <w:rPr>
      <w:rFonts w:asciiTheme="minorHAnsi" w:hAnsiTheme="minorHAnsi"/>
      <w:noProof/>
      <w:sz w:val="22"/>
      <w:lang w:val="mn-MN"/>
    </w:rPr>
  </w:style>
  <w:style w:type="paragraph" w:styleId="Header">
    <w:name w:val="header"/>
    <w:basedOn w:val="Normal"/>
    <w:link w:val="HeaderChar"/>
    <w:uiPriority w:val="99"/>
    <w:unhideWhenUsed/>
    <w:rsid w:val="006906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62E"/>
    <w:rPr>
      <w:rFonts w:asciiTheme="minorHAnsi" w:hAnsiTheme="minorHAnsi"/>
      <w:noProof/>
      <w:sz w:val="22"/>
      <w:lang w:val="mn-MN"/>
    </w:rPr>
  </w:style>
  <w:style w:type="character" w:styleId="Strong">
    <w:name w:val="Strong"/>
    <w:basedOn w:val="DefaultParagraphFont"/>
    <w:uiPriority w:val="22"/>
    <w:qFormat/>
    <w:rsid w:val="006906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1765</Words>
  <Characters>10065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2022-12-14T09:36:00Z</dcterms:created>
  <dcterms:modified xsi:type="dcterms:W3CDTF">2022-12-14T11:34:00Z</dcterms:modified>
</cp:coreProperties>
</file>