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A695" w14:textId="77777777" w:rsidR="008269E0" w:rsidRPr="00B713AE" w:rsidRDefault="008269E0" w:rsidP="008269E0">
      <w:pPr>
        <w:ind w:right="-272"/>
        <w:contextualSpacing/>
        <w:rPr>
          <w:rFonts w:ascii="Arial" w:hAnsi="Arial" w:cs="Arial"/>
          <w:color w:val="000000" w:themeColor="text1"/>
          <w:sz w:val="24"/>
          <w:szCs w:val="24"/>
          <w:lang w:val="mn-MN"/>
        </w:rPr>
      </w:pPr>
      <w:r w:rsidRPr="00B713AE">
        <w:rPr>
          <w:rFonts w:ascii="Arial" w:hAnsi="Arial" w:cs="Arial"/>
          <w:b/>
          <w:color w:val="000000" w:themeColor="text1"/>
          <w:sz w:val="24"/>
          <w:szCs w:val="24"/>
          <w:lang w:val="mn-MN"/>
        </w:rPr>
        <w:t>БАТЛАВ.</w:t>
      </w:r>
    </w:p>
    <w:p w14:paraId="554762A4" w14:textId="77777777" w:rsidR="008269E0" w:rsidRPr="00B713AE" w:rsidRDefault="008269E0" w:rsidP="008269E0">
      <w:pPr>
        <w:ind w:right="-272"/>
        <w:contextualSpacing/>
        <w:rPr>
          <w:rFonts w:ascii="Arial" w:hAnsi="Arial" w:cs="Arial"/>
          <w:color w:val="000000" w:themeColor="text1"/>
          <w:sz w:val="24"/>
          <w:szCs w:val="24"/>
          <w:lang w:val="mn-MN"/>
        </w:rPr>
      </w:pPr>
      <w:r w:rsidRPr="00B713AE">
        <w:rPr>
          <w:rFonts w:ascii="Arial" w:hAnsi="Arial" w:cs="Arial"/>
          <w:b/>
          <w:color w:val="000000" w:themeColor="text1"/>
          <w:sz w:val="24"/>
          <w:szCs w:val="24"/>
          <w:lang w:val="mn-MN"/>
        </w:rPr>
        <w:t>ХУУЛЬ ЗҮЙ, ДОТООД ХЭРГИЙН</w:t>
      </w:r>
    </w:p>
    <w:p w14:paraId="2EA0167B" w14:textId="77777777" w:rsidR="008269E0" w:rsidRPr="00B713AE" w:rsidRDefault="008269E0" w:rsidP="008269E0">
      <w:pPr>
        <w:ind w:right="-272"/>
        <w:contextualSpacing/>
        <w:jc w:val="both"/>
        <w:rPr>
          <w:rFonts w:ascii="Arial" w:hAnsi="Arial" w:cs="Arial"/>
          <w:b/>
          <w:color w:val="000000" w:themeColor="text1"/>
          <w:sz w:val="24"/>
          <w:szCs w:val="24"/>
          <w:lang w:val="mn-MN"/>
        </w:rPr>
      </w:pPr>
      <w:r w:rsidRPr="00B713AE">
        <w:rPr>
          <w:rFonts w:ascii="Arial" w:hAnsi="Arial" w:cs="Arial"/>
          <w:b/>
          <w:color w:val="000000" w:themeColor="text1"/>
          <w:sz w:val="24"/>
          <w:szCs w:val="24"/>
          <w:lang w:val="mn-MN"/>
        </w:rPr>
        <w:t xml:space="preserve">САЙД </w:t>
      </w:r>
      <w:r w:rsidRPr="00B713AE">
        <w:rPr>
          <w:rFonts w:ascii="Arial" w:hAnsi="Arial" w:cs="Arial"/>
          <w:b/>
          <w:color w:val="000000" w:themeColor="text1"/>
          <w:sz w:val="24"/>
          <w:szCs w:val="24"/>
          <w:lang w:val="mn-MN"/>
        </w:rPr>
        <w:tab/>
      </w:r>
      <w:r w:rsidRPr="00B713AE">
        <w:rPr>
          <w:rFonts w:ascii="Arial" w:hAnsi="Arial" w:cs="Arial"/>
          <w:b/>
          <w:color w:val="000000" w:themeColor="text1"/>
          <w:sz w:val="24"/>
          <w:szCs w:val="24"/>
          <w:lang w:val="mn-MN"/>
        </w:rPr>
        <w:tab/>
        <w:t xml:space="preserve">            </w:t>
      </w:r>
      <w:r w:rsidRPr="00B713AE">
        <w:rPr>
          <w:rFonts w:ascii="Arial" w:hAnsi="Arial" w:cs="Arial"/>
          <w:b/>
          <w:color w:val="000000" w:themeColor="text1"/>
          <w:sz w:val="24"/>
          <w:szCs w:val="24"/>
          <w:lang w:val="mn-MN"/>
        </w:rPr>
        <w:tab/>
        <w:t xml:space="preserve">     </w:t>
      </w:r>
      <w:r w:rsidRPr="00B713AE">
        <w:rPr>
          <w:rFonts w:ascii="Arial" w:hAnsi="Arial" w:cs="Arial"/>
          <w:b/>
          <w:color w:val="000000" w:themeColor="text1"/>
          <w:sz w:val="24"/>
          <w:szCs w:val="24"/>
          <w:lang w:val="mn-MN"/>
        </w:rPr>
        <w:tab/>
      </w:r>
      <w:r w:rsidRPr="00B713AE">
        <w:rPr>
          <w:rFonts w:ascii="Arial" w:hAnsi="Arial" w:cs="Arial"/>
          <w:b/>
          <w:color w:val="000000" w:themeColor="text1"/>
          <w:sz w:val="24"/>
          <w:szCs w:val="24"/>
          <w:lang w:val="mn-MN"/>
        </w:rPr>
        <w:tab/>
      </w:r>
      <w:r w:rsidRPr="00B713AE">
        <w:rPr>
          <w:rFonts w:ascii="Arial" w:hAnsi="Arial" w:cs="Arial"/>
          <w:b/>
          <w:color w:val="000000" w:themeColor="text1"/>
          <w:sz w:val="24"/>
          <w:szCs w:val="24"/>
          <w:lang w:val="mn-MN"/>
        </w:rPr>
        <w:tab/>
      </w:r>
      <w:r w:rsidRPr="00B713AE">
        <w:rPr>
          <w:rFonts w:ascii="Arial" w:hAnsi="Arial" w:cs="Arial"/>
          <w:b/>
          <w:color w:val="000000" w:themeColor="text1"/>
          <w:sz w:val="24"/>
          <w:szCs w:val="24"/>
          <w:lang w:val="mn-MN"/>
        </w:rPr>
        <w:tab/>
        <w:t>Х.НЯМБААТАР</w:t>
      </w:r>
    </w:p>
    <w:p w14:paraId="4E47379C" w14:textId="77777777" w:rsidR="008269E0" w:rsidRPr="00B713AE" w:rsidRDefault="008269E0" w:rsidP="008269E0">
      <w:pPr>
        <w:pStyle w:val="Subtitle"/>
        <w:jc w:val="left"/>
        <w:rPr>
          <w:rFonts w:ascii="Arial" w:hAnsi="Arial" w:cs="Arial"/>
          <w:b/>
          <w:bCs/>
          <w:color w:val="000000" w:themeColor="text1"/>
          <w:szCs w:val="24"/>
          <w:lang w:val="mn-MN"/>
        </w:rPr>
      </w:pPr>
    </w:p>
    <w:p w14:paraId="1D2D41E0" w14:textId="77777777" w:rsidR="008269E0" w:rsidRPr="00B713AE" w:rsidRDefault="008269E0" w:rsidP="008269E0">
      <w:pPr>
        <w:spacing w:after="0" w:line="240" w:lineRule="auto"/>
        <w:jc w:val="center"/>
        <w:rPr>
          <w:rFonts w:ascii="Arial" w:eastAsia="Times New Roman" w:hAnsi="Arial" w:cs="Arial"/>
          <w:b/>
          <w:bCs/>
          <w:color w:val="000000" w:themeColor="text1"/>
          <w:sz w:val="24"/>
          <w:szCs w:val="24"/>
          <w:lang w:val="mn-MN"/>
        </w:rPr>
      </w:pPr>
      <w:r w:rsidRPr="00B713AE">
        <w:rPr>
          <w:rFonts w:ascii="Arial" w:eastAsia="Times New Roman" w:hAnsi="Arial" w:cs="Arial"/>
          <w:b/>
          <w:bCs/>
          <w:color w:val="000000" w:themeColor="text1"/>
          <w:sz w:val="24"/>
          <w:szCs w:val="24"/>
          <w:lang w:val="mn-MN"/>
        </w:rPr>
        <w:t xml:space="preserve">НИЙТИЙН АЛБАНД НИЙТИЙН БОЛОН ХУВИЙН АШИГ СОНИРХЛЫГ ЗОХИЦУУЛАХ, АШИГ СОНИРХЛЫН ЗӨРЧЛӨӨС УРЬДЧИЛАН </w:t>
      </w:r>
    </w:p>
    <w:p w14:paraId="6C44FEEC" w14:textId="436BAE28" w:rsidR="008269E0" w:rsidRPr="00B713AE" w:rsidRDefault="008269E0" w:rsidP="008269E0">
      <w:pPr>
        <w:spacing w:after="0" w:line="240" w:lineRule="auto"/>
        <w:jc w:val="center"/>
        <w:rPr>
          <w:rFonts w:ascii="Arial" w:eastAsia="Times New Roman" w:hAnsi="Arial" w:cs="Arial"/>
          <w:b/>
          <w:bCs/>
          <w:color w:val="000000" w:themeColor="text1"/>
          <w:sz w:val="24"/>
          <w:szCs w:val="24"/>
          <w:lang w:val="mn-MN"/>
        </w:rPr>
      </w:pPr>
      <w:r w:rsidRPr="00B713AE">
        <w:rPr>
          <w:rFonts w:ascii="Arial" w:eastAsia="Times New Roman" w:hAnsi="Arial" w:cs="Arial"/>
          <w:b/>
          <w:bCs/>
          <w:color w:val="000000" w:themeColor="text1"/>
          <w:sz w:val="24"/>
          <w:szCs w:val="24"/>
          <w:lang w:val="mn-MN"/>
        </w:rPr>
        <w:t xml:space="preserve">СЭРГИЙЛЭХ ТУХАЙ ХУУЛЬД </w:t>
      </w:r>
      <w:r w:rsidRPr="00B713AE">
        <w:rPr>
          <w:rFonts w:ascii="Arial" w:hAnsi="Arial" w:cs="Arial"/>
          <w:b/>
          <w:caps/>
          <w:color w:val="000000" w:themeColor="text1"/>
          <w:sz w:val="24"/>
          <w:szCs w:val="24"/>
          <w:lang w:val="mn-MN"/>
        </w:rPr>
        <w:t>НЭМЭЛТ</w:t>
      </w:r>
      <w:r w:rsidR="00A75F34">
        <w:rPr>
          <w:rFonts w:ascii="Arial" w:hAnsi="Arial" w:cs="Arial"/>
          <w:b/>
          <w:caps/>
          <w:color w:val="000000" w:themeColor="text1"/>
          <w:sz w:val="24"/>
          <w:szCs w:val="24"/>
        </w:rPr>
        <w:t>, өөрчлөлт</w:t>
      </w:r>
      <w:r w:rsidRPr="00B713AE">
        <w:rPr>
          <w:rFonts w:ascii="Arial" w:hAnsi="Arial" w:cs="Arial"/>
          <w:b/>
          <w:caps/>
          <w:color w:val="000000" w:themeColor="text1"/>
          <w:sz w:val="24"/>
          <w:szCs w:val="24"/>
          <w:lang w:val="mn-MN"/>
        </w:rPr>
        <w:t xml:space="preserve"> ОРУУЛАХ ТУХАЙ</w:t>
      </w:r>
    </w:p>
    <w:p w14:paraId="2DF487B1" w14:textId="77777777" w:rsidR="008269E0" w:rsidRPr="00B713AE" w:rsidRDefault="008269E0" w:rsidP="008269E0">
      <w:pPr>
        <w:pStyle w:val="Subtitle"/>
        <w:jc w:val="center"/>
        <w:rPr>
          <w:rFonts w:ascii="Arial" w:hAnsi="Arial" w:cs="Arial"/>
          <w:b/>
          <w:bCs/>
          <w:color w:val="000000" w:themeColor="text1"/>
          <w:szCs w:val="24"/>
          <w:lang w:val="mn-MN"/>
        </w:rPr>
      </w:pPr>
      <w:r w:rsidRPr="00B713AE">
        <w:rPr>
          <w:rFonts w:ascii="Arial" w:hAnsi="Arial" w:cs="Arial"/>
          <w:b/>
          <w:bCs/>
          <w:color w:val="000000" w:themeColor="text1"/>
          <w:szCs w:val="24"/>
          <w:lang w:val="mn-MN"/>
        </w:rPr>
        <w:t>ХУУЛИЙН ТӨСЛИЙН ҮЗЭЛ БАРИМТЛАЛ</w:t>
      </w:r>
    </w:p>
    <w:p w14:paraId="190650C5" w14:textId="77777777" w:rsidR="008269E0" w:rsidRPr="00B713AE" w:rsidRDefault="008269E0" w:rsidP="008269E0">
      <w:pPr>
        <w:pStyle w:val="Subtitle"/>
        <w:jc w:val="left"/>
        <w:rPr>
          <w:rFonts w:ascii="Arial" w:hAnsi="Arial" w:cs="Arial"/>
          <w:b/>
          <w:bCs/>
          <w:color w:val="000000" w:themeColor="text1"/>
          <w:szCs w:val="24"/>
          <w:lang w:val="mn-MN"/>
        </w:rPr>
      </w:pPr>
    </w:p>
    <w:p w14:paraId="22554346" w14:textId="77777777" w:rsidR="008269E0" w:rsidRPr="00B713AE" w:rsidRDefault="008269E0" w:rsidP="008269E0">
      <w:pPr>
        <w:pStyle w:val="Subtitle"/>
        <w:ind w:firstLine="720"/>
        <w:jc w:val="both"/>
        <w:rPr>
          <w:rFonts w:ascii="Arial" w:hAnsi="Arial" w:cs="Arial"/>
          <w:b/>
          <w:bCs/>
          <w:color w:val="000000" w:themeColor="text1"/>
          <w:szCs w:val="24"/>
          <w:lang w:val="mn-MN"/>
        </w:rPr>
      </w:pPr>
      <w:r w:rsidRPr="00B713AE">
        <w:rPr>
          <w:rFonts w:ascii="Arial" w:hAnsi="Arial" w:cs="Arial"/>
          <w:b/>
          <w:bCs/>
          <w:color w:val="000000" w:themeColor="text1"/>
          <w:szCs w:val="24"/>
          <w:lang w:val="mn-MN"/>
        </w:rPr>
        <w:t>Нэг.Хуулийн төсөл боловсруулах үндэслэл, шаардлага</w:t>
      </w:r>
    </w:p>
    <w:p w14:paraId="71AC8864" w14:textId="77777777" w:rsidR="008269E0" w:rsidRPr="00B713AE" w:rsidRDefault="008269E0" w:rsidP="008269E0">
      <w:pPr>
        <w:spacing w:after="0" w:line="240" w:lineRule="auto"/>
        <w:jc w:val="both"/>
        <w:rPr>
          <w:rFonts w:ascii="Arial" w:hAnsi="Arial" w:cs="Arial"/>
          <w:color w:val="000000" w:themeColor="text1"/>
          <w:sz w:val="24"/>
          <w:szCs w:val="24"/>
        </w:rPr>
      </w:pPr>
    </w:p>
    <w:p w14:paraId="02F94E6E" w14:textId="6A6E85E1" w:rsidR="008269E0" w:rsidRPr="00B713AE" w:rsidRDefault="008269E0" w:rsidP="008269E0">
      <w:pPr>
        <w:spacing w:after="0"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 xml:space="preserve">Монгол Улсын Их Хурлаас 2020 оны </w:t>
      </w:r>
      <w:r w:rsidR="00450D2B" w:rsidRPr="00B713AE">
        <w:rPr>
          <w:rFonts w:ascii="Arial" w:hAnsi="Arial" w:cs="Arial"/>
          <w:color w:val="000000" w:themeColor="text1"/>
          <w:sz w:val="24"/>
          <w:szCs w:val="24"/>
          <w:lang w:val="mn-MN"/>
        </w:rPr>
        <w:t xml:space="preserve">52 дугаар тогтоолоор баталсан </w:t>
      </w:r>
      <w:r w:rsidRPr="00B713AE">
        <w:rPr>
          <w:rFonts w:ascii="Arial" w:hAnsi="Arial" w:cs="Arial"/>
          <w:color w:val="000000" w:themeColor="text1"/>
          <w:sz w:val="24"/>
          <w:szCs w:val="24"/>
          <w:lang w:val="mn-MN"/>
        </w:rPr>
        <w:t>“Алсын хараа-2050” Монгол Улсын урт хугацааны хөгжлийн бодлого”</w:t>
      </w:r>
      <w:r w:rsidR="00450D2B" w:rsidRPr="00B713AE">
        <w:rPr>
          <w:rFonts w:ascii="Arial" w:hAnsi="Arial" w:cs="Arial"/>
          <w:color w:val="000000" w:themeColor="text1"/>
          <w:sz w:val="24"/>
          <w:szCs w:val="24"/>
        </w:rPr>
        <w:t>-</w:t>
      </w:r>
      <w:r w:rsidRPr="00B713AE">
        <w:rPr>
          <w:rFonts w:ascii="Arial" w:hAnsi="Arial" w:cs="Arial"/>
          <w:color w:val="000000" w:themeColor="text1"/>
          <w:sz w:val="24"/>
          <w:szCs w:val="24"/>
          <w:lang w:val="mn-MN"/>
        </w:rPr>
        <w:t xml:space="preserve">ын </w:t>
      </w:r>
      <w:r w:rsidR="000954EF" w:rsidRPr="00B713AE">
        <w:rPr>
          <w:rFonts w:ascii="Arial" w:hAnsi="Arial" w:cs="Arial"/>
          <w:color w:val="000000" w:themeColor="text1"/>
          <w:sz w:val="24"/>
          <w:szCs w:val="24"/>
          <w:lang w:val="mn-MN"/>
        </w:rPr>
        <w:t xml:space="preserve">5.4 дэх зорилтын 1 дүгээр үе шатны </w:t>
      </w:r>
      <w:r w:rsidRPr="00B713AE">
        <w:rPr>
          <w:rFonts w:ascii="Arial" w:hAnsi="Arial" w:cs="Arial"/>
          <w:color w:val="000000" w:themeColor="text1"/>
          <w:sz w:val="24"/>
          <w:szCs w:val="24"/>
          <w:lang w:val="mn-MN"/>
        </w:rPr>
        <w:t xml:space="preserve">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w:t>
      </w:r>
      <w:r w:rsidR="000954EF" w:rsidRPr="00B713AE">
        <w:rPr>
          <w:rFonts w:ascii="Arial" w:hAnsi="Arial" w:cs="Arial"/>
          <w:color w:val="000000" w:themeColor="text1"/>
          <w:sz w:val="24"/>
          <w:szCs w:val="24"/>
          <w:lang w:val="mn-MN"/>
        </w:rPr>
        <w:t>“Авл</w:t>
      </w:r>
      <w:r w:rsidR="00071674" w:rsidRPr="00B713AE">
        <w:rPr>
          <w:rFonts w:ascii="Arial" w:hAnsi="Arial" w:cs="Arial"/>
          <w:color w:val="000000" w:themeColor="text1"/>
          <w:sz w:val="24"/>
          <w:szCs w:val="24"/>
          <w:lang w:val="mn-MN"/>
        </w:rPr>
        <w:t>и</w:t>
      </w:r>
      <w:r w:rsidR="000954EF" w:rsidRPr="00B713AE">
        <w:rPr>
          <w:rFonts w:ascii="Arial" w:hAnsi="Arial" w:cs="Arial"/>
          <w:color w:val="000000" w:themeColor="text1"/>
          <w:sz w:val="24"/>
          <w:szCs w:val="24"/>
          <w:lang w:val="mn-MN"/>
        </w:rPr>
        <w:t xml:space="preserve">гагүй засаглал” гэсэн </w:t>
      </w:r>
      <w:r w:rsidRPr="00B713AE">
        <w:rPr>
          <w:rFonts w:ascii="Arial" w:hAnsi="Arial" w:cs="Arial"/>
          <w:color w:val="000000" w:themeColor="text1"/>
          <w:sz w:val="24"/>
          <w:szCs w:val="24"/>
          <w:lang w:val="mn-MN"/>
        </w:rPr>
        <w:t>5.</w:t>
      </w:r>
      <w:r w:rsidR="000954EF" w:rsidRPr="00B713AE">
        <w:rPr>
          <w:rFonts w:ascii="Arial" w:hAnsi="Arial" w:cs="Arial"/>
          <w:color w:val="000000" w:themeColor="text1"/>
          <w:sz w:val="24"/>
          <w:szCs w:val="24"/>
          <w:lang w:val="mn-MN"/>
        </w:rPr>
        <w:t>6</w:t>
      </w:r>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дахь</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зорилтод</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shd w:val="clear" w:color="auto" w:fill="FFFFFF"/>
        </w:rPr>
        <w:t>Үндэсний</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шударга</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ёсны</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тогтолцоог</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бэхжүүлэх</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замаар</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авлига</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албан</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тушаалын</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гэмт</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хэргийг</w:t>
      </w:r>
      <w:proofErr w:type="spellEnd"/>
      <w:r w:rsidR="000954EF" w:rsidRPr="00B713AE">
        <w:rPr>
          <w:rFonts w:ascii="Arial" w:hAnsi="Arial" w:cs="Arial"/>
          <w:color w:val="000000" w:themeColor="text1"/>
          <w:sz w:val="24"/>
          <w:szCs w:val="24"/>
          <w:shd w:val="clear" w:color="auto" w:fill="FFFFFF"/>
        </w:rPr>
        <w:t xml:space="preserve"> </w:t>
      </w:r>
      <w:proofErr w:type="spellStart"/>
      <w:r w:rsidR="000954EF" w:rsidRPr="00B713AE">
        <w:rPr>
          <w:rFonts w:ascii="Arial" w:hAnsi="Arial" w:cs="Arial"/>
          <w:color w:val="000000" w:themeColor="text1"/>
          <w:sz w:val="24"/>
          <w:szCs w:val="24"/>
          <w:shd w:val="clear" w:color="auto" w:fill="FFFFFF"/>
        </w:rPr>
        <w:t>бууруулна</w:t>
      </w:r>
      <w:proofErr w:type="spellEnd"/>
      <w:r w:rsidR="000954EF" w:rsidRPr="00B713AE">
        <w:rPr>
          <w:rFonts w:ascii="Arial" w:hAnsi="Arial" w:cs="Arial"/>
          <w:color w:val="000000" w:themeColor="text1"/>
          <w:sz w:val="24"/>
          <w:szCs w:val="24"/>
          <w:shd w:val="clear" w:color="auto" w:fill="FFFFFF"/>
        </w:rPr>
        <w:t>.</w:t>
      </w:r>
      <w:r w:rsidR="000954EF" w:rsidRPr="00B713AE">
        <w:rPr>
          <w:rFonts w:ascii="Arial" w:hAnsi="Arial" w:cs="Arial"/>
          <w:color w:val="000000" w:themeColor="text1"/>
          <w:sz w:val="24"/>
          <w:szCs w:val="24"/>
          <w:lang w:val="mn-MN"/>
        </w:rPr>
        <w:t>” гэж, 2021 оны 106 дугаар тогтоолоор баталсан “Шинэ сэргэлтийн бодлого”</w:t>
      </w:r>
      <w:r w:rsidR="000954EF" w:rsidRPr="00B713AE">
        <w:rPr>
          <w:rFonts w:ascii="Arial" w:hAnsi="Arial" w:cs="Arial"/>
          <w:color w:val="000000" w:themeColor="text1"/>
          <w:sz w:val="24"/>
          <w:szCs w:val="24"/>
        </w:rPr>
        <w:t>-д “</w:t>
      </w:r>
      <w:proofErr w:type="spellStart"/>
      <w:r w:rsidR="000954EF" w:rsidRPr="00B713AE">
        <w:rPr>
          <w:rFonts w:ascii="Arial" w:hAnsi="Arial" w:cs="Arial"/>
          <w:color w:val="000000" w:themeColor="text1"/>
          <w:sz w:val="24"/>
          <w:szCs w:val="24"/>
        </w:rPr>
        <w:t>Авлига</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албан</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тушаалын</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гэмт</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хэрэгт</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оногдуулах</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ялын</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бодлого</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чангатгана</w:t>
      </w:r>
      <w:proofErr w:type="spellEnd"/>
      <w:r w:rsidR="000954EF" w:rsidRPr="00B713AE">
        <w:rPr>
          <w:rFonts w:ascii="Arial" w:hAnsi="Arial" w:cs="Arial"/>
          <w:color w:val="000000" w:themeColor="text1"/>
          <w:sz w:val="24"/>
          <w:szCs w:val="24"/>
        </w:rPr>
        <w:t xml:space="preserve">.” </w:t>
      </w:r>
      <w:proofErr w:type="spellStart"/>
      <w:r w:rsidR="000954EF" w:rsidRPr="00B713AE">
        <w:rPr>
          <w:rFonts w:ascii="Arial" w:hAnsi="Arial" w:cs="Arial"/>
          <w:color w:val="000000" w:themeColor="text1"/>
          <w:sz w:val="24"/>
          <w:szCs w:val="24"/>
        </w:rPr>
        <w:t>гэж</w:t>
      </w:r>
      <w:proofErr w:type="spellEnd"/>
      <w:r w:rsidR="000954EF" w:rsidRPr="00B713AE">
        <w:rPr>
          <w:rFonts w:ascii="Arial" w:hAnsi="Arial" w:cs="Arial"/>
          <w:color w:val="000000" w:themeColor="text1"/>
          <w:sz w:val="24"/>
          <w:szCs w:val="24"/>
          <w:lang w:val="mn-MN"/>
        </w:rPr>
        <w:t xml:space="preserve"> </w:t>
      </w:r>
      <w:r w:rsidR="0026654D" w:rsidRPr="00B713AE">
        <w:rPr>
          <w:rFonts w:ascii="Arial" w:hAnsi="Arial" w:cs="Arial"/>
          <w:color w:val="000000" w:themeColor="text1"/>
          <w:sz w:val="24"/>
          <w:szCs w:val="24"/>
          <w:lang w:val="mn-MN"/>
        </w:rPr>
        <w:t xml:space="preserve">тус тус </w:t>
      </w:r>
      <w:r w:rsidR="000954EF" w:rsidRPr="00B713AE">
        <w:rPr>
          <w:rFonts w:ascii="Arial" w:hAnsi="Arial" w:cs="Arial"/>
          <w:color w:val="000000" w:themeColor="text1"/>
          <w:sz w:val="24"/>
          <w:szCs w:val="24"/>
          <w:lang w:val="mn-MN"/>
        </w:rPr>
        <w:t>зорилт</w:t>
      </w:r>
      <w:r w:rsidR="0026654D" w:rsidRPr="00B713AE">
        <w:rPr>
          <w:rFonts w:ascii="Arial" w:hAnsi="Arial" w:cs="Arial"/>
          <w:color w:val="000000" w:themeColor="text1"/>
          <w:sz w:val="24"/>
          <w:szCs w:val="24"/>
          <w:lang w:val="mn-MN"/>
        </w:rPr>
        <w:t xml:space="preserve"> дэвшүүлсэн. </w:t>
      </w:r>
    </w:p>
    <w:p w14:paraId="1307BD68" w14:textId="77777777" w:rsidR="008269E0" w:rsidRPr="00B713AE" w:rsidRDefault="008269E0" w:rsidP="009F265B">
      <w:pPr>
        <w:spacing w:after="0" w:line="240" w:lineRule="auto"/>
        <w:jc w:val="both"/>
        <w:rPr>
          <w:rFonts w:ascii="Arial" w:hAnsi="Arial" w:cs="Arial"/>
          <w:color w:val="000000" w:themeColor="text1"/>
          <w:sz w:val="24"/>
          <w:szCs w:val="24"/>
          <w:lang w:val="mn-MN"/>
        </w:rPr>
      </w:pPr>
    </w:p>
    <w:p w14:paraId="5A7C642C" w14:textId="3364788D" w:rsidR="008269E0" w:rsidRPr="00B713AE" w:rsidRDefault="00147D96" w:rsidP="00C77A9A">
      <w:pPr>
        <w:spacing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Монгол Улсын эдийн засгийг сэргээх, тэлэх, эрчимжүүлэх үүднээс төрөөс хувийн хэвш</w:t>
      </w:r>
      <w:proofErr w:type="spellStart"/>
      <w:r w:rsidRPr="00B713AE">
        <w:rPr>
          <w:rFonts w:ascii="Arial" w:hAnsi="Arial" w:cs="Arial"/>
          <w:color w:val="000000" w:themeColor="text1"/>
          <w:sz w:val="24"/>
          <w:szCs w:val="24"/>
        </w:rPr>
        <w:t>лийг</w:t>
      </w:r>
      <w:proofErr w:type="spellEnd"/>
      <w:r w:rsidRPr="00B713AE">
        <w:rPr>
          <w:rFonts w:ascii="Arial" w:hAnsi="Arial" w:cs="Arial"/>
          <w:color w:val="000000" w:themeColor="text1"/>
          <w:sz w:val="24"/>
          <w:szCs w:val="24"/>
        </w:rPr>
        <w:t xml:space="preserve"> </w:t>
      </w:r>
      <w:proofErr w:type="spellStart"/>
      <w:r w:rsidRPr="00B713AE">
        <w:rPr>
          <w:rFonts w:ascii="Arial" w:hAnsi="Arial" w:cs="Arial"/>
          <w:color w:val="000000" w:themeColor="text1"/>
          <w:sz w:val="24"/>
          <w:szCs w:val="24"/>
        </w:rPr>
        <w:t>дэмжих</w:t>
      </w:r>
      <w:proofErr w:type="spellEnd"/>
      <w:r w:rsidRPr="00B713AE">
        <w:rPr>
          <w:rFonts w:ascii="Arial" w:hAnsi="Arial" w:cs="Arial"/>
          <w:color w:val="000000" w:themeColor="text1"/>
          <w:sz w:val="24"/>
          <w:szCs w:val="24"/>
        </w:rPr>
        <w:t xml:space="preserve"> </w:t>
      </w:r>
      <w:r w:rsidRPr="00B713AE">
        <w:rPr>
          <w:rFonts w:ascii="Arial" w:hAnsi="Arial" w:cs="Arial"/>
          <w:color w:val="000000" w:themeColor="text1"/>
          <w:sz w:val="24"/>
          <w:szCs w:val="24"/>
          <w:lang w:val="mn-MN"/>
        </w:rPr>
        <w:t xml:space="preserve">зорилгоор төсөл, зорилтот хөтөлбөрийг хэрэгжүүлж, зээл, тусламжийг олгож байгаа билээ. Гэвч энэхүү төсөл, зорилтот хөтөлбөр, зээл, тусламжийг улс төрд нөлөө бүхий албан тушаалтнууд хувийн ашиг сонирхлоор завшсан, түүнчлэн өөрийн хамаарал бүхий этгээдэд олгуулах ёс зүйгүй асуудал гарч байгаа талаар олон нийтийн зүгээс шүүмжлэл их дагуулж байна. Тухайлбал, </w:t>
      </w:r>
      <w:proofErr w:type="spellStart"/>
      <w:r w:rsidRPr="00B713AE">
        <w:rPr>
          <w:rFonts w:ascii="Arial" w:eastAsiaTheme="minorHAnsi" w:hAnsi="Arial" w:cs="Arial"/>
          <w:color w:val="000000" w:themeColor="text1"/>
          <w:sz w:val="24"/>
          <w:szCs w:val="24"/>
        </w:rPr>
        <w:t>иргэд</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олон</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нийтийн</w:t>
      </w:r>
      <w:proofErr w:type="spellEnd"/>
      <w:r w:rsidRPr="00B713AE">
        <w:rPr>
          <w:rFonts w:ascii="Arial" w:hAnsi="Arial" w:cs="Arial"/>
          <w:color w:val="000000" w:themeColor="text1"/>
          <w:sz w:val="24"/>
          <w:szCs w:val="24"/>
          <w:lang w:val="mn-MN"/>
        </w:rPr>
        <w:t xml:space="preserve"> зүгээс Хөгжлийн банк, Жижиг дунд үйлдвэрийг хөгжүүлэх сан, </w:t>
      </w:r>
      <w:r w:rsidRPr="00B713AE">
        <w:rPr>
          <w:rFonts w:ascii="Arial" w:eastAsiaTheme="minorHAnsi" w:hAnsi="Arial" w:cs="Arial"/>
          <w:color w:val="000000" w:themeColor="text1"/>
          <w:sz w:val="24"/>
          <w:szCs w:val="24"/>
        </w:rPr>
        <w:t>“</w:t>
      </w:r>
      <w:proofErr w:type="spellStart"/>
      <w:r w:rsidRPr="00B713AE">
        <w:rPr>
          <w:rFonts w:ascii="Arial" w:eastAsiaTheme="minorHAnsi" w:hAnsi="Arial" w:cs="Arial"/>
          <w:color w:val="000000" w:themeColor="text1"/>
          <w:sz w:val="24"/>
          <w:szCs w:val="24"/>
        </w:rPr>
        <w:t>нүүрсний</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хулгай</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гэх</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зэрэг</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асуудалтай</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холбоотойгоор</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үзэл</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бодол</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шүүмжлэлээ</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илэрхийлсээр</w:t>
      </w:r>
      <w:proofErr w:type="spellEnd"/>
      <w:r w:rsidRPr="00B713AE">
        <w:rPr>
          <w:rFonts w:ascii="Arial" w:eastAsiaTheme="minorHAnsi" w:hAnsi="Arial" w:cs="Arial"/>
          <w:color w:val="000000" w:themeColor="text1"/>
          <w:sz w:val="24"/>
          <w:szCs w:val="24"/>
        </w:rPr>
        <w:t xml:space="preserve"> </w:t>
      </w:r>
      <w:proofErr w:type="spellStart"/>
      <w:r w:rsidRPr="00B713AE">
        <w:rPr>
          <w:rFonts w:ascii="Arial" w:eastAsiaTheme="minorHAnsi" w:hAnsi="Arial" w:cs="Arial"/>
          <w:color w:val="000000" w:themeColor="text1"/>
          <w:sz w:val="24"/>
          <w:szCs w:val="24"/>
        </w:rPr>
        <w:t>байна</w:t>
      </w:r>
      <w:proofErr w:type="spellEnd"/>
      <w:r w:rsidRPr="00B713AE">
        <w:rPr>
          <w:rFonts w:ascii="Arial" w:eastAsiaTheme="minorHAnsi" w:hAnsi="Arial" w:cs="Arial"/>
          <w:color w:val="000000" w:themeColor="text1"/>
          <w:sz w:val="24"/>
          <w:szCs w:val="24"/>
        </w:rPr>
        <w:t xml:space="preserve">. </w:t>
      </w:r>
    </w:p>
    <w:p w14:paraId="16268D2B" w14:textId="7EB9BB0A" w:rsidR="00FF299D" w:rsidRPr="00B713AE" w:rsidRDefault="008269E0" w:rsidP="008269E0">
      <w:pPr>
        <w:spacing w:after="0"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Эдгээр зүй бус асуудлууд авлига, албан тушаалын хэрэгтэй холбоотой гэх олон нийтийн хардлаг</w:t>
      </w:r>
      <w:r w:rsidR="00875266" w:rsidRPr="00B713AE">
        <w:rPr>
          <w:rFonts w:ascii="Arial" w:hAnsi="Arial" w:cs="Arial"/>
          <w:color w:val="000000" w:themeColor="text1"/>
          <w:sz w:val="24"/>
          <w:szCs w:val="24"/>
          <w:lang w:val="mn-MN"/>
        </w:rPr>
        <w:t>ыг</w:t>
      </w:r>
      <w:r w:rsidRPr="00B713AE">
        <w:rPr>
          <w:rFonts w:ascii="Arial" w:hAnsi="Arial" w:cs="Arial"/>
          <w:color w:val="000000" w:themeColor="text1"/>
          <w:sz w:val="24"/>
          <w:szCs w:val="24"/>
          <w:lang w:val="mn-MN"/>
        </w:rPr>
        <w:t xml:space="preserve"> эрс нэмэгд</w:t>
      </w:r>
      <w:r w:rsidR="00875266" w:rsidRPr="00B713AE">
        <w:rPr>
          <w:rFonts w:ascii="Arial" w:hAnsi="Arial" w:cs="Arial"/>
          <w:color w:val="000000" w:themeColor="text1"/>
          <w:sz w:val="24"/>
          <w:szCs w:val="24"/>
          <w:lang w:val="mn-MN"/>
        </w:rPr>
        <w:t>үүл</w:t>
      </w:r>
      <w:r w:rsidR="00FF299D" w:rsidRPr="00B713AE">
        <w:rPr>
          <w:rFonts w:ascii="Arial" w:hAnsi="Arial" w:cs="Arial"/>
          <w:color w:val="000000" w:themeColor="text1"/>
          <w:sz w:val="24"/>
          <w:szCs w:val="24"/>
          <w:lang w:val="mn-MN"/>
        </w:rPr>
        <w:t>ж</w:t>
      </w:r>
      <w:r w:rsidR="00875266" w:rsidRPr="00B713AE">
        <w:rPr>
          <w:rFonts w:ascii="Arial" w:hAnsi="Arial" w:cs="Arial"/>
          <w:color w:val="000000" w:themeColor="text1"/>
          <w:sz w:val="24"/>
          <w:szCs w:val="24"/>
          <w:lang w:val="mn-MN"/>
        </w:rPr>
        <w:t xml:space="preserve">, </w:t>
      </w:r>
      <w:r w:rsidRPr="00B713AE">
        <w:rPr>
          <w:rFonts w:ascii="Arial" w:hAnsi="Arial" w:cs="Arial"/>
          <w:color w:val="000000" w:themeColor="text1"/>
          <w:sz w:val="24"/>
          <w:szCs w:val="24"/>
          <w:lang w:val="mn-MN"/>
        </w:rPr>
        <w:t>төрд итгэх иргэдийн итгэл буур</w:t>
      </w:r>
      <w:r w:rsidR="00875266" w:rsidRPr="00B713AE">
        <w:rPr>
          <w:rFonts w:ascii="Arial" w:hAnsi="Arial" w:cs="Arial"/>
          <w:color w:val="000000" w:themeColor="text1"/>
          <w:sz w:val="24"/>
          <w:szCs w:val="24"/>
          <w:lang w:val="mn-MN"/>
        </w:rPr>
        <w:t xml:space="preserve">уулахад хүргээд </w:t>
      </w:r>
      <w:r w:rsidRPr="00B713AE">
        <w:rPr>
          <w:rFonts w:ascii="Arial" w:hAnsi="Arial" w:cs="Arial"/>
          <w:color w:val="000000" w:themeColor="text1"/>
          <w:sz w:val="24"/>
          <w:szCs w:val="24"/>
          <w:lang w:val="mn-MN"/>
        </w:rPr>
        <w:t xml:space="preserve">байна. </w:t>
      </w:r>
    </w:p>
    <w:p w14:paraId="364971C2" w14:textId="3A9DF485" w:rsidR="00C044B9" w:rsidRPr="00B713AE" w:rsidRDefault="00C044B9" w:rsidP="008269E0">
      <w:pPr>
        <w:spacing w:after="0" w:line="240" w:lineRule="auto"/>
        <w:ind w:firstLine="720"/>
        <w:jc w:val="both"/>
        <w:rPr>
          <w:rFonts w:ascii="Arial" w:hAnsi="Arial" w:cs="Arial"/>
          <w:color w:val="000000" w:themeColor="text1"/>
          <w:sz w:val="24"/>
          <w:szCs w:val="24"/>
          <w:lang w:val="mn-MN"/>
        </w:rPr>
      </w:pPr>
    </w:p>
    <w:p w14:paraId="5573012C" w14:textId="417E98D4" w:rsidR="00F811F3" w:rsidRDefault="00F811F3" w:rsidP="00F811F3">
      <w:pPr>
        <w:spacing w:after="0"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 xml:space="preserve">Олон улсын чиг хандлагаас </w:t>
      </w:r>
      <w:r w:rsidR="00147D96" w:rsidRPr="00B713AE">
        <w:rPr>
          <w:rFonts w:ascii="Arial" w:hAnsi="Arial" w:cs="Arial"/>
          <w:color w:val="000000" w:themeColor="text1"/>
          <w:sz w:val="24"/>
          <w:szCs w:val="24"/>
          <w:lang w:val="mn-MN"/>
        </w:rPr>
        <w:t>харахад</w:t>
      </w:r>
      <w:r w:rsidRPr="00B713AE">
        <w:rPr>
          <w:rFonts w:ascii="Arial" w:hAnsi="Arial" w:cs="Arial"/>
          <w:color w:val="000000" w:themeColor="text1"/>
          <w:sz w:val="24"/>
          <w:szCs w:val="24"/>
          <w:lang w:val="mn-MN"/>
        </w:rPr>
        <w:t>, төрийн албан хаагчийн ёс зүй, эрх мэдлээ урвуулан ашиглахаас урьдчилан сэргийлэх үүднээс улс төрд нөлөө бүхий этгээд, тэдгээрийн хамаарал бүхий этгээдийг тодорхойлж, тэдний хөрөнгө, орлогыг ил тод болгох, хянах, зарим төрлийн хязгаарлалтыг тухайлсан хууль тогтоомж, дүрэм, журмаар зохицуулж байгаа туршлагууд байна. Тухайлбал,</w:t>
      </w:r>
    </w:p>
    <w:p w14:paraId="30B9E52B" w14:textId="66996887" w:rsidR="00B168EE" w:rsidRDefault="00B168EE" w:rsidP="00F811F3">
      <w:pPr>
        <w:spacing w:after="0" w:line="240" w:lineRule="auto"/>
        <w:ind w:firstLine="720"/>
        <w:jc w:val="both"/>
        <w:rPr>
          <w:rFonts w:ascii="Arial" w:hAnsi="Arial" w:cs="Arial"/>
          <w:color w:val="000000" w:themeColor="text1"/>
          <w:sz w:val="24"/>
          <w:szCs w:val="24"/>
          <w:lang w:val="mn-MN"/>
        </w:rPr>
      </w:pPr>
    </w:p>
    <w:p w14:paraId="4BB8AAB4" w14:textId="64CD5135" w:rsidR="00520667" w:rsidRPr="00B168EE" w:rsidRDefault="00B168EE" w:rsidP="00B168EE">
      <w:pPr>
        <w:spacing w:line="240" w:lineRule="auto"/>
        <w:ind w:firstLine="720"/>
        <w:jc w:val="both"/>
        <w:rPr>
          <w:rFonts w:ascii="Arial" w:hAnsi="Arial" w:cs="Arial"/>
          <w:i/>
          <w:iCs/>
          <w:sz w:val="24"/>
          <w:szCs w:val="24"/>
        </w:rPr>
      </w:pPr>
      <w:r w:rsidRPr="00B022C5">
        <w:rPr>
          <w:rFonts w:ascii="Arial" w:hAnsi="Arial" w:cs="Arial"/>
          <w:bCs/>
          <w:i/>
          <w:iCs/>
          <w:color w:val="000000" w:themeColor="text1"/>
          <w:sz w:val="24"/>
          <w:szCs w:val="24"/>
          <w:lang w:val="mn-MN"/>
        </w:rPr>
        <w:t>Санхүүгийн хориг арга хэмжээ авах байгууллага</w:t>
      </w:r>
      <w:r w:rsidRPr="00B022C5">
        <w:rPr>
          <w:rFonts w:ascii="Arial" w:hAnsi="Arial" w:cs="Arial"/>
          <w:i/>
          <w:iCs/>
          <w:sz w:val="24"/>
          <w:szCs w:val="24"/>
          <w:lang w:val="kk-KZ"/>
        </w:rPr>
        <w:t xml:space="preserve"> (ФАТФ)-</w:t>
      </w:r>
      <w:proofErr w:type="spellStart"/>
      <w:r>
        <w:rPr>
          <w:rFonts w:ascii="Arial" w:hAnsi="Arial" w:cs="Arial"/>
          <w:i/>
          <w:iCs/>
          <w:sz w:val="24"/>
          <w:szCs w:val="24"/>
          <w:lang w:val="kk-KZ"/>
        </w:rPr>
        <w:t>ын</w:t>
      </w:r>
      <w:proofErr w:type="spellEnd"/>
      <w:r w:rsidRPr="00B022C5">
        <w:rPr>
          <w:rFonts w:ascii="Arial" w:hAnsi="Arial" w:cs="Arial"/>
          <w:i/>
          <w:iCs/>
          <w:sz w:val="24"/>
          <w:szCs w:val="24"/>
          <w:lang w:val="kk-KZ"/>
        </w:rPr>
        <w:t xml:space="preserve"> </w:t>
      </w:r>
      <w:r w:rsidRPr="00B022C5">
        <w:rPr>
          <w:rFonts w:ascii="Arial" w:hAnsi="Arial" w:cs="Arial"/>
          <w:bCs/>
          <w:i/>
          <w:iCs/>
          <w:color w:val="000000" w:themeColor="text1"/>
          <w:sz w:val="24"/>
          <w:szCs w:val="24"/>
        </w:rPr>
        <w:t>Т</w:t>
      </w:r>
      <w:r w:rsidRPr="00B022C5">
        <w:rPr>
          <w:rFonts w:ascii="Arial" w:hAnsi="Arial" w:cs="Arial"/>
          <w:bCs/>
          <w:i/>
          <w:iCs/>
          <w:color w:val="000000" w:themeColor="text1"/>
          <w:sz w:val="24"/>
          <w:szCs w:val="24"/>
          <w:lang w:val="mn-MN"/>
        </w:rPr>
        <w:t xml:space="preserve">ехник хэрэгжилтийн 40 </w:t>
      </w:r>
      <w:proofErr w:type="spellStart"/>
      <w:r w:rsidRPr="00B022C5">
        <w:rPr>
          <w:rFonts w:ascii="Arial" w:hAnsi="Arial" w:cs="Arial"/>
          <w:i/>
          <w:iCs/>
          <w:sz w:val="24"/>
          <w:szCs w:val="24"/>
          <w:lang w:val="kk-KZ"/>
        </w:rPr>
        <w:t>зөвлөмж</w:t>
      </w:r>
      <w:proofErr w:type="spellEnd"/>
      <w:r>
        <w:rPr>
          <w:rFonts w:ascii="Arial" w:hAnsi="Arial" w:cs="Arial"/>
          <w:i/>
          <w:iCs/>
          <w:sz w:val="24"/>
          <w:szCs w:val="24"/>
        </w:rPr>
        <w:t xml:space="preserve"> </w:t>
      </w:r>
      <w:proofErr w:type="spellStart"/>
      <w:r>
        <w:rPr>
          <w:rFonts w:ascii="Arial" w:hAnsi="Arial" w:cs="Arial"/>
          <w:i/>
          <w:iCs/>
          <w:sz w:val="24"/>
          <w:szCs w:val="24"/>
        </w:rPr>
        <w:t>болон</w:t>
      </w:r>
      <w:proofErr w:type="spellEnd"/>
      <w:r>
        <w:rPr>
          <w:rFonts w:ascii="Arial" w:hAnsi="Arial" w:cs="Arial"/>
          <w:i/>
          <w:iCs/>
          <w:sz w:val="24"/>
          <w:szCs w:val="24"/>
        </w:rPr>
        <w:t xml:space="preserve"> 2013 </w:t>
      </w:r>
      <w:proofErr w:type="spellStart"/>
      <w:r>
        <w:rPr>
          <w:rFonts w:ascii="Arial" w:hAnsi="Arial" w:cs="Arial"/>
          <w:i/>
          <w:iCs/>
          <w:sz w:val="24"/>
          <w:szCs w:val="24"/>
        </w:rPr>
        <w:t>онд</w:t>
      </w:r>
      <w:proofErr w:type="spellEnd"/>
      <w:r>
        <w:rPr>
          <w:rFonts w:ascii="Arial" w:hAnsi="Arial" w:cs="Arial"/>
          <w:i/>
          <w:iCs/>
          <w:sz w:val="24"/>
          <w:szCs w:val="24"/>
        </w:rPr>
        <w:t xml:space="preserve"> </w:t>
      </w:r>
      <w:proofErr w:type="spellStart"/>
      <w:r>
        <w:rPr>
          <w:rFonts w:ascii="Arial" w:hAnsi="Arial" w:cs="Arial"/>
          <w:i/>
          <w:iCs/>
          <w:sz w:val="24"/>
          <w:szCs w:val="24"/>
        </w:rPr>
        <w:t>гаргасан</w:t>
      </w:r>
      <w:proofErr w:type="spellEnd"/>
      <w:r w:rsidRPr="00B713AE">
        <w:rPr>
          <w:rFonts w:ascii="Arial" w:hAnsi="Arial" w:cs="Arial"/>
          <w:i/>
          <w:iCs/>
          <w:color w:val="000000" w:themeColor="text1"/>
          <w:sz w:val="24"/>
          <w:szCs w:val="24"/>
          <w:lang w:val="kk-KZ"/>
        </w:rPr>
        <w:t xml:space="preserve"> </w:t>
      </w:r>
      <w:r w:rsidRPr="00B713AE">
        <w:rPr>
          <w:rFonts w:ascii="Arial" w:hAnsi="Arial" w:cs="Arial"/>
          <w:i/>
          <w:iCs/>
          <w:color w:val="000000" w:themeColor="text1"/>
          <w:sz w:val="24"/>
          <w:szCs w:val="24"/>
        </w:rPr>
        <w:t>“</w:t>
      </w:r>
      <w:proofErr w:type="spellStart"/>
      <w:r w:rsidRPr="00B713AE">
        <w:rPr>
          <w:rFonts w:ascii="Arial" w:hAnsi="Arial" w:cs="Arial"/>
          <w:i/>
          <w:iCs/>
          <w:color w:val="000000" w:themeColor="text1"/>
          <w:sz w:val="24"/>
          <w:szCs w:val="24"/>
          <w:lang w:val="kk-KZ"/>
        </w:rPr>
        <w:t>Улс</w:t>
      </w:r>
      <w:proofErr w:type="spellEnd"/>
      <w:r w:rsidRPr="00B713AE">
        <w:rPr>
          <w:rFonts w:ascii="Arial" w:hAnsi="Arial" w:cs="Arial"/>
          <w:i/>
          <w:iCs/>
          <w:color w:val="000000" w:themeColor="text1"/>
          <w:sz w:val="24"/>
          <w:szCs w:val="24"/>
          <w:lang w:val="kk-KZ"/>
        </w:rPr>
        <w:t xml:space="preserve"> </w:t>
      </w:r>
      <w:proofErr w:type="spellStart"/>
      <w:r w:rsidRPr="00B713AE">
        <w:rPr>
          <w:rFonts w:ascii="Arial" w:hAnsi="Arial" w:cs="Arial"/>
          <w:i/>
          <w:iCs/>
          <w:color w:val="000000" w:themeColor="text1"/>
          <w:sz w:val="24"/>
          <w:szCs w:val="24"/>
          <w:lang w:val="kk-KZ"/>
        </w:rPr>
        <w:t>төрийн</w:t>
      </w:r>
      <w:proofErr w:type="spellEnd"/>
      <w:r w:rsidRPr="00B713AE">
        <w:rPr>
          <w:rFonts w:ascii="Arial" w:hAnsi="Arial" w:cs="Arial"/>
          <w:i/>
          <w:iCs/>
          <w:color w:val="000000" w:themeColor="text1"/>
          <w:sz w:val="24"/>
          <w:szCs w:val="24"/>
          <w:lang w:val="kk-KZ"/>
        </w:rPr>
        <w:t xml:space="preserve"> албан </w:t>
      </w:r>
      <w:proofErr w:type="spellStart"/>
      <w:r w:rsidRPr="00B713AE">
        <w:rPr>
          <w:rFonts w:ascii="Arial" w:hAnsi="Arial" w:cs="Arial"/>
          <w:i/>
          <w:iCs/>
          <w:color w:val="000000" w:themeColor="text1"/>
          <w:sz w:val="24"/>
          <w:szCs w:val="24"/>
          <w:lang w:val="kk-KZ"/>
        </w:rPr>
        <w:t>тушаалтныг</w:t>
      </w:r>
      <w:proofErr w:type="spellEnd"/>
      <w:r w:rsidRPr="00B713AE">
        <w:rPr>
          <w:rFonts w:ascii="Arial" w:hAnsi="Arial" w:cs="Arial"/>
          <w:i/>
          <w:iCs/>
          <w:color w:val="000000" w:themeColor="text1"/>
          <w:sz w:val="24"/>
          <w:szCs w:val="24"/>
          <w:lang w:val="kk-KZ"/>
        </w:rPr>
        <w:t xml:space="preserve"> ил </w:t>
      </w:r>
      <w:proofErr w:type="spellStart"/>
      <w:r w:rsidRPr="00B713AE">
        <w:rPr>
          <w:rFonts w:ascii="Arial" w:hAnsi="Arial" w:cs="Arial"/>
          <w:i/>
          <w:iCs/>
          <w:color w:val="000000" w:themeColor="text1"/>
          <w:sz w:val="24"/>
          <w:szCs w:val="24"/>
          <w:lang w:val="kk-KZ"/>
        </w:rPr>
        <w:t>тод</w:t>
      </w:r>
      <w:proofErr w:type="spellEnd"/>
      <w:r w:rsidRPr="00B713AE">
        <w:rPr>
          <w:rFonts w:ascii="Arial" w:hAnsi="Arial" w:cs="Arial"/>
          <w:i/>
          <w:iCs/>
          <w:color w:val="000000" w:themeColor="text1"/>
          <w:sz w:val="24"/>
          <w:szCs w:val="24"/>
          <w:lang w:val="kk-KZ"/>
        </w:rPr>
        <w:t xml:space="preserve"> </w:t>
      </w:r>
      <w:proofErr w:type="spellStart"/>
      <w:r w:rsidRPr="00B713AE">
        <w:rPr>
          <w:rFonts w:ascii="Arial" w:hAnsi="Arial" w:cs="Arial"/>
          <w:i/>
          <w:iCs/>
          <w:color w:val="000000" w:themeColor="text1"/>
          <w:sz w:val="24"/>
          <w:szCs w:val="24"/>
          <w:lang w:val="kk-KZ"/>
        </w:rPr>
        <w:t>байлгах</w:t>
      </w:r>
      <w:proofErr w:type="spellEnd"/>
      <w:r w:rsidRPr="00B713AE">
        <w:rPr>
          <w:rFonts w:ascii="Arial" w:hAnsi="Arial" w:cs="Arial"/>
          <w:i/>
          <w:iCs/>
          <w:color w:val="000000" w:themeColor="text1"/>
          <w:sz w:val="24"/>
          <w:szCs w:val="24"/>
          <w:lang w:val="kk-KZ"/>
        </w:rPr>
        <w:t xml:space="preserve"> </w:t>
      </w:r>
      <w:proofErr w:type="spellStart"/>
      <w:r w:rsidRPr="00B713AE">
        <w:rPr>
          <w:rFonts w:ascii="Arial" w:hAnsi="Arial" w:cs="Arial"/>
          <w:i/>
          <w:iCs/>
          <w:color w:val="000000" w:themeColor="text1"/>
          <w:sz w:val="24"/>
          <w:szCs w:val="24"/>
          <w:lang w:val="kk-KZ"/>
        </w:rPr>
        <w:t>тухай</w:t>
      </w:r>
      <w:proofErr w:type="spellEnd"/>
      <w:r w:rsidRPr="00B713AE">
        <w:rPr>
          <w:rFonts w:ascii="Arial" w:hAnsi="Arial" w:cs="Arial"/>
          <w:i/>
          <w:iCs/>
          <w:color w:val="000000" w:themeColor="text1"/>
          <w:sz w:val="24"/>
          <w:szCs w:val="24"/>
        </w:rPr>
        <w:t>”</w:t>
      </w:r>
      <w:r w:rsidRPr="00B713AE">
        <w:rPr>
          <w:rFonts w:ascii="Arial" w:hAnsi="Arial" w:cs="Arial"/>
          <w:i/>
          <w:iCs/>
          <w:color w:val="000000" w:themeColor="text1"/>
          <w:sz w:val="24"/>
          <w:szCs w:val="24"/>
          <w:lang w:val="kk-KZ"/>
        </w:rPr>
        <w:t xml:space="preserve"> </w:t>
      </w:r>
      <w:proofErr w:type="spellStart"/>
      <w:r>
        <w:rPr>
          <w:rFonts w:ascii="Arial" w:hAnsi="Arial" w:cs="Arial"/>
          <w:i/>
          <w:iCs/>
          <w:color w:val="000000" w:themeColor="text1"/>
          <w:sz w:val="24"/>
          <w:szCs w:val="24"/>
          <w:lang w:val="kk-KZ"/>
        </w:rPr>
        <w:t>баримт</w:t>
      </w:r>
      <w:proofErr w:type="spellEnd"/>
      <w:r>
        <w:rPr>
          <w:rFonts w:ascii="Arial" w:hAnsi="Arial" w:cs="Arial"/>
          <w:i/>
          <w:iCs/>
          <w:color w:val="000000" w:themeColor="text1"/>
          <w:sz w:val="24"/>
          <w:szCs w:val="24"/>
          <w:lang w:val="kk-KZ"/>
        </w:rPr>
        <w:t xml:space="preserve"> </w:t>
      </w:r>
      <w:proofErr w:type="spellStart"/>
      <w:r>
        <w:rPr>
          <w:rFonts w:ascii="Arial" w:hAnsi="Arial" w:cs="Arial"/>
          <w:i/>
          <w:iCs/>
          <w:color w:val="000000" w:themeColor="text1"/>
          <w:sz w:val="24"/>
          <w:szCs w:val="24"/>
          <w:lang w:val="kk-KZ"/>
        </w:rPr>
        <w:t>бичиг</w:t>
      </w:r>
      <w:proofErr w:type="spellEnd"/>
      <w:r w:rsidRPr="00B022C5">
        <w:rPr>
          <w:rFonts w:ascii="Arial" w:hAnsi="Arial" w:cs="Arial"/>
          <w:i/>
          <w:iCs/>
          <w:sz w:val="24"/>
          <w:szCs w:val="24"/>
        </w:rPr>
        <w:t>:</w:t>
      </w:r>
    </w:p>
    <w:p w14:paraId="186906AA" w14:textId="140B564F" w:rsidR="00B168EE" w:rsidRPr="00520667" w:rsidRDefault="00B168EE" w:rsidP="00B168EE">
      <w:pPr>
        <w:spacing w:line="240" w:lineRule="auto"/>
        <w:ind w:firstLine="720"/>
        <w:jc w:val="both"/>
        <w:rPr>
          <w:rFonts w:ascii="Arial" w:hAnsi="Arial" w:cs="Arial"/>
          <w:sz w:val="24"/>
          <w:szCs w:val="24"/>
          <w:lang w:val="kk-KZ"/>
        </w:rPr>
      </w:pPr>
      <w:r>
        <w:rPr>
          <w:rFonts w:ascii="Arial" w:hAnsi="Arial" w:cs="Arial"/>
          <w:sz w:val="24"/>
          <w:szCs w:val="24"/>
          <w:lang w:val="kk-KZ"/>
        </w:rPr>
        <w:t xml:space="preserve">Уг </w:t>
      </w:r>
      <w:proofErr w:type="spellStart"/>
      <w:r>
        <w:rPr>
          <w:rFonts w:ascii="Arial" w:hAnsi="Arial" w:cs="Arial"/>
          <w:sz w:val="24"/>
          <w:szCs w:val="24"/>
          <w:lang w:val="kk-KZ"/>
        </w:rPr>
        <w:t>баримт</w:t>
      </w:r>
      <w:proofErr w:type="spellEnd"/>
      <w:r>
        <w:rPr>
          <w:rFonts w:ascii="Arial" w:hAnsi="Arial" w:cs="Arial"/>
          <w:sz w:val="24"/>
          <w:szCs w:val="24"/>
          <w:lang w:val="kk-KZ"/>
        </w:rPr>
        <w:t xml:space="preserve"> </w:t>
      </w:r>
      <w:proofErr w:type="spellStart"/>
      <w:r>
        <w:rPr>
          <w:rFonts w:ascii="Arial" w:hAnsi="Arial" w:cs="Arial"/>
          <w:sz w:val="24"/>
          <w:szCs w:val="24"/>
          <w:lang w:val="kk-KZ"/>
        </w:rPr>
        <w:t>бичгүүдэд</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улс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тушаалтныг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хэрхэн</w:t>
      </w:r>
      <w:proofErr w:type="spellEnd"/>
      <w:r w:rsidRPr="00520667">
        <w:rPr>
          <w:rFonts w:ascii="Arial" w:hAnsi="Arial" w:cs="Arial"/>
          <w:sz w:val="24"/>
          <w:szCs w:val="24"/>
          <w:lang w:val="kk-KZ"/>
        </w:rPr>
        <w:t xml:space="preserve"> ил </w:t>
      </w:r>
      <w:proofErr w:type="spellStart"/>
      <w:r w:rsidRPr="00520667">
        <w:rPr>
          <w:rFonts w:ascii="Arial" w:hAnsi="Arial" w:cs="Arial"/>
          <w:sz w:val="24"/>
          <w:szCs w:val="24"/>
          <w:lang w:val="kk-KZ"/>
        </w:rPr>
        <w:t>тод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байлгах</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тухай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гадаад</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дотоодод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нийтлэг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байдлаар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хүлээн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зөвшөөрөгдсөн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улс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w:t>
      </w:r>
      <w:r>
        <w:rPr>
          <w:rFonts w:ascii="Arial" w:hAnsi="Arial" w:cs="Arial"/>
          <w:sz w:val="24"/>
          <w:szCs w:val="24"/>
          <w:lang w:val="kk-KZ"/>
        </w:rPr>
        <w:t>ууд</w:t>
      </w:r>
      <w:proofErr w:type="spellEnd"/>
      <w:r>
        <w:rPr>
          <w:rFonts w:ascii="Arial" w:hAnsi="Arial" w:cs="Arial"/>
          <w:sz w:val="24"/>
          <w:szCs w:val="24"/>
          <w:lang w:val="kk-KZ"/>
        </w:rPr>
        <w:t xml:space="preserve">, </w:t>
      </w:r>
      <w:proofErr w:type="spellStart"/>
      <w:r>
        <w:rPr>
          <w:rFonts w:ascii="Arial" w:hAnsi="Arial" w:cs="Arial"/>
          <w:sz w:val="24"/>
          <w:szCs w:val="24"/>
          <w:lang w:val="kk-KZ"/>
        </w:rPr>
        <w:t>тэдний</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хамаарал</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бүхий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этгээд</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гэр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бүлийн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гишүүд</w:t>
      </w:r>
      <w:r>
        <w:rPr>
          <w:rFonts w:ascii="Arial" w:hAnsi="Arial" w:cs="Arial"/>
          <w:sz w:val="24"/>
          <w:szCs w:val="24"/>
          <w:lang w:val="kk-KZ"/>
        </w:rPr>
        <w:t>эд</w:t>
      </w:r>
      <w:proofErr w:type="spellEnd"/>
      <w:r>
        <w:rPr>
          <w:rFonts w:ascii="Arial" w:hAnsi="Arial" w:cs="Arial"/>
          <w:sz w:val="24"/>
          <w:szCs w:val="24"/>
          <w:lang w:val="kk-KZ"/>
        </w:rPr>
        <w:t xml:space="preserve"> </w:t>
      </w:r>
      <w:proofErr w:type="spellStart"/>
      <w:r>
        <w:rPr>
          <w:rFonts w:ascii="Arial" w:hAnsi="Arial" w:cs="Arial"/>
          <w:sz w:val="24"/>
          <w:szCs w:val="24"/>
          <w:lang w:val="kk-KZ"/>
        </w:rPr>
        <w:t>хамаарах</w:t>
      </w:r>
      <w:proofErr w:type="spellEnd"/>
      <w:r>
        <w:rPr>
          <w:rFonts w:ascii="Arial" w:hAnsi="Arial" w:cs="Arial"/>
          <w:sz w:val="24"/>
          <w:szCs w:val="24"/>
          <w:lang w:val="kk-KZ"/>
        </w:rPr>
        <w:t xml:space="preserve"> </w:t>
      </w:r>
      <w:proofErr w:type="spellStart"/>
      <w:r>
        <w:rPr>
          <w:rFonts w:ascii="Arial" w:hAnsi="Arial" w:cs="Arial"/>
          <w:sz w:val="24"/>
          <w:szCs w:val="24"/>
          <w:lang w:val="kk-KZ"/>
        </w:rPr>
        <w:t>субьектууд</w:t>
      </w:r>
      <w:r w:rsidR="00BA516B">
        <w:rPr>
          <w:rFonts w:ascii="Arial" w:hAnsi="Arial" w:cs="Arial"/>
          <w:sz w:val="24"/>
          <w:szCs w:val="24"/>
          <w:lang w:val="kk-KZ"/>
        </w:rPr>
        <w:t>ы</w:t>
      </w:r>
      <w:r>
        <w:rPr>
          <w:rFonts w:ascii="Arial" w:hAnsi="Arial" w:cs="Arial"/>
          <w:sz w:val="24"/>
          <w:szCs w:val="24"/>
          <w:lang w:val="kk-KZ"/>
        </w:rPr>
        <w:t>г</w:t>
      </w:r>
      <w:proofErr w:type="spellEnd"/>
      <w:r>
        <w:rPr>
          <w:rFonts w:ascii="Arial" w:hAnsi="Arial" w:cs="Arial"/>
          <w:sz w:val="24"/>
          <w:szCs w:val="24"/>
          <w:lang w:val="kk-KZ"/>
        </w:rPr>
        <w:t xml:space="preserve"> </w:t>
      </w:r>
      <w:proofErr w:type="spellStart"/>
      <w:r>
        <w:rPr>
          <w:rFonts w:ascii="Arial" w:hAnsi="Arial" w:cs="Arial"/>
          <w:sz w:val="24"/>
          <w:szCs w:val="24"/>
          <w:lang w:val="kk-KZ"/>
        </w:rPr>
        <w:t>тодорхойлж</w:t>
      </w:r>
      <w:proofErr w:type="spellEnd"/>
      <w:r>
        <w:rPr>
          <w:rFonts w:ascii="Arial" w:hAnsi="Arial" w:cs="Arial"/>
          <w:sz w:val="24"/>
          <w:szCs w:val="24"/>
          <w:lang w:val="kk-KZ"/>
        </w:rPr>
        <w:t xml:space="preserve">, </w:t>
      </w:r>
      <w:proofErr w:type="spellStart"/>
      <w:r>
        <w:rPr>
          <w:rFonts w:ascii="Arial" w:hAnsi="Arial" w:cs="Arial"/>
          <w:sz w:val="24"/>
          <w:szCs w:val="24"/>
          <w:lang w:val="kk-KZ"/>
        </w:rPr>
        <w:t>тэдгээрийг</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ашиг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сонирхлоос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ангид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байх</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талаар</w:t>
      </w:r>
      <w:proofErr w:type="spellEnd"/>
      <w:r>
        <w:rPr>
          <w:rFonts w:ascii="Arial" w:hAnsi="Arial" w:cs="Arial"/>
          <w:sz w:val="24"/>
          <w:szCs w:val="24"/>
          <w:lang w:val="kk-KZ"/>
        </w:rPr>
        <w:t xml:space="preserve"> </w:t>
      </w:r>
      <w:proofErr w:type="spellStart"/>
      <w:r>
        <w:rPr>
          <w:rFonts w:ascii="Arial" w:hAnsi="Arial" w:cs="Arial"/>
          <w:sz w:val="24"/>
          <w:szCs w:val="24"/>
          <w:lang w:val="kk-KZ"/>
        </w:rPr>
        <w:t>зөвлөсөн</w:t>
      </w:r>
      <w:proofErr w:type="spellEnd"/>
      <w:r>
        <w:rPr>
          <w:rFonts w:ascii="Arial" w:hAnsi="Arial" w:cs="Arial"/>
          <w:sz w:val="24"/>
          <w:szCs w:val="24"/>
          <w:lang w:val="kk-KZ"/>
        </w:rPr>
        <w:t xml:space="preserve"> </w:t>
      </w:r>
      <w:proofErr w:type="spellStart"/>
      <w:r>
        <w:rPr>
          <w:rFonts w:ascii="Arial" w:hAnsi="Arial" w:cs="Arial"/>
          <w:sz w:val="24"/>
          <w:szCs w:val="24"/>
          <w:lang w:val="kk-KZ"/>
        </w:rPr>
        <w:t>байдаг</w:t>
      </w:r>
      <w:proofErr w:type="spellEnd"/>
      <w:r w:rsidRPr="00520667">
        <w:rPr>
          <w:rFonts w:ascii="Arial" w:hAnsi="Arial" w:cs="Arial"/>
          <w:sz w:val="24"/>
          <w:szCs w:val="24"/>
          <w:lang w:val="kk-KZ"/>
        </w:rPr>
        <w:t>.</w:t>
      </w:r>
    </w:p>
    <w:p w14:paraId="1031741D" w14:textId="77777777" w:rsidR="00B168EE" w:rsidRPr="005B1784" w:rsidRDefault="00B168EE" w:rsidP="00B168EE">
      <w:pPr>
        <w:spacing w:line="240" w:lineRule="auto"/>
        <w:ind w:firstLine="720"/>
        <w:jc w:val="both"/>
        <w:rPr>
          <w:rFonts w:ascii="Arial" w:hAnsi="Arial" w:cs="Arial"/>
          <w:strike/>
          <w:sz w:val="24"/>
          <w:szCs w:val="24"/>
          <w:lang w:val="kk-KZ"/>
        </w:rPr>
      </w:pPr>
      <w:r w:rsidRPr="00520667">
        <w:rPr>
          <w:rFonts w:ascii="Arial" w:hAnsi="Arial" w:cs="Arial"/>
          <w:sz w:val="24"/>
          <w:szCs w:val="24"/>
          <w:lang w:val="kk-KZ"/>
        </w:rPr>
        <w:lastRenderedPageBreak/>
        <w:t xml:space="preserve"> </w:t>
      </w:r>
      <w:proofErr w:type="spellStart"/>
      <w:r w:rsidRPr="00520667">
        <w:rPr>
          <w:rFonts w:ascii="Arial" w:hAnsi="Arial" w:cs="Arial"/>
          <w:sz w:val="24"/>
          <w:szCs w:val="24"/>
          <w:lang w:val="kk-KZ"/>
        </w:rPr>
        <w:t>Тухайлбал</w:t>
      </w:r>
      <w:proofErr w:type="spellEnd"/>
      <w:r w:rsidRPr="00520667">
        <w:rPr>
          <w:rFonts w:ascii="Arial" w:hAnsi="Arial" w:cs="Arial"/>
          <w:sz w:val="24"/>
          <w:szCs w:val="24"/>
          <w:lang w:val="kk-KZ"/>
        </w:rPr>
        <w:t>, “</w:t>
      </w:r>
      <w:proofErr w:type="spellStart"/>
      <w:r w:rsidRPr="00520667">
        <w:rPr>
          <w:rFonts w:ascii="Arial" w:hAnsi="Arial" w:cs="Arial"/>
          <w:sz w:val="24"/>
          <w:szCs w:val="24"/>
          <w:lang w:val="kk-KZ"/>
        </w:rPr>
        <w:t>Domestic</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PEPs</w:t>
      </w:r>
      <w:proofErr w:type="spellEnd"/>
      <w:r w:rsidRPr="00520667">
        <w:rPr>
          <w:rFonts w:ascii="Arial" w:hAnsi="Arial" w:cs="Arial"/>
          <w:sz w:val="24"/>
          <w:szCs w:val="24"/>
        </w:rPr>
        <w:t xml:space="preserve">” </w:t>
      </w:r>
      <w:proofErr w:type="spellStart"/>
      <w:r w:rsidRPr="00520667">
        <w:rPr>
          <w:rFonts w:ascii="Arial" w:hAnsi="Arial" w:cs="Arial"/>
          <w:sz w:val="24"/>
          <w:szCs w:val="24"/>
        </w:rPr>
        <w:t>гэж</w:t>
      </w:r>
      <w:proofErr w:type="spellEnd"/>
      <w:r w:rsidRPr="00520667">
        <w:rPr>
          <w:rFonts w:ascii="Arial" w:hAnsi="Arial" w:cs="Arial"/>
          <w:sz w:val="24"/>
          <w:szCs w:val="24"/>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болон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засгийн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газрын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тэргүүнүүд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өндөр</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тушаалтнууд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шүүх</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болон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цэргийн</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тушаалтнууд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өмчит</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корпорациудын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удирдах</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тушаалтнууд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улс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намын </w:t>
      </w:r>
      <w:proofErr w:type="spellStart"/>
      <w:r>
        <w:rPr>
          <w:rFonts w:ascii="Arial" w:hAnsi="Arial" w:cs="Arial"/>
          <w:sz w:val="24"/>
          <w:szCs w:val="24"/>
          <w:lang w:val="kk-KZ"/>
        </w:rPr>
        <w:t>удирдах</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тушаалтнууд</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зэрэг</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томоохон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чиг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үүргийг</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хэрэгжүүлэх</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эсвэл</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итгэмжлэгдсэн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хүмүүсийг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хэлдэг</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бөгөөд</w:t>
      </w:r>
      <w:proofErr w:type="spellEnd"/>
      <w:r>
        <w:rPr>
          <w:rFonts w:ascii="Arial" w:hAnsi="Arial" w:cs="Arial"/>
          <w:sz w:val="24"/>
          <w:szCs w:val="24"/>
          <w:lang w:val="kk-KZ"/>
        </w:rPr>
        <w:t xml:space="preserve"> </w:t>
      </w:r>
      <w:r w:rsidRPr="00701BBE">
        <w:rPr>
          <w:rFonts w:ascii="Arial" w:hAnsi="Arial" w:cs="Arial"/>
          <w:bCs/>
          <w:color w:val="000000" w:themeColor="text1"/>
          <w:sz w:val="24"/>
          <w:szCs w:val="24"/>
          <w:lang w:val="mn-MN"/>
        </w:rPr>
        <w:t>Зөвлөмж</w:t>
      </w:r>
      <w:r>
        <w:rPr>
          <w:rFonts w:ascii="Arial" w:hAnsi="Arial" w:cs="Arial"/>
          <w:bCs/>
          <w:color w:val="000000" w:themeColor="text1"/>
          <w:sz w:val="24"/>
          <w:szCs w:val="24"/>
          <w:lang w:val="mn-MN"/>
        </w:rPr>
        <w:t>ийн</w:t>
      </w:r>
      <w:r w:rsidRPr="00701BBE">
        <w:rPr>
          <w:rFonts w:ascii="Arial" w:hAnsi="Arial" w:cs="Arial"/>
          <w:bCs/>
          <w:color w:val="000000" w:themeColor="text1"/>
          <w:sz w:val="24"/>
          <w:szCs w:val="24"/>
          <w:lang w:val="mn-MN"/>
        </w:rPr>
        <w:t xml:space="preserve"> 12-т улс орнуудыг улс төрд нөлөө бүхий этгээдийг тодорхойлох, тэдгээрт хяналт тавих үүргийг хүлээлгэсэн. Энэ хүрээнд улс төрд нөлөө бүхий этгээдэд дотоод</w:t>
      </w:r>
      <w:r>
        <w:rPr>
          <w:rFonts w:ascii="Arial" w:hAnsi="Arial" w:cs="Arial"/>
          <w:bCs/>
          <w:color w:val="000000" w:themeColor="text1"/>
          <w:sz w:val="24"/>
          <w:szCs w:val="24"/>
          <w:lang w:val="mn-MN"/>
        </w:rPr>
        <w:t xml:space="preserve"> болон</w:t>
      </w:r>
      <w:r w:rsidRPr="00701BBE">
        <w:rPr>
          <w:rFonts w:ascii="Arial" w:hAnsi="Arial" w:cs="Arial"/>
          <w:bCs/>
          <w:color w:val="000000" w:themeColor="text1"/>
          <w:sz w:val="24"/>
          <w:szCs w:val="24"/>
          <w:lang w:val="mn-MN"/>
        </w:rPr>
        <w:t xml:space="preserve"> гадаад улсын</w:t>
      </w:r>
      <w:r>
        <w:rPr>
          <w:rFonts w:ascii="Arial" w:hAnsi="Arial" w:cs="Arial"/>
          <w:bCs/>
          <w:color w:val="000000" w:themeColor="text1"/>
          <w:sz w:val="24"/>
          <w:szCs w:val="24"/>
          <w:lang w:val="mn-MN"/>
        </w:rPr>
        <w:t>,</w:t>
      </w:r>
      <w:r w:rsidRPr="00701BBE">
        <w:rPr>
          <w:rFonts w:ascii="Arial" w:hAnsi="Arial" w:cs="Arial"/>
          <w:bCs/>
          <w:color w:val="000000" w:themeColor="text1"/>
          <w:sz w:val="24"/>
          <w:szCs w:val="24"/>
          <w:lang w:val="mn-MN"/>
        </w:rPr>
        <w:t xml:space="preserve"> </w:t>
      </w:r>
      <w:r>
        <w:rPr>
          <w:rFonts w:ascii="Arial" w:hAnsi="Arial" w:cs="Arial"/>
          <w:bCs/>
          <w:color w:val="000000" w:themeColor="text1"/>
          <w:sz w:val="24"/>
          <w:szCs w:val="24"/>
          <w:lang w:val="mn-MN"/>
        </w:rPr>
        <w:t xml:space="preserve">мөн </w:t>
      </w:r>
      <w:r w:rsidRPr="00701BBE">
        <w:rPr>
          <w:rFonts w:ascii="Arial" w:hAnsi="Arial" w:cs="Arial"/>
          <w:bCs/>
          <w:color w:val="000000" w:themeColor="text1"/>
          <w:sz w:val="24"/>
          <w:szCs w:val="24"/>
          <w:lang w:val="mn-MN"/>
        </w:rPr>
        <w:t xml:space="preserve">олон улсын байгууллагын тодорхой албан тушаалтнуудыг хамруулахыг шаарддаг. </w:t>
      </w:r>
      <w:r w:rsidRPr="00520667">
        <w:rPr>
          <w:rFonts w:ascii="Arial" w:hAnsi="Arial" w:cs="Arial"/>
          <w:sz w:val="24"/>
          <w:szCs w:val="24"/>
          <w:lang w:val="kk-KZ"/>
        </w:rPr>
        <w:t xml:space="preserve"> </w:t>
      </w:r>
      <w:r>
        <w:rPr>
          <w:rFonts w:ascii="Arial" w:hAnsi="Arial" w:cs="Arial"/>
          <w:bCs/>
          <w:color w:val="000000" w:themeColor="text1"/>
          <w:sz w:val="24"/>
          <w:szCs w:val="24"/>
          <w:lang w:val="mn-MN"/>
        </w:rPr>
        <w:t xml:space="preserve">Монгол Улс </w:t>
      </w:r>
      <w:r w:rsidRPr="00701BBE">
        <w:rPr>
          <w:rFonts w:ascii="Arial" w:hAnsi="Arial" w:cs="Arial"/>
          <w:bCs/>
          <w:color w:val="000000" w:themeColor="text1"/>
          <w:sz w:val="24"/>
          <w:szCs w:val="24"/>
          <w:lang w:val="mn-MN"/>
        </w:rPr>
        <w:t>Мөнгө угаах, терроризмыг санхүүжүүлэхтэй тэмцэх тухай хууль, Нийтийн албанд нийтийн болон хувийн ашиг сонирхлыг зохицуулах, ашиг сонирхлын зөрчлөөс урьдчилан сэргийлэх тухай хуулиар тус тус улс төрд нөлөө бүхий этгээдийг тодорхойлсон байдаг бөгөөд үүнд улс төрийн намын удирдлага хамаарахгүй бай</w:t>
      </w:r>
      <w:r>
        <w:rPr>
          <w:rFonts w:ascii="Arial" w:hAnsi="Arial" w:cs="Arial"/>
          <w:bCs/>
          <w:color w:val="000000" w:themeColor="text1"/>
          <w:sz w:val="24"/>
          <w:szCs w:val="24"/>
          <w:lang w:val="mn-MN"/>
        </w:rPr>
        <w:t>на</w:t>
      </w:r>
      <w:r w:rsidRPr="00701BBE">
        <w:rPr>
          <w:rFonts w:ascii="Arial" w:hAnsi="Arial" w:cs="Arial"/>
          <w:bCs/>
          <w:color w:val="000000" w:themeColor="text1"/>
          <w:sz w:val="24"/>
          <w:szCs w:val="24"/>
          <w:lang w:val="mn-MN"/>
        </w:rPr>
        <w:t xml:space="preserve">. </w:t>
      </w:r>
    </w:p>
    <w:p w14:paraId="54403388" w14:textId="77777777" w:rsidR="00B168EE" w:rsidRPr="00520667" w:rsidRDefault="00B168EE" w:rsidP="00B168EE">
      <w:pPr>
        <w:spacing w:line="240" w:lineRule="auto"/>
        <w:ind w:firstLine="720"/>
        <w:jc w:val="both"/>
        <w:rPr>
          <w:rFonts w:ascii="Arial" w:hAnsi="Arial" w:cs="Arial"/>
          <w:sz w:val="24"/>
          <w:szCs w:val="24"/>
          <w:lang w:val="kk-KZ"/>
        </w:rPr>
      </w:pPr>
      <w:proofErr w:type="spellStart"/>
      <w:r w:rsidRPr="00520667">
        <w:rPr>
          <w:rFonts w:ascii="Arial" w:hAnsi="Arial" w:cs="Arial"/>
          <w:sz w:val="24"/>
          <w:szCs w:val="24"/>
          <w:lang w:val="kk-KZ"/>
        </w:rPr>
        <w:t>Харин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Гэр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бүлийн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гишүүд</w:t>
      </w:r>
      <w:proofErr w:type="spellEnd"/>
      <w:r w:rsidRPr="00520667">
        <w:rPr>
          <w:rFonts w:ascii="Arial" w:hAnsi="Arial" w:cs="Arial"/>
          <w:sz w:val="24"/>
          <w:szCs w:val="24"/>
        </w:rPr>
        <w:t xml:space="preserve">” </w:t>
      </w:r>
      <w:proofErr w:type="spellStart"/>
      <w:r w:rsidRPr="00520667">
        <w:rPr>
          <w:rFonts w:ascii="Arial" w:hAnsi="Arial" w:cs="Arial"/>
          <w:sz w:val="24"/>
          <w:szCs w:val="24"/>
          <w:lang w:val="kk-KZ"/>
        </w:rPr>
        <w:t>гэж</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шууд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ураг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төрлийн</w:t>
      </w:r>
      <w:proofErr w:type="spellEnd"/>
      <w:r w:rsidRPr="00520667">
        <w:rPr>
          <w:rFonts w:ascii="Arial" w:hAnsi="Arial" w:cs="Arial"/>
          <w:sz w:val="24"/>
          <w:szCs w:val="24"/>
          <w:lang w:val="kk-KZ"/>
        </w:rPr>
        <w:t>)</w:t>
      </w:r>
      <w:r>
        <w:rPr>
          <w:rFonts w:ascii="Arial" w:hAnsi="Arial" w:cs="Arial"/>
          <w:sz w:val="24"/>
          <w:szCs w:val="24"/>
          <w:lang w:val="kk-KZ"/>
        </w:rPr>
        <w:t>,</w:t>
      </w:r>
      <w:r w:rsidRPr="00520667">
        <w:rPr>
          <w:rFonts w:ascii="Arial" w:hAnsi="Arial" w:cs="Arial"/>
          <w:sz w:val="24"/>
          <w:szCs w:val="24"/>
          <w:lang w:val="kk-KZ"/>
        </w:rPr>
        <w:t xml:space="preserve"> </w:t>
      </w:r>
      <w:proofErr w:type="spellStart"/>
      <w:r w:rsidRPr="00520667">
        <w:rPr>
          <w:rFonts w:ascii="Arial" w:hAnsi="Arial" w:cs="Arial"/>
          <w:sz w:val="24"/>
          <w:szCs w:val="24"/>
          <w:lang w:val="kk-KZ"/>
        </w:rPr>
        <w:t>гэрлэлт</w:t>
      </w:r>
      <w:proofErr w:type="spellEnd"/>
      <w:r>
        <w:rPr>
          <w:rFonts w:ascii="Arial" w:hAnsi="Arial" w:cs="Arial"/>
          <w:sz w:val="24"/>
          <w:szCs w:val="24"/>
          <w:lang w:val="kk-KZ"/>
        </w:rPr>
        <w:t>,</w:t>
      </w:r>
      <w:r w:rsidRPr="00520667">
        <w:rPr>
          <w:rFonts w:ascii="Arial" w:hAnsi="Arial" w:cs="Arial"/>
          <w:sz w:val="24"/>
          <w:szCs w:val="24"/>
          <w:lang w:val="kk-KZ"/>
        </w:rPr>
        <w:t xml:space="preserve"> </w:t>
      </w:r>
      <w:proofErr w:type="spellStart"/>
      <w:r>
        <w:rPr>
          <w:rFonts w:ascii="Arial" w:hAnsi="Arial" w:cs="Arial"/>
          <w:sz w:val="24"/>
          <w:szCs w:val="24"/>
          <w:lang w:val="kk-KZ"/>
        </w:rPr>
        <w:t>гэрлэлтэй</w:t>
      </w:r>
      <w:proofErr w:type="spellEnd"/>
      <w:r>
        <w:rPr>
          <w:rFonts w:ascii="Arial" w:hAnsi="Arial" w:cs="Arial"/>
          <w:sz w:val="24"/>
          <w:szCs w:val="24"/>
          <w:lang w:val="kk-KZ"/>
        </w:rPr>
        <w:t xml:space="preserve"> </w:t>
      </w:r>
      <w:proofErr w:type="spellStart"/>
      <w:r>
        <w:rPr>
          <w:rFonts w:ascii="Arial" w:hAnsi="Arial" w:cs="Arial"/>
          <w:sz w:val="24"/>
          <w:szCs w:val="24"/>
          <w:lang w:val="kk-KZ"/>
        </w:rPr>
        <w:t>адилтгах</w:t>
      </w:r>
      <w:proofErr w:type="spellEnd"/>
      <w:r>
        <w:rPr>
          <w:rFonts w:ascii="Arial" w:hAnsi="Arial" w:cs="Arial"/>
          <w:sz w:val="24"/>
          <w:szCs w:val="24"/>
          <w:lang w:val="kk-KZ"/>
        </w:rPr>
        <w:t xml:space="preserve"> </w:t>
      </w:r>
      <w:proofErr w:type="spellStart"/>
      <w:r>
        <w:rPr>
          <w:rFonts w:ascii="Arial" w:hAnsi="Arial" w:cs="Arial"/>
          <w:sz w:val="24"/>
          <w:szCs w:val="24"/>
          <w:lang w:val="kk-KZ"/>
        </w:rPr>
        <w:t>харилцаатай</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хүмүүстэй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холбоотой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хувь</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хүмүүс</w:t>
      </w:r>
      <w:proofErr w:type="spellEnd"/>
      <w:r>
        <w:rPr>
          <w:rFonts w:ascii="Arial" w:hAnsi="Arial" w:cs="Arial"/>
          <w:sz w:val="24"/>
          <w:szCs w:val="24"/>
          <w:lang w:val="kk-KZ"/>
        </w:rPr>
        <w:t xml:space="preserve">, </w:t>
      </w:r>
      <w:proofErr w:type="spellStart"/>
      <w:r>
        <w:rPr>
          <w:rFonts w:ascii="Arial" w:hAnsi="Arial" w:cs="Arial"/>
          <w:sz w:val="24"/>
          <w:szCs w:val="24"/>
          <w:lang w:val="kk-KZ"/>
        </w:rPr>
        <w:t>эсвэл</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эцэг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эх</w:t>
      </w:r>
      <w:proofErr w:type="spellEnd"/>
      <w:r w:rsidRPr="00520667">
        <w:rPr>
          <w:rFonts w:ascii="Arial" w:hAnsi="Arial" w:cs="Arial"/>
          <w:sz w:val="24"/>
          <w:szCs w:val="24"/>
          <w:lang w:val="kk-KZ"/>
        </w:rPr>
        <w:t xml:space="preserve">, ах </w:t>
      </w:r>
      <w:proofErr w:type="spellStart"/>
      <w:r w:rsidRPr="00520667">
        <w:rPr>
          <w:rFonts w:ascii="Arial" w:hAnsi="Arial" w:cs="Arial"/>
          <w:sz w:val="24"/>
          <w:szCs w:val="24"/>
          <w:lang w:val="kk-KZ"/>
        </w:rPr>
        <w:t>дүү</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хүүх</w:t>
      </w:r>
      <w:r>
        <w:rPr>
          <w:rFonts w:ascii="Arial" w:hAnsi="Arial" w:cs="Arial"/>
          <w:sz w:val="24"/>
          <w:szCs w:val="24"/>
          <w:lang w:val="kk-KZ"/>
        </w:rPr>
        <w:t>эд</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өвөө</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эмээ</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ач</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зээ</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нарыг</w:t>
      </w:r>
      <w:proofErr w:type="spellEnd"/>
      <w:r>
        <w:rPr>
          <w:rFonts w:ascii="Arial" w:hAnsi="Arial" w:cs="Arial"/>
          <w:sz w:val="24"/>
          <w:szCs w:val="24"/>
          <w:lang w:val="kk-KZ"/>
        </w:rPr>
        <w:t xml:space="preserve">, </w:t>
      </w:r>
      <w:proofErr w:type="spellStart"/>
      <w:r>
        <w:rPr>
          <w:rFonts w:ascii="Arial" w:hAnsi="Arial" w:cs="Arial"/>
          <w:sz w:val="24"/>
          <w:szCs w:val="24"/>
          <w:lang w:val="kk-KZ"/>
        </w:rPr>
        <w:t>зарим</w:t>
      </w:r>
      <w:proofErr w:type="spellEnd"/>
      <w:r>
        <w:rPr>
          <w:rFonts w:ascii="Arial" w:hAnsi="Arial" w:cs="Arial"/>
          <w:sz w:val="24"/>
          <w:szCs w:val="24"/>
          <w:lang w:val="kk-KZ"/>
        </w:rPr>
        <w:t xml:space="preserve"> </w:t>
      </w:r>
      <w:proofErr w:type="spellStart"/>
      <w:r>
        <w:rPr>
          <w:rFonts w:ascii="Arial" w:hAnsi="Arial" w:cs="Arial"/>
          <w:sz w:val="24"/>
          <w:szCs w:val="24"/>
          <w:lang w:val="kk-KZ"/>
        </w:rPr>
        <w:t>улсад</w:t>
      </w:r>
      <w:proofErr w:type="spellEnd"/>
      <w:r>
        <w:rPr>
          <w:rFonts w:ascii="Arial" w:hAnsi="Arial" w:cs="Arial"/>
          <w:sz w:val="24"/>
          <w:szCs w:val="24"/>
          <w:lang w:val="kk-KZ"/>
        </w:rPr>
        <w:t xml:space="preserve"> </w:t>
      </w:r>
      <w:proofErr w:type="spellStart"/>
      <w:r>
        <w:rPr>
          <w:rFonts w:ascii="Arial" w:hAnsi="Arial" w:cs="Arial"/>
          <w:sz w:val="24"/>
          <w:szCs w:val="24"/>
          <w:lang w:val="kk-KZ"/>
        </w:rPr>
        <w:t>соёл</w:t>
      </w:r>
      <w:proofErr w:type="spellEnd"/>
      <w:r>
        <w:rPr>
          <w:rFonts w:ascii="Arial" w:hAnsi="Arial" w:cs="Arial"/>
          <w:sz w:val="24"/>
          <w:szCs w:val="24"/>
          <w:lang w:val="kk-KZ"/>
        </w:rPr>
        <w:t xml:space="preserve">, </w:t>
      </w:r>
      <w:proofErr w:type="spellStart"/>
      <w:r>
        <w:rPr>
          <w:rFonts w:ascii="Arial" w:hAnsi="Arial" w:cs="Arial"/>
          <w:sz w:val="24"/>
          <w:szCs w:val="24"/>
          <w:lang w:val="kk-KZ"/>
        </w:rPr>
        <w:t>өв</w:t>
      </w:r>
      <w:proofErr w:type="spellEnd"/>
      <w:r>
        <w:rPr>
          <w:rFonts w:ascii="Arial" w:hAnsi="Arial" w:cs="Arial"/>
          <w:sz w:val="24"/>
          <w:szCs w:val="24"/>
          <w:lang w:val="kk-KZ"/>
        </w:rPr>
        <w:t xml:space="preserve"> </w:t>
      </w:r>
      <w:proofErr w:type="spellStart"/>
      <w:r>
        <w:rPr>
          <w:rFonts w:ascii="Arial" w:hAnsi="Arial" w:cs="Arial"/>
          <w:sz w:val="24"/>
          <w:szCs w:val="24"/>
          <w:lang w:val="kk-KZ"/>
        </w:rPr>
        <w:t>уламжлалаасаа</w:t>
      </w:r>
      <w:proofErr w:type="spellEnd"/>
      <w:r>
        <w:rPr>
          <w:rFonts w:ascii="Arial" w:hAnsi="Arial" w:cs="Arial"/>
          <w:sz w:val="24"/>
          <w:szCs w:val="24"/>
          <w:lang w:val="kk-KZ"/>
        </w:rPr>
        <w:t xml:space="preserve"> </w:t>
      </w:r>
      <w:proofErr w:type="spellStart"/>
      <w:r>
        <w:rPr>
          <w:rFonts w:ascii="Arial" w:hAnsi="Arial" w:cs="Arial"/>
          <w:sz w:val="24"/>
          <w:szCs w:val="24"/>
          <w:lang w:val="kk-KZ"/>
        </w:rPr>
        <w:t>хамаарч</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гэр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бүлийн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гишүүдийн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хүрээ</w:t>
      </w:r>
      <w:proofErr w:type="spellEnd"/>
      <w:r>
        <w:rPr>
          <w:rFonts w:ascii="Arial" w:hAnsi="Arial" w:cs="Arial"/>
          <w:sz w:val="24"/>
          <w:szCs w:val="24"/>
        </w:rPr>
        <w:t>г</w:t>
      </w:r>
      <w:r w:rsidRPr="00520667">
        <w:rPr>
          <w:rFonts w:ascii="Arial" w:hAnsi="Arial" w:cs="Arial"/>
          <w:sz w:val="24"/>
          <w:szCs w:val="24"/>
          <w:lang w:val="kk-KZ"/>
        </w:rPr>
        <w:t xml:space="preserve"> </w:t>
      </w:r>
      <w:proofErr w:type="spellStart"/>
      <w:r w:rsidRPr="00520667">
        <w:rPr>
          <w:rFonts w:ascii="Arial" w:hAnsi="Arial" w:cs="Arial"/>
          <w:sz w:val="24"/>
          <w:szCs w:val="24"/>
          <w:lang w:val="kk-KZ"/>
        </w:rPr>
        <w:t>илүү</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өргөн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w:t>
      </w:r>
      <w:r>
        <w:rPr>
          <w:rFonts w:ascii="Arial" w:hAnsi="Arial" w:cs="Arial"/>
          <w:sz w:val="24"/>
          <w:szCs w:val="24"/>
          <w:lang w:val="kk-KZ"/>
        </w:rPr>
        <w:t>олох</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тухайлбал</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үеэл</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ургийн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овог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нэг</w:t>
      </w:r>
      <w:r>
        <w:rPr>
          <w:rFonts w:ascii="Arial" w:hAnsi="Arial" w:cs="Arial"/>
          <w:sz w:val="24"/>
          <w:szCs w:val="24"/>
          <w:lang w:val="kk-KZ"/>
        </w:rPr>
        <w:t>т</w:t>
      </w:r>
      <w:r w:rsidRPr="00520667">
        <w:rPr>
          <w:rFonts w:ascii="Arial" w:hAnsi="Arial" w:cs="Arial"/>
          <w:sz w:val="24"/>
          <w:szCs w:val="24"/>
          <w:lang w:val="kk-KZ"/>
        </w:rPr>
        <w:t>нүүдийг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хамааруул</w:t>
      </w:r>
      <w:r>
        <w:rPr>
          <w:rFonts w:ascii="Arial" w:hAnsi="Arial" w:cs="Arial"/>
          <w:sz w:val="24"/>
          <w:szCs w:val="24"/>
          <w:lang w:val="kk-KZ"/>
        </w:rPr>
        <w:t>ах</w:t>
      </w:r>
      <w:proofErr w:type="spellEnd"/>
      <w:r>
        <w:rPr>
          <w:rFonts w:ascii="Arial" w:hAnsi="Arial" w:cs="Arial"/>
          <w:sz w:val="24"/>
          <w:szCs w:val="24"/>
          <w:lang w:val="kk-KZ"/>
        </w:rPr>
        <w:t xml:space="preserve"> </w:t>
      </w:r>
      <w:proofErr w:type="spellStart"/>
      <w:r>
        <w:rPr>
          <w:rFonts w:ascii="Arial" w:hAnsi="Arial" w:cs="Arial"/>
          <w:sz w:val="24"/>
          <w:szCs w:val="24"/>
          <w:lang w:val="kk-KZ"/>
        </w:rPr>
        <w:t>талаар</w:t>
      </w:r>
      <w:proofErr w:type="spellEnd"/>
      <w:r>
        <w:rPr>
          <w:rFonts w:ascii="Arial" w:hAnsi="Arial" w:cs="Arial"/>
          <w:sz w:val="24"/>
          <w:szCs w:val="24"/>
          <w:lang w:val="kk-KZ"/>
        </w:rPr>
        <w:t xml:space="preserve"> </w:t>
      </w:r>
      <w:proofErr w:type="spellStart"/>
      <w:r>
        <w:rPr>
          <w:rFonts w:ascii="Arial" w:hAnsi="Arial" w:cs="Arial"/>
          <w:sz w:val="24"/>
          <w:szCs w:val="24"/>
          <w:lang w:val="kk-KZ"/>
        </w:rPr>
        <w:t>дурдсан</w:t>
      </w:r>
      <w:proofErr w:type="spellEnd"/>
      <w:r>
        <w:rPr>
          <w:rFonts w:ascii="Arial" w:hAnsi="Arial" w:cs="Arial"/>
          <w:sz w:val="24"/>
          <w:szCs w:val="24"/>
          <w:lang w:val="kk-KZ"/>
        </w:rPr>
        <w:t xml:space="preserve"> байна. </w:t>
      </w:r>
    </w:p>
    <w:p w14:paraId="3E05CEAF" w14:textId="1707D131" w:rsidR="00B168EE" w:rsidRDefault="00B168EE" w:rsidP="00B168EE">
      <w:pPr>
        <w:spacing w:line="240" w:lineRule="auto"/>
        <w:jc w:val="both"/>
        <w:rPr>
          <w:rFonts w:ascii="Arial" w:hAnsi="Arial" w:cs="Arial"/>
          <w:sz w:val="24"/>
          <w:szCs w:val="24"/>
          <w:lang w:val="kk-KZ"/>
        </w:rPr>
      </w:pPr>
      <w:r w:rsidRPr="00520667">
        <w:rPr>
          <w:rFonts w:ascii="Arial" w:hAnsi="Arial" w:cs="Arial"/>
          <w:sz w:val="24"/>
          <w:szCs w:val="24"/>
          <w:lang w:val="kk-KZ"/>
        </w:rPr>
        <w:tab/>
      </w:r>
      <w:proofErr w:type="spellStart"/>
      <w:r>
        <w:rPr>
          <w:rFonts w:ascii="Arial" w:hAnsi="Arial" w:cs="Arial"/>
          <w:sz w:val="24"/>
          <w:szCs w:val="24"/>
          <w:lang w:val="kk-KZ"/>
        </w:rPr>
        <w:t>Мөн</w:t>
      </w:r>
      <w:proofErr w:type="spellEnd"/>
      <w:r>
        <w:rPr>
          <w:rFonts w:ascii="Arial" w:hAnsi="Arial" w:cs="Arial"/>
          <w:sz w:val="24"/>
          <w:szCs w:val="24"/>
          <w:lang w:val="kk-KZ"/>
        </w:rPr>
        <w:t xml:space="preserve"> </w:t>
      </w:r>
      <w:proofErr w:type="spellStart"/>
      <w:r>
        <w:rPr>
          <w:rFonts w:ascii="Arial" w:hAnsi="Arial" w:cs="Arial"/>
          <w:sz w:val="24"/>
          <w:szCs w:val="24"/>
          <w:lang w:val="kk-KZ"/>
        </w:rPr>
        <w:t>дээрх</w:t>
      </w:r>
      <w:proofErr w:type="spellEnd"/>
      <w:r>
        <w:rPr>
          <w:rFonts w:ascii="Arial" w:hAnsi="Arial" w:cs="Arial"/>
          <w:sz w:val="24"/>
          <w:szCs w:val="24"/>
          <w:lang w:val="kk-KZ"/>
        </w:rPr>
        <w:t xml:space="preserve"> </w:t>
      </w:r>
      <w:proofErr w:type="spellStart"/>
      <w:r>
        <w:rPr>
          <w:rFonts w:ascii="Arial" w:hAnsi="Arial" w:cs="Arial"/>
          <w:sz w:val="24"/>
          <w:szCs w:val="24"/>
          <w:lang w:val="kk-KZ"/>
        </w:rPr>
        <w:t>баримт</w:t>
      </w:r>
      <w:proofErr w:type="spellEnd"/>
      <w:r>
        <w:rPr>
          <w:rFonts w:ascii="Arial" w:hAnsi="Arial" w:cs="Arial"/>
          <w:sz w:val="24"/>
          <w:szCs w:val="24"/>
          <w:lang w:val="kk-KZ"/>
        </w:rPr>
        <w:t xml:space="preserve"> </w:t>
      </w:r>
      <w:proofErr w:type="spellStart"/>
      <w:r>
        <w:rPr>
          <w:rFonts w:ascii="Arial" w:hAnsi="Arial" w:cs="Arial"/>
          <w:sz w:val="24"/>
          <w:szCs w:val="24"/>
          <w:lang w:val="kk-KZ"/>
        </w:rPr>
        <w:t>бичгүүдэд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тусгаснаар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улс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тушаалтны</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гэр</w:t>
      </w:r>
      <w:proofErr w:type="spellEnd"/>
      <w:r w:rsidRPr="00520667">
        <w:rPr>
          <w:rFonts w:ascii="Arial" w:hAnsi="Arial" w:cs="Arial"/>
          <w:sz w:val="24"/>
          <w:szCs w:val="24"/>
          <w:lang w:val="kk-KZ"/>
        </w:rPr>
        <w:t xml:space="preserve"> бүл</w:t>
      </w:r>
      <w:r>
        <w:rPr>
          <w:rFonts w:ascii="Arial" w:hAnsi="Arial" w:cs="Arial"/>
          <w:sz w:val="24"/>
          <w:szCs w:val="24"/>
          <w:lang w:val="kk-KZ"/>
        </w:rPr>
        <w:t>,</w:t>
      </w:r>
      <w:r w:rsidRPr="00520667">
        <w:rPr>
          <w:rFonts w:ascii="Arial" w:hAnsi="Arial" w:cs="Arial"/>
          <w:sz w:val="24"/>
          <w:szCs w:val="24"/>
          <w:lang w:val="kk-KZ"/>
        </w:rPr>
        <w:t xml:space="preserve"> </w:t>
      </w:r>
      <w:proofErr w:type="spellStart"/>
      <w:r w:rsidRPr="00520667">
        <w:rPr>
          <w:rFonts w:ascii="Arial" w:hAnsi="Arial" w:cs="Arial"/>
          <w:sz w:val="24"/>
          <w:szCs w:val="24"/>
          <w:lang w:val="kk-KZ"/>
        </w:rPr>
        <w:t>хамтран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амьдрагч</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хамаарал</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бүхий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этгээдүүд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нь</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тухайн</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тушаалтанд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хамгийн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нөлөө</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бүхий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этгээдүүд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буюу</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эрсдэлтэй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хүмүүс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гэж</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үздэг</w:t>
      </w:r>
      <w:proofErr w:type="spellEnd"/>
      <w:r w:rsidRPr="00520667">
        <w:rPr>
          <w:rFonts w:ascii="Arial" w:hAnsi="Arial" w:cs="Arial"/>
          <w:sz w:val="24"/>
          <w:szCs w:val="24"/>
          <w:lang w:val="kk-KZ"/>
        </w:rPr>
        <w:t xml:space="preserve"> байна.</w:t>
      </w:r>
      <w:r w:rsidRPr="00520667">
        <w:rPr>
          <w:rStyle w:val="FootnoteReference"/>
          <w:rFonts w:ascii="Arial" w:hAnsi="Arial" w:cs="Arial"/>
          <w:sz w:val="24"/>
          <w:szCs w:val="24"/>
          <w:lang w:val="kk-KZ"/>
        </w:rPr>
        <w:footnoteReference w:id="1"/>
      </w:r>
      <w:r w:rsidRPr="00520667">
        <w:rPr>
          <w:rFonts w:ascii="Arial" w:hAnsi="Arial" w:cs="Arial"/>
          <w:sz w:val="24"/>
          <w:szCs w:val="24"/>
          <w:lang w:val="kk-KZ"/>
        </w:rPr>
        <w:t xml:space="preserve"> </w:t>
      </w:r>
      <w:proofErr w:type="spellStart"/>
      <w:r w:rsidRPr="00520667">
        <w:rPr>
          <w:rFonts w:ascii="Arial" w:hAnsi="Arial" w:cs="Arial"/>
          <w:sz w:val="24"/>
          <w:szCs w:val="24"/>
          <w:lang w:val="kk-KZ"/>
        </w:rPr>
        <w:t>Иймд</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С</w:t>
      </w:r>
      <w:r w:rsidRPr="00147D96">
        <w:rPr>
          <w:rFonts w:ascii="Arial" w:hAnsi="Arial" w:cs="Arial"/>
          <w:sz w:val="24"/>
          <w:szCs w:val="24"/>
          <w:lang w:val="kk-KZ"/>
        </w:rPr>
        <w:t>анхүүгийн</w:t>
      </w:r>
      <w:proofErr w:type="spellEnd"/>
      <w:r w:rsidRPr="00147D96">
        <w:rPr>
          <w:rFonts w:ascii="Arial" w:hAnsi="Arial" w:cs="Arial"/>
          <w:sz w:val="24"/>
          <w:szCs w:val="24"/>
          <w:lang w:val="kk-KZ"/>
        </w:rPr>
        <w:t xml:space="preserve"> </w:t>
      </w:r>
      <w:proofErr w:type="spellStart"/>
      <w:r w:rsidRPr="00147D96">
        <w:rPr>
          <w:rFonts w:ascii="Arial" w:hAnsi="Arial" w:cs="Arial"/>
          <w:sz w:val="24"/>
          <w:szCs w:val="24"/>
          <w:lang w:val="kk-KZ"/>
        </w:rPr>
        <w:t>хориг</w:t>
      </w:r>
      <w:proofErr w:type="spellEnd"/>
      <w:r w:rsidRPr="00147D96">
        <w:rPr>
          <w:rFonts w:ascii="Arial" w:hAnsi="Arial" w:cs="Arial"/>
          <w:sz w:val="24"/>
          <w:szCs w:val="24"/>
          <w:lang w:val="kk-KZ"/>
        </w:rPr>
        <w:t xml:space="preserve"> </w:t>
      </w:r>
      <w:proofErr w:type="spellStart"/>
      <w:r w:rsidRPr="00147D96">
        <w:rPr>
          <w:rFonts w:ascii="Arial" w:hAnsi="Arial" w:cs="Arial"/>
          <w:sz w:val="24"/>
          <w:szCs w:val="24"/>
          <w:lang w:val="kk-KZ"/>
        </w:rPr>
        <w:t>арга</w:t>
      </w:r>
      <w:proofErr w:type="spellEnd"/>
      <w:r w:rsidRPr="00147D96">
        <w:rPr>
          <w:rFonts w:ascii="Arial" w:hAnsi="Arial" w:cs="Arial"/>
          <w:sz w:val="24"/>
          <w:szCs w:val="24"/>
          <w:lang w:val="kk-KZ"/>
        </w:rPr>
        <w:t xml:space="preserve"> </w:t>
      </w:r>
      <w:proofErr w:type="spellStart"/>
      <w:r w:rsidRPr="00147D96">
        <w:rPr>
          <w:rFonts w:ascii="Arial" w:hAnsi="Arial" w:cs="Arial"/>
          <w:sz w:val="24"/>
          <w:szCs w:val="24"/>
          <w:lang w:val="kk-KZ"/>
        </w:rPr>
        <w:t>хэмжээг</w:t>
      </w:r>
      <w:proofErr w:type="spellEnd"/>
      <w:r w:rsidRPr="00147D96">
        <w:rPr>
          <w:rFonts w:ascii="Arial" w:hAnsi="Arial" w:cs="Arial"/>
          <w:sz w:val="24"/>
          <w:szCs w:val="24"/>
          <w:lang w:val="kk-KZ"/>
        </w:rPr>
        <w:t xml:space="preserve"> </w:t>
      </w:r>
      <w:proofErr w:type="spellStart"/>
      <w:r w:rsidRPr="00147D96">
        <w:rPr>
          <w:rFonts w:ascii="Arial" w:hAnsi="Arial" w:cs="Arial"/>
          <w:sz w:val="24"/>
          <w:szCs w:val="24"/>
          <w:lang w:val="kk-KZ"/>
        </w:rPr>
        <w:t>авч</w:t>
      </w:r>
      <w:proofErr w:type="spellEnd"/>
      <w:r w:rsidRPr="00147D96">
        <w:rPr>
          <w:rFonts w:ascii="Arial" w:hAnsi="Arial" w:cs="Arial"/>
          <w:sz w:val="24"/>
          <w:szCs w:val="24"/>
          <w:lang w:val="kk-KZ"/>
        </w:rPr>
        <w:t xml:space="preserve"> </w:t>
      </w:r>
      <w:proofErr w:type="spellStart"/>
      <w:r w:rsidRPr="00147D96">
        <w:rPr>
          <w:rFonts w:ascii="Arial" w:hAnsi="Arial" w:cs="Arial"/>
          <w:sz w:val="24"/>
          <w:szCs w:val="24"/>
          <w:lang w:val="kk-KZ"/>
        </w:rPr>
        <w:t>хэрэгжүүлэх</w:t>
      </w:r>
      <w:proofErr w:type="spellEnd"/>
      <w:r w:rsidRPr="00147D96">
        <w:rPr>
          <w:rFonts w:ascii="Arial" w:hAnsi="Arial" w:cs="Arial"/>
          <w:sz w:val="24"/>
          <w:szCs w:val="24"/>
          <w:lang w:val="kk-KZ"/>
        </w:rPr>
        <w:t xml:space="preserve"> </w:t>
      </w:r>
      <w:proofErr w:type="spellStart"/>
      <w:r w:rsidRPr="00147D96">
        <w:rPr>
          <w:rFonts w:ascii="Arial" w:hAnsi="Arial" w:cs="Arial"/>
          <w:sz w:val="24"/>
          <w:szCs w:val="24"/>
          <w:lang w:val="kk-KZ"/>
        </w:rPr>
        <w:t>байгууллага</w:t>
      </w:r>
      <w:proofErr w:type="spellEnd"/>
      <w:r w:rsidRPr="00147D96">
        <w:rPr>
          <w:rFonts w:ascii="Arial" w:hAnsi="Arial" w:cs="Arial"/>
          <w:sz w:val="24"/>
          <w:szCs w:val="24"/>
          <w:lang w:val="kk-KZ"/>
        </w:rPr>
        <w:t xml:space="preserve"> (ФАТФ)-</w:t>
      </w:r>
      <w:proofErr w:type="spellStart"/>
      <w:r w:rsidRPr="00147D96">
        <w:rPr>
          <w:rFonts w:ascii="Arial" w:hAnsi="Arial" w:cs="Arial"/>
          <w:sz w:val="24"/>
          <w:szCs w:val="24"/>
          <w:lang w:val="kk-KZ"/>
        </w:rPr>
        <w:t>аас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төрийн</w:t>
      </w:r>
      <w:proofErr w:type="spellEnd"/>
      <w:r w:rsidRPr="00520667">
        <w:rPr>
          <w:rFonts w:ascii="Arial" w:hAnsi="Arial" w:cs="Arial"/>
          <w:sz w:val="24"/>
          <w:szCs w:val="24"/>
          <w:lang w:val="kk-KZ"/>
        </w:rPr>
        <w:t xml:space="preserve"> албан </w:t>
      </w:r>
      <w:proofErr w:type="spellStart"/>
      <w:r w:rsidRPr="00520667">
        <w:rPr>
          <w:rFonts w:ascii="Arial" w:hAnsi="Arial" w:cs="Arial"/>
          <w:sz w:val="24"/>
          <w:szCs w:val="24"/>
          <w:lang w:val="kk-KZ"/>
        </w:rPr>
        <w:t>хаагчид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нь</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гэмт</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хэргээс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олсон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орлогыг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шилжүүлэх</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байршуулах</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халхавчлах</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түүнчлэн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терроризмыг</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санхүүжүүлэх</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зорилгоор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харилцаагаа</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урвуулан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ашиглаж</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болзошгүй</w:t>
      </w:r>
      <w:proofErr w:type="spellEnd"/>
      <w:r w:rsidRPr="00520667">
        <w:rPr>
          <w:rFonts w:ascii="Arial" w:hAnsi="Arial" w:cs="Arial"/>
          <w:sz w:val="24"/>
          <w:szCs w:val="24"/>
          <w:lang w:val="kk-KZ"/>
        </w:rPr>
        <w:t xml:space="preserve"> тул </w:t>
      </w:r>
      <w:proofErr w:type="spellStart"/>
      <w:r w:rsidRPr="00520667">
        <w:rPr>
          <w:rFonts w:ascii="Arial" w:hAnsi="Arial" w:cs="Arial"/>
          <w:sz w:val="24"/>
          <w:szCs w:val="24"/>
          <w:lang w:val="kk-KZ"/>
        </w:rPr>
        <w:t>тэдний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гэр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бүлийн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гишүүд</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болон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ойр</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дотны</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хүмүүс</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мөн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адил</w:t>
      </w:r>
      <w:proofErr w:type="spellEnd"/>
      <w:r w:rsidRPr="00520667">
        <w:rPr>
          <w:rFonts w:ascii="Arial" w:hAnsi="Arial" w:cs="Arial"/>
          <w:sz w:val="24"/>
          <w:szCs w:val="24"/>
          <w:lang w:val="kk-KZ"/>
        </w:rPr>
        <w:t xml:space="preserve"> ил </w:t>
      </w:r>
      <w:proofErr w:type="spellStart"/>
      <w:r w:rsidRPr="00520667">
        <w:rPr>
          <w:rFonts w:ascii="Arial" w:hAnsi="Arial" w:cs="Arial"/>
          <w:sz w:val="24"/>
          <w:szCs w:val="24"/>
          <w:lang w:val="kk-KZ"/>
        </w:rPr>
        <w:t>тод</w:t>
      </w:r>
      <w:proofErr w:type="spellEnd"/>
      <w:r w:rsidRPr="00520667">
        <w:rPr>
          <w:rFonts w:ascii="Arial" w:hAnsi="Arial" w:cs="Arial"/>
          <w:sz w:val="24"/>
          <w:szCs w:val="24"/>
          <w:lang w:val="kk-KZ"/>
        </w:rPr>
        <w:t xml:space="preserve"> </w:t>
      </w:r>
      <w:proofErr w:type="spellStart"/>
      <w:r>
        <w:rPr>
          <w:rFonts w:ascii="Arial" w:hAnsi="Arial" w:cs="Arial"/>
          <w:sz w:val="24"/>
          <w:szCs w:val="24"/>
          <w:lang w:val="kk-KZ"/>
        </w:rPr>
        <w:t>болгох</w:t>
      </w:r>
      <w:proofErr w:type="spellEnd"/>
      <w:r>
        <w:rPr>
          <w:rFonts w:ascii="Arial" w:hAnsi="Arial" w:cs="Arial"/>
          <w:sz w:val="24"/>
          <w:szCs w:val="24"/>
          <w:lang w:val="kk-KZ"/>
        </w:rPr>
        <w:t xml:space="preserve"> </w:t>
      </w:r>
      <w:proofErr w:type="spellStart"/>
      <w:r w:rsidRPr="00520667">
        <w:rPr>
          <w:rFonts w:ascii="Arial" w:hAnsi="Arial" w:cs="Arial"/>
          <w:sz w:val="24"/>
          <w:szCs w:val="24"/>
          <w:lang w:val="kk-KZ"/>
        </w:rPr>
        <w:t>ёстой</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гэсэн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зөвлөмж</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гаргасан</w:t>
      </w:r>
      <w:proofErr w:type="spellEnd"/>
      <w:r w:rsidRPr="00520667">
        <w:rPr>
          <w:rFonts w:ascii="Arial" w:hAnsi="Arial" w:cs="Arial"/>
          <w:sz w:val="24"/>
          <w:szCs w:val="24"/>
          <w:lang w:val="kk-KZ"/>
        </w:rPr>
        <w:t xml:space="preserve"> </w:t>
      </w:r>
      <w:proofErr w:type="spellStart"/>
      <w:r w:rsidRPr="00520667">
        <w:rPr>
          <w:rFonts w:ascii="Arial" w:hAnsi="Arial" w:cs="Arial"/>
          <w:sz w:val="24"/>
          <w:szCs w:val="24"/>
          <w:lang w:val="kk-KZ"/>
        </w:rPr>
        <w:t>байдаг</w:t>
      </w:r>
      <w:proofErr w:type="spellEnd"/>
      <w:r w:rsidRPr="00520667">
        <w:rPr>
          <w:rFonts w:ascii="Arial" w:hAnsi="Arial" w:cs="Arial"/>
          <w:sz w:val="24"/>
          <w:szCs w:val="24"/>
          <w:lang w:val="kk-KZ"/>
        </w:rPr>
        <w:t>.</w:t>
      </w:r>
      <w:r>
        <w:rPr>
          <w:rFonts w:ascii="Arial" w:hAnsi="Arial" w:cs="Arial"/>
          <w:sz w:val="24"/>
          <w:szCs w:val="24"/>
          <w:lang w:val="kk-KZ"/>
        </w:rPr>
        <w:t xml:space="preserve"> </w:t>
      </w:r>
    </w:p>
    <w:p w14:paraId="21F11341" w14:textId="42D36BE6" w:rsidR="00085DE6" w:rsidRPr="00085DE6" w:rsidRDefault="00085DE6" w:rsidP="00085DE6">
      <w:pPr>
        <w:spacing w:line="240" w:lineRule="auto"/>
        <w:ind w:firstLine="720"/>
        <w:jc w:val="both"/>
        <w:rPr>
          <w:rFonts w:ascii="Arial" w:hAnsi="Arial" w:cs="Arial"/>
          <w:i/>
          <w:iCs/>
          <w:sz w:val="24"/>
          <w:szCs w:val="24"/>
          <w:lang w:val="kk-KZ"/>
        </w:rPr>
      </w:pPr>
      <w:r w:rsidRPr="00085DE6">
        <w:rPr>
          <w:rFonts w:ascii="Arial" w:hAnsi="Arial" w:cs="Arial"/>
          <w:i/>
          <w:iCs/>
          <w:color w:val="000000" w:themeColor="text1"/>
          <w:sz w:val="24"/>
          <w:szCs w:val="24"/>
          <w:lang w:val="mn-MN"/>
        </w:rPr>
        <w:t>Cингапур</w:t>
      </w:r>
      <w:r>
        <w:rPr>
          <w:rFonts w:ascii="Arial" w:hAnsi="Arial" w:cs="Arial"/>
          <w:i/>
          <w:iCs/>
          <w:color w:val="000000" w:themeColor="text1"/>
          <w:sz w:val="24"/>
          <w:szCs w:val="24"/>
        </w:rPr>
        <w:t>:</w:t>
      </w:r>
      <w:r>
        <w:rPr>
          <w:rFonts w:ascii="Arial" w:hAnsi="Arial" w:cs="Arial"/>
          <w:i/>
          <w:iCs/>
          <w:color w:val="000000" w:themeColor="text1"/>
          <w:sz w:val="24"/>
          <w:szCs w:val="24"/>
          <w:lang w:val="mn-MN"/>
        </w:rPr>
        <w:t xml:space="preserve"> </w:t>
      </w:r>
    </w:p>
    <w:p w14:paraId="1716671A" w14:textId="7E31428F" w:rsidR="00F811F3" w:rsidRPr="00B713AE" w:rsidRDefault="00085DE6" w:rsidP="00F811F3">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Тус улсын </w:t>
      </w:r>
      <w:r w:rsidR="00F811F3" w:rsidRPr="00B713AE">
        <w:rPr>
          <w:rFonts w:ascii="Arial" w:hAnsi="Arial" w:cs="Arial"/>
          <w:color w:val="000000" w:themeColor="text1"/>
          <w:sz w:val="24"/>
          <w:szCs w:val="24"/>
          <w:lang w:val="mn-MN"/>
        </w:rPr>
        <w:t xml:space="preserve">Төрийн албаны тухай хуульд төрийн албаны удирдах албан тушаалтнууд болон тэдгээрийн хамаарал бүхий этгээдүүдийг дэлгэрэнгүй тодорхойлсон байна. Тухайлбал, төрийн албаны удирдах албан тушаалтны хамаарал бүхий этгээдэд эхнэр, нөхөр, ах эгч, эцэг эх, хүүхэд, эсхүл ижил төстэй гэр бүлтэй адилтгах харилцаатай этгээдүүд болон түншийн харилцаатай этгээдүүдийг хамааруулдаг байна. </w:t>
      </w:r>
    </w:p>
    <w:p w14:paraId="517E0FD5" w14:textId="77777777" w:rsidR="00F811F3" w:rsidRPr="00B713AE" w:rsidRDefault="00F811F3" w:rsidP="00F811F3">
      <w:pPr>
        <w:spacing w:after="0" w:line="240" w:lineRule="auto"/>
        <w:ind w:firstLine="720"/>
        <w:jc w:val="both"/>
        <w:rPr>
          <w:rFonts w:ascii="Arial" w:hAnsi="Arial" w:cs="Arial"/>
          <w:color w:val="000000" w:themeColor="text1"/>
          <w:sz w:val="24"/>
          <w:szCs w:val="24"/>
          <w:lang w:val="mn-MN"/>
        </w:rPr>
      </w:pPr>
    </w:p>
    <w:p w14:paraId="6C3251D7" w14:textId="43DF2B73" w:rsidR="00F811F3" w:rsidRDefault="00F811F3" w:rsidP="00F811F3">
      <w:pPr>
        <w:spacing w:after="0"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 xml:space="preserve">Төрийн удирдах албан тушаалтнууд нь эдгээр хамаарал бүхий этгээдүүдтэйгээ шууд болон шууд бус санхүүгийн хамааралтай үйл ажиллагаа эрхлэх бол ашиг сонирхлын зөрчилтэй гэж үздэг байна. </w:t>
      </w:r>
    </w:p>
    <w:p w14:paraId="6392ACE6" w14:textId="0CFFD065" w:rsidR="00085DE6" w:rsidRDefault="00085DE6" w:rsidP="00F811F3">
      <w:pPr>
        <w:spacing w:after="0" w:line="240" w:lineRule="auto"/>
        <w:ind w:firstLine="720"/>
        <w:jc w:val="both"/>
        <w:rPr>
          <w:rFonts w:ascii="Arial" w:hAnsi="Arial" w:cs="Arial"/>
          <w:color w:val="000000" w:themeColor="text1"/>
          <w:sz w:val="24"/>
          <w:szCs w:val="24"/>
          <w:lang w:val="mn-MN"/>
        </w:rPr>
      </w:pPr>
    </w:p>
    <w:p w14:paraId="4CEA6831" w14:textId="7BD6F89A" w:rsidR="00085DE6" w:rsidRPr="00085DE6" w:rsidRDefault="00085DE6" w:rsidP="00F811F3">
      <w:pPr>
        <w:spacing w:after="0" w:line="240" w:lineRule="auto"/>
        <w:ind w:firstLine="720"/>
        <w:jc w:val="both"/>
        <w:rPr>
          <w:rFonts w:ascii="Arial" w:hAnsi="Arial" w:cs="Arial"/>
          <w:i/>
          <w:iCs/>
          <w:color w:val="000000" w:themeColor="text1"/>
          <w:sz w:val="24"/>
          <w:szCs w:val="24"/>
        </w:rPr>
      </w:pPr>
      <w:r w:rsidRPr="00085DE6">
        <w:rPr>
          <w:rFonts w:ascii="Arial" w:hAnsi="Arial" w:cs="Arial"/>
          <w:i/>
          <w:iCs/>
          <w:color w:val="000000" w:themeColor="text1"/>
          <w:sz w:val="24"/>
          <w:szCs w:val="24"/>
        </w:rPr>
        <w:t xml:space="preserve">   </w:t>
      </w:r>
      <w:proofErr w:type="spellStart"/>
      <w:r w:rsidRPr="00085DE6">
        <w:rPr>
          <w:rFonts w:ascii="Arial" w:hAnsi="Arial" w:cs="Arial"/>
          <w:i/>
          <w:iCs/>
          <w:color w:val="000000" w:themeColor="text1"/>
          <w:sz w:val="24"/>
          <w:szCs w:val="24"/>
        </w:rPr>
        <w:t>Kатар</w:t>
      </w:r>
      <w:proofErr w:type="spellEnd"/>
      <w:r w:rsidRPr="00085DE6">
        <w:rPr>
          <w:rFonts w:ascii="Arial" w:hAnsi="Arial" w:cs="Arial"/>
          <w:i/>
          <w:iCs/>
          <w:color w:val="000000" w:themeColor="text1"/>
          <w:sz w:val="24"/>
          <w:szCs w:val="24"/>
        </w:rPr>
        <w:t>:</w:t>
      </w:r>
    </w:p>
    <w:p w14:paraId="0D2F3A0B" w14:textId="77777777" w:rsidR="00F811F3" w:rsidRPr="00B713AE" w:rsidRDefault="00F811F3" w:rsidP="00147D96">
      <w:pPr>
        <w:spacing w:after="0" w:line="240" w:lineRule="auto"/>
        <w:jc w:val="both"/>
        <w:rPr>
          <w:rFonts w:ascii="Arial" w:hAnsi="Arial" w:cs="Arial"/>
          <w:color w:val="000000" w:themeColor="text1"/>
          <w:sz w:val="24"/>
          <w:szCs w:val="24"/>
        </w:rPr>
      </w:pPr>
    </w:p>
    <w:p w14:paraId="67D2749C" w14:textId="77777777" w:rsidR="00F811F3" w:rsidRPr="00B713AE" w:rsidRDefault="00F811F3" w:rsidP="00F811F3">
      <w:pPr>
        <w:spacing w:after="0" w:line="240" w:lineRule="auto"/>
        <w:ind w:firstLine="720"/>
        <w:jc w:val="both"/>
        <w:rPr>
          <w:rFonts w:ascii="Arial" w:hAnsi="Arial" w:cs="Arial"/>
          <w:color w:val="000000" w:themeColor="text1"/>
          <w:sz w:val="24"/>
          <w:szCs w:val="24"/>
          <w:lang w:val="kk-KZ"/>
        </w:rPr>
      </w:pPr>
      <w:r w:rsidRPr="00B713AE">
        <w:rPr>
          <w:rFonts w:ascii="Arial" w:hAnsi="Arial" w:cs="Arial"/>
          <w:color w:val="000000" w:themeColor="text1"/>
          <w:sz w:val="24"/>
          <w:szCs w:val="24"/>
          <w:lang w:val="kk-KZ"/>
        </w:rPr>
        <w:t xml:space="preserve">Катар </w:t>
      </w:r>
      <w:proofErr w:type="spellStart"/>
      <w:r w:rsidRPr="00B713AE">
        <w:rPr>
          <w:rFonts w:ascii="Arial" w:hAnsi="Arial" w:cs="Arial"/>
          <w:color w:val="000000" w:themeColor="text1"/>
          <w:sz w:val="24"/>
          <w:szCs w:val="24"/>
          <w:lang w:val="kk-KZ"/>
        </w:rPr>
        <w:t>Улсын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Мөнгө</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угаах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терроризмыг</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санхүүжүүлэхтэй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тэмцэх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журмын</w:t>
      </w:r>
      <w:proofErr w:type="spellEnd"/>
      <w:r w:rsidRPr="00B713AE">
        <w:rPr>
          <w:rFonts w:ascii="Arial" w:hAnsi="Arial" w:cs="Arial"/>
          <w:color w:val="000000" w:themeColor="text1"/>
          <w:sz w:val="24"/>
          <w:szCs w:val="24"/>
          <w:lang w:val="kk-KZ"/>
        </w:rPr>
        <w:t xml:space="preserve"> 1.3.6-ийн 2 </w:t>
      </w:r>
      <w:proofErr w:type="spellStart"/>
      <w:r w:rsidRPr="00B713AE">
        <w:rPr>
          <w:rFonts w:ascii="Arial" w:hAnsi="Arial" w:cs="Arial"/>
          <w:color w:val="000000" w:themeColor="text1"/>
          <w:sz w:val="24"/>
          <w:szCs w:val="24"/>
          <w:lang w:val="kk-KZ"/>
        </w:rPr>
        <w:t>дахь</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хэсэгт</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хамаарал</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бүхий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этгээд</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гэдэгт</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цусан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холбоотой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гэр</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бүлийн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гишүүн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эсхүл</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хоёр</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дахь</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үе</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хүртэлх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гэрлэлтийн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холбоотой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хувь</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хүнийг</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хэлнэ</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гэж</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заасан</w:t>
      </w:r>
      <w:proofErr w:type="spellEnd"/>
      <w:r w:rsidRPr="00B713AE">
        <w:rPr>
          <w:rFonts w:ascii="Arial" w:hAnsi="Arial" w:cs="Arial"/>
          <w:color w:val="000000" w:themeColor="text1"/>
          <w:sz w:val="24"/>
          <w:szCs w:val="24"/>
          <w:lang w:val="kk-KZ"/>
        </w:rPr>
        <w:t>.</w:t>
      </w:r>
    </w:p>
    <w:p w14:paraId="0FD082DB" w14:textId="010C3871" w:rsidR="00F811F3" w:rsidRDefault="00F811F3" w:rsidP="00F811F3">
      <w:pPr>
        <w:spacing w:after="0" w:line="240" w:lineRule="auto"/>
        <w:ind w:firstLine="720"/>
        <w:jc w:val="both"/>
        <w:rPr>
          <w:rFonts w:ascii="Arial" w:hAnsi="Arial" w:cs="Arial"/>
          <w:color w:val="000000" w:themeColor="text1"/>
          <w:sz w:val="24"/>
          <w:szCs w:val="24"/>
          <w:lang w:val="mn-MN"/>
        </w:rPr>
      </w:pPr>
    </w:p>
    <w:p w14:paraId="4CDDEA57" w14:textId="45B2D125" w:rsidR="00085DE6" w:rsidRPr="00085DE6" w:rsidRDefault="00085DE6" w:rsidP="00F811F3">
      <w:pPr>
        <w:spacing w:after="0" w:line="240" w:lineRule="auto"/>
        <w:ind w:firstLine="720"/>
        <w:jc w:val="both"/>
        <w:rPr>
          <w:rFonts w:ascii="Arial" w:hAnsi="Arial" w:cs="Arial"/>
          <w:i/>
          <w:iCs/>
          <w:color w:val="000000" w:themeColor="text1"/>
          <w:sz w:val="24"/>
          <w:szCs w:val="24"/>
        </w:rPr>
      </w:pPr>
      <w:r w:rsidRPr="00085DE6">
        <w:rPr>
          <w:rFonts w:ascii="Arial" w:hAnsi="Arial" w:cs="Arial"/>
          <w:i/>
          <w:iCs/>
          <w:color w:val="000000" w:themeColor="text1"/>
          <w:sz w:val="24"/>
          <w:szCs w:val="24"/>
          <w:lang w:val="mn-MN"/>
        </w:rPr>
        <w:t>Тайвань</w:t>
      </w:r>
      <w:r w:rsidRPr="00085DE6">
        <w:rPr>
          <w:rFonts w:ascii="Arial" w:hAnsi="Arial" w:cs="Arial"/>
          <w:i/>
          <w:iCs/>
          <w:color w:val="000000" w:themeColor="text1"/>
          <w:sz w:val="24"/>
          <w:szCs w:val="24"/>
        </w:rPr>
        <w:t>:</w:t>
      </w:r>
    </w:p>
    <w:p w14:paraId="780E435E" w14:textId="77777777" w:rsidR="00085DE6" w:rsidRPr="00085DE6" w:rsidRDefault="00085DE6" w:rsidP="00F811F3">
      <w:pPr>
        <w:spacing w:after="0" w:line="240" w:lineRule="auto"/>
        <w:ind w:firstLine="720"/>
        <w:jc w:val="both"/>
        <w:rPr>
          <w:rFonts w:ascii="Arial" w:hAnsi="Arial" w:cs="Arial"/>
          <w:color w:val="000000" w:themeColor="text1"/>
          <w:sz w:val="24"/>
          <w:szCs w:val="24"/>
        </w:rPr>
      </w:pPr>
    </w:p>
    <w:p w14:paraId="145915B4" w14:textId="4024FCF1" w:rsidR="00F811F3" w:rsidRPr="00B713AE" w:rsidRDefault="00085DE6" w:rsidP="00F811F3">
      <w:pPr>
        <w:spacing w:line="240" w:lineRule="auto"/>
        <w:ind w:firstLine="720"/>
        <w:jc w:val="both"/>
        <w:rPr>
          <w:rFonts w:ascii="Arial" w:hAnsi="Arial" w:cs="Arial"/>
          <w:color w:val="000000" w:themeColor="text1"/>
          <w:sz w:val="24"/>
          <w:szCs w:val="24"/>
          <w:lang w:val="kk-KZ"/>
        </w:rPr>
      </w:pPr>
      <w:proofErr w:type="spellStart"/>
      <w:r>
        <w:rPr>
          <w:rFonts w:ascii="Arial" w:hAnsi="Arial" w:cs="Arial"/>
          <w:color w:val="000000" w:themeColor="text1"/>
          <w:sz w:val="24"/>
          <w:szCs w:val="24"/>
        </w:rPr>
        <w:lastRenderedPageBreak/>
        <w:t>Тус</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улсын</w:t>
      </w:r>
      <w:proofErr w:type="spellEnd"/>
      <w:r w:rsidR="00F811F3" w:rsidRPr="00B713AE">
        <w:rPr>
          <w:rFonts w:ascii="Arial" w:hAnsi="Arial" w:cs="Arial"/>
          <w:color w:val="000000" w:themeColor="text1"/>
          <w:sz w:val="24"/>
          <w:szCs w:val="24"/>
        </w:rPr>
        <w:t xml:space="preserve"> </w:t>
      </w:r>
      <w:proofErr w:type="spellStart"/>
      <w:r w:rsidR="00F811F3" w:rsidRPr="00B713AE">
        <w:rPr>
          <w:rFonts w:ascii="Arial" w:hAnsi="Arial" w:cs="Arial"/>
          <w:color w:val="000000" w:themeColor="text1"/>
          <w:sz w:val="24"/>
          <w:szCs w:val="24"/>
          <w:lang w:val="kk-KZ"/>
        </w:rPr>
        <w:t>хувьд</w:t>
      </w:r>
      <w:proofErr w:type="spellEnd"/>
      <w:r w:rsidR="00F811F3" w:rsidRPr="00B713AE">
        <w:rPr>
          <w:rFonts w:ascii="Arial" w:hAnsi="Arial" w:cs="Arial"/>
          <w:color w:val="000000" w:themeColor="text1"/>
          <w:sz w:val="24"/>
          <w:szCs w:val="24"/>
          <w:lang w:val="kk-KZ"/>
        </w:rPr>
        <w:t xml:space="preserve"> </w:t>
      </w:r>
      <w:r w:rsidR="00F811F3" w:rsidRPr="00B713AE">
        <w:rPr>
          <w:rFonts w:ascii="Arial" w:hAnsi="Arial" w:cs="Arial"/>
          <w:color w:val="000000" w:themeColor="text1"/>
          <w:sz w:val="24"/>
          <w:szCs w:val="24"/>
        </w:rPr>
        <w:t>‘’</w:t>
      </w:r>
      <w:proofErr w:type="spellStart"/>
      <w:r w:rsidR="00F811F3" w:rsidRPr="00B713AE">
        <w:rPr>
          <w:rFonts w:ascii="Arial" w:hAnsi="Arial" w:cs="Arial"/>
          <w:color w:val="000000" w:themeColor="text1"/>
          <w:sz w:val="24"/>
          <w:szCs w:val="24"/>
          <w:lang w:val="kk-KZ"/>
        </w:rPr>
        <w:t>Төрийн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нэр</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хүнд</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бүхий</w:t>
      </w:r>
      <w:proofErr w:type="spellEnd"/>
      <w:r w:rsidR="00F811F3" w:rsidRPr="00B713AE">
        <w:rPr>
          <w:rFonts w:ascii="Arial" w:hAnsi="Arial" w:cs="Arial"/>
          <w:color w:val="000000" w:themeColor="text1"/>
          <w:sz w:val="24"/>
          <w:szCs w:val="24"/>
          <w:lang w:val="kk-KZ"/>
        </w:rPr>
        <w:t xml:space="preserve"> албан </w:t>
      </w:r>
      <w:proofErr w:type="spellStart"/>
      <w:r w:rsidR="00F811F3" w:rsidRPr="00B713AE">
        <w:rPr>
          <w:rFonts w:ascii="Arial" w:hAnsi="Arial" w:cs="Arial"/>
          <w:color w:val="000000" w:themeColor="text1"/>
          <w:sz w:val="24"/>
          <w:szCs w:val="24"/>
          <w:lang w:val="kk-KZ"/>
        </w:rPr>
        <w:t>тушаалд</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итгэмжлэгдсэн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улс</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төрийн</w:t>
      </w:r>
      <w:proofErr w:type="spellEnd"/>
      <w:r w:rsidR="00F811F3" w:rsidRPr="00B713AE">
        <w:rPr>
          <w:rFonts w:ascii="Arial" w:hAnsi="Arial" w:cs="Arial"/>
          <w:color w:val="000000" w:themeColor="text1"/>
          <w:sz w:val="24"/>
          <w:szCs w:val="24"/>
          <w:lang w:val="kk-KZ"/>
        </w:rPr>
        <w:t xml:space="preserve"> албан </w:t>
      </w:r>
      <w:proofErr w:type="spellStart"/>
      <w:r w:rsidR="00F811F3" w:rsidRPr="00B713AE">
        <w:rPr>
          <w:rFonts w:ascii="Arial" w:hAnsi="Arial" w:cs="Arial"/>
          <w:color w:val="000000" w:themeColor="text1"/>
          <w:sz w:val="24"/>
          <w:szCs w:val="24"/>
          <w:lang w:val="kk-KZ"/>
        </w:rPr>
        <w:t>тушаалтан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тэдгээрийн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гэр</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бүлийн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гишүүд</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ойр</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дотны</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хүмүүсийн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хамрах</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хүрээг</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тодорхойлох</w:t>
      </w:r>
      <w:proofErr w:type="spellEnd"/>
      <w:r w:rsidR="00F811F3" w:rsidRPr="00B713AE">
        <w:rPr>
          <w:rFonts w:ascii="Arial" w:hAnsi="Arial" w:cs="Arial"/>
          <w:color w:val="000000" w:themeColor="text1"/>
          <w:sz w:val="24"/>
          <w:szCs w:val="24"/>
          <w:lang w:val="kk-KZ"/>
        </w:rPr>
        <w:t xml:space="preserve"> стандарт</w:t>
      </w:r>
      <w:r w:rsidR="00F811F3" w:rsidRPr="00B713AE">
        <w:rPr>
          <w:rFonts w:ascii="Arial" w:hAnsi="Arial" w:cs="Arial"/>
          <w:color w:val="000000" w:themeColor="text1"/>
          <w:sz w:val="24"/>
          <w:szCs w:val="24"/>
        </w:rPr>
        <w:t xml:space="preserve">”-д </w:t>
      </w:r>
      <w:proofErr w:type="spellStart"/>
      <w:r w:rsidR="00F811F3" w:rsidRPr="00B713AE">
        <w:rPr>
          <w:rFonts w:ascii="Arial" w:hAnsi="Arial" w:cs="Arial"/>
          <w:color w:val="000000" w:themeColor="text1"/>
          <w:sz w:val="24"/>
          <w:szCs w:val="24"/>
          <w:lang w:val="kk-KZ"/>
        </w:rPr>
        <w:t>зааснаар</w:t>
      </w:r>
      <w:proofErr w:type="spellEnd"/>
      <w:r w:rsidR="00F811F3" w:rsidRPr="00B713AE">
        <w:rPr>
          <w:rFonts w:ascii="Arial" w:hAnsi="Arial" w:cs="Arial"/>
          <w:color w:val="000000" w:themeColor="text1"/>
          <w:sz w:val="24"/>
          <w:szCs w:val="24"/>
          <w:lang w:val="kk-KZ"/>
        </w:rPr>
        <w:t xml:space="preserve"> 1-</w:t>
      </w:r>
      <w:r w:rsidR="00BA516B">
        <w:rPr>
          <w:rFonts w:ascii="Arial" w:hAnsi="Arial" w:cs="Arial"/>
          <w:color w:val="000000" w:themeColor="text1"/>
          <w:sz w:val="24"/>
          <w:szCs w:val="24"/>
          <w:lang w:val="kk-KZ"/>
        </w:rPr>
        <w:t>д</w:t>
      </w:r>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цусан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төрлийн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буюу</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гэрлэлтийн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нэгдүгээр</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зэрэглэлийн</w:t>
      </w:r>
      <w:proofErr w:type="spellEnd"/>
      <w:r w:rsidR="00F811F3" w:rsidRPr="00B713AE">
        <w:rPr>
          <w:rFonts w:ascii="Arial" w:hAnsi="Arial" w:cs="Arial"/>
          <w:color w:val="000000" w:themeColor="text1"/>
          <w:sz w:val="24"/>
          <w:szCs w:val="24"/>
          <w:lang w:val="kk-KZ"/>
        </w:rPr>
        <w:t xml:space="preserve"> удам </w:t>
      </w:r>
      <w:proofErr w:type="spellStart"/>
      <w:r w:rsidR="00F811F3" w:rsidRPr="00B713AE">
        <w:rPr>
          <w:rFonts w:ascii="Arial" w:hAnsi="Arial" w:cs="Arial"/>
          <w:color w:val="000000" w:themeColor="text1"/>
          <w:sz w:val="24"/>
          <w:szCs w:val="24"/>
          <w:lang w:val="kk-KZ"/>
        </w:rPr>
        <w:t>угсааны</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хүмүүс</w:t>
      </w:r>
      <w:proofErr w:type="spellEnd"/>
      <w:r w:rsidR="00F811F3" w:rsidRPr="00B713AE">
        <w:rPr>
          <w:rFonts w:ascii="Arial" w:hAnsi="Arial" w:cs="Arial"/>
          <w:color w:val="000000" w:themeColor="text1"/>
          <w:sz w:val="24"/>
          <w:szCs w:val="24"/>
        </w:rPr>
        <w:t>;</w:t>
      </w:r>
      <w:r w:rsidR="00F811F3" w:rsidRPr="00B713AE">
        <w:rPr>
          <w:rFonts w:ascii="Arial" w:hAnsi="Arial" w:cs="Arial"/>
          <w:color w:val="000000" w:themeColor="text1"/>
          <w:sz w:val="24"/>
          <w:szCs w:val="24"/>
          <w:lang w:val="kk-KZ"/>
        </w:rPr>
        <w:t xml:space="preserve"> 2-т ах </w:t>
      </w:r>
      <w:proofErr w:type="spellStart"/>
      <w:proofErr w:type="gramStart"/>
      <w:r w:rsidR="00F811F3" w:rsidRPr="00B713AE">
        <w:rPr>
          <w:rFonts w:ascii="Arial" w:hAnsi="Arial" w:cs="Arial"/>
          <w:color w:val="000000" w:themeColor="text1"/>
          <w:sz w:val="24"/>
          <w:szCs w:val="24"/>
          <w:lang w:val="kk-KZ"/>
        </w:rPr>
        <w:t>дүүс</w:t>
      </w:r>
      <w:proofErr w:type="spellEnd"/>
      <w:r w:rsidR="00F811F3" w:rsidRPr="00B713AE">
        <w:rPr>
          <w:rFonts w:ascii="Arial" w:hAnsi="Arial" w:cs="Arial"/>
          <w:color w:val="000000" w:themeColor="text1"/>
          <w:sz w:val="24"/>
          <w:szCs w:val="24"/>
        </w:rPr>
        <w:t>;</w:t>
      </w:r>
      <w:r w:rsidR="00F811F3" w:rsidRPr="00B713AE">
        <w:rPr>
          <w:rFonts w:ascii="Arial" w:hAnsi="Arial" w:cs="Arial"/>
          <w:color w:val="000000" w:themeColor="text1"/>
          <w:sz w:val="24"/>
          <w:szCs w:val="24"/>
          <w:lang w:val="kk-KZ"/>
        </w:rPr>
        <w:t xml:space="preserve">  3</w:t>
      </w:r>
      <w:proofErr w:type="gramEnd"/>
      <w:r w:rsidR="00F811F3" w:rsidRPr="00B713AE">
        <w:rPr>
          <w:rFonts w:ascii="Arial" w:hAnsi="Arial" w:cs="Arial"/>
          <w:color w:val="000000" w:themeColor="text1"/>
          <w:sz w:val="24"/>
          <w:szCs w:val="24"/>
          <w:lang w:val="kk-KZ"/>
        </w:rPr>
        <w:t xml:space="preserve">-т </w:t>
      </w:r>
      <w:proofErr w:type="spellStart"/>
      <w:r w:rsidR="00F811F3" w:rsidRPr="00B713AE">
        <w:rPr>
          <w:rFonts w:ascii="Arial" w:hAnsi="Arial" w:cs="Arial"/>
          <w:color w:val="000000" w:themeColor="text1"/>
          <w:sz w:val="24"/>
          <w:szCs w:val="24"/>
          <w:lang w:val="kk-KZ"/>
        </w:rPr>
        <w:t>эхнэр</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нөх</w:t>
      </w:r>
      <w:r w:rsidR="00BA516B">
        <w:rPr>
          <w:rFonts w:ascii="Arial" w:hAnsi="Arial" w:cs="Arial"/>
          <w:color w:val="000000" w:themeColor="text1"/>
          <w:sz w:val="24"/>
          <w:szCs w:val="24"/>
          <w:lang w:val="kk-KZ"/>
        </w:rPr>
        <w:t>рийн</w:t>
      </w:r>
      <w:proofErr w:type="spellEnd"/>
      <w:r w:rsidR="00BA516B">
        <w:rPr>
          <w:rFonts w:ascii="Arial" w:hAnsi="Arial" w:cs="Arial"/>
          <w:color w:val="000000" w:themeColor="text1"/>
          <w:sz w:val="24"/>
          <w:szCs w:val="24"/>
          <w:lang w:val="kk-KZ"/>
        </w:rPr>
        <w:t xml:space="preserve"> </w:t>
      </w:r>
      <w:r w:rsidR="00F811F3" w:rsidRPr="00B713AE">
        <w:rPr>
          <w:rFonts w:ascii="Arial" w:hAnsi="Arial" w:cs="Arial"/>
          <w:color w:val="000000" w:themeColor="text1"/>
          <w:sz w:val="24"/>
          <w:szCs w:val="24"/>
          <w:lang w:val="kk-KZ"/>
        </w:rPr>
        <w:t xml:space="preserve">ах </w:t>
      </w:r>
      <w:proofErr w:type="spellStart"/>
      <w:r w:rsidR="00F811F3" w:rsidRPr="00B713AE">
        <w:rPr>
          <w:rFonts w:ascii="Arial" w:hAnsi="Arial" w:cs="Arial"/>
          <w:color w:val="000000" w:themeColor="text1"/>
          <w:sz w:val="24"/>
          <w:szCs w:val="24"/>
          <w:lang w:val="kk-KZ"/>
        </w:rPr>
        <w:t>дүү</w:t>
      </w:r>
      <w:proofErr w:type="spellEnd"/>
      <w:r w:rsidR="00F811F3" w:rsidRPr="00B713AE">
        <w:rPr>
          <w:rFonts w:ascii="Arial" w:hAnsi="Arial" w:cs="Arial"/>
          <w:color w:val="000000" w:themeColor="text1"/>
          <w:sz w:val="24"/>
          <w:szCs w:val="24"/>
        </w:rPr>
        <w:t>;</w:t>
      </w:r>
      <w:r w:rsidR="00F811F3" w:rsidRPr="00B713AE">
        <w:rPr>
          <w:rFonts w:ascii="Arial" w:hAnsi="Arial" w:cs="Arial"/>
          <w:color w:val="000000" w:themeColor="text1"/>
          <w:sz w:val="24"/>
          <w:szCs w:val="24"/>
          <w:lang w:val="kk-KZ"/>
        </w:rPr>
        <w:t xml:space="preserve"> 4-т </w:t>
      </w:r>
      <w:proofErr w:type="spellStart"/>
      <w:r w:rsidR="00F811F3" w:rsidRPr="00B713AE">
        <w:rPr>
          <w:rFonts w:ascii="Arial" w:hAnsi="Arial" w:cs="Arial"/>
          <w:color w:val="000000" w:themeColor="text1"/>
          <w:sz w:val="24"/>
          <w:szCs w:val="24"/>
          <w:lang w:val="kk-KZ"/>
        </w:rPr>
        <w:t>эхнэр</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нөхөртэй</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дүйцэхүйц</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авч</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үзэх</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хамтрагч</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нарыг</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хамгийн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ойрын</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нөлөө</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бүхий</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хүмүүс</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гэж</w:t>
      </w:r>
      <w:proofErr w:type="spellEnd"/>
      <w:r w:rsidR="00F811F3" w:rsidRPr="00B713AE">
        <w:rPr>
          <w:rFonts w:ascii="Arial" w:hAnsi="Arial" w:cs="Arial"/>
          <w:color w:val="000000" w:themeColor="text1"/>
          <w:sz w:val="24"/>
          <w:szCs w:val="24"/>
          <w:lang w:val="kk-KZ"/>
        </w:rPr>
        <w:t xml:space="preserve"> </w:t>
      </w:r>
      <w:proofErr w:type="spellStart"/>
      <w:r w:rsidR="00F811F3" w:rsidRPr="00B713AE">
        <w:rPr>
          <w:rFonts w:ascii="Arial" w:hAnsi="Arial" w:cs="Arial"/>
          <w:color w:val="000000" w:themeColor="text1"/>
          <w:sz w:val="24"/>
          <w:szCs w:val="24"/>
          <w:lang w:val="kk-KZ"/>
        </w:rPr>
        <w:t>үздэг</w:t>
      </w:r>
      <w:proofErr w:type="spellEnd"/>
      <w:r w:rsidR="00F811F3" w:rsidRPr="00B713AE">
        <w:rPr>
          <w:rFonts w:ascii="Arial" w:hAnsi="Arial" w:cs="Arial"/>
          <w:color w:val="000000" w:themeColor="text1"/>
          <w:sz w:val="24"/>
          <w:szCs w:val="24"/>
          <w:lang w:val="kk-KZ"/>
        </w:rPr>
        <w:t xml:space="preserve"> байна.</w:t>
      </w:r>
      <w:r w:rsidR="00F811F3" w:rsidRPr="00B713AE">
        <w:rPr>
          <w:rStyle w:val="FootnoteReference"/>
          <w:rFonts w:ascii="Arial" w:hAnsi="Arial" w:cs="Arial"/>
          <w:color w:val="000000" w:themeColor="text1"/>
          <w:sz w:val="24"/>
          <w:szCs w:val="24"/>
          <w:lang w:val="kk-KZ"/>
        </w:rPr>
        <w:footnoteReference w:id="2"/>
      </w:r>
      <w:r w:rsidR="00F811F3" w:rsidRPr="00B713AE">
        <w:rPr>
          <w:rFonts w:ascii="Arial" w:hAnsi="Arial" w:cs="Arial"/>
          <w:color w:val="000000" w:themeColor="text1"/>
          <w:sz w:val="24"/>
          <w:szCs w:val="24"/>
          <w:lang w:val="kk-KZ"/>
        </w:rPr>
        <w:t xml:space="preserve"> </w:t>
      </w:r>
    </w:p>
    <w:p w14:paraId="38A25E80" w14:textId="77777777" w:rsidR="00F811F3" w:rsidRPr="00B713AE" w:rsidRDefault="00F811F3" w:rsidP="00F811F3">
      <w:pPr>
        <w:spacing w:after="0" w:line="240" w:lineRule="auto"/>
        <w:ind w:firstLine="720"/>
        <w:jc w:val="both"/>
        <w:rPr>
          <w:rFonts w:ascii="Arial" w:hAnsi="Arial" w:cs="Arial"/>
          <w:color w:val="000000" w:themeColor="text1"/>
          <w:sz w:val="24"/>
          <w:szCs w:val="24"/>
          <w:lang w:val="kk-KZ"/>
        </w:rPr>
      </w:pPr>
      <w:proofErr w:type="spellStart"/>
      <w:r w:rsidRPr="00B713AE">
        <w:rPr>
          <w:rFonts w:ascii="Arial" w:hAnsi="Arial" w:cs="Arial"/>
          <w:color w:val="000000" w:themeColor="text1"/>
          <w:sz w:val="24"/>
          <w:szCs w:val="24"/>
          <w:lang w:val="kk-KZ"/>
        </w:rPr>
        <w:t>Тайваны</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Ашиг</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сонирхлын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зөрчлөөс</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татгалзах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тухай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хуульд</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зааснаар</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төрийн</w:t>
      </w:r>
      <w:proofErr w:type="spellEnd"/>
      <w:r w:rsidRPr="00B713AE">
        <w:rPr>
          <w:rFonts w:ascii="Arial" w:hAnsi="Arial" w:cs="Arial"/>
          <w:color w:val="000000" w:themeColor="text1"/>
          <w:sz w:val="24"/>
          <w:szCs w:val="24"/>
          <w:lang w:val="kk-KZ"/>
        </w:rPr>
        <w:t xml:space="preserve"> албан </w:t>
      </w:r>
      <w:proofErr w:type="spellStart"/>
      <w:r w:rsidRPr="00B713AE">
        <w:rPr>
          <w:rFonts w:ascii="Arial" w:hAnsi="Arial" w:cs="Arial"/>
          <w:color w:val="000000" w:themeColor="text1"/>
          <w:sz w:val="24"/>
          <w:szCs w:val="24"/>
          <w:lang w:val="kk-KZ"/>
        </w:rPr>
        <w:t>хаагч</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болон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түүний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хамаарал</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бүхий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этгээд</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нь</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төрийн</w:t>
      </w:r>
      <w:proofErr w:type="spellEnd"/>
      <w:r w:rsidRPr="00B713AE">
        <w:rPr>
          <w:rFonts w:ascii="Arial" w:hAnsi="Arial" w:cs="Arial"/>
          <w:color w:val="000000" w:themeColor="text1"/>
          <w:sz w:val="24"/>
          <w:szCs w:val="24"/>
          <w:lang w:val="kk-KZ"/>
        </w:rPr>
        <w:t xml:space="preserve"> албан </w:t>
      </w:r>
      <w:proofErr w:type="spellStart"/>
      <w:r w:rsidRPr="00B713AE">
        <w:rPr>
          <w:rFonts w:ascii="Arial" w:hAnsi="Arial" w:cs="Arial"/>
          <w:color w:val="000000" w:themeColor="text1"/>
          <w:sz w:val="24"/>
          <w:szCs w:val="24"/>
          <w:lang w:val="kk-KZ"/>
        </w:rPr>
        <w:t>хаагчийн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харьяалагддаг</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байгууллага</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түүний</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удирдлага</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доорх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байгууллагаас</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нийтэд</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чиглэн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хэрэгжүүлэх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тендерт</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оролцох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түрээслэх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мөнгөн</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хөрөнгөөр</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гэрээ</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хэлцэл</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хийх</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тэтгэлэг</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тэтгэмжид</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хамрагдахыг</w:t>
      </w:r>
      <w:proofErr w:type="spellEnd"/>
      <w:r w:rsidRPr="00B713AE">
        <w:rPr>
          <w:rFonts w:ascii="Arial" w:hAnsi="Arial" w:cs="Arial"/>
          <w:color w:val="000000" w:themeColor="text1"/>
          <w:sz w:val="24"/>
          <w:szCs w:val="24"/>
          <w:lang w:val="kk-KZ"/>
        </w:rPr>
        <w:t xml:space="preserve"> </w:t>
      </w:r>
      <w:proofErr w:type="spellStart"/>
      <w:r w:rsidRPr="00B713AE">
        <w:rPr>
          <w:rFonts w:ascii="Arial" w:hAnsi="Arial" w:cs="Arial"/>
          <w:color w:val="000000" w:themeColor="text1"/>
          <w:sz w:val="24"/>
          <w:szCs w:val="24"/>
          <w:lang w:val="kk-KZ"/>
        </w:rPr>
        <w:t>хориглосон</w:t>
      </w:r>
      <w:proofErr w:type="spellEnd"/>
      <w:r w:rsidRPr="00B713AE">
        <w:rPr>
          <w:rFonts w:ascii="Arial" w:hAnsi="Arial" w:cs="Arial"/>
          <w:color w:val="000000" w:themeColor="text1"/>
          <w:sz w:val="24"/>
          <w:szCs w:val="24"/>
          <w:lang w:val="kk-KZ"/>
        </w:rPr>
        <w:t xml:space="preserve"> байна.</w:t>
      </w:r>
    </w:p>
    <w:p w14:paraId="4810329C" w14:textId="77777777" w:rsidR="00F811F3" w:rsidRPr="00B713AE" w:rsidRDefault="00F811F3" w:rsidP="00F811F3">
      <w:pPr>
        <w:spacing w:after="0" w:line="240" w:lineRule="auto"/>
        <w:jc w:val="both"/>
        <w:rPr>
          <w:rFonts w:ascii="Arial" w:hAnsi="Arial" w:cs="Arial"/>
          <w:color w:val="000000" w:themeColor="text1"/>
          <w:sz w:val="24"/>
          <w:szCs w:val="24"/>
          <w:lang w:val="mn-MN"/>
        </w:rPr>
      </w:pPr>
    </w:p>
    <w:p w14:paraId="307269E8" w14:textId="55F161A5" w:rsidR="00F811F3" w:rsidRPr="00B713AE" w:rsidRDefault="00F811F3" w:rsidP="00F811F3">
      <w:pPr>
        <w:spacing w:after="0"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Ийнхүү зарим улсад улс төрд нөлөө бүхий этгээд, тэдгээрийн хамаарал бүхий этгээдийг өргөн хүрээнд тодорхойл</w:t>
      </w:r>
      <w:r w:rsidR="00BA516B">
        <w:rPr>
          <w:rFonts w:ascii="Arial" w:hAnsi="Arial" w:cs="Arial"/>
          <w:color w:val="000000" w:themeColor="text1"/>
          <w:sz w:val="24"/>
          <w:szCs w:val="24"/>
          <w:lang w:val="mn-MN"/>
        </w:rPr>
        <w:t>ж, зарим үйл ажиллагааг хязгаарласан</w:t>
      </w:r>
      <w:r w:rsidRPr="00B713AE">
        <w:rPr>
          <w:rFonts w:ascii="Arial" w:hAnsi="Arial" w:cs="Arial"/>
          <w:color w:val="000000" w:themeColor="text1"/>
          <w:sz w:val="24"/>
          <w:szCs w:val="24"/>
          <w:lang w:val="mn-MN"/>
        </w:rPr>
        <w:t xml:space="preserve"> байна. </w:t>
      </w:r>
    </w:p>
    <w:p w14:paraId="3055BDF4" w14:textId="77777777" w:rsidR="00F811F3" w:rsidRPr="00B713AE" w:rsidRDefault="00F811F3" w:rsidP="00F811F3">
      <w:pPr>
        <w:spacing w:after="0" w:line="240" w:lineRule="auto"/>
        <w:ind w:firstLine="720"/>
        <w:jc w:val="both"/>
        <w:rPr>
          <w:rFonts w:ascii="Arial" w:hAnsi="Arial" w:cs="Arial"/>
          <w:color w:val="000000" w:themeColor="text1"/>
          <w:sz w:val="24"/>
          <w:szCs w:val="24"/>
          <w:lang w:val="mn-MN"/>
        </w:rPr>
      </w:pPr>
    </w:p>
    <w:p w14:paraId="40EFF295" w14:textId="57748CDF" w:rsidR="00147D96" w:rsidRDefault="00F811F3" w:rsidP="00B713AE">
      <w:pPr>
        <w:spacing w:after="0"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 xml:space="preserve">Түүнчлэн улс төрд нөлөө бүхий этгээд эрх мэдлээ ашиглан өөрийн хамаарал бүхий этгээдийг </w:t>
      </w:r>
      <w:proofErr w:type="spellStart"/>
      <w:r w:rsidRPr="00B713AE">
        <w:rPr>
          <w:rFonts w:ascii="Arial" w:hAnsi="Arial" w:cs="Arial"/>
          <w:color w:val="000000" w:themeColor="text1"/>
          <w:sz w:val="24"/>
          <w:szCs w:val="24"/>
          <w:shd w:val="clear" w:color="auto" w:fill="FFFFFF"/>
        </w:rPr>
        <w:t>төрөөс</w:t>
      </w:r>
      <w:proofErr w:type="spellEnd"/>
      <w:r w:rsidRPr="00B713AE">
        <w:rPr>
          <w:rFonts w:ascii="Arial" w:hAnsi="Arial" w:cs="Arial"/>
          <w:color w:val="000000" w:themeColor="text1"/>
          <w:sz w:val="24"/>
          <w:szCs w:val="24"/>
          <w:shd w:val="clear" w:color="auto" w:fill="FFFFFF"/>
        </w:rPr>
        <w:t xml:space="preserve"> </w:t>
      </w:r>
      <w:proofErr w:type="spellStart"/>
      <w:r w:rsidRPr="00B713AE">
        <w:rPr>
          <w:rFonts w:ascii="Arial" w:hAnsi="Arial" w:cs="Arial"/>
          <w:color w:val="000000" w:themeColor="text1"/>
          <w:sz w:val="24"/>
          <w:szCs w:val="24"/>
          <w:shd w:val="clear" w:color="auto" w:fill="FFFFFF"/>
        </w:rPr>
        <w:t>хэрэгжүүлэх</w:t>
      </w:r>
      <w:proofErr w:type="spellEnd"/>
      <w:r w:rsidRPr="00B713AE">
        <w:rPr>
          <w:rFonts w:ascii="Arial" w:hAnsi="Arial" w:cs="Arial"/>
          <w:color w:val="000000" w:themeColor="text1"/>
          <w:sz w:val="24"/>
          <w:szCs w:val="24"/>
          <w:shd w:val="clear" w:color="auto" w:fill="FFFFFF"/>
        </w:rPr>
        <w:t xml:space="preserve"> </w:t>
      </w:r>
      <w:proofErr w:type="spellStart"/>
      <w:r w:rsidRPr="00B713AE">
        <w:rPr>
          <w:rFonts w:ascii="Arial" w:hAnsi="Arial" w:cs="Arial"/>
          <w:color w:val="000000" w:themeColor="text1"/>
          <w:sz w:val="24"/>
          <w:szCs w:val="24"/>
          <w:shd w:val="clear" w:color="auto" w:fill="FFFFFF"/>
        </w:rPr>
        <w:t>төсөл</w:t>
      </w:r>
      <w:proofErr w:type="spellEnd"/>
      <w:r w:rsidRPr="00B713AE">
        <w:rPr>
          <w:rFonts w:ascii="Arial" w:hAnsi="Arial" w:cs="Arial"/>
          <w:color w:val="000000" w:themeColor="text1"/>
          <w:sz w:val="24"/>
          <w:szCs w:val="24"/>
          <w:shd w:val="clear" w:color="auto" w:fill="FFFFFF"/>
        </w:rPr>
        <w:t xml:space="preserve">, </w:t>
      </w:r>
      <w:proofErr w:type="spellStart"/>
      <w:r w:rsidRPr="00B713AE">
        <w:rPr>
          <w:rFonts w:ascii="Arial" w:hAnsi="Arial" w:cs="Arial"/>
          <w:color w:val="000000" w:themeColor="text1"/>
          <w:sz w:val="24"/>
          <w:szCs w:val="24"/>
          <w:shd w:val="clear" w:color="auto" w:fill="FFFFFF"/>
        </w:rPr>
        <w:t>хөтөлбөр</w:t>
      </w:r>
      <w:proofErr w:type="spellEnd"/>
      <w:r w:rsidRPr="00B713AE">
        <w:rPr>
          <w:rFonts w:ascii="Arial" w:hAnsi="Arial" w:cs="Arial"/>
          <w:color w:val="000000" w:themeColor="text1"/>
          <w:sz w:val="24"/>
          <w:szCs w:val="24"/>
          <w:shd w:val="clear" w:color="auto" w:fill="FFFFFF"/>
        </w:rPr>
        <w:t xml:space="preserve">, </w:t>
      </w:r>
      <w:proofErr w:type="spellStart"/>
      <w:r w:rsidRPr="00B713AE">
        <w:rPr>
          <w:rFonts w:ascii="Arial" w:hAnsi="Arial" w:cs="Arial"/>
          <w:color w:val="000000" w:themeColor="text1"/>
          <w:sz w:val="24"/>
          <w:szCs w:val="24"/>
          <w:shd w:val="clear" w:color="auto" w:fill="FFFFFF"/>
        </w:rPr>
        <w:t>хөнгөлөлт</w:t>
      </w:r>
      <w:proofErr w:type="spellEnd"/>
      <w:r w:rsidRPr="00B713AE">
        <w:rPr>
          <w:rFonts w:ascii="Arial" w:hAnsi="Arial" w:cs="Arial"/>
          <w:color w:val="000000" w:themeColor="text1"/>
          <w:sz w:val="24"/>
          <w:szCs w:val="24"/>
          <w:shd w:val="clear" w:color="auto" w:fill="FFFFFF"/>
        </w:rPr>
        <w:t xml:space="preserve">, </w:t>
      </w:r>
      <w:proofErr w:type="spellStart"/>
      <w:r w:rsidRPr="00B713AE">
        <w:rPr>
          <w:rFonts w:ascii="Arial" w:hAnsi="Arial" w:cs="Arial"/>
          <w:color w:val="000000" w:themeColor="text1"/>
          <w:sz w:val="24"/>
          <w:szCs w:val="24"/>
          <w:shd w:val="clear" w:color="auto" w:fill="FFFFFF"/>
        </w:rPr>
        <w:t>баталгаа</w:t>
      </w:r>
      <w:proofErr w:type="spellEnd"/>
      <w:r w:rsidRPr="00B713AE">
        <w:rPr>
          <w:rFonts w:ascii="Arial" w:hAnsi="Arial" w:cs="Arial"/>
          <w:color w:val="000000" w:themeColor="text1"/>
          <w:sz w:val="24"/>
          <w:szCs w:val="24"/>
          <w:shd w:val="clear" w:color="auto" w:fill="FFFFFF"/>
        </w:rPr>
        <w:t xml:space="preserve">, </w:t>
      </w:r>
      <w:proofErr w:type="spellStart"/>
      <w:r w:rsidRPr="00B713AE">
        <w:rPr>
          <w:rFonts w:ascii="Arial" w:hAnsi="Arial" w:cs="Arial"/>
          <w:bCs/>
          <w:color w:val="000000" w:themeColor="text1"/>
          <w:sz w:val="24"/>
          <w:szCs w:val="24"/>
        </w:rPr>
        <w:t>зээл</w:t>
      </w:r>
      <w:proofErr w:type="spellEnd"/>
      <w:r w:rsidRPr="00B713AE">
        <w:rPr>
          <w:rFonts w:ascii="Arial" w:hAnsi="Arial" w:cs="Arial"/>
          <w:bCs/>
          <w:color w:val="000000" w:themeColor="text1"/>
          <w:sz w:val="24"/>
          <w:szCs w:val="24"/>
        </w:rPr>
        <w:t xml:space="preserve"> </w:t>
      </w:r>
      <w:proofErr w:type="spellStart"/>
      <w:r w:rsidRPr="00B713AE">
        <w:rPr>
          <w:rFonts w:ascii="Arial" w:hAnsi="Arial" w:cs="Arial"/>
          <w:bCs/>
          <w:color w:val="000000" w:themeColor="text1"/>
          <w:sz w:val="24"/>
          <w:szCs w:val="24"/>
        </w:rPr>
        <w:t>тухайлбал</w:t>
      </w:r>
      <w:proofErr w:type="spellEnd"/>
      <w:r w:rsidRPr="00B713AE">
        <w:rPr>
          <w:rFonts w:ascii="Arial" w:hAnsi="Arial" w:cs="Arial"/>
          <w:bCs/>
          <w:color w:val="000000" w:themeColor="text1"/>
          <w:sz w:val="24"/>
          <w:szCs w:val="24"/>
        </w:rPr>
        <w:t xml:space="preserve">, </w:t>
      </w:r>
      <w:r w:rsidR="00147D96" w:rsidRPr="00B713AE">
        <w:rPr>
          <w:rFonts w:ascii="Arial" w:hAnsi="Arial" w:cs="Arial"/>
          <w:color w:val="000000" w:themeColor="text1"/>
          <w:sz w:val="24"/>
          <w:szCs w:val="24"/>
          <w:lang w:val="mn-MN"/>
        </w:rPr>
        <w:t>боловсролын сангийн зээлд хамруулж, иргэдийн сурч боловсрох боломжийг хязгаарлаж байна гэх олон нийтийн хардлага нэмэгдсээр байна. Иймд иргэдийн сурч боловсрох эрхийг улс төрд нөлөө бүхий этгээдийн нөлөөллөөс ангид, тэгш, хүртээмжтэй хэрэгжүүлэх боломжийг бүрдүүлэх эрх зүйн орчинг боловсронгуй болгох шаардлагатай байна.</w:t>
      </w:r>
    </w:p>
    <w:p w14:paraId="061A7381" w14:textId="3FCDDA47" w:rsidR="006D3F7B" w:rsidRDefault="006D3F7B" w:rsidP="00B713AE">
      <w:pPr>
        <w:spacing w:after="0" w:line="240" w:lineRule="auto"/>
        <w:ind w:firstLine="720"/>
        <w:jc w:val="both"/>
        <w:rPr>
          <w:rFonts w:ascii="Arial" w:hAnsi="Arial" w:cs="Arial"/>
          <w:color w:val="000000" w:themeColor="text1"/>
          <w:sz w:val="24"/>
          <w:szCs w:val="24"/>
          <w:lang w:val="mn-MN"/>
        </w:rPr>
      </w:pPr>
    </w:p>
    <w:p w14:paraId="573BBB65" w14:textId="0F2D78E6" w:rsidR="006D3F7B" w:rsidRDefault="00B94B2E" w:rsidP="00B713AE">
      <w:pPr>
        <w:spacing w:after="0" w:line="240" w:lineRule="auto"/>
        <w:ind w:firstLine="720"/>
        <w:jc w:val="both"/>
        <w:rPr>
          <w:rFonts w:ascii="Arial" w:hAnsi="Arial" w:cs="Arial"/>
          <w:color w:val="000000" w:themeColor="text1"/>
          <w:sz w:val="24"/>
          <w:szCs w:val="24"/>
        </w:rPr>
      </w:pPr>
      <w:r>
        <w:rPr>
          <w:rFonts w:ascii="Arial" w:hAnsi="Arial" w:cs="Arial"/>
          <w:bCs/>
          <w:color w:val="000000" w:themeColor="text1"/>
          <w:sz w:val="24"/>
          <w:szCs w:val="24"/>
          <w:lang w:val="mn-MN"/>
        </w:rPr>
        <w:t xml:space="preserve">Мөн </w:t>
      </w:r>
      <w:r w:rsidR="006D3F7B" w:rsidRPr="006D3F7B">
        <w:rPr>
          <w:rFonts w:ascii="Arial" w:hAnsi="Arial" w:cs="Arial"/>
          <w:bCs/>
          <w:color w:val="000000" w:themeColor="text1"/>
          <w:sz w:val="24"/>
          <w:szCs w:val="24"/>
          <w:lang w:val="mn-MN"/>
        </w:rPr>
        <w:t>Нийтийн албанд нийтийн болон хувийн ашиг сонирхлыг зохицуулах, ашиг сонирхлын зөрчлөөс урьдчилан сэргийлэх тухай хуулийн 20 дугаар зүйлийн 20.2 дахь хэсэг</w:t>
      </w:r>
      <w:r>
        <w:rPr>
          <w:rFonts w:ascii="Arial" w:hAnsi="Arial" w:cs="Arial"/>
          <w:bCs/>
          <w:color w:val="000000" w:themeColor="text1"/>
          <w:sz w:val="24"/>
          <w:szCs w:val="24"/>
          <w:lang w:val="mn-MN"/>
        </w:rPr>
        <w:t>т заасан</w:t>
      </w:r>
      <w:r w:rsidR="006D3F7B" w:rsidRPr="006D3F7B">
        <w:rPr>
          <w:rFonts w:ascii="Arial" w:hAnsi="Arial" w:cs="Arial"/>
          <w:bCs/>
          <w:color w:val="000000" w:themeColor="text1"/>
          <w:sz w:val="24"/>
          <w:szCs w:val="24"/>
          <w:lang w:val="mn-MN"/>
        </w:rPr>
        <w:t xml:space="preserve"> </w:t>
      </w:r>
      <w:r w:rsidR="0007797C">
        <w:rPr>
          <w:rFonts w:ascii="Arial" w:hAnsi="Arial" w:cs="Arial"/>
          <w:bCs/>
          <w:color w:val="000000" w:themeColor="text1"/>
          <w:sz w:val="24"/>
          <w:szCs w:val="24"/>
          <w:lang w:val="mn-MN"/>
        </w:rPr>
        <w:t>зарим нэр томьёог холбогдох хуульд нийцүүлэх шаардлагатай байна</w:t>
      </w:r>
      <w:r w:rsidR="006D3F7B" w:rsidRPr="006D3F7B">
        <w:rPr>
          <w:rFonts w:ascii="Arial" w:hAnsi="Arial" w:cs="Arial"/>
          <w:color w:val="000000" w:themeColor="text1"/>
          <w:sz w:val="24"/>
          <w:szCs w:val="24"/>
        </w:rPr>
        <w:t>.</w:t>
      </w:r>
      <w:r w:rsidR="006D3F7B">
        <w:rPr>
          <w:rFonts w:ascii="Arial" w:hAnsi="Arial" w:cs="Arial"/>
          <w:color w:val="000000" w:themeColor="text1"/>
          <w:sz w:val="24"/>
          <w:szCs w:val="24"/>
        </w:rPr>
        <w:t xml:space="preserve"> </w:t>
      </w:r>
    </w:p>
    <w:p w14:paraId="5E83CA39" w14:textId="77777777" w:rsidR="0054572F" w:rsidRDefault="0054572F" w:rsidP="00B713AE">
      <w:pPr>
        <w:spacing w:after="0" w:line="240" w:lineRule="auto"/>
        <w:ind w:firstLine="720"/>
        <w:jc w:val="both"/>
        <w:rPr>
          <w:rFonts w:ascii="Arial" w:hAnsi="Arial" w:cs="Arial"/>
          <w:color w:val="000000" w:themeColor="text1"/>
          <w:sz w:val="24"/>
          <w:szCs w:val="24"/>
        </w:rPr>
      </w:pPr>
    </w:p>
    <w:p w14:paraId="27286217" w14:textId="77777777" w:rsidR="0054572F" w:rsidRPr="0054572F" w:rsidRDefault="0054572F" w:rsidP="0054572F">
      <w:pPr>
        <w:shd w:val="clear" w:color="auto" w:fill="FFFFFF"/>
        <w:spacing w:after="160" w:line="257" w:lineRule="atLeast"/>
        <w:ind w:firstLine="720"/>
        <w:jc w:val="both"/>
        <w:rPr>
          <w:rFonts w:ascii="Arial" w:eastAsia="Times New Roman" w:hAnsi="Arial" w:cs="Arial"/>
          <w:color w:val="222222"/>
          <w:sz w:val="24"/>
          <w:szCs w:val="24"/>
          <w:lang w:val="en-MN"/>
        </w:rPr>
      </w:pPr>
      <w:r w:rsidRPr="0054572F">
        <w:rPr>
          <w:rFonts w:ascii="Arial" w:eastAsia="Times New Roman" w:hAnsi="Arial" w:cs="Arial"/>
          <w:color w:val="000000"/>
          <w:sz w:val="24"/>
          <w:szCs w:val="24"/>
          <w:lang w:val="mn-MN"/>
        </w:rPr>
        <w:t>Нийтийн албанд нийтийн болон хувийн ашиг сонирхлыг зохицуулах, ашиг сонирхлын зөрчлөөс урьдчилан сэргийлэх тухай хуулийн 23 дугаар зүйлийн 23.5-д “Нийтийн албанд томилогдохоор нэр дэвшсэн этгээдийн хувийн ашиг сонирхлын урьдчилсан мэдүүлгийг томилох эрх бүхий байгууллага, албан тушаалтан хүлээн авч Авлигатай тэмцэх газарт хүргүүлнэ” гэж заасан.</w:t>
      </w:r>
    </w:p>
    <w:p w14:paraId="105F18C3" w14:textId="083E81BE" w:rsidR="00F811F3" w:rsidRPr="0054572F" w:rsidRDefault="0054572F" w:rsidP="0054572F">
      <w:pPr>
        <w:shd w:val="clear" w:color="auto" w:fill="FFFFFF"/>
        <w:spacing w:after="160" w:line="257" w:lineRule="atLeast"/>
        <w:ind w:firstLine="720"/>
        <w:jc w:val="both"/>
        <w:rPr>
          <w:rFonts w:ascii="Arial" w:eastAsia="Times New Roman" w:hAnsi="Arial" w:cs="Arial"/>
          <w:color w:val="000000"/>
          <w:sz w:val="24"/>
          <w:szCs w:val="24"/>
          <w:lang w:val="mn-MN"/>
        </w:rPr>
      </w:pPr>
      <w:proofErr w:type="spellStart"/>
      <w:r>
        <w:rPr>
          <w:rFonts w:ascii="Arial" w:eastAsia="Times New Roman" w:hAnsi="Arial" w:cs="Arial"/>
          <w:color w:val="000000"/>
          <w:sz w:val="24"/>
          <w:szCs w:val="24"/>
        </w:rPr>
        <w:t>Гэтэл</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хуулийн</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дээрх</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заалтыг</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зөрчин</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урьдчилсан</w:t>
      </w:r>
      <w:proofErr w:type="spellEnd"/>
      <w:r>
        <w:rPr>
          <w:rFonts w:ascii="Arial" w:eastAsia="Times New Roman" w:hAnsi="Arial" w:cs="Arial"/>
          <w:color w:val="000000"/>
          <w:sz w:val="24"/>
          <w:szCs w:val="24"/>
        </w:rPr>
        <w:t xml:space="preserve"> </w:t>
      </w:r>
      <w:r w:rsidRPr="0054572F">
        <w:rPr>
          <w:rFonts w:ascii="Arial" w:eastAsia="Times New Roman" w:hAnsi="Arial" w:cs="Arial"/>
          <w:color w:val="000000"/>
          <w:sz w:val="24"/>
          <w:szCs w:val="24"/>
          <w:lang w:val="mn-MN"/>
        </w:rPr>
        <w:t>мэдүүлгийг хүлээн авч</w:t>
      </w:r>
      <w:r>
        <w:rPr>
          <w:rFonts w:ascii="Arial" w:eastAsia="Times New Roman" w:hAnsi="Arial" w:cs="Arial"/>
          <w:color w:val="000000"/>
          <w:sz w:val="24"/>
          <w:szCs w:val="24"/>
          <w:lang w:val="mn-MN"/>
        </w:rPr>
        <w:t>, Авилгатай тэмцэх газарт</w:t>
      </w:r>
      <w:r w:rsidRPr="0054572F">
        <w:rPr>
          <w:rFonts w:ascii="Arial" w:eastAsia="Times New Roman" w:hAnsi="Arial" w:cs="Arial"/>
          <w:color w:val="000000"/>
          <w:sz w:val="24"/>
          <w:szCs w:val="24"/>
          <w:lang w:val="mn-MN"/>
        </w:rPr>
        <w:t xml:space="preserve"> хүргүүлэхгүйгээр томилгоо хийх явдал нутгийн захиргааны байгууллага болон төрийн өмчит хуулийн этгээдэд түгээмэл байх бөгөөд </w:t>
      </w:r>
      <w:r>
        <w:rPr>
          <w:rFonts w:ascii="Arial" w:eastAsia="Times New Roman" w:hAnsi="Arial" w:cs="Arial"/>
          <w:color w:val="000000"/>
          <w:sz w:val="24"/>
          <w:szCs w:val="24"/>
          <w:lang w:val="mn-MN"/>
        </w:rPr>
        <w:t xml:space="preserve">үүнд </w:t>
      </w:r>
      <w:r w:rsidRPr="0054572F">
        <w:rPr>
          <w:rFonts w:ascii="Arial" w:eastAsia="Times New Roman" w:hAnsi="Arial" w:cs="Arial"/>
          <w:color w:val="000000"/>
          <w:sz w:val="24"/>
          <w:szCs w:val="24"/>
          <w:lang w:val="mn-MN"/>
        </w:rPr>
        <w:t xml:space="preserve">хариуцлага хүлээлгэх </w:t>
      </w:r>
      <w:r>
        <w:rPr>
          <w:rFonts w:ascii="Arial" w:eastAsia="Times New Roman" w:hAnsi="Arial" w:cs="Arial"/>
          <w:color w:val="000000"/>
          <w:sz w:val="24"/>
          <w:szCs w:val="24"/>
          <w:lang w:val="mn-MN"/>
        </w:rPr>
        <w:t xml:space="preserve">хуулийн </w:t>
      </w:r>
      <w:r w:rsidRPr="0054572F">
        <w:rPr>
          <w:rFonts w:ascii="Arial" w:eastAsia="Times New Roman" w:hAnsi="Arial" w:cs="Arial"/>
          <w:color w:val="000000"/>
          <w:sz w:val="24"/>
          <w:szCs w:val="24"/>
          <w:lang w:val="mn-MN"/>
        </w:rPr>
        <w:t xml:space="preserve">зохицуулалт </w:t>
      </w:r>
      <w:r>
        <w:rPr>
          <w:rFonts w:ascii="Arial" w:eastAsia="Times New Roman" w:hAnsi="Arial" w:cs="Arial"/>
          <w:color w:val="000000"/>
          <w:sz w:val="24"/>
          <w:szCs w:val="24"/>
          <w:lang w:val="mn-MN"/>
        </w:rPr>
        <w:t xml:space="preserve">байхгүй байгаа нь </w:t>
      </w:r>
      <w:r w:rsidRPr="0054572F">
        <w:rPr>
          <w:rFonts w:ascii="Arial" w:eastAsia="Times New Roman" w:hAnsi="Arial" w:cs="Arial"/>
          <w:color w:val="000000"/>
          <w:sz w:val="24"/>
          <w:szCs w:val="24"/>
          <w:lang w:val="mn-MN"/>
        </w:rPr>
        <w:t xml:space="preserve">хууль тогтоомжийг </w:t>
      </w:r>
      <w:r>
        <w:rPr>
          <w:rFonts w:ascii="Arial" w:eastAsia="Times New Roman" w:hAnsi="Arial" w:cs="Arial"/>
          <w:color w:val="000000"/>
          <w:sz w:val="24"/>
          <w:szCs w:val="24"/>
          <w:lang w:val="mn-MN"/>
        </w:rPr>
        <w:t>хэрэгжүүлэх</w:t>
      </w:r>
      <w:r w:rsidRPr="0054572F">
        <w:rPr>
          <w:rFonts w:ascii="Arial" w:eastAsia="Times New Roman" w:hAnsi="Arial" w:cs="Arial"/>
          <w:color w:val="000000"/>
          <w:sz w:val="24"/>
          <w:szCs w:val="24"/>
          <w:lang w:val="mn-MN"/>
        </w:rPr>
        <w:t>, түүний хэрэгжилтэд бүрэн хяналт тавих замаар авлига, ашиг сонирхлын зөрчлөөс урьдчилан сэргийлэх үйл ажиллагааны үр дүн хязгаарлагдаж байна</w:t>
      </w:r>
      <w:r>
        <w:rPr>
          <w:rFonts w:ascii="Arial" w:eastAsia="Times New Roman" w:hAnsi="Arial" w:cs="Arial"/>
          <w:color w:val="000000"/>
          <w:sz w:val="24"/>
          <w:szCs w:val="24"/>
          <w:lang w:val="mn-MN"/>
        </w:rPr>
        <w:t xml:space="preserve"> гэж үзэж байна</w:t>
      </w:r>
      <w:r w:rsidRPr="0054572F">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Тухайлбал, х</w:t>
      </w:r>
      <w:r w:rsidRPr="0054572F">
        <w:rPr>
          <w:rFonts w:ascii="Arial" w:eastAsia="Times New Roman" w:hAnsi="Arial" w:cs="Arial"/>
          <w:color w:val="000000"/>
          <w:sz w:val="24"/>
          <w:szCs w:val="24"/>
          <w:lang w:val="mn-MN"/>
        </w:rPr>
        <w:t xml:space="preserve">увийн ашиг сонирхлын урьдчилсан мэдүүлгийг </w:t>
      </w:r>
      <w:r>
        <w:rPr>
          <w:rFonts w:ascii="Arial" w:eastAsia="Times New Roman" w:hAnsi="Arial" w:cs="Arial"/>
          <w:color w:val="000000"/>
          <w:sz w:val="24"/>
          <w:szCs w:val="24"/>
          <w:lang w:val="mn-MN"/>
        </w:rPr>
        <w:t xml:space="preserve">Авлигатай тэмцэх </w:t>
      </w:r>
      <w:r w:rsidRPr="0054572F">
        <w:rPr>
          <w:rFonts w:ascii="Arial" w:eastAsia="Times New Roman" w:hAnsi="Arial" w:cs="Arial"/>
          <w:color w:val="000000"/>
          <w:sz w:val="24"/>
          <w:szCs w:val="24"/>
          <w:lang w:val="mn-MN"/>
        </w:rPr>
        <w:t xml:space="preserve">газарт ирүүлээгүй буюу хянуулахгүйгээр томилгоо хийсэн тохиолдол 2021 онд 853, 2022 онд 1238 байна. </w:t>
      </w:r>
    </w:p>
    <w:p w14:paraId="732CC04C" w14:textId="49EFEB71" w:rsidR="00B713AE" w:rsidRPr="00B713AE" w:rsidRDefault="00B713AE" w:rsidP="00B713AE">
      <w:pPr>
        <w:spacing w:line="240" w:lineRule="auto"/>
        <w:ind w:firstLine="720"/>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 xml:space="preserve">Иймд олон улсын туршлагаас жишиг авч, </w:t>
      </w:r>
      <w:r w:rsidRPr="00B713AE">
        <w:rPr>
          <w:rFonts w:ascii="Arial" w:eastAsia="Times New Roman" w:hAnsi="Arial" w:cs="Arial"/>
          <w:bCs/>
          <w:color w:val="000000" w:themeColor="text1"/>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w:t>
      </w:r>
      <w:r w:rsidRPr="00B713AE">
        <w:rPr>
          <w:rFonts w:ascii="Arial" w:eastAsia="Times New Roman" w:hAnsi="Arial" w:cs="Arial"/>
          <w:bCs/>
          <w:color w:val="000000" w:themeColor="text1"/>
          <w:sz w:val="24"/>
          <w:szCs w:val="24"/>
          <w:lang w:val="mn-MN"/>
        </w:rPr>
        <w:lastRenderedPageBreak/>
        <w:t xml:space="preserve">хамгаалах зорилгоор улс төрд нөлөө бүхий этгээд болон тэдгээрийн хамаарал бүхий этгээдийн </w:t>
      </w:r>
      <w:r w:rsidRPr="00B713AE">
        <w:rPr>
          <w:rFonts w:ascii="Arial" w:hAnsi="Arial" w:cs="Arial"/>
          <w:color w:val="000000" w:themeColor="text1"/>
          <w:sz w:val="24"/>
          <w:szCs w:val="24"/>
          <w:lang w:val="mn-MN"/>
        </w:rPr>
        <w:t>хувьд зарим үйл ажиллагааг хориглох талаар зохицуулалтыг боловсронгуй болгох шаардлагатай гэж үзсэн болно.</w:t>
      </w:r>
    </w:p>
    <w:p w14:paraId="4BED1B17" w14:textId="77777777" w:rsidR="008269E0" w:rsidRPr="00B713AE" w:rsidRDefault="008269E0" w:rsidP="008269E0">
      <w:pPr>
        <w:pStyle w:val="Subtitle"/>
        <w:ind w:firstLine="720"/>
        <w:jc w:val="both"/>
        <w:rPr>
          <w:rFonts w:ascii="Arial" w:hAnsi="Arial" w:cs="Arial"/>
          <w:b/>
          <w:bCs/>
          <w:color w:val="000000" w:themeColor="text1"/>
          <w:szCs w:val="24"/>
          <w:lang w:val="mn-MN"/>
        </w:rPr>
      </w:pPr>
      <w:r w:rsidRPr="00B713AE">
        <w:rPr>
          <w:rFonts w:ascii="Arial" w:hAnsi="Arial" w:cs="Arial"/>
          <w:b/>
          <w:bCs/>
          <w:color w:val="000000" w:themeColor="text1"/>
          <w:szCs w:val="24"/>
          <w:lang w:val="mn-MN"/>
        </w:rPr>
        <w:t>Хоёр.Хуулийн төслийн бүтэц, зохицуулах харилцаа, хамрах хүрээ</w:t>
      </w:r>
    </w:p>
    <w:p w14:paraId="42A08646" w14:textId="2B5B3396" w:rsidR="008269E0" w:rsidRPr="00B713AE" w:rsidRDefault="008269E0" w:rsidP="008269E0">
      <w:pPr>
        <w:spacing w:after="0" w:line="240" w:lineRule="auto"/>
        <w:ind w:firstLine="720"/>
        <w:jc w:val="both"/>
        <w:rPr>
          <w:rFonts w:ascii="Arial" w:hAnsi="Arial" w:cs="Arial"/>
          <w:color w:val="000000" w:themeColor="text1"/>
          <w:sz w:val="24"/>
          <w:szCs w:val="24"/>
          <w:lang w:val="mn-MN"/>
        </w:rPr>
      </w:pPr>
    </w:p>
    <w:p w14:paraId="1F9B1538" w14:textId="65A6FA84" w:rsidR="008269E0" w:rsidRDefault="008269E0" w:rsidP="008269E0">
      <w:pPr>
        <w:pStyle w:val="Subtitle"/>
        <w:ind w:firstLine="720"/>
        <w:jc w:val="both"/>
        <w:rPr>
          <w:rFonts w:ascii="Arial" w:hAnsi="Arial" w:cs="Arial"/>
          <w:color w:val="000000" w:themeColor="text1"/>
          <w:szCs w:val="24"/>
          <w:lang w:val="mn-MN"/>
        </w:rPr>
      </w:pPr>
      <w:r w:rsidRPr="00B713AE">
        <w:rPr>
          <w:rFonts w:ascii="Arial" w:hAnsi="Arial" w:cs="Arial"/>
          <w:color w:val="000000" w:themeColor="text1"/>
          <w:szCs w:val="24"/>
          <w:lang w:val="mn-MN"/>
        </w:rPr>
        <w:t xml:space="preserve">Хуулийн төсөлд дараах </w:t>
      </w:r>
      <w:r w:rsidR="00783F2C" w:rsidRPr="00B713AE">
        <w:rPr>
          <w:rFonts w:ascii="Arial" w:hAnsi="Arial" w:cs="Arial"/>
          <w:color w:val="000000" w:themeColor="text1"/>
          <w:szCs w:val="24"/>
          <w:lang w:val="mn-MN"/>
        </w:rPr>
        <w:t xml:space="preserve">харилцааг зохицуулахаар </w:t>
      </w:r>
      <w:r w:rsidRPr="00B713AE">
        <w:rPr>
          <w:rFonts w:ascii="Arial" w:hAnsi="Arial" w:cs="Arial"/>
          <w:color w:val="000000" w:themeColor="text1"/>
          <w:szCs w:val="24"/>
          <w:lang w:val="mn-MN"/>
        </w:rPr>
        <w:t xml:space="preserve">тусгана. Үүнд: </w:t>
      </w:r>
    </w:p>
    <w:p w14:paraId="51E58F5D" w14:textId="6EB9D4D3" w:rsidR="006D3F7B" w:rsidRDefault="006D3F7B" w:rsidP="008269E0">
      <w:pPr>
        <w:pStyle w:val="Subtitle"/>
        <w:ind w:firstLine="720"/>
        <w:jc w:val="both"/>
        <w:rPr>
          <w:rFonts w:ascii="Arial" w:hAnsi="Arial" w:cs="Arial"/>
          <w:color w:val="000000" w:themeColor="text1"/>
          <w:szCs w:val="24"/>
          <w:lang w:val="mn-MN"/>
        </w:rPr>
      </w:pPr>
    </w:p>
    <w:p w14:paraId="2B98A6CE" w14:textId="185FB9DA" w:rsidR="006D3F7B" w:rsidRPr="00937585" w:rsidRDefault="006D3F7B" w:rsidP="00AB0F65">
      <w:pPr>
        <w:spacing w:line="240" w:lineRule="auto"/>
        <w:ind w:right="49" w:firstLine="720"/>
        <w:jc w:val="both"/>
        <w:rPr>
          <w:rFonts w:ascii="Arial" w:hAnsi="Arial" w:cs="Arial"/>
          <w:bCs/>
          <w:color w:val="000000" w:themeColor="text1"/>
          <w:sz w:val="24"/>
          <w:szCs w:val="24"/>
        </w:rPr>
      </w:pPr>
      <w:r w:rsidRPr="00937585">
        <w:rPr>
          <w:rFonts w:ascii="Arial" w:hAnsi="Arial" w:cs="Arial"/>
          <w:color w:val="000000" w:themeColor="text1"/>
          <w:sz w:val="24"/>
          <w:szCs w:val="24"/>
          <w:lang w:val="mn-MN"/>
        </w:rPr>
        <w:t>1.</w:t>
      </w:r>
      <w:r w:rsidR="00C30BBF">
        <w:rPr>
          <w:rFonts w:ascii="Arial" w:hAnsi="Arial" w:cs="Arial"/>
          <w:color w:val="000000" w:themeColor="text1"/>
          <w:sz w:val="24"/>
          <w:szCs w:val="24"/>
          <w:lang w:val="mn-MN"/>
        </w:rPr>
        <w:t xml:space="preserve">Улс төрд нөлөө бүхий зарим этгээд буюу </w:t>
      </w:r>
      <w:r w:rsidR="00C30BBF" w:rsidRPr="00C30BBF">
        <w:rPr>
          <w:rFonts w:ascii="Arial" w:hAnsi="Arial" w:cs="Arial"/>
          <w:sz w:val="24"/>
          <w:szCs w:val="24"/>
          <w:shd w:val="clear" w:color="auto" w:fill="FFFFFF"/>
          <w:lang w:val="mn-MN"/>
        </w:rPr>
        <w:t>Монгол Улсын Ерөнхийлөгч</w:t>
      </w:r>
      <w:r w:rsidR="00C30BBF" w:rsidRPr="00227250">
        <w:rPr>
          <w:rFonts w:ascii="Arial" w:hAnsi="Arial" w:cs="Arial"/>
          <w:shd w:val="clear" w:color="auto" w:fill="FFFFFF"/>
          <w:lang w:val="mn-MN"/>
        </w:rPr>
        <w:t>,</w:t>
      </w:r>
      <w:r w:rsidR="00C30BBF" w:rsidRPr="00227250">
        <w:rPr>
          <w:rFonts w:ascii="Calibri" w:hAnsi="Calibri" w:cs="Calibri"/>
          <w:shd w:val="clear" w:color="auto" w:fill="FFFFFF"/>
          <w:lang w:val="mn-MN"/>
        </w:rPr>
        <w:t xml:space="preserve"> </w:t>
      </w:r>
      <w:proofErr w:type="spellStart"/>
      <w:r w:rsidR="00685EC6" w:rsidRPr="00937585">
        <w:rPr>
          <w:rFonts w:ascii="Arial" w:hAnsi="Arial" w:cs="Arial"/>
          <w:bCs/>
          <w:color w:val="000000" w:themeColor="text1"/>
          <w:sz w:val="24"/>
          <w:szCs w:val="24"/>
        </w:rPr>
        <w:t>Улсын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Их</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Хурлын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гишүүн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Монгол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Улсын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Ерөнхий</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сайд</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Засгийн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газрын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гишүүн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аймаг</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нийслэлийн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Засаг</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даргын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албан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тушаал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эрхэлж</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байгаа</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хүн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эсхүл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түүний</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эхнэр</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нөхөр</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хамтран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амьдрагч</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хүүхэд</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төрөөс</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хэрэгжүүлэх</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санхүүжүүлэх</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хөрөнгө</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оруулалт</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арилжааны</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шинжтэй</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төсөл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хөтөлбөр</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эсхүл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төрөөс</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олгох</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хөнгөлөлт</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баталгаа</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хандив</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зээл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хүртэгч</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эсхүл</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эдгээрийг</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гүйцэтгэж</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байгаа</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аж</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ахуйн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нэгжийн</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color w:val="000000" w:themeColor="text1"/>
          <w:sz w:val="24"/>
          <w:szCs w:val="24"/>
          <w:shd w:val="clear" w:color="auto" w:fill="FFFFFF"/>
        </w:rPr>
        <w:t>нөлөө</w:t>
      </w:r>
      <w:proofErr w:type="spellEnd"/>
      <w:r w:rsidR="00685EC6" w:rsidRPr="00937585">
        <w:rPr>
          <w:rFonts w:ascii="Arial" w:hAnsi="Arial" w:cs="Arial"/>
          <w:color w:val="000000" w:themeColor="text1"/>
          <w:sz w:val="24"/>
          <w:szCs w:val="24"/>
          <w:shd w:val="clear" w:color="auto" w:fill="FFFFFF"/>
        </w:rPr>
        <w:t xml:space="preserve"> </w:t>
      </w:r>
      <w:proofErr w:type="spellStart"/>
      <w:r w:rsidR="00685EC6" w:rsidRPr="00937585">
        <w:rPr>
          <w:rFonts w:ascii="Arial" w:hAnsi="Arial" w:cs="Arial"/>
          <w:color w:val="000000" w:themeColor="text1"/>
          <w:sz w:val="24"/>
          <w:szCs w:val="24"/>
          <w:shd w:val="clear" w:color="auto" w:fill="FFFFFF"/>
        </w:rPr>
        <w:t>бүхий</w:t>
      </w:r>
      <w:proofErr w:type="spellEnd"/>
      <w:r w:rsidR="00685EC6" w:rsidRPr="00937585">
        <w:rPr>
          <w:rFonts w:ascii="Arial" w:hAnsi="Arial" w:cs="Arial"/>
          <w:color w:val="000000" w:themeColor="text1"/>
          <w:sz w:val="24"/>
          <w:szCs w:val="24"/>
          <w:shd w:val="clear" w:color="auto" w:fill="FFFFFF"/>
        </w:rPr>
        <w:t xml:space="preserve"> </w:t>
      </w:r>
      <w:proofErr w:type="spellStart"/>
      <w:r w:rsidR="00685EC6" w:rsidRPr="00937585">
        <w:rPr>
          <w:rFonts w:ascii="Arial" w:hAnsi="Arial" w:cs="Arial"/>
          <w:bCs/>
          <w:color w:val="000000" w:themeColor="text1"/>
          <w:sz w:val="24"/>
          <w:szCs w:val="24"/>
        </w:rPr>
        <w:t>хувьцаа</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хөрөнгө</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эзэмшигч</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хамтрагч</w:t>
      </w:r>
      <w:proofErr w:type="spellEnd"/>
      <w:r w:rsidR="00685EC6" w:rsidRPr="00937585">
        <w:rPr>
          <w:rFonts w:ascii="Arial" w:hAnsi="Arial" w:cs="Arial"/>
          <w:bCs/>
          <w:color w:val="000000" w:themeColor="text1"/>
          <w:sz w:val="24"/>
          <w:szCs w:val="24"/>
        </w:rPr>
        <w:t xml:space="preserve"> </w:t>
      </w:r>
      <w:proofErr w:type="spellStart"/>
      <w:r w:rsidR="00685EC6" w:rsidRPr="00937585">
        <w:rPr>
          <w:rFonts w:ascii="Arial" w:hAnsi="Arial" w:cs="Arial"/>
          <w:bCs/>
          <w:color w:val="000000" w:themeColor="text1"/>
          <w:sz w:val="24"/>
          <w:szCs w:val="24"/>
        </w:rPr>
        <w:t>ба</w:t>
      </w:r>
      <w:r w:rsidR="00B94B2E">
        <w:rPr>
          <w:rFonts w:ascii="Arial" w:hAnsi="Arial" w:cs="Arial"/>
          <w:bCs/>
          <w:color w:val="000000" w:themeColor="text1"/>
          <w:sz w:val="24"/>
          <w:szCs w:val="24"/>
        </w:rPr>
        <w:t>йхыг</w:t>
      </w:r>
      <w:proofErr w:type="spellEnd"/>
      <w:r w:rsidR="00B94B2E">
        <w:rPr>
          <w:rFonts w:ascii="Arial" w:hAnsi="Arial" w:cs="Arial"/>
          <w:bCs/>
          <w:color w:val="000000" w:themeColor="text1"/>
          <w:sz w:val="24"/>
          <w:szCs w:val="24"/>
        </w:rPr>
        <w:t xml:space="preserve"> </w:t>
      </w:r>
      <w:proofErr w:type="spellStart"/>
      <w:r w:rsidR="00B94B2E">
        <w:rPr>
          <w:rFonts w:ascii="Arial" w:hAnsi="Arial" w:cs="Arial"/>
          <w:bCs/>
          <w:color w:val="000000" w:themeColor="text1"/>
          <w:sz w:val="24"/>
          <w:szCs w:val="24"/>
        </w:rPr>
        <w:t>хориглох</w:t>
      </w:r>
      <w:proofErr w:type="spellEnd"/>
      <w:r w:rsidR="00B94B2E">
        <w:rPr>
          <w:rFonts w:ascii="Arial" w:hAnsi="Arial" w:cs="Arial"/>
          <w:bCs/>
          <w:color w:val="000000" w:themeColor="text1"/>
          <w:sz w:val="24"/>
          <w:szCs w:val="24"/>
        </w:rPr>
        <w:t xml:space="preserve"> </w:t>
      </w:r>
      <w:proofErr w:type="spellStart"/>
      <w:r w:rsidRPr="00937585">
        <w:rPr>
          <w:rFonts w:ascii="Arial" w:hAnsi="Arial" w:cs="Arial"/>
          <w:bCs/>
          <w:color w:val="000000" w:themeColor="text1"/>
          <w:sz w:val="24"/>
          <w:szCs w:val="24"/>
        </w:rPr>
        <w:t>зохицуулалтыг</w:t>
      </w:r>
      <w:proofErr w:type="spellEnd"/>
      <w:r w:rsidRPr="00937585">
        <w:rPr>
          <w:rFonts w:ascii="Arial" w:hAnsi="Arial" w:cs="Arial"/>
          <w:bCs/>
          <w:color w:val="000000" w:themeColor="text1"/>
          <w:sz w:val="24"/>
          <w:szCs w:val="24"/>
        </w:rPr>
        <w:t xml:space="preserve"> </w:t>
      </w:r>
      <w:proofErr w:type="spellStart"/>
      <w:r w:rsidRPr="00937585">
        <w:rPr>
          <w:rFonts w:ascii="Arial" w:hAnsi="Arial" w:cs="Arial"/>
          <w:bCs/>
          <w:color w:val="000000" w:themeColor="text1"/>
          <w:sz w:val="24"/>
          <w:szCs w:val="24"/>
        </w:rPr>
        <w:t>тусгана</w:t>
      </w:r>
      <w:proofErr w:type="spellEnd"/>
      <w:r w:rsidRPr="00937585">
        <w:rPr>
          <w:rFonts w:ascii="Arial" w:hAnsi="Arial" w:cs="Arial"/>
          <w:bCs/>
          <w:color w:val="000000" w:themeColor="text1"/>
          <w:sz w:val="24"/>
          <w:szCs w:val="24"/>
        </w:rPr>
        <w:t xml:space="preserve">. </w:t>
      </w:r>
    </w:p>
    <w:p w14:paraId="3CB7BF72" w14:textId="2A7BD688" w:rsidR="006D3F7B" w:rsidRDefault="00AB0F65" w:rsidP="00C30BBF">
      <w:pPr>
        <w:pStyle w:val="Subtitle"/>
        <w:ind w:firstLine="720"/>
        <w:jc w:val="both"/>
        <w:rPr>
          <w:rFonts w:ascii="Arial" w:hAnsi="Arial" w:cs="Arial"/>
          <w:bCs/>
          <w:color w:val="000000" w:themeColor="text1"/>
          <w:szCs w:val="24"/>
        </w:rPr>
      </w:pPr>
      <w:r>
        <w:rPr>
          <w:rFonts w:ascii="Arial" w:hAnsi="Arial" w:cs="Arial"/>
          <w:color w:val="000000" w:themeColor="text1"/>
          <w:szCs w:val="24"/>
          <w:shd w:val="clear" w:color="auto" w:fill="FFFFFF"/>
        </w:rPr>
        <w:t>2</w:t>
      </w:r>
      <w:r w:rsidR="006D3F7B" w:rsidRPr="00C30BBF">
        <w:rPr>
          <w:rFonts w:ascii="Arial" w:hAnsi="Arial" w:cs="Arial"/>
          <w:color w:val="000000" w:themeColor="text1"/>
          <w:szCs w:val="24"/>
          <w:shd w:val="clear" w:color="auto" w:fill="FFFFFF"/>
        </w:rPr>
        <w:t>.</w:t>
      </w:r>
      <w:r w:rsidR="00C30BBF" w:rsidRPr="00C30BBF">
        <w:rPr>
          <w:rFonts w:ascii="Arial" w:hAnsi="Arial" w:cs="Arial"/>
          <w:color w:val="000000" w:themeColor="text1"/>
          <w:szCs w:val="24"/>
          <w:lang w:val="mn-MN"/>
        </w:rPr>
        <w:t xml:space="preserve">Улс төрд нөлөө бүхий зарим этгээд буюу </w:t>
      </w:r>
      <w:r w:rsidR="00C30BBF" w:rsidRPr="00C30BBF">
        <w:rPr>
          <w:rFonts w:ascii="Arial" w:hAnsi="Arial" w:cs="Arial"/>
          <w:szCs w:val="24"/>
          <w:shd w:val="clear" w:color="auto" w:fill="FFFFFF"/>
          <w:lang w:val="mn-MN"/>
        </w:rPr>
        <w:t xml:space="preserve">Монгол Улсын </w:t>
      </w:r>
      <w:proofErr w:type="gramStart"/>
      <w:r w:rsidR="00C30BBF" w:rsidRPr="00C30BBF">
        <w:rPr>
          <w:rFonts w:ascii="Arial" w:hAnsi="Arial" w:cs="Arial"/>
          <w:szCs w:val="24"/>
          <w:shd w:val="clear" w:color="auto" w:fill="FFFFFF"/>
          <w:lang w:val="mn-MN"/>
        </w:rPr>
        <w:t>Ерөнхийлөгч</w:t>
      </w:r>
      <w:r w:rsidR="00C30BBF" w:rsidRPr="00227250">
        <w:rPr>
          <w:rFonts w:ascii="Arial" w:hAnsi="Arial" w:cs="Arial"/>
          <w:shd w:val="clear" w:color="auto" w:fill="FFFFFF"/>
          <w:lang w:val="mn-MN"/>
        </w:rPr>
        <w:t>,</w:t>
      </w:r>
      <w:r w:rsidR="00C30BBF" w:rsidRPr="00227250">
        <w:rPr>
          <w:rFonts w:ascii="Calibri" w:hAnsi="Calibri" w:cs="Calibri"/>
          <w:shd w:val="clear" w:color="auto" w:fill="FFFFFF"/>
          <w:lang w:val="mn-MN"/>
        </w:rPr>
        <w:t xml:space="preserve"> </w:t>
      </w:r>
      <w:r w:rsidR="00C30BBF">
        <w:rPr>
          <w:rFonts w:ascii="Arial" w:hAnsi="Arial" w:cs="Arial"/>
          <w:color w:val="000000" w:themeColor="text1"/>
          <w:szCs w:val="24"/>
          <w:lang w:val="mn-MN"/>
        </w:rPr>
        <w:t xml:space="preserve"> </w:t>
      </w:r>
      <w:proofErr w:type="spellStart"/>
      <w:r w:rsidR="00685EC6" w:rsidRPr="00937585">
        <w:rPr>
          <w:rFonts w:ascii="Arial" w:hAnsi="Arial" w:cs="Arial"/>
          <w:bCs/>
          <w:color w:val="000000" w:themeColor="text1"/>
          <w:szCs w:val="24"/>
        </w:rPr>
        <w:t>Улсын</w:t>
      </w:r>
      <w:proofErr w:type="spellEnd"/>
      <w:proofErr w:type="gram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Их</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Хурлын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гишүүн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Монгол</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Улсын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Ерөнхий</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сайд</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Засгийн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газрын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гишүүн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аймаг</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нийслэлийн</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Засаг</w:t>
      </w:r>
      <w:proofErr w:type="spellEnd"/>
      <w:r w:rsidR="00685EC6" w:rsidRPr="00937585">
        <w:rPr>
          <w:rFonts w:ascii="Arial" w:hAnsi="Arial" w:cs="Arial"/>
          <w:bCs/>
          <w:color w:val="000000" w:themeColor="text1"/>
          <w:szCs w:val="24"/>
        </w:rPr>
        <w:t xml:space="preserve"> </w:t>
      </w:r>
      <w:proofErr w:type="spellStart"/>
      <w:r w:rsidR="00685EC6" w:rsidRPr="00937585">
        <w:rPr>
          <w:rFonts w:ascii="Arial" w:hAnsi="Arial" w:cs="Arial"/>
          <w:bCs/>
          <w:color w:val="000000" w:themeColor="text1"/>
          <w:szCs w:val="24"/>
        </w:rPr>
        <w:t>даргын</w:t>
      </w:r>
      <w:proofErr w:type="spellEnd"/>
      <w:r w:rsidR="00685EC6"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эхнэр</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нөхөр</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хамтран</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амьдрагч</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хүүхэд</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төрийн</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албаны</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удирдах</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албан</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тушаал</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эрхлэх</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төрийн</w:t>
      </w:r>
      <w:proofErr w:type="spellEnd"/>
      <w:r w:rsidRPr="00937585">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болон</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орон</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нутгийн</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өмчит</w:t>
      </w:r>
      <w:proofErr w:type="spellEnd"/>
      <w:r w:rsidR="00C30BBF">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компани</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улсын</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үйлдвэрийн</w:t>
      </w:r>
      <w:proofErr w:type="spellEnd"/>
      <w:r w:rsidRPr="00937585">
        <w:rPr>
          <w:rFonts w:ascii="Arial" w:hAnsi="Arial" w:cs="Arial"/>
          <w:bCs/>
          <w:color w:val="000000" w:themeColor="text1"/>
          <w:szCs w:val="24"/>
        </w:rPr>
        <w:t xml:space="preserve"> </w:t>
      </w:r>
      <w:proofErr w:type="spellStart"/>
      <w:r w:rsidRPr="00937585">
        <w:rPr>
          <w:rFonts w:ascii="Arial" w:hAnsi="Arial" w:cs="Arial"/>
          <w:bCs/>
          <w:color w:val="000000" w:themeColor="text1"/>
          <w:szCs w:val="24"/>
        </w:rPr>
        <w:t>газрын</w:t>
      </w:r>
      <w:proofErr w:type="spellEnd"/>
      <w:r w:rsidRPr="00937585">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гүйцэтгэх</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удирдлагад</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ажиллахыг</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хориглох</w:t>
      </w:r>
      <w:proofErr w:type="spellEnd"/>
      <w:r w:rsidR="00C30BBF">
        <w:rPr>
          <w:rFonts w:ascii="Arial" w:hAnsi="Arial" w:cs="Arial"/>
          <w:bCs/>
          <w:color w:val="000000" w:themeColor="text1"/>
          <w:szCs w:val="24"/>
        </w:rPr>
        <w:t xml:space="preserve"> </w:t>
      </w:r>
      <w:proofErr w:type="spellStart"/>
      <w:r w:rsidR="00C30BBF">
        <w:rPr>
          <w:rFonts w:ascii="Arial" w:hAnsi="Arial" w:cs="Arial"/>
          <w:bCs/>
          <w:color w:val="000000" w:themeColor="text1"/>
          <w:szCs w:val="24"/>
        </w:rPr>
        <w:t>нэмэлтийг</w:t>
      </w:r>
      <w:proofErr w:type="spellEnd"/>
      <w:r w:rsidR="00C30BBF">
        <w:rPr>
          <w:rFonts w:ascii="Arial" w:hAnsi="Arial" w:cs="Arial"/>
          <w:bCs/>
          <w:color w:val="000000" w:themeColor="text1"/>
          <w:szCs w:val="24"/>
        </w:rPr>
        <w:t xml:space="preserve"> </w:t>
      </w:r>
      <w:proofErr w:type="spellStart"/>
      <w:r w:rsidR="00B94B2E">
        <w:rPr>
          <w:rFonts w:ascii="Arial" w:hAnsi="Arial" w:cs="Arial"/>
          <w:bCs/>
          <w:color w:val="000000" w:themeColor="text1"/>
          <w:szCs w:val="24"/>
        </w:rPr>
        <w:t>тусгана</w:t>
      </w:r>
      <w:proofErr w:type="spellEnd"/>
      <w:r w:rsidRPr="00937585">
        <w:rPr>
          <w:rFonts w:ascii="Arial" w:hAnsi="Arial" w:cs="Arial"/>
          <w:bCs/>
          <w:color w:val="000000" w:themeColor="text1"/>
          <w:szCs w:val="24"/>
        </w:rPr>
        <w:t>.</w:t>
      </w:r>
      <w:r w:rsidR="00C30BBF">
        <w:rPr>
          <w:rFonts w:ascii="Arial" w:hAnsi="Arial" w:cs="Arial"/>
          <w:bCs/>
          <w:color w:val="000000" w:themeColor="text1"/>
          <w:szCs w:val="24"/>
        </w:rPr>
        <w:t xml:space="preserve"> </w:t>
      </w:r>
    </w:p>
    <w:p w14:paraId="6BE1EAEE" w14:textId="77777777" w:rsidR="00084C7D" w:rsidRPr="00C30BBF" w:rsidRDefault="00084C7D" w:rsidP="00C30BBF">
      <w:pPr>
        <w:pStyle w:val="Subtitle"/>
        <w:ind w:firstLine="720"/>
        <w:jc w:val="both"/>
        <w:rPr>
          <w:rFonts w:ascii="Arial" w:hAnsi="Arial" w:cs="Arial"/>
          <w:color w:val="000000" w:themeColor="text1"/>
          <w:szCs w:val="24"/>
          <w:shd w:val="clear" w:color="auto" w:fill="FFFFFF"/>
        </w:rPr>
      </w:pPr>
    </w:p>
    <w:p w14:paraId="373BA179" w14:textId="618EE684" w:rsidR="00701BBE" w:rsidRDefault="00701BBE" w:rsidP="00701BBE">
      <w:pPr>
        <w:spacing w:after="0" w:line="240" w:lineRule="auto"/>
        <w:ind w:firstLine="720"/>
        <w:jc w:val="both"/>
        <w:rPr>
          <w:rFonts w:ascii="Arial" w:eastAsia="Times New Roman" w:hAnsi="Arial" w:cs="Arial"/>
          <w:bCs/>
          <w:sz w:val="24"/>
          <w:szCs w:val="24"/>
          <w:lang w:val="mn-MN"/>
        </w:rPr>
      </w:pPr>
      <w:r>
        <w:rPr>
          <w:rFonts w:ascii="Arial" w:hAnsi="Arial" w:cs="Arial"/>
          <w:szCs w:val="24"/>
          <w:shd w:val="clear" w:color="auto" w:fill="FFFFFF"/>
          <w:lang w:val="mn-MN"/>
        </w:rPr>
        <w:t>3.</w:t>
      </w:r>
      <w:r w:rsidRPr="00A41F05">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w:t>
      </w:r>
      <w:r>
        <w:rPr>
          <w:rFonts w:ascii="Arial" w:eastAsia="Times New Roman" w:hAnsi="Arial" w:cs="Arial"/>
          <w:bCs/>
          <w:sz w:val="24"/>
          <w:szCs w:val="24"/>
          <w:lang w:val="mn-MN"/>
        </w:rPr>
        <w:t xml:space="preserve">ийн 20 дугаар зүйлийн 20.2 дахь хэсэгт заасан улс төрд нөлөө бүхий этгээдэд хамаарах субьектийг өргөжүүлж, түүний хамаарал бүхий этгээдийг бүх хэлбэрийн тендер шалгаруулалтад оролцохгүй байх өөрчлөлтийг тусгана. </w:t>
      </w:r>
    </w:p>
    <w:p w14:paraId="4F073A62" w14:textId="77777777" w:rsidR="00701BBE" w:rsidRDefault="00701BBE" w:rsidP="00701BBE">
      <w:pPr>
        <w:pStyle w:val="Subtitle"/>
        <w:jc w:val="both"/>
        <w:rPr>
          <w:rFonts w:ascii="Arial" w:hAnsi="Arial" w:cs="Arial"/>
          <w:bCs/>
          <w:color w:val="000000" w:themeColor="text1"/>
          <w:szCs w:val="24"/>
          <w:lang w:val="mn-MN"/>
        </w:rPr>
      </w:pPr>
    </w:p>
    <w:p w14:paraId="1E04DD00" w14:textId="4D97AE51" w:rsidR="00937585" w:rsidRPr="00701BBE" w:rsidRDefault="006D3F7B" w:rsidP="00701BBE">
      <w:pPr>
        <w:pStyle w:val="Subtitle"/>
        <w:ind w:firstLine="720"/>
        <w:jc w:val="both"/>
        <w:rPr>
          <w:rFonts w:ascii="Arial" w:hAnsi="Arial" w:cs="Arial"/>
          <w:color w:val="000000" w:themeColor="text1"/>
          <w:szCs w:val="24"/>
          <w:shd w:val="clear" w:color="auto" w:fill="FFFFFF"/>
        </w:rPr>
      </w:pPr>
      <w:r w:rsidRPr="00937585">
        <w:rPr>
          <w:rFonts w:ascii="Arial" w:hAnsi="Arial" w:cs="Arial"/>
          <w:bCs/>
          <w:color w:val="000000" w:themeColor="text1"/>
          <w:szCs w:val="24"/>
          <w:lang w:val="mn-MN"/>
        </w:rPr>
        <w:t>4.</w:t>
      </w:r>
      <w:r w:rsidR="00937585" w:rsidRPr="00937585">
        <w:rPr>
          <w:rFonts w:ascii="Arial" w:hAnsi="Arial" w:cs="Arial"/>
          <w:bCs/>
          <w:color w:val="000000" w:themeColor="text1"/>
          <w:szCs w:val="24"/>
          <w:lang w:val="mn-MN"/>
        </w:rPr>
        <w:t>Нийтийн албанд нийтийн болон хувийн ашиг сонирхлыг зохицуулах, ашиг сонирхлын зөрчлөөс урьдчилан сэргийлэх тухай хуулийн 20 дугаар зүйлийн 20.2 дахь хэс</w:t>
      </w:r>
      <w:r w:rsidR="0007797C">
        <w:rPr>
          <w:rFonts w:ascii="Arial" w:hAnsi="Arial" w:cs="Arial"/>
          <w:bCs/>
          <w:color w:val="000000" w:themeColor="text1"/>
          <w:szCs w:val="24"/>
          <w:lang w:val="mn-MN"/>
        </w:rPr>
        <w:t>эг</w:t>
      </w:r>
      <w:r w:rsidR="00F06113">
        <w:rPr>
          <w:rFonts w:ascii="Arial" w:hAnsi="Arial" w:cs="Arial"/>
          <w:bCs/>
          <w:color w:val="000000" w:themeColor="text1"/>
          <w:szCs w:val="24"/>
          <w:lang w:val="mn-MN"/>
        </w:rPr>
        <w:t>т заасан зарим нэр томь</w:t>
      </w:r>
      <w:r w:rsidR="00701BBE">
        <w:rPr>
          <w:rFonts w:ascii="Arial" w:hAnsi="Arial" w:cs="Arial"/>
          <w:bCs/>
          <w:color w:val="000000" w:themeColor="text1"/>
          <w:szCs w:val="24"/>
          <w:lang w:val="mn-MN"/>
        </w:rPr>
        <w:t>ёо</w:t>
      </w:r>
      <w:r w:rsidR="00F06113">
        <w:rPr>
          <w:rFonts w:ascii="Arial" w:hAnsi="Arial" w:cs="Arial"/>
          <w:bCs/>
          <w:color w:val="000000" w:themeColor="text1"/>
          <w:szCs w:val="24"/>
          <w:lang w:val="mn-MN"/>
        </w:rPr>
        <w:t>г</w:t>
      </w:r>
      <w:r w:rsidR="00937585" w:rsidRPr="00937585">
        <w:rPr>
          <w:rFonts w:ascii="Arial" w:hAnsi="Arial" w:cs="Arial"/>
          <w:bCs/>
          <w:color w:val="000000" w:themeColor="text1"/>
          <w:szCs w:val="24"/>
          <w:lang w:val="mn-MN"/>
        </w:rPr>
        <w:t xml:space="preserve"> </w:t>
      </w:r>
      <w:r w:rsidR="00937585" w:rsidRPr="00701BBE">
        <w:rPr>
          <w:rFonts w:ascii="Arial" w:hAnsi="Arial" w:cs="Arial"/>
          <w:color w:val="000000" w:themeColor="text1"/>
          <w:szCs w:val="24"/>
          <w:shd w:val="clear" w:color="auto" w:fill="FFFFFF"/>
          <w:lang w:val="en-MN"/>
        </w:rPr>
        <w:t>Төрийн болон орон нутгийн өмчийн хөрөнгөөр бараа, ажил, үйлчилгээ худалдан авах тухай хууль</w:t>
      </w:r>
      <w:r w:rsidR="002E329C" w:rsidRPr="00701BBE">
        <w:rPr>
          <w:rFonts w:ascii="Arial" w:hAnsi="Arial" w:cs="Arial"/>
          <w:color w:val="000000" w:themeColor="text1"/>
          <w:szCs w:val="24"/>
          <w:shd w:val="clear" w:color="auto" w:fill="FFFFFF"/>
          <w:lang w:val="en-MN"/>
        </w:rPr>
        <w:t>д</w:t>
      </w:r>
      <w:r w:rsidR="00937585" w:rsidRPr="00701BBE">
        <w:rPr>
          <w:rFonts w:ascii="Arial" w:hAnsi="Arial" w:cs="Arial"/>
          <w:color w:val="000000" w:themeColor="text1"/>
          <w:szCs w:val="24"/>
          <w:shd w:val="clear" w:color="auto" w:fill="FFFFFF"/>
          <w:lang w:val="en-MN"/>
        </w:rPr>
        <w:t xml:space="preserve"> заасантай нийцүүл</w:t>
      </w:r>
      <w:r w:rsidR="002E329C" w:rsidRPr="00701BBE">
        <w:rPr>
          <w:rFonts w:ascii="Arial" w:hAnsi="Arial" w:cs="Arial"/>
          <w:color w:val="000000" w:themeColor="text1"/>
          <w:szCs w:val="24"/>
          <w:shd w:val="clear" w:color="auto" w:fill="FFFFFF"/>
          <w:lang w:val="en-MN"/>
        </w:rPr>
        <w:t xml:space="preserve">нэ. </w:t>
      </w:r>
    </w:p>
    <w:p w14:paraId="48CD1B11" w14:textId="7F94328A" w:rsidR="00AB0F65" w:rsidRDefault="00AB0F65" w:rsidP="00937585">
      <w:pPr>
        <w:pStyle w:val="Subtitle"/>
        <w:ind w:firstLine="720"/>
        <w:jc w:val="both"/>
        <w:rPr>
          <w:rFonts w:ascii="Arial" w:hAnsi="Arial" w:cs="Arial"/>
          <w:color w:val="000000" w:themeColor="text1"/>
          <w:szCs w:val="24"/>
          <w:shd w:val="clear" w:color="auto" w:fill="FFFFFF"/>
        </w:rPr>
      </w:pPr>
    </w:p>
    <w:p w14:paraId="2810282D" w14:textId="716C6502" w:rsidR="00D40E3E" w:rsidRPr="00701BBE" w:rsidRDefault="00AB0F65" w:rsidP="00D40E3E">
      <w:pPr>
        <w:spacing w:after="0" w:line="240" w:lineRule="auto"/>
        <w:ind w:firstLine="720"/>
        <w:jc w:val="both"/>
        <w:rPr>
          <w:rFonts w:ascii="Arial" w:hAnsi="Arial" w:cs="Arial"/>
          <w:color w:val="000000" w:themeColor="text1"/>
          <w:sz w:val="24"/>
          <w:szCs w:val="24"/>
        </w:rPr>
      </w:pPr>
      <w:r w:rsidRPr="00701BBE">
        <w:rPr>
          <w:rFonts w:ascii="Arial" w:hAnsi="Arial" w:cs="Arial"/>
          <w:color w:val="000000" w:themeColor="text1"/>
          <w:sz w:val="24"/>
          <w:szCs w:val="24"/>
          <w:shd w:val="clear" w:color="auto" w:fill="FFFFFF"/>
        </w:rPr>
        <w:t>5.</w:t>
      </w:r>
      <w:r w:rsidR="00127E4E" w:rsidRPr="00701BBE">
        <w:rPr>
          <w:rFonts w:ascii="Arial" w:hAnsi="Arial" w:cs="Arial"/>
          <w:color w:val="000000" w:themeColor="text1"/>
          <w:sz w:val="24"/>
          <w:szCs w:val="24"/>
          <w:shd w:val="clear" w:color="auto" w:fill="FFFFFF"/>
        </w:rPr>
        <w:t xml:space="preserve">Хуулийн </w:t>
      </w:r>
      <w:proofErr w:type="spellStart"/>
      <w:r w:rsidR="00127E4E" w:rsidRPr="00701BBE">
        <w:rPr>
          <w:rFonts w:ascii="Arial" w:hAnsi="Arial" w:cs="Arial"/>
          <w:color w:val="000000" w:themeColor="text1"/>
          <w:sz w:val="24"/>
          <w:szCs w:val="24"/>
          <w:shd w:val="clear" w:color="auto" w:fill="FFFFFF"/>
        </w:rPr>
        <w:t>төсөлтэй</w:t>
      </w:r>
      <w:proofErr w:type="spellEnd"/>
      <w:r w:rsidR="00127E4E" w:rsidRPr="00701BBE">
        <w:rPr>
          <w:rFonts w:ascii="Arial" w:hAnsi="Arial" w:cs="Arial"/>
          <w:color w:val="000000" w:themeColor="text1"/>
          <w:sz w:val="24"/>
          <w:szCs w:val="24"/>
          <w:shd w:val="clear" w:color="auto" w:fill="FFFFFF"/>
        </w:rPr>
        <w:t xml:space="preserve"> </w:t>
      </w:r>
      <w:proofErr w:type="spellStart"/>
      <w:r w:rsidR="00127E4E" w:rsidRPr="00701BBE">
        <w:rPr>
          <w:rFonts w:ascii="Arial" w:hAnsi="Arial" w:cs="Arial"/>
          <w:color w:val="000000" w:themeColor="text1"/>
          <w:sz w:val="24"/>
          <w:szCs w:val="24"/>
          <w:shd w:val="clear" w:color="auto" w:fill="FFFFFF"/>
        </w:rPr>
        <w:t>холбогдуулан</w:t>
      </w:r>
      <w:proofErr w:type="spellEnd"/>
      <w:r w:rsidR="00127E4E" w:rsidRPr="00701BBE">
        <w:rPr>
          <w:rFonts w:ascii="Arial" w:hAnsi="Arial" w:cs="Arial"/>
          <w:color w:val="000000" w:themeColor="text1"/>
          <w:sz w:val="24"/>
          <w:szCs w:val="24"/>
          <w:shd w:val="clear" w:color="auto" w:fill="FFFFFF"/>
        </w:rPr>
        <w:t xml:space="preserve"> </w:t>
      </w:r>
      <w:proofErr w:type="spellStart"/>
      <w:r w:rsidR="00127E4E" w:rsidRPr="00701BBE">
        <w:rPr>
          <w:rFonts w:ascii="Arial" w:hAnsi="Arial" w:cs="Arial"/>
          <w:color w:val="000000" w:themeColor="text1"/>
          <w:sz w:val="24"/>
          <w:szCs w:val="24"/>
          <w:shd w:val="clear" w:color="auto" w:fill="FFFFFF"/>
        </w:rPr>
        <w:t>хүлээлгэх</w:t>
      </w:r>
      <w:proofErr w:type="spellEnd"/>
      <w:r w:rsidR="00127E4E" w:rsidRPr="00701BBE">
        <w:rPr>
          <w:rFonts w:ascii="Arial" w:hAnsi="Arial" w:cs="Arial"/>
          <w:color w:val="000000" w:themeColor="text1"/>
          <w:sz w:val="24"/>
          <w:szCs w:val="24"/>
          <w:shd w:val="clear" w:color="auto" w:fill="FFFFFF"/>
        </w:rPr>
        <w:t xml:space="preserve"> </w:t>
      </w:r>
      <w:proofErr w:type="spellStart"/>
      <w:r w:rsidR="00127E4E" w:rsidRPr="00701BBE">
        <w:rPr>
          <w:rFonts w:ascii="Arial" w:hAnsi="Arial" w:cs="Arial"/>
          <w:color w:val="000000" w:themeColor="text1"/>
          <w:sz w:val="24"/>
          <w:szCs w:val="24"/>
          <w:shd w:val="clear" w:color="auto" w:fill="FFFFFF"/>
        </w:rPr>
        <w:t>хариуцлагыг</w:t>
      </w:r>
      <w:proofErr w:type="spellEnd"/>
      <w:r w:rsidR="00127E4E" w:rsidRPr="00701BBE">
        <w:rPr>
          <w:rFonts w:ascii="Arial" w:hAnsi="Arial" w:cs="Arial"/>
          <w:color w:val="000000" w:themeColor="text1"/>
          <w:sz w:val="24"/>
          <w:szCs w:val="24"/>
          <w:shd w:val="clear" w:color="auto" w:fill="FFFFFF"/>
        </w:rPr>
        <w:t xml:space="preserve"> </w:t>
      </w:r>
      <w:proofErr w:type="spellStart"/>
      <w:r w:rsidR="00127E4E" w:rsidRPr="00701BBE">
        <w:rPr>
          <w:rFonts w:ascii="Arial" w:hAnsi="Arial" w:cs="Arial"/>
          <w:color w:val="000000" w:themeColor="text1"/>
          <w:sz w:val="24"/>
          <w:szCs w:val="24"/>
          <w:shd w:val="clear" w:color="auto" w:fill="FFFFFF"/>
        </w:rPr>
        <w:t>тодорхой</w:t>
      </w:r>
      <w:proofErr w:type="spellEnd"/>
      <w:r w:rsidR="00127E4E" w:rsidRPr="00701BBE">
        <w:rPr>
          <w:rFonts w:ascii="Arial" w:hAnsi="Arial" w:cs="Arial"/>
          <w:color w:val="000000" w:themeColor="text1"/>
          <w:sz w:val="24"/>
          <w:szCs w:val="24"/>
          <w:shd w:val="clear" w:color="auto" w:fill="FFFFFF"/>
        </w:rPr>
        <w:t xml:space="preserve"> </w:t>
      </w:r>
      <w:proofErr w:type="spellStart"/>
      <w:r w:rsidR="00127E4E" w:rsidRPr="00701BBE">
        <w:rPr>
          <w:rFonts w:ascii="Arial" w:hAnsi="Arial" w:cs="Arial"/>
          <w:color w:val="000000" w:themeColor="text1"/>
          <w:sz w:val="24"/>
          <w:szCs w:val="24"/>
          <w:shd w:val="clear" w:color="auto" w:fill="FFFFFF"/>
        </w:rPr>
        <w:t>болго</w:t>
      </w:r>
      <w:r w:rsidR="002E329C" w:rsidRPr="00701BBE">
        <w:rPr>
          <w:rFonts w:ascii="Arial" w:hAnsi="Arial" w:cs="Arial"/>
          <w:color w:val="000000" w:themeColor="text1"/>
          <w:sz w:val="24"/>
          <w:szCs w:val="24"/>
          <w:shd w:val="clear" w:color="auto" w:fill="FFFFFF"/>
        </w:rPr>
        <w:t>но</w:t>
      </w:r>
      <w:proofErr w:type="spellEnd"/>
      <w:r w:rsidR="002E329C" w:rsidRPr="00701BBE">
        <w:rPr>
          <w:rFonts w:ascii="Arial" w:hAnsi="Arial" w:cs="Arial"/>
          <w:color w:val="000000" w:themeColor="text1"/>
          <w:sz w:val="24"/>
          <w:szCs w:val="24"/>
          <w:shd w:val="clear" w:color="auto" w:fill="FFFFFF"/>
        </w:rPr>
        <w:t xml:space="preserve">. </w:t>
      </w:r>
    </w:p>
    <w:p w14:paraId="1D89F8B7" w14:textId="77777777" w:rsidR="00127E4E" w:rsidRPr="005F0D3D" w:rsidRDefault="00127E4E" w:rsidP="00D40E3E">
      <w:pPr>
        <w:spacing w:after="0" w:line="240" w:lineRule="auto"/>
        <w:ind w:firstLine="720"/>
        <w:jc w:val="both"/>
        <w:rPr>
          <w:rFonts w:ascii="Arial" w:hAnsi="Arial" w:cs="Arial"/>
          <w:color w:val="000000" w:themeColor="text1"/>
          <w:sz w:val="24"/>
          <w:szCs w:val="24"/>
        </w:rPr>
      </w:pPr>
    </w:p>
    <w:p w14:paraId="0B901CE8" w14:textId="32B1B3F1" w:rsidR="00B713AE" w:rsidRPr="00B713AE" w:rsidRDefault="008269E0" w:rsidP="00B713AE">
      <w:pPr>
        <w:pStyle w:val="Subtitle"/>
        <w:ind w:firstLine="720"/>
        <w:jc w:val="both"/>
        <w:rPr>
          <w:rFonts w:ascii="Arial" w:hAnsi="Arial" w:cs="Arial"/>
          <w:b/>
          <w:bCs/>
          <w:color w:val="000000" w:themeColor="text1"/>
          <w:szCs w:val="24"/>
          <w:lang w:val="mn-MN"/>
        </w:rPr>
      </w:pPr>
      <w:r w:rsidRPr="00B713AE">
        <w:rPr>
          <w:rFonts w:ascii="Arial" w:hAnsi="Arial" w:cs="Arial"/>
          <w:b/>
          <w:bCs/>
          <w:color w:val="000000" w:themeColor="text1"/>
          <w:szCs w:val="24"/>
          <w:lang w:val="mn-MN"/>
        </w:rPr>
        <w:t xml:space="preserve">Гурав.Хуулийн төсөл батлагдсаны дараа үүсч болох нийгэм, эдийн засгийн үр дагавар </w:t>
      </w:r>
    </w:p>
    <w:p w14:paraId="39D34E68" w14:textId="77777777" w:rsidR="008269E0" w:rsidRPr="00B713AE" w:rsidRDefault="008269E0" w:rsidP="008269E0">
      <w:pPr>
        <w:pStyle w:val="Subtitle"/>
        <w:ind w:firstLine="720"/>
        <w:jc w:val="both"/>
        <w:rPr>
          <w:rFonts w:ascii="Arial" w:hAnsi="Arial" w:cs="Arial"/>
          <w:b/>
          <w:bCs/>
          <w:color w:val="000000" w:themeColor="text1"/>
          <w:szCs w:val="24"/>
          <w:lang w:val="mn-MN"/>
        </w:rPr>
      </w:pPr>
    </w:p>
    <w:p w14:paraId="579123B2" w14:textId="5A992A93" w:rsidR="00C044B9" w:rsidRDefault="00147D96" w:rsidP="00B713AE">
      <w:pPr>
        <w:pStyle w:val="Subtitle"/>
        <w:ind w:firstLine="720"/>
        <w:jc w:val="both"/>
        <w:rPr>
          <w:rFonts w:ascii="Arial" w:hAnsi="Arial" w:cs="Arial"/>
          <w:bCs/>
          <w:color w:val="000000" w:themeColor="text1"/>
          <w:szCs w:val="24"/>
          <w:lang w:val="mn-MN"/>
        </w:rPr>
      </w:pPr>
      <w:r w:rsidRPr="00B713AE">
        <w:rPr>
          <w:rFonts w:ascii="Arial" w:hAnsi="Arial" w:cs="Arial"/>
          <w:bCs/>
          <w:color w:val="000000" w:themeColor="text1"/>
          <w:szCs w:val="24"/>
          <w:lang w:val="mn-MN"/>
        </w:rPr>
        <w:t>Хуулийн төсөл батлагдсанаар улс төрд нөлөө бүхий зарим албан тушаалтны хувийн ашиг сонирхлын нөлөөллийг бууруулж, нийтийн албаны үйл ажиллагааг хувийн ашиг сонирхлын зөрчлөөс хамгаалах, улмаар ёс зүй</w:t>
      </w:r>
      <w:proofErr w:type="spellStart"/>
      <w:r w:rsidRPr="00B713AE">
        <w:rPr>
          <w:rFonts w:ascii="Arial" w:hAnsi="Arial" w:cs="Arial"/>
          <w:bCs/>
          <w:color w:val="000000" w:themeColor="text1"/>
          <w:szCs w:val="24"/>
        </w:rPr>
        <w:t>тэй</w:t>
      </w:r>
      <w:proofErr w:type="spellEnd"/>
      <w:r w:rsidRPr="00B713AE">
        <w:rPr>
          <w:rFonts w:ascii="Arial" w:hAnsi="Arial" w:cs="Arial"/>
          <w:bCs/>
          <w:color w:val="000000" w:themeColor="text1"/>
          <w:szCs w:val="24"/>
          <w:lang w:val="mn-MN"/>
        </w:rPr>
        <w:t xml:space="preserve"> төрийн албыг бэхжүүлэх, төрд итгэх иргэд, бизнес эрхлэгчдийн итгэлийг улам бүр нэмэгдүүлэх зэрэг үр дагавар гарна.</w:t>
      </w:r>
    </w:p>
    <w:p w14:paraId="41033A05" w14:textId="77777777" w:rsidR="00B713AE" w:rsidRPr="00B713AE" w:rsidRDefault="00B713AE" w:rsidP="00B713AE">
      <w:pPr>
        <w:pStyle w:val="Subtitle"/>
        <w:ind w:firstLine="720"/>
        <w:jc w:val="both"/>
        <w:rPr>
          <w:rFonts w:ascii="Arial" w:hAnsi="Arial" w:cs="Arial"/>
          <w:bCs/>
          <w:color w:val="000000" w:themeColor="text1"/>
          <w:szCs w:val="24"/>
          <w:lang w:val="mn-MN"/>
        </w:rPr>
      </w:pPr>
    </w:p>
    <w:p w14:paraId="329109C4" w14:textId="77777777" w:rsidR="008269E0" w:rsidRPr="00B713AE" w:rsidRDefault="008269E0" w:rsidP="008269E0">
      <w:pPr>
        <w:pStyle w:val="Subtitle"/>
        <w:ind w:firstLine="720"/>
        <w:jc w:val="both"/>
        <w:rPr>
          <w:rFonts w:ascii="Arial" w:hAnsi="Arial" w:cs="Arial"/>
          <w:b/>
          <w:bCs/>
          <w:color w:val="000000" w:themeColor="text1"/>
          <w:szCs w:val="24"/>
          <w:lang w:val="mn-MN"/>
        </w:rPr>
      </w:pPr>
      <w:r w:rsidRPr="00B713AE">
        <w:rPr>
          <w:rFonts w:ascii="Arial" w:hAnsi="Arial" w:cs="Arial"/>
          <w:b/>
          <w:bCs/>
          <w:color w:val="000000" w:themeColor="text1"/>
          <w:szCs w:val="24"/>
          <w:lang w:val="mn-MN"/>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01306B8A" w14:textId="77777777" w:rsidR="008269E0" w:rsidRPr="00B713AE" w:rsidRDefault="008269E0" w:rsidP="008269E0">
      <w:pPr>
        <w:pStyle w:val="Subtitle"/>
        <w:ind w:firstLine="720"/>
        <w:jc w:val="both"/>
        <w:rPr>
          <w:rFonts w:ascii="Arial" w:hAnsi="Arial" w:cs="Arial"/>
          <w:color w:val="000000" w:themeColor="text1"/>
          <w:szCs w:val="24"/>
          <w:lang w:val="mn-MN"/>
        </w:rPr>
      </w:pPr>
    </w:p>
    <w:p w14:paraId="399A3D9D" w14:textId="7BAA0D82" w:rsidR="008269E0" w:rsidRDefault="00BC3EED" w:rsidP="008269E0">
      <w:pPr>
        <w:pStyle w:val="Subtitle"/>
        <w:ind w:firstLine="720"/>
        <w:jc w:val="both"/>
        <w:rPr>
          <w:rFonts w:ascii="Arial" w:hAnsi="Arial" w:cs="Arial"/>
          <w:color w:val="000000" w:themeColor="text1"/>
          <w:szCs w:val="24"/>
          <w:lang w:val="mn-MN"/>
        </w:rPr>
      </w:pPr>
      <w:r w:rsidRPr="00B713AE">
        <w:rPr>
          <w:rFonts w:ascii="Arial" w:hAnsi="Arial" w:cs="Arial"/>
          <w:color w:val="000000" w:themeColor="text1"/>
          <w:szCs w:val="24"/>
          <w:lang w:val="mn-MN"/>
        </w:rPr>
        <w:lastRenderedPageBreak/>
        <w:t>Х</w:t>
      </w:r>
      <w:r w:rsidR="008269E0" w:rsidRPr="00B713AE">
        <w:rPr>
          <w:rFonts w:ascii="Arial" w:hAnsi="Arial" w:cs="Arial"/>
          <w:color w:val="000000" w:themeColor="text1"/>
          <w:szCs w:val="24"/>
          <w:lang w:val="mn-MN"/>
        </w:rPr>
        <w:t>уулийн төсөл нь  Монгол Улсын Үндсэн хууль, бусад хуультай нийц</w:t>
      </w:r>
      <w:r w:rsidR="00744C13">
        <w:rPr>
          <w:rFonts w:ascii="Arial" w:hAnsi="Arial" w:cs="Arial"/>
          <w:color w:val="000000" w:themeColor="text1"/>
          <w:szCs w:val="24"/>
          <w:lang w:val="mn-MN"/>
        </w:rPr>
        <w:t xml:space="preserve">үүлэн боловсруулна. </w:t>
      </w:r>
    </w:p>
    <w:p w14:paraId="45D52B5D" w14:textId="1DED616F" w:rsidR="00701BBE" w:rsidRDefault="00701BBE" w:rsidP="008269E0">
      <w:pPr>
        <w:pStyle w:val="Subtitle"/>
        <w:ind w:firstLine="720"/>
        <w:jc w:val="both"/>
        <w:rPr>
          <w:rFonts w:ascii="Arial" w:hAnsi="Arial" w:cs="Arial"/>
          <w:color w:val="000000" w:themeColor="text1"/>
          <w:szCs w:val="24"/>
          <w:lang w:val="mn-MN"/>
        </w:rPr>
      </w:pPr>
    </w:p>
    <w:p w14:paraId="36BFA037" w14:textId="3AC752D2" w:rsidR="00701BBE" w:rsidRPr="00B713AE" w:rsidRDefault="00701BBE" w:rsidP="008269E0">
      <w:pPr>
        <w:pStyle w:val="Subtitle"/>
        <w:ind w:firstLine="720"/>
        <w:jc w:val="both"/>
        <w:rPr>
          <w:rFonts w:ascii="Arial" w:hAnsi="Arial" w:cs="Arial"/>
          <w:color w:val="000000" w:themeColor="text1"/>
          <w:szCs w:val="24"/>
        </w:rPr>
      </w:pPr>
      <w:r>
        <w:rPr>
          <w:rFonts w:ascii="Arial" w:hAnsi="Arial" w:cs="Arial"/>
          <w:color w:val="000000" w:themeColor="text1"/>
          <w:szCs w:val="24"/>
          <w:lang w:val="mn-MN"/>
        </w:rPr>
        <w:t xml:space="preserve">Хуулийн төсөлтэй холбогдуулан </w:t>
      </w:r>
      <w:r w:rsidRPr="00F23D59">
        <w:rPr>
          <w:rFonts w:ascii="Arial" w:hAnsi="Arial" w:cs="Arial"/>
          <w:color w:val="000000" w:themeColor="text1"/>
          <w:shd w:val="clear" w:color="auto" w:fill="FFFFFF"/>
          <w:lang w:val="mn-MN"/>
        </w:rPr>
        <w:t>Нийтийн албанд нийтийн болон хувийн ашиг сонирхлыг зохицуулах, ашиг сонирхлын зөрчлөөс урьдчилан сэргийлэх тухай</w:t>
      </w:r>
      <w:r>
        <w:rPr>
          <w:rFonts w:ascii="Arial" w:hAnsi="Arial" w:cs="Arial"/>
          <w:color w:val="000000" w:themeColor="text1"/>
          <w:shd w:val="clear" w:color="auto" w:fill="FFFFFF"/>
          <w:lang w:val="mn-MN"/>
        </w:rPr>
        <w:t xml:space="preserve"> хуульд нэмэлт, өөрчлөлт оруулах тухай хуулийг дагаж мөрдөх журмын тухай хуулийн төслийг боловсруулна. </w:t>
      </w:r>
    </w:p>
    <w:p w14:paraId="6D3A7784" w14:textId="77777777" w:rsidR="008269E0" w:rsidRPr="00B713AE" w:rsidRDefault="008269E0" w:rsidP="008269E0">
      <w:pPr>
        <w:pStyle w:val="Subtitle"/>
        <w:ind w:firstLine="720"/>
        <w:jc w:val="both"/>
        <w:rPr>
          <w:rFonts w:ascii="Arial" w:hAnsi="Arial" w:cs="Arial"/>
          <w:color w:val="000000" w:themeColor="text1"/>
          <w:szCs w:val="24"/>
          <w:lang w:val="mn-MN"/>
        </w:rPr>
      </w:pPr>
    </w:p>
    <w:p w14:paraId="7707F331" w14:textId="77777777" w:rsidR="008269E0" w:rsidRPr="00B713AE" w:rsidRDefault="008269E0" w:rsidP="008269E0">
      <w:pPr>
        <w:spacing w:after="0" w:line="240" w:lineRule="auto"/>
        <w:jc w:val="both"/>
        <w:rPr>
          <w:rFonts w:ascii="Arial" w:hAnsi="Arial" w:cs="Arial"/>
          <w:color w:val="000000" w:themeColor="text1"/>
          <w:sz w:val="24"/>
          <w:szCs w:val="24"/>
          <w:lang w:val="mn-MN"/>
        </w:rPr>
      </w:pPr>
      <w:r w:rsidRPr="00B713AE">
        <w:rPr>
          <w:rFonts w:ascii="Arial" w:hAnsi="Arial" w:cs="Arial"/>
          <w:color w:val="000000" w:themeColor="text1"/>
          <w:sz w:val="24"/>
          <w:szCs w:val="24"/>
          <w:lang w:val="mn-MN"/>
        </w:rPr>
        <w:tab/>
      </w:r>
    </w:p>
    <w:p w14:paraId="12C094E8" w14:textId="77777777" w:rsidR="008269E0" w:rsidRPr="00B713AE" w:rsidRDefault="008269E0" w:rsidP="00BC3EED">
      <w:pPr>
        <w:spacing w:after="0" w:line="240" w:lineRule="auto"/>
        <w:ind w:left="3600" w:firstLine="720"/>
        <w:rPr>
          <w:rFonts w:ascii="Arial" w:hAnsi="Arial" w:cs="Arial"/>
          <w:color w:val="000000" w:themeColor="text1"/>
          <w:sz w:val="24"/>
          <w:szCs w:val="24"/>
          <w:lang w:val="mn-MN"/>
        </w:rPr>
      </w:pPr>
      <w:r w:rsidRPr="00B713AE">
        <w:rPr>
          <w:rFonts w:ascii="Arial" w:hAnsi="Arial" w:cs="Arial"/>
          <w:color w:val="000000" w:themeColor="text1"/>
          <w:sz w:val="24"/>
          <w:szCs w:val="24"/>
          <w:lang w:val="mn-MN"/>
        </w:rPr>
        <w:t>---оо0оо---</w:t>
      </w:r>
    </w:p>
    <w:p w14:paraId="209295FF" w14:textId="77777777" w:rsidR="008269E0" w:rsidRPr="00B713AE" w:rsidRDefault="008269E0" w:rsidP="008269E0">
      <w:pPr>
        <w:spacing w:after="0" w:line="240" w:lineRule="auto"/>
        <w:ind w:firstLine="720"/>
        <w:jc w:val="both"/>
        <w:rPr>
          <w:rFonts w:ascii="Arial" w:hAnsi="Arial" w:cs="Arial"/>
          <w:color w:val="000000" w:themeColor="text1"/>
          <w:sz w:val="24"/>
          <w:szCs w:val="24"/>
          <w:lang w:val="mn-MN"/>
        </w:rPr>
      </w:pPr>
    </w:p>
    <w:p w14:paraId="62312A34" w14:textId="132CEB74" w:rsidR="008269E0" w:rsidRPr="00B713AE" w:rsidRDefault="008269E0" w:rsidP="008269E0">
      <w:pPr>
        <w:spacing w:after="0" w:line="240" w:lineRule="auto"/>
        <w:ind w:firstLine="720"/>
        <w:jc w:val="both"/>
        <w:rPr>
          <w:rFonts w:ascii="Arial" w:hAnsi="Arial" w:cs="Arial"/>
          <w:color w:val="000000" w:themeColor="text1"/>
          <w:sz w:val="24"/>
          <w:szCs w:val="24"/>
          <w:lang w:val="mn-MN"/>
        </w:rPr>
      </w:pPr>
    </w:p>
    <w:p w14:paraId="3D517D75" w14:textId="77777777" w:rsidR="008269E0" w:rsidRPr="00B713AE" w:rsidRDefault="008269E0" w:rsidP="008269E0">
      <w:pPr>
        <w:spacing w:after="0" w:line="240" w:lineRule="auto"/>
        <w:ind w:firstLine="720"/>
        <w:jc w:val="both"/>
        <w:rPr>
          <w:rFonts w:ascii="Arial" w:hAnsi="Arial" w:cs="Arial"/>
          <w:color w:val="000000" w:themeColor="text1"/>
          <w:sz w:val="24"/>
          <w:szCs w:val="24"/>
          <w:lang w:val="mn-MN"/>
        </w:rPr>
      </w:pPr>
    </w:p>
    <w:p w14:paraId="45970A32" w14:textId="4E6EF6C8" w:rsidR="008269E0" w:rsidRPr="00D843D7" w:rsidRDefault="008269E0" w:rsidP="008269E0">
      <w:pPr>
        <w:spacing w:after="0" w:line="240" w:lineRule="auto"/>
        <w:ind w:firstLine="720"/>
        <w:jc w:val="both"/>
        <w:rPr>
          <w:rFonts w:ascii="Arial" w:hAnsi="Arial" w:cs="Arial"/>
          <w:color w:val="000000" w:themeColor="text1"/>
          <w:sz w:val="24"/>
          <w:szCs w:val="24"/>
        </w:rPr>
      </w:pPr>
    </w:p>
    <w:p w14:paraId="11FE2F99" w14:textId="77777777" w:rsidR="008269E0" w:rsidRPr="00B713AE" w:rsidRDefault="008269E0" w:rsidP="008269E0">
      <w:pPr>
        <w:spacing w:after="0" w:line="240" w:lineRule="auto"/>
        <w:ind w:firstLine="720"/>
        <w:jc w:val="both"/>
        <w:rPr>
          <w:rFonts w:ascii="Arial" w:hAnsi="Arial" w:cs="Arial"/>
          <w:color w:val="000000" w:themeColor="text1"/>
          <w:sz w:val="24"/>
          <w:szCs w:val="24"/>
          <w:lang w:val="mn-MN"/>
        </w:rPr>
      </w:pPr>
    </w:p>
    <w:p w14:paraId="7A90EBAE" w14:textId="61B5CBF3" w:rsidR="00F16F63" w:rsidRPr="00B713AE" w:rsidRDefault="00F16F63">
      <w:pPr>
        <w:rPr>
          <w:color w:val="000000" w:themeColor="text1"/>
        </w:rPr>
      </w:pPr>
    </w:p>
    <w:p w14:paraId="165E11CE" w14:textId="31DDCE39" w:rsidR="004B52A9" w:rsidRPr="00B713AE" w:rsidRDefault="004B52A9">
      <w:pPr>
        <w:rPr>
          <w:color w:val="000000" w:themeColor="text1"/>
        </w:rPr>
      </w:pPr>
    </w:p>
    <w:p w14:paraId="253D3800" w14:textId="389A22EE" w:rsidR="004B52A9" w:rsidRPr="00B713AE" w:rsidRDefault="004B52A9">
      <w:pPr>
        <w:rPr>
          <w:color w:val="000000" w:themeColor="text1"/>
        </w:rPr>
      </w:pPr>
    </w:p>
    <w:p w14:paraId="0C3AD084" w14:textId="475E1971" w:rsidR="004B52A9" w:rsidRPr="00B713AE" w:rsidRDefault="004B52A9">
      <w:pPr>
        <w:rPr>
          <w:color w:val="000000" w:themeColor="text1"/>
        </w:rPr>
      </w:pPr>
    </w:p>
    <w:p w14:paraId="0002D474" w14:textId="079D15CC" w:rsidR="004B52A9" w:rsidRPr="00B713AE" w:rsidRDefault="004B52A9">
      <w:pPr>
        <w:rPr>
          <w:color w:val="000000" w:themeColor="text1"/>
        </w:rPr>
      </w:pPr>
    </w:p>
    <w:p w14:paraId="3059FAAB" w14:textId="06F24558" w:rsidR="004B52A9" w:rsidRPr="00B713AE" w:rsidRDefault="004B52A9">
      <w:pPr>
        <w:rPr>
          <w:color w:val="000000" w:themeColor="text1"/>
        </w:rPr>
      </w:pPr>
    </w:p>
    <w:p w14:paraId="175AE576" w14:textId="1521A4F4" w:rsidR="004B52A9" w:rsidRPr="00B713AE" w:rsidRDefault="004B52A9">
      <w:pPr>
        <w:rPr>
          <w:color w:val="000000" w:themeColor="text1"/>
        </w:rPr>
      </w:pPr>
    </w:p>
    <w:p w14:paraId="46C1EA40" w14:textId="18446947" w:rsidR="004B52A9" w:rsidRPr="00B713AE" w:rsidRDefault="004B52A9">
      <w:pPr>
        <w:rPr>
          <w:color w:val="000000" w:themeColor="text1"/>
        </w:rPr>
      </w:pPr>
    </w:p>
    <w:p w14:paraId="13877BF9" w14:textId="4FABB541" w:rsidR="004B52A9" w:rsidRPr="00B713AE" w:rsidRDefault="004B52A9">
      <w:pPr>
        <w:rPr>
          <w:color w:val="000000" w:themeColor="text1"/>
        </w:rPr>
      </w:pPr>
    </w:p>
    <w:p w14:paraId="0955687E" w14:textId="2C965023" w:rsidR="004B52A9" w:rsidRPr="00B713AE" w:rsidRDefault="004B52A9">
      <w:pPr>
        <w:rPr>
          <w:color w:val="000000" w:themeColor="text1"/>
        </w:rPr>
      </w:pPr>
    </w:p>
    <w:p w14:paraId="1D8D288E" w14:textId="4B59A142" w:rsidR="004B52A9" w:rsidRPr="00B713AE" w:rsidRDefault="004B52A9">
      <w:pPr>
        <w:rPr>
          <w:color w:val="000000" w:themeColor="text1"/>
        </w:rPr>
      </w:pPr>
    </w:p>
    <w:p w14:paraId="488C3A5E" w14:textId="46A7F660" w:rsidR="004B52A9" w:rsidRPr="00B713AE" w:rsidRDefault="004B52A9">
      <w:pPr>
        <w:rPr>
          <w:color w:val="000000" w:themeColor="text1"/>
        </w:rPr>
      </w:pPr>
    </w:p>
    <w:p w14:paraId="34A38CA1" w14:textId="0156C878" w:rsidR="004B52A9" w:rsidRPr="00B713AE" w:rsidRDefault="004B52A9">
      <w:pPr>
        <w:rPr>
          <w:color w:val="000000" w:themeColor="text1"/>
        </w:rPr>
      </w:pPr>
    </w:p>
    <w:p w14:paraId="79555E1C" w14:textId="5B08530E" w:rsidR="004B52A9" w:rsidRPr="00B713AE" w:rsidRDefault="004B52A9">
      <w:pPr>
        <w:rPr>
          <w:color w:val="000000" w:themeColor="text1"/>
        </w:rPr>
      </w:pPr>
    </w:p>
    <w:p w14:paraId="69672144" w14:textId="34741E19" w:rsidR="004B52A9" w:rsidRPr="00B713AE" w:rsidRDefault="004B52A9">
      <w:pPr>
        <w:rPr>
          <w:color w:val="000000" w:themeColor="text1"/>
        </w:rPr>
      </w:pPr>
    </w:p>
    <w:p w14:paraId="65B36A3D" w14:textId="2EFF991A" w:rsidR="004B52A9" w:rsidRPr="00B713AE" w:rsidRDefault="004B52A9">
      <w:pPr>
        <w:rPr>
          <w:color w:val="000000" w:themeColor="text1"/>
        </w:rPr>
      </w:pPr>
    </w:p>
    <w:p w14:paraId="46EBD684" w14:textId="50A7E88A" w:rsidR="004B52A9" w:rsidRPr="00B713AE" w:rsidRDefault="004B52A9">
      <w:pPr>
        <w:rPr>
          <w:color w:val="000000" w:themeColor="text1"/>
        </w:rPr>
      </w:pPr>
    </w:p>
    <w:p w14:paraId="5490CC39" w14:textId="51F79B98" w:rsidR="00F60BF1" w:rsidRPr="00B713AE" w:rsidRDefault="00F60BF1">
      <w:pPr>
        <w:rPr>
          <w:color w:val="000000" w:themeColor="text1"/>
        </w:rPr>
      </w:pPr>
    </w:p>
    <w:p w14:paraId="2318FDD9" w14:textId="10CF2954" w:rsidR="00F60BF1" w:rsidRPr="00B713AE" w:rsidRDefault="00F60BF1">
      <w:pPr>
        <w:rPr>
          <w:color w:val="000000" w:themeColor="text1"/>
        </w:rPr>
      </w:pPr>
    </w:p>
    <w:p w14:paraId="76713788" w14:textId="706C4933" w:rsidR="00F60BF1" w:rsidRPr="00B713AE" w:rsidRDefault="00F60BF1">
      <w:pPr>
        <w:rPr>
          <w:color w:val="000000" w:themeColor="text1"/>
        </w:rPr>
      </w:pPr>
    </w:p>
    <w:p w14:paraId="05411FD8" w14:textId="77777777" w:rsidR="00F60BF1" w:rsidRPr="00B713AE" w:rsidRDefault="00F60BF1">
      <w:pPr>
        <w:rPr>
          <w:color w:val="000000" w:themeColor="text1"/>
        </w:rPr>
      </w:pPr>
    </w:p>
    <w:p w14:paraId="131C499B" w14:textId="2278EBB8" w:rsidR="009D1A29" w:rsidRPr="00B713AE" w:rsidRDefault="009D1A29">
      <w:pPr>
        <w:rPr>
          <w:color w:val="000000" w:themeColor="text1"/>
        </w:rPr>
      </w:pPr>
    </w:p>
    <w:p w14:paraId="0226EC39" w14:textId="2E6F4DC1" w:rsidR="009D1A29" w:rsidRPr="00B713AE" w:rsidRDefault="009D1A29">
      <w:pPr>
        <w:rPr>
          <w:color w:val="000000" w:themeColor="text1"/>
        </w:rPr>
      </w:pPr>
    </w:p>
    <w:p w14:paraId="10C4832F" w14:textId="00C7EB14" w:rsidR="004B52A9" w:rsidRPr="00B713AE" w:rsidRDefault="004B52A9" w:rsidP="00BD3B0B">
      <w:pPr>
        <w:spacing w:after="0" w:line="240" w:lineRule="auto"/>
        <w:rPr>
          <w:color w:val="000000" w:themeColor="text1"/>
        </w:rPr>
      </w:pPr>
    </w:p>
    <w:p w14:paraId="1091FCFD" w14:textId="77777777" w:rsidR="00BD3B0B" w:rsidRPr="00B713AE" w:rsidRDefault="00BD3B0B" w:rsidP="00BD3B0B">
      <w:pPr>
        <w:spacing w:after="0" w:line="240" w:lineRule="auto"/>
        <w:rPr>
          <w:rFonts w:ascii="Arial" w:eastAsia="Times New Roman" w:hAnsi="Arial" w:cs="Arial"/>
          <w:color w:val="000000" w:themeColor="text1"/>
          <w:sz w:val="24"/>
          <w:szCs w:val="24"/>
          <w:lang w:val="mn-MN"/>
        </w:rPr>
      </w:pPr>
    </w:p>
    <w:p w14:paraId="1966CDAF" w14:textId="77777777" w:rsidR="00E463BB" w:rsidRPr="00B713AE" w:rsidRDefault="00E463BB" w:rsidP="004B52A9">
      <w:pPr>
        <w:ind w:firstLine="720"/>
        <w:jc w:val="center"/>
        <w:rPr>
          <w:rFonts w:ascii="Arial" w:eastAsia="Arial" w:hAnsi="Arial" w:cs="Arial"/>
          <w:b/>
          <w:color w:val="000000" w:themeColor="text1"/>
        </w:rPr>
      </w:pPr>
    </w:p>
    <w:p w14:paraId="4ED7E923" w14:textId="77777777" w:rsidR="004B52A9" w:rsidRPr="00B713AE" w:rsidRDefault="004B52A9">
      <w:pPr>
        <w:rPr>
          <w:color w:val="000000" w:themeColor="text1"/>
        </w:rPr>
      </w:pPr>
    </w:p>
    <w:sectPr w:rsidR="004B52A9" w:rsidRPr="00B713AE" w:rsidSect="00BA516B">
      <w:type w:val="continuous"/>
      <w:pgSz w:w="11920" w:h="16840"/>
      <w:pgMar w:top="1134" w:right="1005"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9CF7" w14:textId="77777777" w:rsidR="003A7E18" w:rsidRDefault="003A7E18" w:rsidP="0012454C">
      <w:pPr>
        <w:spacing w:after="0" w:line="240" w:lineRule="auto"/>
      </w:pPr>
      <w:r>
        <w:separator/>
      </w:r>
    </w:p>
  </w:endnote>
  <w:endnote w:type="continuationSeparator" w:id="0">
    <w:p w14:paraId="283149F7" w14:textId="77777777" w:rsidR="003A7E18" w:rsidRDefault="003A7E18" w:rsidP="0012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0FAE" w14:textId="77777777" w:rsidR="003A7E18" w:rsidRDefault="003A7E18" w:rsidP="0012454C">
      <w:pPr>
        <w:spacing w:after="0" w:line="240" w:lineRule="auto"/>
      </w:pPr>
      <w:r>
        <w:separator/>
      </w:r>
    </w:p>
  </w:footnote>
  <w:footnote w:type="continuationSeparator" w:id="0">
    <w:p w14:paraId="50FBE8CA" w14:textId="77777777" w:rsidR="003A7E18" w:rsidRDefault="003A7E18" w:rsidP="0012454C">
      <w:pPr>
        <w:spacing w:after="0" w:line="240" w:lineRule="auto"/>
      </w:pPr>
      <w:r>
        <w:continuationSeparator/>
      </w:r>
    </w:p>
  </w:footnote>
  <w:footnote w:id="1">
    <w:p w14:paraId="7FD6E716" w14:textId="77777777" w:rsidR="00B168EE" w:rsidRPr="00723189" w:rsidRDefault="00B168EE" w:rsidP="00B168EE">
      <w:pPr>
        <w:pStyle w:val="FootnoteText"/>
        <w:jc w:val="both"/>
        <w:rPr>
          <w:rFonts w:ascii="Arial" w:hAnsi="Arial" w:cs="Arial"/>
        </w:rPr>
      </w:pPr>
      <w:r w:rsidRPr="00723189">
        <w:rPr>
          <w:rStyle w:val="FootnoteReference"/>
          <w:rFonts w:ascii="Arial" w:hAnsi="Arial" w:cs="Arial"/>
        </w:rPr>
        <w:footnoteRef/>
      </w:r>
      <w:r w:rsidRPr="00723189">
        <w:rPr>
          <w:rFonts w:ascii="Arial" w:hAnsi="Arial" w:cs="Arial"/>
        </w:rPr>
        <w:t xml:space="preserve"> FATF Guidаnce politically exposed persons (recommendations 12 and 22) 52 дугаар заалт.</w:t>
      </w:r>
    </w:p>
  </w:footnote>
  <w:footnote w:id="2">
    <w:p w14:paraId="128E542A" w14:textId="77777777" w:rsidR="00F811F3" w:rsidRPr="00723189" w:rsidRDefault="00F811F3" w:rsidP="00F811F3">
      <w:pPr>
        <w:pStyle w:val="FootnoteText"/>
        <w:jc w:val="both"/>
        <w:rPr>
          <w:rFonts w:ascii="Arial" w:hAnsi="Arial" w:cs="Arial"/>
        </w:rPr>
      </w:pPr>
      <w:r w:rsidRPr="00723189">
        <w:rPr>
          <w:rStyle w:val="FootnoteReference"/>
          <w:rFonts w:ascii="Arial" w:hAnsi="Arial" w:cs="Arial"/>
        </w:rPr>
        <w:footnoteRef/>
      </w:r>
      <w:r w:rsidRPr="00723189">
        <w:rPr>
          <w:rFonts w:ascii="Arial" w:hAnsi="Arial" w:cs="Arial"/>
        </w:rPr>
        <w:t xml:space="preserve"> </w:t>
      </w:r>
      <w:r w:rsidRPr="00723189">
        <w:rPr>
          <w:rFonts w:ascii="Arial" w:hAnsi="Arial" w:cs="Arial"/>
        </w:rPr>
        <w:t xml:space="preserve">Тайваны </w:t>
      </w:r>
      <w:proofErr w:type="spellStart"/>
      <w:r w:rsidRPr="00723189">
        <w:rPr>
          <w:rFonts w:ascii="Arial" w:hAnsi="Arial" w:cs="Arial"/>
          <w:lang w:val="kk-KZ"/>
        </w:rPr>
        <w:t>Төрийн</w:t>
      </w:r>
      <w:proofErr w:type="spellEnd"/>
      <w:r w:rsidRPr="00723189">
        <w:rPr>
          <w:rFonts w:ascii="Arial" w:hAnsi="Arial" w:cs="Arial"/>
          <w:lang w:val="kk-KZ"/>
        </w:rPr>
        <w:t xml:space="preserve"> </w:t>
      </w:r>
      <w:proofErr w:type="spellStart"/>
      <w:r w:rsidRPr="00723189">
        <w:rPr>
          <w:rFonts w:ascii="Arial" w:hAnsi="Arial" w:cs="Arial"/>
          <w:lang w:val="kk-KZ"/>
        </w:rPr>
        <w:t>нэр</w:t>
      </w:r>
      <w:proofErr w:type="spellEnd"/>
      <w:r w:rsidRPr="00723189">
        <w:rPr>
          <w:rFonts w:ascii="Arial" w:hAnsi="Arial" w:cs="Arial"/>
          <w:lang w:val="kk-KZ"/>
        </w:rPr>
        <w:t xml:space="preserve"> </w:t>
      </w:r>
      <w:proofErr w:type="spellStart"/>
      <w:r w:rsidRPr="00723189">
        <w:rPr>
          <w:rFonts w:ascii="Arial" w:hAnsi="Arial" w:cs="Arial"/>
          <w:lang w:val="kk-KZ"/>
        </w:rPr>
        <w:t>хүнд</w:t>
      </w:r>
      <w:proofErr w:type="spellEnd"/>
      <w:r w:rsidRPr="00723189">
        <w:rPr>
          <w:rFonts w:ascii="Arial" w:hAnsi="Arial" w:cs="Arial"/>
          <w:lang w:val="kk-KZ"/>
        </w:rPr>
        <w:t xml:space="preserve"> </w:t>
      </w:r>
      <w:proofErr w:type="spellStart"/>
      <w:r w:rsidRPr="00723189">
        <w:rPr>
          <w:rFonts w:ascii="Arial" w:hAnsi="Arial" w:cs="Arial"/>
          <w:lang w:val="kk-KZ"/>
        </w:rPr>
        <w:t>бүхий</w:t>
      </w:r>
      <w:proofErr w:type="spellEnd"/>
      <w:r w:rsidRPr="00723189">
        <w:rPr>
          <w:rFonts w:ascii="Arial" w:hAnsi="Arial" w:cs="Arial"/>
          <w:lang w:val="kk-KZ"/>
        </w:rPr>
        <w:t xml:space="preserve"> албан </w:t>
      </w:r>
      <w:proofErr w:type="spellStart"/>
      <w:r w:rsidRPr="00723189">
        <w:rPr>
          <w:rFonts w:ascii="Arial" w:hAnsi="Arial" w:cs="Arial"/>
          <w:lang w:val="kk-KZ"/>
        </w:rPr>
        <w:t>тушаалд</w:t>
      </w:r>
      <w:proofErr w:type="spellEnd"/>
      <w:r w:rsidRPr="00723189">
        <w:rPr>
          <w:rFonts w:ascii="Arial" w:hAnsi="Arial" w:cs="Arial"/>
          <w:lang w:val="kk-KZ"/>
        </w:rPr>
        <w:t xml:space="preserve"> </w:t>
      </w:r>
      <w:proofErr w:type="spellStart"/>
      <w:r w:rsidRPr="00723189">
        <w:rPr>
          <w:rFonts w:ascii="Arial" w:hAnsi="Arial" w:cs="Arial"/>
          <w:lang w:val="kk-KZ"/>
        </w:rPr>
        <w:t>итгэмжлэгдсэн</w:t>
      </w:r>
      <w:proofErr w:type="spellEnd"/>
      <w:r w:rsidRPr="00723189">
        <w:rPr>
          <w:rFonts w:ascii="Arial" w:hAnsi="Arial" w:cs="Arial"/>
          <w:lang w:val="kk-KZ"/>
        </w:rPr>
        <w:t xml:space="preserve"> </w:t>
      </w:r>
      <w:proofErr w:type="spellStart"/>
      <w:r w:rsidRPr="00723189">
        <w:rPr>
          <w:rFonts w:ascii="Arial" w:hAnsi="Arial" w:cs="Arial"/>
          <w:lang w:val="kk-KZ"/>
        </w:rPr>
        <w:t>улс</w:t>
      </w:r>
      <w:proofErr w:type="spellEnd"/>
      <w:r w:rsidRPr="00723189">
        <w:rPr>
          <w:rFonts w:ascii="Arial" w:hAnsi="Arial" w:cs="Arial"/>
          <w:lang w:val="kk-KZ"/>
        </w:rPr>
        <w:t xml:space="preserve"> </w:t>
      </w:r>
      <w:proofErr w:type="spellStart"/>
      <w:r w:rsidRPr="00723189">
        <w:rPr>
          <w:rFonts w:ascii="Arial" w:hAnsi="Arial" w:cs="Arial"/>
          <w:lang w:val="kk-KZ"/>
        </w:rPr>
        <w:t>төрийн</w:t>
      </w:r>
      <w:proofErr w:type="spellEnd"/>
      <w:r w:rsidRPr="00723189">
        <w:rPr>
          <w:rFonts w:ascii="Arial" w:hAnsi="Arial" w:cs="Arial"/>
          <w:lang w:val="kk-KZ"/>
        </w:rPr>
        <w:t xml:space="preserve"> албан </w:t>
      </w:r>
      <w:proofErr w:type="spellStart"/>
      <w:r w:rsidRPr="00723189">
        <w:rPr>
          <w:rFonts w:ascii="Arial" w:hAnsi="Arial" w:cs="Arial"/>
          <w:lang w:val="kk-KZ"/>
        </w:rPr>
        <w:t>тушаалтан</w:t>
      </w:r>
      <w:proofErr w:type="spellEnd"/>
      <w:r w:rsidRPr="00723189">
        <w:rPr>
          <w:rFonts w:ascii="Arial" w:hAnsi="Arial" w:cs="Arial"/>
          <w:lang w:val="kk-KZ"/>
        </w:rPr>
        <w:t xml:space="preserve">, </w:t>
      </w:r>
      <w:proofErr w:type="spellStart"/>
      <w:r w:rsidRPr="00723189">
        <w:rPr>
          <w:rFonts w:ascii="Arial" w:hAnsi="Arial" w:cs="Arial"/>
          <w:lang w:val="kk-KZ"/>
        </w:rPr>
        <w:t>тэдгээрийн</w:t>
      </w:r>
      <w:proofErr w:type="spellEnd"/>
      <w:r w:rsidRPr="00723189">
        <w:rPr>
          <w:rFonts w:ascii="Arial" w:hAnsi="Arial" w:cs="Arial"/>
          <w:lang w:val="kk-KZ"/>
        </w:rPr>
        <w:t xml:space="preserve"> </w:t>
      </w:r>
      <w:proofErr w:type="spellStart"/>
      <w:r w:rsidRPr="00723189">
        <w:rPr>
          <w:rFonts w:ascii="Arial" w:hAnsi="Arial" w:cs="Arial"/>
          <w:lang w:val="kk-KZ"/>
        </w:rPr>
        <w:t>гэр</w:t>
      </w:r>
      <w:proofErr w:type="spellEnd"/>
      <w:r w:rsidRPr="00723189">
        <w:rPr>
          <w:rFonts w:ascii="Arial" w:hAnsi="Arial" w:cs="Arial"/>
          <w:lang w:val="kk-KZ"/>
        </w:rPr>
        <w:t xml:space="preserve"> </w:t>
      </w:r>
      <w:proofErr w:type="spellStart"/>
      <w:r w:rsidRPr="00723189">
        <w:rPr>
          <w:rFonts w:ascii="Arial" w:hAnsi="Arial" w:cs="Arial"/>
          <w:lang w:val="kk-KZ"/>
        </w:rPr>
        <w:t>бүлийн</w:t>
      </w:r>
      <w:proofErr w:type="spellEnd"/>
      <w:r w:rsidRPr="00723189">
        <w:rPr>
          <w:rFonts w:ascii="Arial" w:hAnsi="Arial" w:cs="Arial"/>
          <w:lang w:val="kk-KZ"/>
        </w:rPr>
        <w:t xml:space="preserve"> </w:t>
      </w:r>
      <w:proofErr w:type="spellStart"/>
      <w:r w:rsidRPr="00723189">
        <w:rPr>
          <w:rFonts w:ascii="Arial" w:hAnsi="Arial" w:cs="Arial"/>
          <w:lang w:val="kk-KZ"/>
        </w:rPr>
        <w:t>гишүүд</w:t>
      </w:r>
      <w:proofErr w:type="spellEnd"/>
      <w:r w:rsidRPr="00723189">
        <w:rPr>
          <w:rFonts w:ascii="Arial" w:hAnsi="Arial" w:cs="Arial"/>
          <w:lang w:val="kk-KZ"/>
        </w:rPr>
        <w:t xml:space="preserve">, </w:t>
      </w:r>
      <w:proofErr w:type="spellStart"/>
      <w:r w:rsidRPr="00723189">
        <w:rPr>
          <w:rFonts w:ascii="Arial" w:hAnsi="Arial" w:cs="Arial"/>
          <w:lang w:val="kk-KZ"/>
        </w:rPr>
        <w:t>ойр</w:t>
      </w:r>
      <w:proofErr w:type="spellEnd"/>
      <w:r w:rsidRPr="00723189">
        <w:rPr>
          <w:rFonts w:ascii="Arial" w:hAnsi="Arial" w:cs="Arial"/>
          <w:lang w:val="kk-KZ"/>
        </w:rPr>
        <w:t xml:space="preserve"> </w:t>
      </w:r>
      <w:proofErr w:type="spellStart"/>
      <w:r w:rsidRPr="00723189">
        <w:rPr>
          <w:rFonts w:ascii="Arial" w:hAnsi="Arial" w:cs="Arial"/>
          <w:lang w:val="kk-KZ"/>
        </w:rPr>
        <w:t>дотны</w:t>
      </w:r>
      <w:proofErr w:type="spellEnd"/>
      <w:r w:rsidRPr="00723189">
        <w:rPr>
          <w:rFonts w:ascii="Arial" w:hAnsi="Arial" w:cs="Arial"/>
          <w:lang w:val="kk-KZ"/>
        </w:rPr>
        <w:t xml:space="preserve"> </w:t>
      </w:r>
      <w:proofErr w:type="spellStart"/>
      <w:r w:rsidRPr="00723189">
        <w:rPr>
          <w:rFonts w:ascii="Arial" w:hAnsi="Arial" w:cs="Arial"/>
          <w:lang w:val="kk-KZ"/>
        </w:rPr>
        <w:t>хүмүүсийн</w:t>
      </w:r>
      <w:proofErr w:type="spellEnd"/>
      <w:r w:rsidRPr="00723189">
        <w:rPr>
          <w:rFonts w:ascii="Arial" w:hAnsi="Arial" w:cs="Arial"/>
          <w:lang w:val="kk-KZ"/>
        </w:rPr>
        <w:t xml:space="preserve"> </w:t>
      </w:r>
      <w:proofErr w:type="spellStart"/>
      <w:r w:rsidRPr="00723189">
        <w:rPr>
          <w:rFonts w:ascii="Arial" w:hAnsi="Arial" w:cs="Arial"/>
          <w:lang w:val="kk-KZ"/>
        </w:rPr>
        <w:t>хамрах</w:t>
      </w:r>
      <w:proofErr w:type="spellEnd"/>
      <w:r w:rsidRPr="00723189">
        <w:rPr>
          <w:rFonts w:ascii="Arial" w:hAnsi="Arial" w:cs="Arial"/>
          <w:lang w:val="kk-KZ"/>
        </w:rPr>
        <w:t xml:space="preserve"> </w:t>
      </w:r>
      <w:proofErr w:type="spellStart"/>
      <w:r w:rsidRPr="00723189">
        <w:rPr>
          <w:rFonts w:ascii="Arial" w:hAnsi="Arial" w:cs="Arial"/>
          <w:lang w:val="kk-KZ"/>
        </w:rPr>
        <w:t>хүрээг</w:t>
      </w:r>
      <w:proofErr w:type="spellEnd"/>
      <w:r w:rsidRPr="00723189">
        <w:rPr>
          <w:rFonts w:ascii="Arial" w:hAnsi="Arial" w:cs="Arial"/>
          <w:lang w:val="kk-KZ"/>
        </w:rPr>
        <w:t xml:space="preserve"> </w:t>
      </w:r>
      <w:proofErr w:type="spellStart"/>
      <w:r w:rsidRPr="00723189">
        <w:rPr>
          <w:rFonts w:ascii="Arial" w:hAnsi="Arial" w:cs="Arial"/>
          <w:lang w:val="kk-KZ"/>
        </w:rPr>
        <w:t>тодорхойлох</w:t>
      </w:r>
      <w:proofErr w:type="spellEnd"/>
      <w:r w:rsidRPr="00723189">
        <w:rPr>
          <w:rFonts w:ascii="Arial" w:hAnsi="Arial" w:cs="Arial"/>
          <w:lang w:val="kk-KZ"/>
        </w:rPr>
        <w:t xml:space="preserve"> стандарт 6 </w:t>
      </w:r>
      <w:proofErr w:type="spellStart"/>
      <w:r w:rsidRPr="00723189">
        <w:rPr>
          <w:rFonts w:ascii="Arial" w:hAnsi="Arial" w:cs="Arial"/>
          <w:lang w:val="kk-KZ"/>
        </w:rPr>
        <w:t>дугаар</w:t>
      </w:r>
      <w:proofErr w:type="spellEnd"/>
      <w:r w:rsidRPr="00723189">
        <w:rPr>
          <w:rFonts w:ascii="Arial" w:hAnsi="Arial" w:cs="Arial"/>
          <w:lang w:val="kk-KZ"/>
        </w:rPr>
        <w:t xml:space="preserve"> </w:t>
      </w:r>
      <w:proofErr w:type="spellStart"/>
      <w:r w:rsidRPr="00723189">
        <w:rPr>
          <w:rFonts w:ascii="Arial" w:hAnsi="Arial" w:cs="Arial"/>
          <w:lang w:val="kk-KZ"/>
        </w:rPr>
        <w:t>зүйл</w:t>
      </w:r>
      <w:proofErr w:type="spellEnd"/>
      <w:r w:rsidRPr="00723189">
        <w:rPr>
          <w:rFonts w:ascii="Arial" w:hAnsi="Arial" w:cs="Arial"/>
          <w:lang w:val="kk-K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40700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E0"/>
    <w:rsid w:val="00071674"/>
    <w:rsid w:val="0007797C"/>
    <w:rsid w:val="00084C7D"/>
    <w:rsid w:val="00085DE6"/>
    <w:rsid w:val="000954EF"/>
    <w:rsid w:val="00116A09"/>
    <w:rsid w:val="00121462"/>
    <w:rsid w:val="0012454C"/>
    <w:rsid w:val="0012564F"/>
    <w:rsid w:val="00127E4E"/>
    <w:rsid w:val="00147D96"/>
    <w:rsid w:val="001703CD"/>
    <w:rsid w:val="001855F2"/>
    <w:rsid w:val="001B32DD"/>
    <w:rsid w:val="001B4008"/>
    <w:rsid w:val="00204D5E"/>
    <w:rsid w:val="002360EB"/>
    <w:rsid w:val="00261C73"/>
    <w:rsid w:val="0026654D"/>
    <w:rsid w:val="00296B4F"/>
    <w:rsid w:val="002A1F31"/>
    <w:rsid w:val="002A34EE"/>
    <w:rsid w:val="002E329C"/>
    <w:rsid w:val="003011F9"/>
    <w:rsid w:val="003323C4"/>
    <w:rsid w:val="00336A3E"/>
    <w:rsid w:val="00391A84"/>
    <w:rsid w:val="003A7E18"/>
    <w:rsid w:val="003C364E"/>
    <w:rsid w:val="003E02F6"/>
    <w:rsid w:val="00403FFE"/>
    <w:rsid w:val="00421DAA"/>
    <w:rsid w:val="004345A2"/>
    <w:rsid w:val="00450D2B"/>
    <w:rsid w:val="00460F6D"/>
    <w:rsid w:val="0049224E"/>
    <w:rsid w:val="004B52A9"/>
    <w:rsid w:val="004C2083"/>
    <w:rsid w:val="004E17FE"/>
    <w:rsid w:val="00520667"/>
    <w:rsid w:val="0054572F"/>
    <w:rsid w:val="00563647"/>
    <w:rsid w:val="005A65DB"/>
    <w:rsid w:val="005C606C"/>
    <w:rsid w:val="005F05B3"/>
    <w:rsid w:val="005F0D3D"/>
    <w:rsid w:val="00635E00"/>
    <w:rsid w:val="006454F5"/>
    <w:rsid w:val="00664537"/>
    <w:rsid w:val="00664701"/>
    <w:rsid w:val="00685EC6"/>
    <w:rsid w:val="006B718E"/>
    <w:rsid w:val="006D3F7B"/>
    <w:rsid w:val="00701BBE"/>
    <w:rsid w:val="00744C13"/>
    <w:rsid w:val="00747C4A"/>
    <w:rsid w:val="00751555"/>
    <w:rsid w:val="0076562A"/>
    <w:rsid w:val="00783F2C"/>
    <w:rsid w:val="007A04C0"/>
    <w:rsid w:val="007D1039"/>
    <w:rsid w:val="007F347B"/>
    <w:rsid w:val="008269E0"/>
    <w:rsid w:val="00836C4F"/>
    <w:rsid w:val="00860558"/>
    <w:rsid w:val="00875266"/>
    <w:rsid w:val="00937585"/>
    <w:rsid w:val="0094047C"/>
    <w:rsid w:val="00944285"/>
    <w:rsid w:val="00952DE4"/>
    <w:rsid w:val="009D1A29"/>
    <w:rsid w:val="009E122B"/>
    <w:rsid w:val="009F265B"/>
    <w:rsid w:val="00A23BB5"/>
    <w:rsid w:val="00A60933"/>
    <w:rsid w:val="00A75F34"/>
    <w:rsid w:val="00A803FA"/>
    <w:rsid w:val="00AA6C82"/>
    <w:rsid w:val="00AB0F65"/>
    <w:rsid w:val="00AB2CF0"/>
    <w:rsid w:val="00AF3792"/>
    <w:rsid w:val="00B168EE"/>
    <w:rsid w:val="00B208FB"/>
    <w:rsid w:val="00B24CC9"/>
    <w:rsid w:val="00B36DFA"/>
    <w:rsid w:val="00B466C3"/>
    <w:rsid w:val="00B713AE"/>
    <w:rsid w:val="00B94B2E"/>
    <w:rsid w:val="00BA516B"/>
    <w:rsid w:val="00BC3EED"/>
    <w:rsid w:val="00BC50C5"/>
    <w:rsid w:val="00BD3B0B"/>
    <w:rsid w:val="00BF6CC0"/>
    <w:rsid w:val="00C044B9"/>
    <w:rsid w:val="00C214A7"/>
    <w:rsid w:val="00C23FA2"/>
    <w:rsid w:val="00C30BBF"/>
    <w:rsid w:val="00C51AC0"/>
    <w:rsid w:val="00C77A9A"/>
    <w:rsid w:val="00CD6FDF"/>
    <w:rsid w:val="00D40E3E"/>
    <w:rsid w:val="00D843D7"/>
    <w:rsid w:val="00E44608"/>
    <w:rsid w:val="00E463BB"/>
    <w:rsid w:val="00E55D52"/>
    <w:rsid w:val="00F06113"/>
    <w:rsid w:val="00F0656F"/>
    <w:rsid w:val="00F16F63"/>
    <w:rsid w:val="00F42D66"/>
    <w:rsid w:val="00F60BF1"/>
    <w:rsid w:val="00F811F3"/>
    <w:rsid w:val="00F8134E"/>
    <w:rsid w:val="00FE30C4"/>
    <w:rsid w:val="00FF299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33A2053"/>
  <w15:chartTrackingRefBased/>
  <w15:docId w15:val="{303A05DC-D0A9-F048-8435-51D1C52F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0"/>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269E0"/>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8269E0"/>
    <w:rPr>
      <w:rFonts w:ascii="Arial Mon" w:eastAsia="Times New Roman" w:hAnsi="Arial Mon" w:cs="Times New Roman"/>
      <w:szCs w:val="20"/>
      <w:lang w:val="en-US"/>
    </w:rPr>
  </w:style>
  <w:style w:type="character" w:styleId="IntenseEmphasis">
    <w:name w:val="Intense Emphasis"/>
    <w:basedOn w:val="DefaultParagraphFont"/>
    <w:uiPriority w:val="21"/>
    <w:qFormat/>
    <w:rsid w:val="008269E0"/>
    <w:rPr>
      <w:b/>
      <w:bCs/>
      <w:i/>
      <w:iCs/>
      <w:color w:val="4F81BD"/>
    </w:rPr>
  </w:style>
  <w:style w:type="paragraph" w:styleId="FootnoteText">
    <w:name w:val="footnote text"/>
    <w:basedOn w:val="Normal"/>
    <w:link w:val="FootnoteTextChar"/>
    <w:uiPriority w:val="99"/>
    <w:semiHidden/>
    <w:unhideWhenUsed/>
    <w:rsid w:val="0012454C"/>
    <w:pPr>
      <w:spacing w:after="0" w:line="240" w:lineRule="auto"/>
    </w:pPr>
    <w:rPr>
      <w:sz w:val="20"/>
      <w:szCs w:val="20"/>
      <w:lang w:val="en-MN" w:eastAsia="zh-CN"/>
    </w:rPr>
  </w:style>
  <w:style w:type="character" w:customStyle="1" w:styleId="FootnoteTextChar">
    <w:name w:val="Footnote Text Char"/>
    <w:basedOn w:val="DefaultParagraphFont"/>
    <w:link w:val="FootnoteText"/>
    <w:uiPriority w:val="99"/>
    <w:semiHidden/>
    <w:rsid w:val="0012454C"/>
    <w:rPr>
      <w:rFonts w:eastAsiaTheme="minorEastAsia"/>
      <w:sz w:val="20"/>
      <w:szCs w:val="20"/>
      <w:lang w:eastAsia="zh-CN"/>
    </w:rPr>
  </w:style>
  <w:style w:type="character" w:styleId="FootnoteReference">
    <w:name w:val="footnote reference"/>
    <w:basedOn w:val="DefaultParagraphFont"/>
    <w:uiPriority w:val="99"/>
    <w:semiHidden/>
    <w:unhideWhenUsed/>
    <w:rsid w:val="00124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8490">
      <w:bodyDiv w:val="1"/>
      <w:marLeft w:val="0"/>
      <w:marRight w:val="0"/>
      <w:marTop w:val="0"/>
      <w:marBottom w:val="0"/>
      <w:divBdr>
        <w:top w:val="none" w:sz="0" w:space="0" w:color="auto"/>
        <w:left w:val="none" w:sz="0" w:space="0" w:color="auto"/>
        <w:bottom w:val="none" w:sz="0" w:space="0" w:color="auto"/>
        <w:right w:val="none" w:sz="0" w:space="0" w:color="auto"/>
      </w:divBdr>
    </w:div>
    <w:div w:id="504175994">
      <w:bodyDiv w:val="1"/>
      <w:marLeft w:val="0"/>
      <w:marRight w:val="0"/>
      <w:marTop w:val="0"/>
      <w:marBottom w:val="0"/>
      <w:divBdr>
        <w:top w:val="none" w:sz="0" w:space="0" w:color="auto"/>
        <w:left w:val="none" w:sz="0" w:space="0" w:color="auto"/>
        <w:bottom w:val="none" w:sz="0" w:space="0" w:color="auto"/>
        <w:right w:val="none" w:sz="0" w:space="0" w:color="auto"/>
      </w:divBdr>
    </w:div>
    <w:div w:id="1168666867">
      <w:bodyDiv w:val="1"/>
      <w:marLeft w:val="0"/>
      <w:marRight w:val="0"/>
      <w:marTop w:val="0"/>
      <w:marBottom w:val="0"/>
      <w:divBdr>
        <w:top w:val="none" w:sz="0" w:space="0" w:color="auto"/>
        <w:left w:val="none" w:sz="0" w:space="0" w:color="auto"/>
        <w:bottom w:val="none" w:sz="0" w:space="0" w:color="auto"/>
        <w:right w:val="none" w:sz="0" w:space="0" w:color="auto"/>
      </w:divBdr>
    </w:div>
    <w:div w:id="1403797912">
      <w:bodyDiv w:val="1"/>
      <w:marLeft w:val="0"/>
      <w:marRight w:val="0"/>
      <w:marTop w:val="0"/>
      <w:marBottom w:val="0"/>
      <w:divBdr>
        <w:top w:val="none" w:sz="0" w:space="0" w:color="auto"/>
        <w:left w:val="none" w:sz="0" w:space="0" w:color="auto"/>
        <w:bottom w:val="none" w:sz="0" w:space="0" w:color="auto"/>
        <w:right w:val="none" w:sz="0" w:space="0" w:color="auto"/>
      </w:divBdr>
    </w:div>
    <w:div w:id="14579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2023-01-09T07:36:00Z</cp:lastPrinted>
  <dcterms:created xsi:type="dcterms:W3CDTF">2023-01-11T00:02:00Z</dcterms:created>
  <dcterms:modified xsi:type="dcterms:W3CDTF">2023-01-11T00:02:00Z</dcterms:modified>
</cp:coreProperties>
</file>